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lang w:eastAsia="zh-CN"/>
        </w:rPr>
        <w:t>营口市鲅鱼区</w:t>
      </w:r>
      <w:r>
        <w:rPr>
          <w:rFonts w:hint="eastAsia" w:ascii="仿宋_GB2312" w:hAnsi="仿宋_GB2312" w:eastAsia="仿宋_GB2312" w:cs="仿宋_GB2312"/>
          <w:b/>
          <w:sz w:val="52"/>
          <w:szCs w:val="52"/>
        </w:rPr>
        <w:t>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rPr>
          <w:rFonts w:ascii="仿宋" w:hAnsi="仿宋" w:eastAsia="仿宋"/>
          <w:b/>
          <w:sz w:val="36"/>
          <w:szCs w:val="36"/>
        </w:rPr>
      </w:pPr>
      <w:r>
        <w:rPr>
          <w:rFonts w:hint="eastAsia" w:ascii="仿宋" w:hAnsi="仿宋" w:eastAsia="仿宋"/>
          <w:b/>
          <w:sz w:val="36"/>
          <w:szCs w:val="36"/>
        </w:rPr>
        <w:t>　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鲅鱼圈职业中专阶梯教室建设项目 </w:t>
          </w:r>
        </w:sdtContent>
      </w:sdt>
    </w:p>
    <w:p>
      <w:pPr>
        <w:spacing w:line="640" w:lineRule="exact"/>
        <w:rPr>
          <w:rFonts w:ascii="仿宋" w:hAnsi="仿宋" w:eastAsia="仿宋"/>
          <w:b/>
          <w:sz w:val="36"/>
          <w:szCs w:val="36"/>
        </w:rPr>
      </w:pPr>
      <w:r>
        <w:rPr>
          <w:rFonts w:hint="eastAsia" w:ascii="仿宋" w:hAnsi="仿宋" w:eastAsia="仿宋"/>
          <w:b/>
          <w:sz w:val="36"/>
          <w:szCs w:val="36"/>
        </w:rPr>
        <w:t>　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BYQ-2020A027 </w:t>
          </w:r>
        </w:sdtContent>
      </w:sdt>
    </w:p>
    <w:p>
      <w:pPr>
        <w:spacing w:line="640" w:lineRule="exact"/>
        <w:ind w:left="2168" w:hanging="2168" w:hangingChars="600"/>
        <w:rPr>
          <w:rFonts w:ascii="宋体" w:hAnsi="宋体"/>
          <w:sz w:val="36"/>
          <w:szCs w:val="36"/>
        </w:rPr>
      </w:pPr>
      <w:r>
        <w:rPr>
          <w:rFonts w:hint="eastAsia" w:ascii="仿宋" w:hAnsi="仿宋" w:eastAsia="仿宋"/>
          <w:b/>
          <w:sz w:val="36"/>
          <w:szCs w:val="36"/>
        </w:rPr>
        <w:t>　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营口市鲅鱼圈区审批技术审查与公共资源交易中心 </w:t>
          </w:r>
        </w:sdtContent>
      </w:sdt>
    </w:p>
    <w:p>
      <w:pPr>
        <w:jc w:val="center"/>
        <w:rPr>
          <w:rFonts w:ascii="宋体" w:hAnsi="宋体"/>
          <w:sz w:val="36"/>
          <w:szCs w:val="36"/>
        </w:rPr>
      </w:pPr>
    </w:p>
    <w:sdt>
      <w:sdtPr>
        <w:rPr>
          <w:rFonts w:hint="eastAsia"/>
        </w:rPr>
        <w:alias w:val="手持文件内容"/>
        <w:tag w:val="shouchiwenjian"/>
        <w:id w:val="-241642685"/>
        <w:lock w:val="sdtLocked"/>
        <w:placeholder>
          <w:docPart w:val="A2D9C01216C04FD7AA7E936E12953AFD"/>
        </w:placeholder>
      </w:sdtPr>
      <w:sdtEndPr>
        <w:rPr>
          <w:rFonts w:hint="eastAsia"/>
        </w:rPr>
      </w:sdtEndPr>
      <w:sdtContent>
        <w:p>
          <w:pPr>
            <w:rPr>
              <w:rFonts w:ascii="宋体" w:hAnsi="宋体"/>
            </w:rPr>
          </w:pPr>
        </w:p>
      </w:sdtContent>
    </w:sdt>
    <w:p>
      <w:pPr>
        <w:spacing w:line="500" w:lineRule="exact"/>
        <w:rPr>
          <w:rFonts w:ascii="宋体" w:hAnsi="宋体"/>
          <w:bCs/>
          <w:sz w:val="44"/>
          <w:szCs w:val="44"/>
        </w:rPr>
      </w:pPr>
    </w:p>
    <w:p>
      <w:pPr>
        <w:widowControl/>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4"/>
        <w:snapToGrid w:val="0"/>
        <w:spacing w:before="312" w:beforeLines="100" w:after="312" w:afterLines="100" w:line="360" w:lineRule="auto"/>
        <w:jc w:val="center"/>
        <w:rPr>
          <w:rFonts w:eastAsia="华文中宋"/>
          <w:bCs w:val="0"/>
        </w:rPr>
      </w:pPr>
      <w:bookmarkStart w:id="0" w:name="_Toc35393789"/>
      <w:bookmarkStart w:id="1" w:name="_Toc28359001"/>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rPr>
            <w:t>鲅鱼圈职业中专阶梯教室建设项目</w:t>
          </w:r>
        </w:sdtContent>
      </w:sdt>
      <w:r>
        <w:rPr>
          <w:rFonts w:hint="eastAsia" w:ascii="仿宋_GB2312" w:hAnsi="仿宋_GB2312" w:eastAsia="仿宋_GB2312" w:cs="仿宋_GB2312"/>
        </w:rPr>
        <w:t>的招标公告</w:t>
      </w:r>
      <w:bookmarkEnd w:id="0"/>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鲅鱼圈职业中专阶梯教室建设项目</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BYQ-2020A027</w:t>
          </w:r>
        </w:sdtContent>
      </w:sdt>
      <w:r>
        <w:rPr>
          <w:rFonts w:hint="eastAsia" w:ascii="仿宋" w:hAnsi="仿宋" w:eastAsia="仿宋"/>
          <w:szCs w:val="21"/>
        </w:rPr>
        <w:t>）招标项目的潜在供应商应在营口市审批技术审查与公共资源交易平台获取招标文件，并于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u w:val="single"/>
          </w:rPr>
        </w:sdtEndPr>
        <w:sdtContent>
          <w:r>
            <w:rPr>
              <w:rFonts w:hint="eastAsia" w:ascii="仿宋" w:hAnsi="仿宋" w:eastAsia="仿宋"/>
              <w:szCs w:val="21"/>
              <w:u w:val="single"/>
            </w:rPr>
            <w:t>2021</w:t>
          </w:r>
          <w:r>
            <w:rPr>
              <w:rFonts w:hint="eastAsia" w:ascii="仿宋" w:hAnsi="仿宋" w:eastAsia="仿宋"/>
              <w:szCs w:val="21"/>
              <w:u w:val="single"/>
              <w:lang w:eastAsia="zh-CN"/>
            </w:rPr>
            <w:t>年</w:t>
          </w:r>
          <w:r>
            <w:rPr>
              <w:rFonts w:hint="eastAsia" w:ascii="仿宋" w:hAnsi="仿宋" w:eastAsia="仿宋"/>
              <w:szCs w:val="21"/>
              <w:u w:val="single"/>
              <w:lang w:val="en-US" w:eastAsia="zh-CN"/>
            </w:rPr>
            <w:t>0</w:t>
          </w:r>
          <w:r>
            <w:rPr>
              <w:rFonts w:hint="eastAsia" w:ascii="仿宋" w:hAnsi="仿宋" w:eastAsia="仿宋"/>
              <w:szCs w:val="21"/>
              <w:u w:val="single"/>
            </w:rPr>
            <w:t>1</w:t>
          </w:r>
          <w:r>
            <w:rPr>
              <w:rFonts w:hint="eastAsia" w:ascii="仿宋" w:hAnsi="仿宋" w:eastAsia="仿宋"/>
              <w:szCs w:val="21"/>
              <w:u w:val="single"/>
              <w:lang w:eastAsia="zh-CN"/>
            </w:rPr>
            <w:t>月</w:t>
          </w:r>
          <w:r>
            <w:rPr>
              <w:rFonts w:hint="eastAsia" w:ascii="仿宋" w:hAnsi="仿宋" w:eastAsia="仿宋"/>
              <w:szCs w:val="21"/>
              <w:u w:val="single"/>
            </w:rPr>
            <w:t>2</w:t>
          </w:r>
          <w:r>
            <w:rPr>
              <w:rFonts w:hint="eastAsia" w:ascii="仿宋" w:hAnsi="仿宋" w:eastAsia="仿宋"/>
              <w:szCs w:val="21"/>
              <w:u w:val="single"/>
              <w:lang w:val="en-US" w:eastAsia="zh-CN"/>
            </w:rPr>
            <w:t>7</w:t>
          </w:r>
          <w:r>
            <w:rPr>
              <w:rFonts w:hint="eastAsia" w:ascii="仿宋" w:hAnsi="仿宋" w:eastAsia="仿宋"/>
              <w:szCs w:val="21"/>
              <w:u w:val="single"/>
              <w:lang w:eastAsia="zh-CN"/>
            </w:rPr>
            <w:t>日</w:t>
          </w:r>
          <w:r>
            <w:rPr>
              <w:rFonts w:hint="eastAsia" w:ascii="仿宋" w:hAnsi="仿宋" w:eastAsia="仿宋"/>
              <w:szCs w:val="21"/>
              <w:u w:val="single"/>
              <w:lang w:val="en-US" w:eastAsia="zh-CN"/>
            </w:rPr>
            <w:t>0</w:t>
          </w:r>
          <w:r>
            <w:rPr>
              <w:rFonts w:hint="eastAsia" w:ascii="仿宋" w:hAnsi="仿宋" w:eastAsia="仿宋"/>
              <w:szCs w:val="21"/>
              <w:u w:val="single"/>
            </w:rPr>
            <w:t>9</w:t>
          </w:r>
          <w:r>
            <w:rPr>
              <w:rFonts w:hint="eastAsia" w:ascii="仿宋" w:hAnsi="仿宋" w:eastAsia="仿宋"/>
              <w:szCs w:val="21"/>
              <w:u w:val="single"/>
              <w:lang w:eastAsia="zh-CN"/>
            </w:rPr>
            <w:t>点</w:t>
          </w:r>
          <w:r>
            <w:rPr>
              <w:rFonts w:hint="eastAsia" w:ascii="仿宋" w:hAnsi="仿宋" w:eastAsia="仿宋"/>
              <w:szCs w:val="21"/>
              <w:u w:val="single"/>
            </w:rPr>
            <w:t>30</w:t>
          </w:r>
          <w:r>
            <w:rPr>
              <w:rFonts w:hint="eastAsia" w:ascii="仿宋" w:hAnsi="仿宋" w:eastAsia="仿宋"/>
              <w:szCs w:val="21"/>
              <w:u w:val="single"/>
              <w:lang w:eastAsia="zh-CN"/>
            </w:rPr>
            <w:t>分</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35393621"/>
      <w:bookmarkStart w:id="3" w:name="_Toc28359002"/>
      <w:bookmarkStart w:id="4" w:name="_Toc35393790"/>
      <w:bookmarkStart w:id="5" w:name="_Toc28359079"/>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BYQ-2020A027</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鲅鱼圈职业中专阶梯教室建设项目</w:t>
          </w:r>
        </w:sdtContent>
      </w:sdt>
    </w:p>
    <w:bookmarkEnd w:id="6"/>
    <w:p>
      <w:pPr>
        <w:ind w:firstLine="420" w:firstLineChars="200"/>
        <w:rPr>
          <w:rFonts w:ascii="仿宋" w:hAnsi="仿宋" w:eastAsia="仿宋"/>
          <w:szCs w:val="21"/>
        </w:rPr>
      </w:pPr>
      <w:r>
        <w:rPr>
          <w:rFonts w:hint="eastAsia" w:ascii="仿宋" w:hAnsi="仿宋" w:eastAsia="仿宋"/>
          <w:szCs w:val="21"/>
        </w:rPr>
        <w:t>采购方式：公开招标</w:t>
      </w:r>
    </w:p>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预算金额：</w:t>
      </w:r>
      <w:r>
        <w:rPr>
          <w:rFonts w:hint="eastAsia" w:ascii="仿宋" w:hAnsi="仿宋" w:eastAsia="仿宋"/>
          <w:szCs w:val="21"/>
          <w:lang w:val="en-US" w:eastAsia="zh-CN"/>
        </w:rPr>
        <w:t>800,000.00元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34DA202ADADB404EB98D0BA024588711"/>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1"/>
            <w:tblW w:w="8677" w:type="dxa"/>
            <w:jc w:val="center"/>
            <w:tblLayout w:type="autofit"/>
            <w:tblCellMar>
              <w:top w:w="0" w:type="dxa"/>
              <w:left w:w="108" w:type="dxa"/>
              <w:bottom w:w="0" w:type="dxa"/>
              <w:right w:w="108" w:type="dxa"/>
            </w:tblCellMar>
          </w:tblPr>
          <w:tblGrid>
            <w:gridCol w:w="753"/>
            <w:gridCol w:w="1506"/>
            <w:gridCol w:w="1785"/>
            <w:gridCol w:w="1740"/>
            <w:gridCol w:w="1365"/>
            <w:gridCol w:w="1528"/>
          </w:tblGrid>
          <w:tr>
            <w:tblPrEx>
              <w:tblCellMar>
                <w:top w:w="0" w:type="dxa"/>
                <w:left w:w="108" w:type="dxa"/>
                <w:bottom w:w="0" w:type="dxa"/>
                <w:right w:w="108" w:type="dxa"/>
              </w:tblCellMar>
            </w:tblPrEx>
            <w:trPr>
              <w:trHeight w:val="775" w:hRule="atLeas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fldChar w:fldCharType="begin"/>
                </w:r>
                <w:r>
                  <w:rPr>
                    <w:rFonts w:hint="eastAsia" w:ascii="仿宋" w:hAnsi="仿宋" w:eastAsia="仿宋" w:cs="Times New Roman"/>
                    <w:b w:val="0"/>
                    <w:bCs w:val="0"/>
                    <w:kern w:val="2"/>
                    <w:sz w:val="21"/>
                    <w:szCs w:val="21"/>
                    <w:lang w:val="en-US" w:eastAsia="zh-CN" w:bidi="ar-SA"/>
                  </w:rPr>
                  <w:instrText xml:space="preserve"> DOCPROPERTY  包详细信息  \* MERGEFORMAT </w:instrText>
                </w:r>
                <w:r>
                  <w:rPr>
                    <w:rFonts w:hint="eastAsia" w:ascii="仿宋" w:hAnsi="仿宋" w:eastAsia="仿宋" w:cs="Times New Roman"/>
                    <w:b w:val="0"/>
                    <w:bCs w:val="0"/>
                    <w:kern w:val="2"/>
                    <w:sz w:val="21"/>
                    <w:szCs w:val="21"/>
                    <w:lang w:val="en-US" w:eastAsia="zh-CN" w:bidi="ar-SA"/>
                  </w:rPr>
                  <w:fldChar w:fldCharType="separate"/>
                </w:r>
                <w:r>
                  <w:rPr>
                    <w:rFonts w:hint="eastAsia" w:ascii="仿宋" w:hAnsi="仿宋" w:eastAsia="仿宋" w:cs="Times New Roman"/>
                    <w:b w:val="0"/>
                    <w:bCs w:val="0"/>
                    <w:kern w:val="2"/>
                    <w:sz w:val="21"/>
                    <w:szCs w:val="21"/>
                    <w:lang w:val="en-US" w:eastAsia="zh-CN" w:bidi="ar-SA"/>
                  </w:rPr>
                  <w:t>包号</w:t>
                </w:r>
                <w:r>
                  <w:rPr>
                    <w:rFonts w:hint="eastAsia" w:ascii="仿宋" w:hAnsi="仿宋" w:eastAsia="仿宋" w:cs="Times New Roman"/>
                    <w:b w:val="0"/>
                    <w:bCs w:val="0"/>
                    <w:kern w:val="2"/>
                    <w:sz w:val="21"/>
                    <w:szCs w:val="21"/>
                    <w:lang w:val="en-US" w:eastAsia="zh-CN" w:bidi="ar-SA"/>
                  </w:rPr>
                  <w:fldChar w:fldCharType="end"/>
                </w:r>
              </w:p>
            </w:tc>
            <w:tc>
              <w:tcPr>
                <w:tcW w:w="150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分包产品名称</w:t>
                </w:r>
              </w:p>
            </w:tc>
            <w:tc>
              <w:tcPr>
                <w:tcW w:w="178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最高限价（元）</w:t>
                </w:r>
              </w:p>
            </w:tc>
            <w:tc>
              <w:tcPr>
                <w:tcW w:w="174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投标保证金（元）</w:t>
                </w:r>
              </w:p>
            </w:tc>
            <w:tc>
              <w:tcPr>
                <w:tcW w:w="136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评标方法</w:t>
                </w:r>
              </w:p>
            </w:tc>
            <w:tc>
              <w:tcPr>
                <w:tcW w:w="152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价格打分方法</w:t>
                </w:r>
              </w:p>
            </w:tc>
          </w:tr>
          <w:tr>
            <w:tblPrEx>
              <w:tblCellMar>
                <w:top w:w="0" w:type="dxa"/>
                <w:left w:w="108" w:type="dxa"/>
                <w:bottom w:w="0" w:type="dxa"/>
                <w:right w:w="108" w:type="dxa"/>
              </w:tblCellMar>
            </w:tblPrEx>
            <w:trPr>
              <w:trHeight w:val="1250" w:hRule="atLeas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01</w:t>
                </w:r>
              </w:p>
            </w:tc>
            <w:tc>
              <w:tcPr>
                <w:tcW w:w="150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鲅鱼圈职业中专阶梯教室建设项目</w:t>
                </w:r>
              </w:p>
            </w:tc>
            <w:tc>
              <w:tcPr>
                <w:tcW w:w="178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800,000.00</w:t>
                </w:r>
              </w:p>
            </w:tc>
            <w:tc>
              <w:tcPr>
                <w:tcW w:w="174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15,000.00</w:t>
                </w:r>
              </w:p>
            </w:tc>
            <w:sdt>
              <w:sdtPr>
                <w:rPr>
                  <w:rFonts w:hint="eastAsia" w:ascii="仿宋" w:hAnsi="仿宋" w:eastAsia="仿宋" w:cs="Times New Roman"/>
                  <w:b w:val="0"/>
                  <w:bCs w:val="0"/>
                  <w:kern w:val="2"/>
                  <w:sz w:val="21"/>
                  <w:szCs w:val="21"/>
                  <w:lang w:val="en-US" w:eastAsia="zh-CN" w:bidi="ar-SA"/>
                </w:rPr>
                <w:alias w:val="评标方法"/>
                <w:tag w:val="评标方法"/>
                <w:id w:val="692112583"/>
                <w:placeholder>
                  <w:docPart w:val="FC5B7461F43841DFAD4FE0BF79EBFEBB"/>
                </w:placeholder>
                <w:comboBox>
                  <w:listItem w:displayText="无" w:value="2"/>
                  <w:listItem w:displayText="综合评分法" w:value="1"/>
                  <w:listItem w:displayText="最低评标价法" w:value="3"/>
                </w:comboBox>
              </w:sdtPr>
              <w:sdtEndPr>
                <w:rPr>
                  <w:rFonts w:hint="eastAsia" w:ascii="仿宋" w:hAnsi="仿宋" w:eastAsia="仿宋" w:cs="Times New Roman"/>
                  <w:b w:val="0"/>
                  <w:bCs w:val="0"/>
                  <w:kern w:val="2"/>
                  <w:sz w:val="21"/>
                  <w:szCs w:val="21"/>
                  <w:lang w:val="en-US" w:eastAsia="zh-CN" w:bidi="ar-SA"/>
                </w:rPr>
              </w:sdtEndPr>
              <w:sdtContent>
                <w:tc>
                  <w:tcPr>
                    <w:tcW w:w="136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综合评分法</w:t>
                    </w:r>
                  </w:p>
                </w:tc>
              </w:sdtContent>
            </w:sdt>
            <w:sdt>
              <w:sdtPr>
                <w:rPr>
                  <w:rFonts w:hint="eastAsia" w:ascii="仿宋" w:hAnsi="仿宋" w:eastAsia="仿宋" w:cs="Times New Roman"/>
                  <w:b w:val="0"/>
                  <w:bCs w:val="0"/>
                  <w:kern w:val="2"/>
                  <w:sz w:val="21"/>
                  <w:szCs w:val="21"/>
                  <w:lang w:val="en-US" w:eastAsia="zh-CN" w:bidi="ar-SA"/>
                </w:rPr>
                <w:alias w:val="打分方法"/>
                <w:tag w:val="打分方法"/>
                <w:id w:val="1412732642"/>
                <w:placeholder>
                  <w:docPart w:val="5CF5C758A6F84B17A73586E8A2150C7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cs="Times New Roman"/>
                  <w:b w:val="0"/>
                  <w:bCs w:val="0"/>
                  <w:kern w:val="2"/>
                  <w:sz w:val="21"/>
                  <w:szCs w:val="21"/>
                  <w:lang w:val="en-US" w:eastAsia="zh-CN" w:bidi="ar-SA"/>
                </w:rPr>
              </w:sdtEndPr>
              <w:sdtContent>
                <w:tc>
                  <w:tcPr>
                    <w:tcW w:w="1528" w:type="dxa"/>
                    <w:tcBorders>
                      <w:top w:val="single" w:color="auto" w:sz="4" w:space="0"/>
                      <w:left w:val="single" w:color="auto" w:sz="4" w:space="0"/>
                      <w:bottom w:val="single" w:color="auto" w:sz="4" w:space="0"/>
                      <w:right w:val="single" w:color="auto" w:sz="4" w:space="0"/>
                    </w:tcBorders>
                  </w:tcPr>
                  <w:p>
                    <w:pPr>
                      <w:pStyle w:val="4"/>
                      <w:keepNext w:val="0"/>
                      <w:keepLines w:val="0"/>
                      <w:suppressLineNumbers w:val="0"/>
                      <w:spacing w:before="0" w:beforeAutospacing="0" w:after="0" w:afterAutospacing="0" w:line="240" w:lineRule="auto"/>
                      <w:ind w:left="0" w:right="0" w:firstLine="0" w:firstLineChars="0"/>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最高限价：</w:t>
      </w:r>
      <w:r>
        <w:rPr>
          <w:rFonts w:hint="eastAsia" w:ascii="仿宋" w:hAnsi="仿宋" w:eastAsia="仿宋"/>
          <w:szCs w:val="21"/>
          <w:lang w:val="en-US" w:eastAsia="zh-CN"/>
        </w:rPr>
        <w:t>800,000.00元</w:t>
      </w:r>
    </w:p>
    <w:p>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仿宋" w:hAnsi="仿宋" w:eastAsia="仿宋"/>
          <w:szCs w:val="21"/>
        </w:rPr>
        <w:t>采购需求：</w:t>
      </w:r>
      <w:r>
        <w:rPr>
          <w:rFonts w:hint="eastAsia" w:ascii="仿宋" w:hAnsi="仿宋" w:eastAsia="仿宋" w:cs="仿宋"/>
          <w:kern w:val="2"/>
          <w:sz w:val="21"/>
          <w:szCs w:val="21"/>
          <w:lang w:val="en-US" w:eastAsia="zh-CN" w:bidi="ar"/>
        </w:rPr>
        <w:t>1.标的名称：鲅鱼圈职业中专阶梯教室建设项目；2.落实政府采购</w:t>
      </w:r>
      <w:r>
        <w:rPr>
          <w:rFonts w:hint="eastAsia" w:ascii="仿宋" w:hAnsi="仿宋" w:eastAsia="仿宋" w:cs="Calibri"/>
          <w:kern w:val="2"/>
          <w:sz w:val="21"/>
          <w:szCs w:val="21"/>
          <w:lang w:val="en-US" w:eastAsia="zh-CN" w:bidi="ar"/>
        </w:rPr>
        <w:t>政策内容：已落实；3.是否进口：否；4.主要技术要求：详见采购文件。</w:t>
      </w:r>
    </w:p>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合同履行期限：</w:t>
      </w:r>
      <w:r>
        <w:rPr>
          <w:rFonts w:hint="eastAsia" w:ascii="仿宋" w:hAnsi="仿宋" w:eastAsia="仿宋"/>
          <w:szCs w:val="21"/>
          <w:lang w:eastAsia="zh-CN"/>
        </w:rPr>
        <w:t>合同签订后</w:t>
      </w:r>
      <w:r>
        <w:rPr>
          <w:rFonts w:hint="eastAsia" w:ascii="仿宋" w:hAnsi="仿宋" w:eastAsia="仿宋"/>
          <w:szCs w:val="21"/>
          <w:lang w:val="en-US" w:eastAsia="zh-CN"/>
        </w:rPr>
        <w:t>30日内完成供货。</w:t>
      </w:r>
    </w:p>
    <w:p>
      <w:pPr>
        <w:spacing w:line="276" w:lineRule="auto"/>
        <w:ind w:firstLine="420" w:firstLineChars="200"/>
        <w:rPr>
          <w:rFonts w:hint="eastAsia" w:ascii="仿宋" w:hAnsi="仿宋" w:eastAsia="仿宋"/>
          <w:szCs w:val="21"/>
          <w:lang w:val="en-US" w:eastAsia="zh-CN"/>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r>
        <w:rPr>
          <w:rFonts w:hint="eastAsia" w:ascii="仿宋" w:hAnsi="仿宋" w:eastAsia="仿宋" w:cs="Calibri"/>
          <w:kern w:val="2"/>
          <w:sz w:val="21"/>
          <w:szCs w:val="21"/>
          <w:lang w:val="en-US" w:eastAsia="zh-CN" w:bidi="ar"/>
        </w:rPr>
        <w:t>。</w:t>
      </w:r>
    </w:p>
    <w:p>
      <w:pPr>
        <w:widowControl/>
        <w:adjustRightInd w:val="0"/>
        <w:snapToGrid w:val="0"/>
        <w:spacing w:line="276" w:lineRule="auto"/>
        <w:jc w:val="left"/>
        <w:rPr>
          <w:rFonts w:hint="eastAsia" w:ascii="仿宋" w:hAnsi="仿宋" w:eastAsia="仿宋"/>
          <w:szCs w:val="21"/>
          <w:lang w:eastAsia="zh-CN"/>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r>
            <w:rPr>
              <w:rFonts w:hint="eastAsia" w:ascii="仿宋_GB2312" w:hAnsi="仿宋_GB2312" w:eastAsia="仿宋_GB2312" w:cs="仿宋_GB2312"/>
              <w:kern w:val="0"/>
              <w:szCs w:val="21"/>
              <w:lang w:eastAsia="zh-CN"/>
            </w:rPr>
            <w:t>参与</w:t>
          </w:r>
        </w:sdtContent>
      </w:sdt>
      <w:r>
        <w:rPr>
          <w:rFonts w:hint="eastAsia" w:ascii="仿宋" w:hAnsi="仿宋" w:eastAsia="仿宋"/>
          <w:szCs w:val="21"/>
        </w:rPr>
        <w:t>投标</w:t>
      </w:r>
      <w:r>
        <w:rPr>
          <w:rFonts w:hint="eastAsia" w:ascii="仿宋" w:hAnsi="仿宋" w:eastAsia="仿宋"/>
          <w:szCs w:val="21"/>
          <w:lang w:eastAsia="zh-CN"/>
        </w:rPr>
        <w:t>。</w:t>
      </w:r>
    </w:p>
    <w:p>
      <w:pPr>
        <w:keepNext/>
        <w:keepLines/>
        <w:spacing w:line="276" w:lineRule="auto"/>
        <w:outlineLvl w:val="1"/>
        <w:rPr>
          <w:rFonts w:ascii="仿宋" w:hAnsi="仿宋" w:eastAsia="仿宋" w:cs="宋体"/>
          <w:bCs/>
          <w:szCs w:val="21"/>
        </w:rPr>
      </w:pPr>
      <w:bookmarkStart w:id="7" w:name="_Toc28359003"/>
      <w:bookmarkStart w:id="8" w:name="_Toc28359080"/>
      <w:bookmarkStart w:id="9" w:name="_Toc35393622"/>
      <w:bookmarkStart w:id="10" w:name="_Toc35393791"/>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1" w:name="_Toc28359081"/>
      <w:bookmarkStart w:id="12" w:name="_Toc28359004"/>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s="Calibri"/>
          <w:kern w:val="2"/>
          <w:sz w:val="21"/>
          <w:szCs w:val="21"/>
          <w:lang w:val="en-US" w:eastAsia="zh-CN" w:bidi="ar"/>
        </w:rPr>
        <w:t>详见采购文件。</w:t>
      </w:r>
    </w:p>
    <w:p>
      <w:pPr>
        <w:spacing w:line="276" w:lineRule="auto"/>
        <w:ind w:firstLine="420" w:firstLineChars="200"/>
        <w:rPr>
          <w:rFonts w:hint="eastAsia" w:ascii="仿宋" w:hAnsi="仿宋" w:eastAsia="仿宋"/>
          <w:i/>
          <w:iCs/>
          <w:color w:val="FF0000"/>
          <w:szCs w:val="21"/>
          <w:u w:val="single"/>
          <w:lang w:eastAsia="zh-CN"/>
        </w:rPr>
      </w:pPr>
      <w:r>
        <w:rPr>
          <w:rFonts w:hint="eastAsia" w:ascii="仿宋" w:hAnsi="仿宋" w:eastAsia="仿宋"/>
          <w:szCs w:val="21"/>
        </w:rPr>
        <w:t>3.本项目的特定资格要求：</w:t>
      </w:r>
      <w:r>
        <w:rPr>
          <w:rFonts w:hint="eastAsia" w:ascii="仿宋" w:hAnsi="仿宋" w:eastAsia="仿宋"/>
          <w:szCs w:val="21"/>
          <w:lang w:eastAsia="zh-CN"/>
        </w:rPr>
        <w:t>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792"/>
      <w:bookmarkStart w:id="14"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rPr>
            <w:rFonts w:hint="eastAsia"/>
          </w:rPr>
        </w:sdtEndPr>
        <w:sdtContent>
          <w:r>
            <w:rPr>
              <w:rStyle w:val="64"/>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rPr>
            <w:rFonts w:hint="eastAsia"/>
          </w:rPr>
        </w:sdtEndPr>
        <w:sdtContent>
          <w:r>
            <w:rPr>
              <w:rStyle w:val="64"/>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hint="eastAsia" w:ascii="仿宋" w:hAnsi="仿宋" w:eastAsia="仿宋" w:cs="宋体"/>
          <w:szCs w:val="21"/>
          <w:u w:val="single"/>
          <w:lang w:val="en-US" w:eastAsia="zh-CN"/>
        </w:rPr>
        <w:t>2020年12月31日</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CFE08D8E468E45EE8D683DF070EF981C"/>
          </w:placeholder>
        </w:sdtPr>
        <w:sdtEndPr>
          <w:rPr>
            <w:rFonts w:hint="eastAsia" w:ascii="仿宋" w:hAnsi="仿宋" w:eastAsia="仿宋"/>
            <w:szCs w:val="21"/>
          </w:rPr>
        </w:sdtEndPr>
        <w:sdtContent>
          <w:r>
            <w:rPr>
              <w:rFonts w:hint="eastAsia" w:ascii="仿宋" w:hAnsi="仿宋" w:eastAsia="仿宋"/>
              <w:szCs w:val="21"/>
              <w:u w:val="single"/>
            </w:rPr>
            <w:t>2021年01月0</w:t>
          </w:r>
          <w:r>
            <w:rPr>
              <w:rFonts w:hint="eastAsia" w:ascii="仿宋" w:hAnsi="仿宋" w:eastAsia="仿宋"/>
              <w:szCs w:val="21"/>
              <w:u w:val="single"/>
              <w:lang w:val="en-US" w:eastAsia="zh-CN"/>
            </w:rPr>
            <w:t>7</w:t>
          </w:r>
          <w:r>
            <w:rPr>
              <w:rFonts w:hint="eastAsia" w:ascii="仿宋" w:hAnsi="仿宋" w:eastAsia="仿宋"/>
              <w:szCs w:val="21"/>
              <w:u w:val="single"/>
            </w:rPr>
            <w:t>日</w:t>
          </w:r>
          <w:r>
            <w:rPr>
              <w:rFonts w:hint="eastAsia" w:ascii="仿宋" w:hAnsi="仿宋" w:eastAsia="仿宋"/>
              <w:szCs w:val="21"/>
              <w:u w:val="single"/>
              <w:lang w:val="en-US" w:eastAsia="zh-CN"/>
            </w:rPr>
            <w:t>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5" w:name="_Toc28359005"/>
      <w:bookmarkStart w:id="16" w:name="_Toc28359082"/>
      <w:bookmarkStart w:id="17" w:name="_Toc35393624"/>
      <w:bookmarkStart w:id="18" w:name="_Toc35393793"/>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placeholder>
            <w:docPart w:val="6DA984DF850644F397D91553C340DA9A"/>
          </w:placeholder>
        </w:sdtPr>
        <w:sdtEndPr>
          <w:rPr>
            <w:rFonts w:hint="eastAsia" w:ascii="仿宋" w:hAnsi="仿宋" w:eastAsia="仿宋"/>
            <w:szCs w:val="21"/>
          </w:rPr>
        </w:sdtEndPr>
        <w:sdtContent>
          <w:r>
            <w:rPr>
              <w:rFonts w:hint="eastAsia" w:ascii="仿宋" w:hAnsi="仿宋" w:eastAsia="仿宋"/>
              <w:szCs w:val="21"/>
              <w:u w:val="single"/>
            </w:rPr>
            <w:t>2021</w:t>
          </w:r>
          <w:r>
            <w:rPr>
              <w:rFonts w:hint="eastAsia" w:ascii="仿宋" w:hAnsi="仿宋" w:eastAsia="仿宋"/>
              <w:szCs w:val="21"/>
              <w:u w:val="single"/>
              <w:lang w:eastAsia="zh-CN"/>
            </w:rPr>
            <w:t>年</w:t>
          </w:r>
          <w:r>
            <w:rPr>
              <w:rFonts w:hint="eastAsia" w:ascii="仿宋" w:hAnsi="仿宋" w:eastAsia="仿宋"/>
              <w:szCs w:val="21"/>
              <w:u w:val="single"/>
              <w:lang w:val="en-US" w:eastAsia="zh-CN"/>
            </w:rPr>
            <w:t>0</w:t>
          </w:r>
          <w:r>
            <w:rPr>
              <w:rFonts w:hint="eastAsia" w:ascii="仿宋" w:hAnsi="仿宋" w:eastAsia="仿宋"/>
              <w:szCs w:val="21"/>
              <w:u w:val="single"/>
            </w:rPr>
            <w:t>1</w:t>
          </w:r>
          <w:r>
            <w:rPr>
              <w:rFonts w:hint="eastAsia" w:ascii="仿宋" w:hAnsi="仿宋" w:eastAsia="仿宋"/>
              <w:szCs w:val="21"/>
              <w:u w:val="single"/>
              <w:lang w:eastAsia="zh-CN"/>
            </w:rPr>
            <w:t>月</w:t>
          </w:r>
          <w:r>
            <w:rPr>
              <w:rFonts w:hint="eastAsia" w:ascii="仿宋" w:hAnsi="仿宋" w:eastAsia="仿宋"/>
              <w:szCs w:val="21"/>
              <w:u w:val="single"/>
            </w:rPr>
            <w:t>2</w:t>
          </w:r>
          <w:r>
            <w:rPr>
              <w:rFonts w:hint="eastAsia" w:ascii="仿宋" w:hAnsi="仿宋" w:eastAsia="仿宋"/>
              <w:szCs w:val="21"/>
              <w:u w:val="single"/>
              <w:lang w:val="en-US" w:eastAsia="zh-CN"/>
            </w:rPr>
            <w:t>7</w:t>
          </w:r>
          <w:r>
            <w:rPr>
              <w:rFonts w:hint="eastAsia" w:ascii="仿宋" w:hAnsi="仿宋" w:eastAsia="仿宋"/>
              <w:szCs w:val="21"/>
              <w:u w:val="single"/>
              <w:lang w:eastAsia="zh-CN"/>
            </w:rPr>
            <w:t>日</w:t>
          </w:r>
          <w:r>
            <w:rPr>
              <w:rFonts w:hint="eastAsia" w:ascii="仿宋" w:hAnsi="仿宋" w:eastAsia="仿宋"/>
              <w:szCs w:val="21"/>
              <w:u w:val="single"/>
              <w:lang w:val="en-US" w:eastAsia="zh-CN"/>
            </w:rPr>
            <w:t>0</w:t>
          </w:r>
          <w:r>
            <w:rPr>
              <w:rFonts w:hint="eastAsia" w:ascii="仿宋" w:hAnsi="仿宋" w:eastAsia="仿宋"/>
              <w:szCs w:val="21"/>
              <w:u w:val="single"/>
            </w:rPr>
            <w:t>9</w:t>
          </w:r>
          <w:r>
            <w:rPr>
              <w:rFonts w:hint="eastAsia" w:ascii="仿宋" w:hAnsi="仿宋" w:eastAsia="仿宋"/>
              <w:szCs w:val="21"/>
              <w:u w:val="single"/>
              <w:lang w:eastAsia="zh-CN"/>
            </w:rPr>
            <w:t>点</w:t>
          </w:r>
          <w:r>
            <w:rPr>
              <w:rFonts w:hint="eastAsia" w:ascii="仿宋" w:hAnsi="仿宋" w:eastAsia="仿宋"/>
              <w:szCs w:val="21"/>
              <w:u w:val="single"/>
            </w:rPr>
            <w:t>30</w:t>
          </w:r>
          <w:r>
            <w:rPr>
              <w:rFonts w:hint="eastAsia" w:ascii="仿宋" w:hAnsi="仿宋" w:eastAsia="仿宋"/>
              <w:szCs w:val="21"/>
              <w:u w:val="single"/>
              <w:lang w:eastAsia="zh-CN"/>
            </w:rPr>
            <w:t>分</w:t>
          </w:r>
        </w:sdtContent>
      </w:sdt>
      <w:r>
        <w:rPr>
          <w:rFonts w:hint="eastAsia" w:ascii="仿宋" w:hAnsi="仿宋" w:eastAsia="仿宋"/>
          <w:bCs/>
          <w:szCs w:val="21"/>
        </w:rPr>
        <w:t>（北京时间）</w:t>
      </w:r>
    </w:p>
    <w:p>
      <w:pPr>
        <w:spacing w:line="276" w:lineRule="auto"/>
        <w:ind w:firstLine="420" w:firstLineChars="200"/>
        <w:rPr>
          <w:rFonts w:ascii="仿宋" w:hAnsi="仿宋" w:eastAsia="仿宋"/>
          <w:color w:val="FF0000"/>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398D65ED530541FB81CD198EEB9D7FE2"/>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119A2366465E47F4903996A91EB78A4A"/>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bookmarkStart w:id="19" w:name="_Toc28359007"/>
      <w:bookmarkStart w:id="20" w:name="_Toc35393794"/>
      <w:bookmarkStart w:id="21" w:name="_Toc35393625"/>
      <w:bookmarkStart w:id="22" w:name="_Toc28359084"/>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w:t>
      </w:r>
      <w:r>
        <w:rPr>
          <w:rFonts w:hint="eastAsia" w:ascii="仿宋" w:hAnsi="仿宋" w:eastAsia="仿宋" w:cs="宋体"/>
          <w:b/>
          <w:bCs/>
          <w:szCs w:val="21"/>
          <w:lang w:val="en-US" w:eastAsia="zh-CN"/>
        </w:rPr>
        <w:t>6196911</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626"/>
      <w:bookmarkStart w:id="24" w:name="_Toc35393795"/>
      <w:r>
        <w:rPr>
          <w:rFonts w:hint="eastAsia" w:ascii="仿宋" w:hAnsi="仿宋" w:eastAsia="仿宋" w:cs="宋体"/>
          <w:bCs/>
          <w:szCs w:val="21"/>
        </w:rPr>
        <w:t>八、其他补充事宜</w:t>
      </w:r>
      <w:bookmarkEnd w:id="23"/>
      <w:bookmarkEnd w:id="24"/>
    </w:p>
    <w:p>
      <w:pPr>
        <w:spacing w:line="276" w:lineRule="auto"/>
        <w:ind w:left="495"/>
        <w:rPr>
          <w:rFonts w:hint="eastAsia" w:ascii="仿宋" w:hAnsi="仿宋" w:eastAsia="仿宋"/>
          <w:szCs w:val="21"/>
          <w:lang w:eastAsia="zh-CN"/>
        </w:rPr>
      </w:pPr>
      <w:r>
        <w:rPr>
          <w:rFonts w:hint="eastAsia" w:ascii="仿宋" w:hAnsi="仿宋" w:eastAsia="仿宋"/>
          <w:szCs w:val="21"/>
          <w:lang w:eastAsia="zh-CN"/>
        </w:rPr>
        <w:t>无。</w:t>
      </w:r>
    </w:p>
    <w:p>
      <w:pPr>
        <w:keepNext/>
        <w:keepLines/>
        <w:spacing w:line="276" w:lineRule="auto"/>
        <w:outlineLvl w:val="1"/>
        <w:rPr>
          <w:rFonts w:ascii="仿宋" w:hAnsi="仿宋" w:eastAsia="仿宋" w:cs="宋体"/>
          <w:bCs/>
          <w:szCs w:val="21"/>
        </w:rPr>
      </w:pPr>
      <w:bookmarkStart w:id="25" w:name="_Toc35393796"/>
      <w:bookmarkStart w:id="26" w:name="_Toc35393627"/>
      <w:bookmarkStart w:id="27" w:name="_Toc28359008"/>
      <w:bookmarkStart w:id="28" w:name="_Toc28359085"/>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BB761D50EB054AD997F6722EF09A13A0"/>
          </w:placeholder>
        </w:sdtPr>
        <w:sdtEndPr>
          <w:rPr>
            <w:rFonts w:hint="eastAsia" w:ascii="仿宋" w:hAnsi="仿宋" w:eastAsia="仿宋"/>
            <w:szCs w:val="21"/>
          </w:rPr>
        </w:sdtEndPr>
        <w:sdtContent>
          <w:r>
            <w:rPr>
              <w:rFonts w:hint="eastAsia" w:ascii="仿宋" w:hAnsi="仿宋" w:eastAsia="仿宋"/>
              <w:szCs w:val="21"/>
            </w:rPr>
            <w:t>营口市鲅鱼圈区中等职业技术专业学校</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AEAAF402C6C94FD4A318CE816AFEED2A"/>
          </w:placeholder>
        </w:sdtPr>
        <w:sdtEndPr>
          <w:rPr>
            <w:rFonts w:hint="eastAsia" w:ascii="仿宋" w:hAnsi="仿宋" w:eastAsia="仿宋"/>
            <w:szCs w:val="21"/>
          </w:rPr>
        </w:sdtEndPr>
        <w:sdtContent>
          <w:r>
            <w:rPr>
              <w:rFonts w:hint="eastAsia" w:ascii="仿宋" w:hAnsi="仿宋" w:eastAsia="仿宋"/>
              <w:szCs w:val="21"/>
            </w:rPr>
            <w:t>营口市鲅鱼圈区中等职业技术专业学校</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115C111C555E488581E79C9B208D74F0"/>
          </w:placeholder>
        </w:sdtPr>
        <w:sdtEndPr>
          <w:rPr>
            <w:rFonts w:hint="eastAsia" w:ascii="仿宋" w:hAnsi="仿宋" w:eastAsia="仿宋"/>
            <w:szCs w:val="21"/>
          </w:rPr>
        </w:sdtEndPr>
        <w:sdtContent>
          <w:r>
            <w:rPr>
              <w:rFonts w:hint="eastAsia" w:ascii="仿宋" w:hAnsi="仿宋" w:eastAsia="仿宋"/>
              <w:szCs w:val="21"/>
            </w:rPr>
            <w:t>18341730053</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672972618C6641768BC9389DB1F4944A"/>
          </w:placeholder>
        </w:sdtPr>
        <w:sdtEndPr>
          <w:rPr>
            <w:rFonts w:hint="eastAsia" w:ascii="仿宋" w:hAnsi="仿宋" w:eastAsia="仿宋"/>
            <w:szCs w:val="21"/>
          </w:rPr>
        </w:sdtEndPr>
        <w:sdtContent>
          <w:r>
            <w:rPr>
              <w:rFonts w:hint="eastAsia" w:ascii="仿宋" w:hAnsi="仿宋" w:eastAsia="仿宋"/>
              <w:szCs w:val="21"/>
            </w:rPr>
            <w:t>营口市鲅鱼圈区审批技术审查与公共资源交易中心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6C50639D4F054046845D1F14287028BB"/>
          </w:placeholder>
        </w:sdtPr>
        <w:sdtEndPr>
          <w:rPr>
            <w:rFonts w:hint="eastAsia" w:ascii="仿宋" w:hAnsi="仿宋" w:eastAsia="仿宋"/>
            <w:szCs w:val="21"/>
          </w:rPr>
        </w:sdtEndPr>
        <w:sdtContent>
          <w:r>
            <w:rPr>
              <w:rFonts w:hint="eastAsia" w:ascii="仿宋" w:hAnsi="仿宋" w:eastAsia="仿宋"/>
              <w:szCs w:val="21"/>
            </w:rPr>
            <w:t>营口市鲅鱼圈区青龙山大街与海华路交汇处号房回迁楼C区17号门市</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3043B1F675D439F83648786B140C8B6"/>
          </w:placeholder>
        </w:sdtPr>
        <w:sdtEndPr>
          <w:rPr>
            <w:rFonts w:hint="eastAsia" w:ascii="仿宋" w:hAnsi="仿宋" w:eastAsia="仿宋"/>
            <w:szCs w:val="21"/>
          </w:rPr>
        </w:sdtEndPr>
        <w:sdtContent>
          <w:r>
            <w:rPr>
              <w:rFonts w:hint="eastAsia" w:ascii="仿宋" w:hAnsi="仿宋" w:eastAsia="仿宋"/>
              <w:szCs w:val="21"/>
            </w:rPr>
            <w:t>0417-6196911</w:t>
          </w:r>
        </w:sdtContent>
      </w:sdt>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邮箱地址：</w:t>
      </w:r>
      <w:r>
        <w:rPr>
          <w:rFonts w:hint="eastAsia" w:ascii="仿宋" w:hAnsi="仿宋" w:eastAsia="仿宋" w:cs="Calibri"/>
          <w:kern w:val="2"/>
          <w:sz w:val="21"/>
          <w:szCs w:val="21"/>
          <w:lang w:val="en-US" w:eastAsia="zh-CN" w:bidi="ar"/>
        </w:rPr>
        <w:t>byqjyzx@126.com</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w:t>
      </w:r>
      <w:r>
        <w:rPr>
          <w:rFonts w:hint="eastAsia" w:ascii="仿宋" w:hAnsi="仿宋" w:eastAsia="仿宋" w:cs="宋体"/>
          <w:bCs/>
          <w:kern w:val="2"/>
          <w:sz w:val="21"/>
          <w:szCs w:val="21"/>
          <w:lang w:val="en-US" w:eastAsia="zh-CN" w:bidi="ar"/>
        </w:rPr>
        <w:t>盛京银行股份有限公司营口昆仑支行</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w:t>
      </w:r>
      <w:r>
        <w:rPr>
          <w:rFonts w:hint="eastAsia" w:ascii="仿宋" w:hAnsi="仿宋" w:eastAsia="仿宋" w:cs="宋体"/>
          <w:bCs/>
          <w:kern w:val="2"/>
          <w:sz w:val="21"/>
          <w:szCs w:val="21"/>
          <w:lang w:val="en-US" w:eastAsia="zh-CN" w:bidi="ar"/>
        </w:rPr>
        <w:t>营口市鲅鱼圈区审批技术审查与公共资源交易中心保证金专户</w:t>
      </w:r>
      <w:r>
        <w:rPr>
          <w:rFonts w:ascii="仿宋" w:hAnsi="仿宋" w:eastAsia="仿宋" w:cs="宋体"/>
          <w:bCs/>
          <w:szCs w:val="21"/>
        </w:rPr>
        <w:t xml:space="preserve"> </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账    号：</w:t>
      </w:r>
      <w:r>
        <w:rPr>
          <w:rFonts w:hint="eastAsia" w:ascii="仿宋" w:hAnsi="仿宋" w:eastAsia="仿宋" w:cs="宋体"/>
          <w:bCs/>
          <w:kern w:val="2"/>
          <w:sz w:val="21"/>
          <w:szCs w:val="21"/>
          <w:lang w:val="en-US" w:eastAsia="zh-CN" w:bidi="ar"/>
        </w:rPr>
        <w:t xml:space="preserve"> 0550700102000006685</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CDB40F88A5447ADBD20A1F7A079FAF6"/>
          </w:placeholder>
        </w:sdtPr>
        <w:sdtEndPr>
          <w:rPr>
            <w:rFonts w:hint="eastAsia" w:ascii="仿宋" w:hAnsi="仿宋" w:eastAsia="仿宋"/>
            <w:szCs w:val="21"/>
          </w:rPr>
        </w:sdtEndPr>
        <w:sdtContent>
          <w:r>
            <w:rPr>
              <w:rFonts w:hint="eastAsia" w:ascii="仿宋" w:hAnsi="仿宋" w:eastAsia="仿宋" w:cs="Calibri"/>
              <w:kern w:val="2"/>
              <w:sz w:val="21"/>
              <w:szCs w:val="21"/>
              <w:lang w:val="en-US" w:eastAsia="zh-CN" w:bidi="ar"/>
            </w:rPr>
            <w:t>李长城、</w:t>
          </w:r>
          <w:r>
            <w:rPr>
              <w:rFonts w:hint="eastAsia" w:ascii="仿宋" w:hAnsi="仿宋" w:eastAsia="仿宋"/>
              <w:szCs w:val="21"/>
            </w:rPr>
            <w:t>李嘉琪</w:t>
          </w:r>
        </w:sdtContent>
      </w:sdt>
      <w:r>
        <w:rPr>
          <w:rFonts w:ascii="仿宋" w:hAnsi="仿宋" w:eastAsia="仿宋"/>
          <w:szCs w:val="21"/>
        </w:rPr>
        <w:t xml:space="preserve"> </w:t>
      </w:r>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31385756B3B341ADBAAA10D7738FC8D4"/>
          </w:placeholder>
        </w:sdtPr>
        <w:sdtEndPr>
          <w:rPr>
            <w:rFonts w:hint="eastAsia" w:ascii="仿宋" w:hAnsi="仿宋" w:eastAsia="仿宋"/>
            <w:szCs w:val="21"/>
          </w:rPr>
        </w:sdtEndPr>
        <w:sdtContent>
          <w:r>
            <w:rPr>
              <w:rFonts w:hint="eastAsia" w:ascii="仿宋" w:hAnsi="仿宋" w:eastAsia="仿宋" w:cs="Calibri"/>
              <w:kern w:val="2"/>
              <w:sz w:val="21"/>
              <w:szCs w:val="21"/>
              <w:lang w:val="en-US" w:eastAsia="zh-CN" w:bidi="ar"/>
            </w:rPr>
            <w:t>18341730053、</w:t>
          </w:r>
          <w:r>
            <w:rPr>
              <w:rFonts w:hint="eastAsia" w:ascii="仿宋" w:hAnsi="仿宋" w:eastAsia="仿宋"/>
              <w:szCs w:val="21"/>
            </w:rPr>
            <w:t>0417-6196911</w:t>
          </w:r>
        </w:sdtContent>
      </w:sdt>
    </w:p>
    <w:p>
      <w:pPr>
        <w:widowControl/>
        <w:jc w:val="left"/>
        <w:rPr>
          <w:rFonts w:ascii="宋体" w:hAnsi="宋体"/>
          <w:b/>
          <w:bCs/>
          <w:sz w:val="44"/>
          <w:szCs w:val="44"/>
        </w:rPr>
      </w:pPr>
      <w:r>
        <w:rPr>
          <w:rFonts w:ascii="宋体" w:hAnsi="宋体"/>
          <w:b/>
          <w:bCs/>
          <w:sz w:val="44"/>
          <w:szCs w:val="44"/>
        </w:rPr>
        <w:br w:type="page"/>
      </w:r>
    </w:p>
    <w:p>
      <w:pPr>
        <w:pStyle w:val="4"/>
        <w:jc w:val="center"/>
      </w:pPr>
      <w:bookmarkStart w:id="29" w:name="_Toc26518_WPSOffice_Level1"/>
      <w:r>
        <w:rPr>
          <w:rFonts w:hint="eastAsia"/>
        </w:rPr>
        <w:t>第一章 投标人须知</w:t>
      </w:r>
      <w:bookmarkEnd w:id="29"/>
    </w:p>
    <w:p>
      <w:pPr>
        <w:pStyle w:val="5"/>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placeholder>
          <w:docPart w:val="7338F3B8FC414FF59E6D826D9AFC19E6"/>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招标项目基本内容及要求其他：Block"/>
          <w:bookmarkEnd w:id="31"/>
          <w:bookmarkStart w:id="32" w:name="sys_招标项目基本内容及要求其他：Block"/>
          <w:bookmarkEnd w:id="32"/>
          <w:bookmarkStart w:id="33" w:name="招标项目基本内容及要求：Block"/>
          <w:bookmarkEnd w:id="33"/>
          <w:bookmarkStart w:id="34" w:name="sys_招标项目基本内容及要求：Block"/>
          <w:bookmarkEnd w:id="34"/>
        </w:p>
        <w:tbl>
          <w:tblPr>
            <w:tblStyle w:val="21"/>
            <w:tblW w:w="8656" w:type="dxa"/>
            <w:tblInd w:w="0"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rPr>
                  <w:t>营口市鲅鱼圈区中等职业</w:t>
                </w:r>
                <w:r>
                  <w:rPr>
                    <w:rFonts w:hint="default" w:ascii="仿宋_GB2312" w:hAnsi="仿宋_GB2312" w:eastAsia="仿宋_GB2312" w:cs="仿宋_GB2312"/>
                    <w:kern w:val="0"/>
                    <w:szCs w:val="21"/>
                    <w:u w:val="single"/>
                  </w:rPr>
                  <w:t>技术专业学校</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rPr>
                  <w:t>营口市鲅鱼圈区中等职业</w:t>
                </w:r>
                <w:r>
                  <w:rPr>
                    <w:rFonts w:hint="default" w:ascii="仿宋_GB2312" w:hAnsi="仿宋_GB2312" w:eastAsia="仿宋_GB2312" w:cs="仿宋_GB2312"/>
                    <w:kern w:val="0"/>
                    <w:szCs w:val="21"/>
                    <w:u w:val="single"/>
                  </w:rPr>
                  <w:t>技术专业学校</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李长城</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u w:val="single"/>
                    <w:lang w:val="en-US" w:eastAsia="zh-CN"/>
                  </w:rPr>
                  <w:t>183471730053</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w:t>
                </w:r>
                <w:r>
                  <w:rPr>
                    <w:rFonts w:hint="eastAsia" w:ascii="仿宋_GB2312" w:hAnsi="仿宋_GB2312" w:eastAsia="仿宋_GB2312" w:cs="仿宋_GB2312"/>
                    <w:color w:val="FF0000"/>
                    <w:kern w:val="0"/>
                    <w:szCs w:val="21"/>
                    <w:u w:val="single"/>
                    <w:lang w:eastAsia="zh-CN"/>
                  </w:rPr>
                  <w:t>鲅鱼圈区</w:t>
                </w:r>
                <w:r>
                  <w:rPr>
                    <w:rFonts w:hint="eastAsia" w:ascii="仿宋_GB2312" w:hAnsi="仿宋_GB2312" w:eastAsia="仿宋_GB2312" w:cs="仿宋_GB2312"/>
                    <w:color w:val="FF0000"/>
                    <w:kern w:val="0"/>
                    <w:szCs w:val="21"/>
                    <w:u w:val="single"/>
                  </w:rPr>
                  <w:t>审批技术审查与公共资源交易中心</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val="en-US"/>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 w:val="21"/>
                    <w:szCs w:val="21"/>
                    <w:u w:val="single"/>
                    <w:lang w:val="en-US" w:eastAsia="zh-CN" w:bidi="ar"/>
                  </w:rPr>
                  <w:t>营口市鲅鱼圈区青龙山大街南段号房回迁楼C区17</w:t>
                </w:r>
              </w:p>
              <w:p>
                <w:pPr>
                  <w:keepNext w:val="0"/>
                  <w:keepLines w:val="0"/>
                  <w:widowControl/>
                  <w:suppressLineNumbers w:val="0"/>
                  <w:spacing w:before="0" w:beforeAutospacing="0" w:after="0" w:afterAutospacing="0"/>
                  <w:ind w:left="0" w:right="0" w:firstLine="840" w:firstLineChars="40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 w:val="21"/>
                    <w:szCs w:val="21"/>
                    <w:u w:val="single"/>
                    <w:lang w:val="en-US" w:eastAsia="zh-CN" w:bidi="ar"/>
                  </w:rPr>
                  <w:t>号楼505室</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李嘉琪</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sz w:val="21"/>
                    <w:szCs w:val="21"/>
                    <w:u w:val="single"/>
                    <w:lang w:val="en-US" w:eastAsia="zh-CN" w:bidi="ar"/>
                  </w:rPr>
                  <w:t>0417-6196911</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584"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800,000.00</w:t>
                </w:r>
                <w:r>
                  <w:rPr>
                    <w:rFonts w:hint="default"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800,000.00</w:t>
                </w:r>
                <w:r>
                  <w:rPr>
                    <w:rFonts w:hint="default"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bCs/>
                    <w:kern w:val="0"/>
                    <w:szCs w:val="21"/>
                  </w:rPr>
                  <w:t>中华人民共和国法定计量单位</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hint="default"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不组织</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hint="default" w:ascii="仿宋_GB2312" w:hAnsi="仿宋_GB2312" w:eastAsia="仿宋_GB2312" w:cs="仿宋_GB2312"/>
                    <w:bCs/>
                    <w:kern w:val="0"/>
                    <w:szCs w:val="21"/>
                    <w:u w:val="single"/>
                  </w:rPr>
                  <w:t xml:space="preserve">         </w:t>
                </w:r>
              </w:p>
              <w:p>
                <w:pPr>
                  <w:keepNext w:val="0"/>
                  <w:keepLines w:val="0"/>
                  <w:widowControl/>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（非单一产品采购时，只能设一个核心产品）</w:t>
                </w:r>
              </w:p>
            </w:tc>
          </w:tr>
          <w:tr>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bCs/>
                    <w:kern w:val="0"/>
                    <w:szCs w:val="21"/>
                  </w:rPr>
                  <w:t xml:space="preserve">  </w:t>
                </w: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hint="default" w:ascii="仿宋_GB2312" w:hAnsi="仿宋_GB2312" w:eastAsia="仿宋_GB2312" w:cs="仿宋_GB2312"/>
                    <w:kern w:val="0"/>
                    <w:szCs w:val="21"/>
                    <w:u w:val="single"/>
                  </w:rPr>
                  <w:t xml:space="preserve">       </w:t>
                </w:r>
                <w:r>
                  <w:rPr>
                    <w:rFonts w:hint="default" w:ascii="仿宋_GB2312" w:hAnsi="仿宋_GB2312" w:eastAsia="仿宋_GB2312" w:cs="仿宋_GB2312"/>
                    <w:kern w:val="0"/>
                    <w:szCs w:val="21"/>
                  </w:rPr>
                  <w:t xml:space="preserve"> </w:t>
                </w:r>
              </w:p>
              <w:p>
                <w:pPr>
                  <w:keepNext w:val="0"/>
                  <w:keepLines w:val="0"/>
                  <w:suppressLineNumbers w:val="0"/>
                  <w:spacing w:before="0" w:beforeAutospacing="0" w:after="0" w:afterAutospacing="0"/>
                  <w:ind w:left="0" w:right="0" w:firstLine="420" w:firstLineChars="2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r>
                  <w:rPr>
                    <w:rFonts w:hint="eastAsia" w:ascii="仿宋_GB2312" w:hAnsi="仿宋_GB2312" w:eastAsia="仿宋_GB2312" w:cs="仿宋_GB2312"/>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keepNext w:val="0"/>
                  <w:keepLines w:val="0"/>
                  <w:suppressLineNumbers w:val="0"/>
                  <w:spacing w:before="0" w:beforeAutospacing="0" w:after="0" w:afterAutospacing="0"/>
                  <w:ind w:left="21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bCs/>
                    <w:kern w:val="0"/>
                    <w:szCs w:val="21"/>
                  </w:rPr>
                  <w:t xml:space="preserve">  </w:t>
                </w: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0" w:hRule="atLeast"/>
            </w:trPr>
            <w:tc>
              <w:tcPr>
                <w:tcW w:w="852"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15,000.00</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人民币元</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u w:val="single"/>
                  </w:rPr>
                </w:pPr>
                <w:r>
                  <w:rPr>
                    <w:rFonts w:hint="default"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szCs w:val="21"/>
                    <w:u w:val="single"/>
                  </w:rPr>
                  <w:t>递交投标文件截止时间前</w:t>
                </w:r>
                <w:r>
                  <w:rPr>
                    <w:rFonts w:hint="default" w:ascii="仿宋_GB2312" w:hAnsi="仿宋_GB2312" w:eastAsia="仿宋_GB2312" w:cs="仿宋_GB2312"/>
                    <w:szCs w:val="21"/>
                    <w:u w:val="single"/>
                  </w:rPr>
                  <w:t xml:space="preserve"> </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default"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szCs w:val="21"/>
                  </w:rPr>
                  <w:t>保函</w:t>
                </w:r>
                <w:r>
                  <w:rPr>
                    <w:rFonts w:hint="default" w:ascii="仿宋_GB2312" w:hAnsi="仿宋_GB2312" w:eastAsia="仿宋_GB2312" w:cs="仿宋_GB2312"/>
                    <w:szCs w:val="21"/>
                  </w:rPr>
                  <w:t xml:space="preserve">   </w:t>
                </w: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szCs w:val="21"/>
                  </w:rPr>
                  <w:t>支票</w:t>
                </w:r>
                <w:r>
                  <w:rPr>
                    <w:rFonts w:hint="default" w:ascii="仿宋_GB2312" w:hAnsi="仿宋_GB2312" w:eastAsia="仿宋_GB2312" w:cs="仿宋_GB2312"/>
                    <w:szCs w:val="21"/>
                  </w:rPr>
                  <w:t xml:space="preserve">  </w:t>
                </w:r>
                <w:r>
                  <w:rPr>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szCs w:val="21"/>
                  </w:rPr>
                  <w:t>电汇</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□其他：</w:t>
                </w:r>
                <w:r>
                  <w:rPr>
                    <w:rFonts w:hint="default" w:ascii="仿宋_GB2312" w:hAnsi="仿宋_GB2312" w:eastAsia="仿宋_GB2312" w:cs="仿宋_GB2312"/>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keepNext w:val="0"/>
                  <w:keepLines w:val="0"/>
                  <w:widowControl w:val="0"/>
                  <w:suppressLineNumbers w:val="0"/>
                  <w:spacing w:before="0" w:beforeAutospacing="0" w:after="0" w:afterAutospacing="0"/>
                  <w:ind w:left="0" w:right="0" w:firstLine="420" w:firstLineChars="200"/>
                  <w:jc w:val="both"/>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hint="eastAsia" w:ascii="仿宋_GB2312" w:hAnsi="仿宋_GB2312" w:eastAsia="仿宋_GB2312" w:cs="仿宋_GB2312"/>
                    <w:szCs w:val="21"/>
                    <w:u w:val="single"/>
                  </w:rPr>
                  <w:t>盛京银行股份有限公司营口昆仑支行</w:t>
                </w:r>
              </w:p>
              <w:p>
                <w:pPr>
                  <w:keepNext w:val="0"/>
                  <w:keepLines w:val="0"/>
                  <w:widowControl w:val="0"/>
                  <w:suppressLineNumbers w:val="0"/>
                  <w:spacing w:before="0" w:beforeAutospacing="0" w:after="0" w:afterAutospacing="0"/>
                  <w:ind w:left="1260" w:leftChars="200" w:right="0" w:hanging="840" w:hangingChars="400"/>
                  <w:jc w:val="both"/>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开户名：</w:t>
                </w:r>
                <w:r>
                  <w:rPr>
                    <w:rFonts w:hint="eastAsia" w:ascii="仿宋_GB2312" w:hAnsi="仿宋_GB2312" w:eastAsia="仿宋_GB2312" w:cs="仿宋_GB2312"/>
                    <w:kern w:val="2"/>
                    <w:sz w:val="21"/>
                    <w:szCs w:val="21"/>
                    <w:u w:val="single"/>
                    <w:lang w:val="en-US" w:eastAsia="zh-CN" w:bidi="ar"/>
                  </w:rPr>
                  <w:t>营口市鲅鱼圈区审批技术审查与公共资源交易中心保证金专户</w:t>
                </w:r>
              </w:p>
              <w:p>
                <w:pPr>
                  <w:keepNext w:val="0"/>
                  <w:keepLines w:val="0"/>
                  <w:widowControl/>
                  <w:suppressLineNumbers w:val="0"/>
                  <w:adjustRightInd w:val="0"/>
                  <w:snapToGrid w:val="0"/>
                  <w:spacing w:before="0" w:beforeAutospacing="0" w:after="0" w:afterAutospacing="0" w:line="360" w:lineRule="auto"/>
                  <w:ind w:left="0" w:right="0" w:firstLine="411" w:firstLineChars="196"/>
                  <w:jc w:val="left"/>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账</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号：</w:t>
                </w:r>
                <w:r>
                  <w:rPr>
                    <w:rFonts w:hint="eastAsia" w:ascii="仿宋_GB2312" w:hAnsi="仿宋_GB2312" w:eastAsia="仿宋_GB2312" w:cs="仿宋_GB2312"/>
                    <w:szCs w:val="21"/>
                    <w:u w:val="single"/>
                  </w:rPr>
                  <w:t>0550700102000006685</w:t>
                </w:r>
              </w:p>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仿宋_GB2312" w:hAnsi="仿宋_GB2312" w:eastAsia="仿宋_GB2312" w:cs="仿宋_GB2312"/>
                    <w:szCs w:val="21"/>
                  </w:rPr>
                </w:pPr>
                <w:r>
                  <w:rPr>
                    <w:rFonts w:hint="default"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kern w:val="2"/>
                    <w:sz w:val="21"/>
                    <w:szCs w:val="21"/>
                    <w:u w:val="single"/>
                    <w:lang w:val="en-US" w:eastAsia="zh-CN" w:bidi="ar"/>
                  </w:rPr>
                  <w:t>开标结束后，携带退还投标保证金申请表（加盖公章此申请表可在开标室下载）以及投标单位开出的收款收据（加盖财务章）按要求填写、签字后，交至采购科项目负责人退还保证金。</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hint="eastAsia" w:ascii="仿宋_GB2312" w:hAnsi="仿宋_GB2312" w:eastAsia="仿宋_GB2312" w:cs="仿宋_GB2312"/>
                    <w:sz w:val="21"/>
                    <w:szCs w:val="21"/>
                    <w:u w:val="single"/>
                    <w:lang w:val="en-US" w:eastAsia="zh-CN" w:bidi="ar"/>
                  </w:rPr>
                  <w:t>0417-6196911</w:t>
                </w:r>
                <w:r>
                  <w:rPr>
                    <w:rFonts w:hint="default" w:ascii="仿宋_GB2312" w:hAnsi="仿宋_GB2312" w:eastAsia="仿宋_GB2312" w:cs="仿宋_GB2312"/>
                    <w:color w:val="FF0000"/>
                    <w:kern w:val="0"/>
                    <w:szCs w:val="21"/>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u w:val="single"/>
                  </w:rPr>
                </w:pPr>
                <w:r>
                  <w:rPr>
                    <w:rFonts w:hint="default"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u w:val="single"/>
                  </w:rPr>
                  <w:t>保证金须由参与采购项目的供应商账户缴纳，并在备注中注明保证金类别（</w:t>
                </w:r>
                <w:r>
                  <w:rPr>
                    <w:rFonts w:hint="eastAsia" w:ascii="仿宋_GB2312" w:hAnsi="仿宋_GB2312" w:eastAsia="仿宋_GB2312" w:cs="仿宋_GB2312"/>
                    <w:b/>
                    <w:bCs/>
                    <w:color w:val="FF0000"/>
                    <w:szCs w:val="21"/>
                    <w:u w:val="single"/>
                  </w:rPr>
                  <w:t>投标</w:t>
                </w:r>
                <w:r>
                  <w:rPr>
                    <w:rFonts w:hint="eastAsia" w:ascii="仿宋_GB2312" w:hAnsi="仿宋_GB2312" w:eastAsia="仿宋_GB2312" w:cs="仿宋_GB2312"/>
                    <w:color w:val="FF0000"/>
                    <w:szCs w:val="21"/>
                    <w:u w:val="single"/>
                  </w:rPr>
                  <w:t>保证金</w:t>
                </w:r>
                <w:r>
                  <w:rPr>
                    <w:rFonts w:hint="default" w:ascii="仿宋_GB2312" w:hAnsi="仿宋_GB2312" w:eastAsia="仿宋_GB2312" w:cs="仿宋_GB2312"/>
                    <w:color w:val="FF0000"/>
                    <w:szCs w:val="21"/>
                    <w:u w:val="single"/>
                  </w:rPr>
                  <w:t>/</w:t>
                </w:r>
                <w:r>
                  <w:rPr>
                    <w:rFonts w:hint="eastAsia" w:ascii="仿宋_GB2312" w:hAnsi="仿宋_GB2312" w:eastAsia="仿宋_GB2312" w:cs="仿宋_GB2312"/>
                    <w:b/>
                    <w:bCs/>
                    <w:color w:val="FF0000"/>
                    <w:szCs w:val="21"/>
                    <w:u w:val="single"/>
                  </w:rPr>
                  <w:t>履约</w:t>
                </w:r>
                <w:r>
                  <w:rPr>
                    <w:rFonts w:hint="eastAsia" w:ascii="仿宋_GB2312" w:hAnsi="仿宋_GB2312" w:eastAsia="仿宋_GB2312" w:cs="仿宋_GB2312"/>
                    <w:color w:val="FF0000"/>
                    <w:szCs w:val="21"/>
                    <w:u w:val="single"/>
                  </w:rPr>
                  <w:t>保证金）、采购项目编号等信息（未按上述要求缴纳和注明，造成的一切后果由供应商自行承担）</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default"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正本</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default" w:ascii="仿宋_GB2312" w:hAnsi="仿宋_GB2312" w:eastAsia="仿宋_GB2312" w:cs="仿宋_GB2312"/>
                    <w:szCs w:val="21"/>
                  </w:rPr>
                  <w:t>,</w:t>
                </w:r>
                <w:r>
                  <w:rPr>
                    <w:rFonts w:hint="eastAsia" w:ascii="仿宋_GB2312" w:hAnsi="仿宋_GB2312" w:eastAsia="仿宋_GB2312" w:cs="仿宋_GB2312"/>
                    <w:szCs w:val="21"/>
                  </w:rPr>
                  <w:t>副本</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4</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lang w:val="en-US" w:eastAsia="zh-CN"/>
                  </w:rPr>
                  <w:t>1</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sz w:val="21"/>
                    <w:szCs w:val="21"/>
                    <w:lang w:val="en-US" w:eastAsia="zh-CN" w:bidi="ar"/>
                  </w:rPr>
                  <w:t>分项报价表</w:t>
                </w:r>
                <w:r>
                  <w:rPr>
                    <w:rFonts w:hint="eastAsia" w:ascii="仿宋_GB2312" w:hAnsi="仿宋_GB2312" w:eastAsia="仿宋_GB2312" w:cs="仿宋_GB2312"/>
                    <w:kern w:val="0"/>
                    <w:szCs w:val="21"/>
                  </w:rPr>
                  <w:t>）</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4</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5</w:t>
                </w:r>
                <w:r>
                  <w:rPr>
                    <w:rFonts w:hint="default" w:ascii="仿宋_GB2312" w:hAnsi="仿宋_GB2312" w:eastAsia="仿宋_GB2312" w:cs="仿宋_GB2312"/>
                    <w:szCs w:val="21"/>
                    <w:u w:val="single"/>
                  </w:rPr>
                  <w:t xml:space="preserve"> </w:t>
                </w:r>
                <w:r>
                  <w:rPr>
                    <w:rFonts w:hint="eastAsia" w:ascii="仿宋_GB2312" w:hAnsi="仿宋_GB2312" w:eastAsia="仿宋_GB2312" w:cs="仿宋_GB2312"/>
                    <w:szCs w:val="21"/>
                  </w:rPr>
                  <w:t>人。</w:t>
                </w:r>
                <w:r>
                  <w:rPr>
                    <w:rFonts w:hint="default"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综合评分法</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hint="default"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3</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 xml:space="preserve"> </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1</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kern w:val="0"/>
                    <w:szCs w:val="21"/>
                  </w:rPr>
                  <w:t>采购人委托评标委员会直接确定中标人</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645"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本项目不收取履约保证金</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00A3"/>
                </w:r>
                <w:r>
                  <w:rPr>
                    <w:rFonts w:hint="eastAsia" w:ascii="仿宋_GB2312" w:hAnsi="仿宋_GB2312" w:eastAsia="仿宋_GB2312" w:cs="仿宋_GB2312"/>
                    <w:szCs w:val="21"/>
                  </w:rPr>
                  <w:t>本项目收取履约保证金</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kern w:val="0"/>
                    <w:szCs w:val="21"/>
                    <w:u w:val="single"/>
                  </w:rPr>
                  <w:t>中标金额的</w:t>
                </w:r>
                <w:r>
                  <w:rPr>
                    <w:rFonts w:hint="default" w:ascii="仿宋_GB2312" w:hAnsi="仿宋_GB2312" w:eastAsia="仿宋_GB2312" w:cs="仿宋_GB2312"/>
                    <w:color w:val="FF0000"/>
                    <w:kern w:val="0"/>
                    <w:szCs w:val="21"/>
                    <w:u w:val="single"/>
                  </w:rPr>
                  <w:t>10%</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u w:val="single"/>
                  </w:rPr>
                  <w:t>中标供应商</w:t>
                </w:r>
                <w:r>
                  <w:rPr>
                    <w:rFonts w:hint="eastAsia" w:ascii="仿宋_GB2312" w:hAnsi="仿宋_GB2312" w:eastAsia="仿宋_GB2312" w:cs="仿宋_GB2312"/>
                    <w:color w:val="FF0000"/>
                    <w:kern w:val="0"/>
                    <w:szCs w:val="21"/>
                    <w:u w:val="single"/>
                  </w:rPr>
                  <w:t>领取中标通知书前</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保函</w:t>
                </w:r>
                <w:r>
                  <w:rPr>
                    <w:rFonts w:hint="default" w:ascii="仿宋_GB2312" w:hAnsi="仿宋_GB2312" w:eastAsia="仿宋_GB2312" w:cs="仿宋_GB2312"/>
                    <w:szCs w:val="21"/>
                  </w:rPr>
                  <w:t xml:space="preserve">  </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支票</w:t>
                </w:r>
                <w:r>
                  <w:rPr>
                    <w:rFonts w:hint="default" w:ascii="仿宋_GB2312" w:hAnsi="仿宋_GB2312" w:eastAsia="仿宋_GB2312" w:cs="仿宋_GB2312"/>
                    <w:szCs w:val="21"/>
                  </w:rPr>
                  <w:t xml:space="preserve">  </w:t>
                </w: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电汇</w:t>
                </w:r>
              </w:p>
              <w:p>
                <w:pPr>
                  <w:keepNext w:val="0"/>
                  <w:keepLines w:val="0"/>
                  <w:suppressLineNumbers w:val="0"/>
                  <w:shd w:val="clear" w:color="auto" w:fill="FFFFFF"/>
                  <w:spacing w:before="0" w:beforeAutospacing="0" w:after="0" w:afterAutospacing="0"/>
                  <w:ind w:left="0" w:right="0" w:firstLine="420" w:firstLineChars="200"/>
                  <w:jc w:val="left"/>
                  <w:rPr>
                    <w:rFonts w:hint="default" w:ascii="仿宋_GB2312" w:hAnsi="仿宋_GB2312" w:eastAsia="仿宋_GB2312" w:cs="仿宋_GB2312"/>
                    <w:szCs w:val="21"/>
                  </w:rPr>
                </w:pPr>
                <w:r>
                  <w:rPr>
                    <w:rFonts w:hint="eastAsia" w:ascii="仿宋_GB2312" w:hAnsi="仿宋_GB2312" w:eastAsia="仿宋_GB2312" w:cs="仿宋_GB2312"/>
                    <w:szCs w:val="21"/>
                  </w:rPr>
                  <w:t>账户信息：</w:t>
                </w:r>
              </w:p>
              <w:p>
                <w:pPr>
                  <w:keepNext w:val="0"/>
                  <w:keepLines w:val="0"/>
                  <w:widowControl w:val="0"/>
                  <w:suppressLineNumbers w:val="0"/>
                  <w:spacing w:before="0" w:beforeAutospacing="0" w:after="0" w:afterAutospacing="0"/>
                  <w:ind w:left="0" w:right="0" w:firstLine="420" w:firstLineChars="200"/>
                  <w:jc w:val="both"/>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hint="eastAsia" w:ascii="仿宋_GB2312" w:hAnsi="仿宋_GB2312" w:eastAsia="仿宋_GB2312" w:cs="仿宋_GB2312"/>
                    <w:szCs w:val="21"/>
                    <w:u w:val="single"/>
                  </w:rPr>
                  <w:t>盛京银行股份有限公司营口昆仑支行</w:t>
                </w:r>
              </w:p>
              <w:p>
                <w:pPr>
                  <w:keepNext w:val="0"/>
                  <w:keepLines w:val="0"/>
                  <w:widowControl w:val="0"/>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u w:val="single"/>
                    <w:lang w:val="en-US" w:eastAsia="zh-CN" w:bidi="ar"/>
                  </w:rPr>
                </w:pPr>
                <w:r>
                  <w:rPr>
                    <w:rFonts w:hint="eastAsia" w:ascii="仿宋_GB2312" w:hAnsi="仿宋_GB2312" w:eastAsia="仿宋_GB2312" w:cs="仿宋_GB2312"/>
                    <w:kern w:val="0"/>
                    <w:szCs w:val="21"/>
                  </w:rPr>
                  <w:t>开户名：</w:t>
                </w:r>
                <w:r>
                  <w:rPr>
                    <w:rFonts w:hint="eastAsia" w:ascii="仿宋_GB2312" w:hAnsi="仿宋_GB2312" w:eastAsia="仿宋_GB2312" w:cs="仿宋_GB2312"/>
                    <w:kern w:val="2"/>
                    <w:sz w:val="21"/>
                    <w:szCs w:val="21"/>
                    <w:u w:val="single"/>
                    <w:lang w:val="en-US" w:eastAsia="zh-CN" w:bidi="ar"/>
                  </w:rPr>
                  <w:t>营口市鲅鱼圈区审批技术审查与公共资源交易中</w:t>
                </w:r>
              </w:p>
              <w:p>
                <w:pPr>
                  <w:keepNext w:val="0"/>
                  <w:keepLines w:val="0"/>
                  <w:widowControl w:val="0"/>
                  <w:suppressLineNumbers w:val="0"/>
                  <w:spacing w:before="0" w:beforeAutospacing="0" w:after="0" w:afterAutospacing="0"/>
                  <w:ind w:left="0" w:right="0" w:firstLine="1260" w:firstLineChars="600"/>
                  <w:jc w:val="both"/>
                  <w:rPr>
                    <w:rFonts w:hint="default" w:ascii="仿宋_GB2312" w:hAnsi="仿宋_GB2312" w:eastAsia="仿宋_GB2312" w:cs="仿宋_GB2312"/>
                    <w:kern w:val="0"/>
                    <w:szCs w:val="21"/>
                  </w:rPr>
                </w:pPr>
                <w:r>
                  <w:rPr>
                    <w:rFonts w:hint="eastAsia" w:ascii="仿宋_GB2312" w:hAnsi="仿宋_GB2312" w:eastAsia="仿宋_GB2312" w:cs="仿宋_GB2312"/>
                    <w:kern w:val="2"/>
                    <w:sz w:val="21"/>
                    <w:szCs w:val="21"/>
                    <w:u w:val="single"/>
                    <w:lang w:val="en-US" w:eastAsia="zh-CN" w:bidi="ar"/>
                  </w:rPr>
                  <w:t>心保证金专户</w:t>
                </w:r>
              </w:p>
              <w:p>
                <w:pPr>
                  <w:keepNext w:val="0"/>
                  <w:keepLines w:val="0"/>
                  <w:widowControl/>
                  <w:suppressLineNumbers w:val="0"/>
                  <w:adjustRightInd w:val="0"/>
                  <w:snapToGrid w:val="0"/>
                  <w:spacing w:before="0" w:beforeAutospacing="0" w:after="0" w:afterAutospacing="0" w:line="360" w:lineRule="auto"/>
                  <w:ind w:left="0" w:right="0" w:firstLine="411" w:firstLineChars="196"/>
                  <w:jc w:val="left"/>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账</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号：</w:t>
                </w:r>
                <w:r>
                  <w:rPr>
                    <w:rFonts w:hint="eastAsia" w:ascii="仿宋_GB2312" w:hAnsi="仿宋_GB2312" w:eastAsia="仿宋_GB2312" w:cs="仿宋_GB2312"/>
                    <w:szCs w:val="21"/>
                    <w:u w:val="single"/>
                  </w:rPr>
                  <w:t>0550700102000006685</w:t>
                </w:r>
              </w:p>
              <w:p>
                <w:pPr>
                  <w:keepNext w:val="0"/>
                  <w:keepLines w:val="0"/>
                  <w:suppressLineNumbers w:val="0"/>
                  <w:shd w:val="clear" w:color="auto" w:fill="FFFFFF"/>
                  <w:spacing w:before="0" w:beforeAutospacing="0" w:after="0" w:afterAutospacing="0"/>
                  <w:ind w:left="0" w:right="0" w:firstLine="420" w:firstLineChars="200"/>
                  <w:jc w:val="left"/>
                  <w:rPr>
                    <w:rFonts w:hint="default" w:ascii="仿宋_GB2312" w:hAnsi="仿宋_GB2312" w:eastAsia="仿宋_GB2312" w:cs="仿宋_GB2312"/>
                    <w:color w:val="FF000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2"/>
                    <w:sz w:val="21"/>
                    <w:szCs w:val="21"/>
                    <w:u w:val="single"/>
                    <w:lang w:val="en-US" w:eastAsia="zh-CN" w:bidi="ar"/>
                  </w:rPr>
                  <w:t>中标供应商须在项目验收合格后，携带履约保证金退还申请表（加盖公章此申请表可在开标室下载）、投标单位开出的收款收据（加盖财务公章）、营口开发区政府集中采购项目验收报告单，按要求填写、签字后，交至采购科项目负责人退还履约保证金。</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kern w:val="2"/>
                    <w:sz w:val="21"/>
                    <w:szCs w:val="24"/>
                    <w:lang w:val="en-US" w:eastAsia="zh-CN" w:bidi="ar"/>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FF0000"/>
                    <w:szCs w:val="21"/>
                  </w:rPr>
                </w:pPr>
                <w:r>
                  <w:rPr>
                    <w:rFonts w:hint="default"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kern w:val="2"/>
                    <w:sz w:val="21"/>
                    <w:szCs w:val="21"/>
                    <w:u w:val="single"/>
                    <w:lang w:val="en-US" w:eastAsia="zh-CN" w:bidi="ar"/>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 w:val="21"/>
                    <w:szCs w:val="21"/>
                    <w:u w:val="single"/>
                    <w:lang w:val="en-US" w:eastAsia="zh-CN" w:bidi="ar"/>
                  </w:rPr>
                  <w:t>营口市鲅鱼圈区审批技术审查与公共资源交易</w:t>
                </w:r>
                <w:r>
                  <w:rPr>
                    <w:rFonts w:hint="eastAsia" w:ascii="仿宋_GB2312" w:hAnsi="仿宋_GB2312" w:eastAsia="仿宋_GB2312" w:cs="仿宋_GB2312"/>
                    <w:kern w:val="2"/>
                    <w:sz w:val="21"/>
                    <w:szCs w:val="21"/>
                    <w:u w:val="single"/>
                    <w:lang w:val="en-US" w:eastAsia="zh-CN" w:bidi="ar"/>
                  </w:rPr>
                  <w:t>中</w:t>
                </w:r>
              </w:p>
              <w:p>
                <w:pPr>
                  <w:keepNext w:val="0"/>
                  <w:keepLines w:val="0"/>
                  <w:widowControl/>
                  <w:suppressLineNumbers w:val="0"/>
                  <w:spacing w:before="0" w:beforeAutospacing="0" w:after="0" w:afterAutospacing="0"/>
                  <w:ind w:left="0" w:right="0" w:firstLine="1260" w:firstLineChars="600"/>
                  <w:jc w:val="both"/>
                  <w:rPr>
                    <w:rFonts w:hint="default" w:ascii="仿宋_GB2312" w:hAnsi="仿宋_GB2312" w:eastAsia="仿宋_GB2312" w:cs="仿宋_GB2312"/>
                    <w:kern w:val="0"/>
                    <w:szCs w:val="21"/>
                    <w:u w:val="single"/>
                  </w:rPr>
                </w:pPr>
                <w:r>
                  <w:rPr>
                    <w:rFonts w:hint="eastAsia" w:ascii="仿宋_GB2312" w:hAnsi="仿宋_GB2312" w:eastAsia="仿宋_GB2312" w:cs="仿宋_GB2312"/>
                    <w:kern w:val="2"/>
                    <w:sz w:val="21"/>
                    <w:szCs w:val="21"/>
                    <w:u w:val="single"/>
                    <w:lang w:val="en-US" w:eastAsia="zh-CN" w:bidi="ar"/>
                  </w:rPr>
                  <w:t>心</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szCs w:val="21"/>
                    <w:lang w:val="en-US"/>
                  </w:rPr>
                </w:pPr>
                <w:r>
                  <w:rPr>
                    <w:rFonts w:hint="eastAsia" w:ascii="仿宋_GB2312" w:hAnsi="仿宋_GB2312" w:eastAsia="仿宋_GB2312" w:cs="仿宋_GB2312"/>
                    <w:szCs w:val="21"/>
                  </w:rPr>
                  <w:t>联</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eastAsia" w:ascii="仿宋_GB2312" w:hAnsi="仿宋_GB2312" w:eastAsia="仿宋_GB2312" w:cs="仿宋_GB2312"/>
                    <w:kern w:val="0"/>
                    <w:sz w:val="21"/>
                    <w:szCs w:val="21"/>
                    <w:u w:val="single"/>
                    <w:lang w:val="en-US" w:eastAsia="zh-CN" w:bidi="ar"/>
                  </w:rPr>
                  <w:t>王晓峰</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sz w:val="21"/>
                    <w:szCs w:val="21"/>
                    <w:u w:val="single"/>
                    <w:lang w:val="en-US" w:eastAsia="zh-CN" w:bidi="ar"/>
                  </w:rPr>
                  <w:t>0417-6196911</w:t>
                </w:r>
              </w:p>
              <w:p>
                <w:pPr>
                  <w:keepNext w:val="0"/>
                  <w:keepLines w:val="0"/>
                  <w:widowControl/>
                  <w:suppressLineNumbers w:val="0"/>
                  <w:spacing w:before="0" w:beforeAutospacing="0" w:after="0" w:afterAutospacing="0"/>
                  <w:ind w:left="0" w:right="0" w:firstLine="210" w:firstLineChars="100"/>
                  <w:jc w:val="both"/>
                  <w:rPr>
                    <w:rFonts w:hint="eastAsia" w:ascii="仿宋_GB2312" w:hAnsi="仿宋_GB2312" w:eastAsia="仿宋_GB2312" w:cs="仿宋_GB2312"/>
                    <w:kern w:val="0"/>
                    <w:sz w:val="21"/>
                    <w:szCs w:val="21"/>
                    <w:u w:val="single"/>
                    <w:lang w:val="en-US" w:eastAsia="zh-CN" w:bidi="ar"/>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 w:val="21"/>
                    <w:szCs w:val="21"/>
                    <w:u w:val="single"/>
                    <w:lang w:val="en-US" w:eastAsia="zh-CN" w:bidi="ar"/>
                  </w:rPr>
                  <w:t>营口市鲅鱼圈区青龙山大街南段号房回迁楼C区</w:t>
                </w:r>
              </w:p>
              <w:p>
                <w:pPr>
                  <w:keepNext w:val="0"/>
                  <w:keepLines w:val="0"/>
                  <w:widowControl/>
                  <w:suppressLineNumbers w:val="0"/>
                  <w:spacing w:before="0" w:beforeAutospacing="0" w:after="0" w:afterAutospacing="0"/>
                  <w:ind w:left="0" w:right="0" w:firstLine="1260" w:firstLineChars="600"/>
                  <w:jc w:val="both"/>
                  <w:rPr>
                    <w:rFonts w:hint="default" w:ascii="仿宋_GB2312" w:hAnsi="仿宋_GB2312" w:eastAsia="仿宋_GB2312" w:cs="仿宋_GB2312"/>
                    <w:szCs w:val="21"/>
                  </w:rPr>
                </w:pPr>
                <w:r>
                  <w:rPr>
                    <w:rFonts w:hint="eastAsia" w:ascii="仿宋_GB2312" w:hAnsi="仿宋_GB2312" w:eastAsia="仿宋_GB2312" w:cs="仿宋_GB2312"/>
                    <w:kern w:val="0"/>
                    <w:sz w:val="21"/>
                    <w:szCs w:val="21"/>
                    <w:u w:val="single"/>
                    <w:lang w:val="en-US" w:eastAsia="zh-CN" w:bidi="ar"/>
                  </w:rPr>
                  <w:t>17号楼505室</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lang w:val="en-US"/>
            </w:rPr>
          </w:pPr>
          <w:r>
            <w:rPr>
              <w:rFonts w:hint="eastAsia" w:ascii="仿宋_GB2312" w:hAnsi="仿宋_GB2312" w:eastAsia="仿宋_GB2312" w:cs="仿宋_GB2312"/>
              <w:kern w:val="2"/>
              <w:sz w:val="21"/>
              <w:szCs w:val="24"/>
              <w:lang w:val="en-US" w:eastAsia="zh-CN" w:bidi="ar"/>
            </w:rPr>
            <w:t>注：表格中“</w:t>
          </w:r>
          <w:r>
            <w:rPr>
              <w:rFonts w:hint="default" w:ascii="仿宋_GB2312" w:hAnsi="仿宋_GB2312" w:eastAsia="仿宋_GB2312" w:cs="仿宋_GB2312"/>
              <w:kern w:val="2"/>
              <w:sz w:val="21"/>
              <w:szCs w:val="24"/>
              <w:lang w:val="en-US" w:eastAsia="zh-CN" w:bidi="ar"/>
            </w:rPr>
            <w:sym w:font="Wingdings 2" w:char="0052"/>
          </w:r>
          <w:r>
            <w:rPr>
              <w:rFonts w:hint="eastAsia" w:ascii="仿宋_GB2312" w:hAnsi="仿宋_GB2312" w:eastAsia="仿宋_GB2312" w:cs="仿宋_GB2312"/>
              <w:kern w:val="2"/>
              <w:sz w:val="21"/>
              <w:szCs w:val="24"/>
              <w:lang w:val="en-US" w:eastAsia="zh-CN" w:bidi="ar"/>
            </w:rPr>
            <w:t>”项或“■”项为被选中项。</w:t>
          </w:r>
        </w:p>
        <w:p>
          <w:pPr>
            <w:keepNext w:val="0"/>
            <w:keepLines w:val="0"/>
            <w:widowControl w:val="0"/>
            <w:suppressLineNumbers w:val="0"/>
            <w:spacing w:before="0" w:beforeAutospacing="0" w:after="0" w:afterAutospacing="0"/>
            <w:ind w:left="0" w:right="0"/>
            <w:jc w:val="both"/>
            <w:rPr>
              <w:rFonts w:hint="eastAsia" w:ascii="仿宋" w:hAnsi="仿宋" w:eastAsia="仿宋" w:cs="宋体"/>
              <w:kern w:val="0"/>
              <w:sz w:val="24"/>
              <w:szCs w:val="24"/>
            </w:rPr>
          </w:pPr>
        </w:p>
      </w:sdtContent>
    </w:sdt>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5"/>
        <w:adjustRightInd w:val="0"/>
        <w:snapToGrid w:val="0"/>
        <w:spacing w:before="0" w:after="0" w:line="360" w:lineRule="auto"/>
        <w:jc w:val="center"/>
        <w:rPr>
          <w:rFonts w:ascii="仿宋_GB2312" w:hAnsi="仿宋_GB2312" w:eastAsia="仿宋_GB2312" w:cs="仿宋_GB2312"/>
          <w:szCs w:val="36"/>
        </w:rPr>
      </w:pPr>
      <w:bookmarkStart w:id="35" w:name="_Toc30384_WPSOffice_Level2"/>
      <w:r>
        <w:rPr>
          <w:rFonts w:hint="eastAsia" w:ascii="仿宋_GB2312" w:hAnsi="仿宋_GB2312" w:eastAsia="仿宋_GB2312" w:cs="仿宋_GB2312"/>
          <w:szCs w:val="36"/>
        </w:rPr>
        <w:t>二 总则</w:t>
      </w:r>
      <w:bookmarkEnd w:id="3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6" w:name="_Toc266951048"/>
      <w:r>
        <w:rPr>
          <w:rFonts w:hint="eastAsia" w:ascii="仿宋_GB2312" w:hAnsi="仿宋_GB2312" w:eastAsia="仿宋_GB2312" w:cs="仿宋_GB2312"/>
          <w:b/>
          <w:bCs/>
          <w:szCs w:val="21"/>
        </w:rPr>
        <w:t>3.语言文字</w:t>
      </w:r>
      <w:bookmarkEnd w:id="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7" w:name="_1.8_计量单位"/>
      <w:bookmarkEnd w:id="37"/>
      <w:bookmarkStart w:id="38"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8"/>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39" w:name="_1.10_投标预备会"/>
      <w:bookmarkEnd w:id="39"/>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5"/>
        <w:jc w:val="center"/>
        <w:rPr>
          <w:rFonts w:ascii="仿宋_GB2312" w:hAnsi="仿宋_GB2312" w:eastAsia="仿宋_GB2312" w:cs="仿宋_GB2312"/>
          <w:szCs w:val="28"/>
        </w:rPr>
      </w:pPr>
      <w:bookmarkStart w:id="40" w:name="_Toc10106_WPSOffice_Level2"/>
      <w:r>
        <w:rPr>
          <w:rFonts w:hint="eastAsia" w:ascii="仿宋_GB2312" w:hAnsi="仿宋_GB2312" w:eastAsia="仿宋_GB2312" w:cs="仿宋_GB2312"/>
          <w:szCs w:val="28"/>
        </w:rPr>
        <w:t>三 招标文件</w:t>
      </w:r>
      <w:bookmarkEnd w:id="40"/>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spacing w:line="360" w:lineRule="auto"/>
        <w:ind w:firstLine="420" w:firstLineChars="200"/>
        <w:rPr>
          <w:rFonts w:ascii="仿宋_GB2312" w:hAnsi="仿宋_GB2312" w:eastAsia="仿宋_GB2312" w:cs="仿宋_GB2312"/>
        </w:rPr>
      </w:pPr>
      <w:bookmarkStart w:id="41" w:name="_Toc188_WPSOffice_Level2"/>
      <w:bookmarkStart w:id="42" w:name="_Toc25935_WPSOffice_Level2"/>
      <w:bookmarkStart w:id="43" w:name="_Toc4961_WPSOffice_Level2"/>
      <w:bookmarkStart w:id="44" w:name="_Toc24604_WPSOffice_Level2"/>
      <w:r>
        <w:rPr>
          <w:rFonts w:hint="eastAsia" w:ascii="仿宋_GB2312" w:hAnsi="仿宋_GB2312" w:eastAsia="仿宋_GB2312" w:cs="仿宋_GB2312"/>
        </w:rPr>
        <w:t>投标人须知</w:t>
      </w:r>
      <w:bookmarkEnd w:id="41"/>
      <w:bookmarkEnd w:id="42"/>
      <w:bookmarkEnd w:id="43"/>
      <w:bookmarkEnd w:id="44"/>
    </w:p>
    <w:p>
      <w:pPr>
        <w:adjustRightInd w:val="0"/>
        <w:snapToGrid w:val="0"/>
        <w:spacing w:line="360" w:lineRule="auto"/>
        <w:ind w:firstLine="420" w:firstLineChars="200"/>
        <w:rPr>
          <w:rFonts w:ascii="仿宋_GB2312" w:hAnsi="仿宋_GB2312" w:eastAsia="仿宋_GB2312" w:cs="仿宋_GB2312"/>
        </w:rPr>
      </w:pPr>
      <w:bookmarkStart w:id="45" w:name="_Toc32235_WPSOffice_Level2"/>
      <w:bookmarkStart w:id="46" w:name="_Toc31424_WPSOffice_Level2"/>
      <w:bookmarkStart w:id="47" w:name="_Toc2443_WPSOffice_Level2"/>
      <w:bookmarkStart w:id="48" w:name="_Toc13276_WPSOffice_Level2"/>
      <w:r>
        <w:rPr>
          <w:rFonts w:hint="eastAsia" w:ascii="仿宋_GB2312" w:hAnsi="仿宋_GB2312" w:eastAsia="仿宋_GB2312" w:cs="仿宋_GB2312"/>
        </w:rPr>
        <w:t>第二章 投标文件内容及格式</w:t>
      </w:r>
      <w:bookmarkEnd w:id="45"/>
      <w:bookmarkEnd w:id="46"/>
      <w:bookmarkEnd w:id="47"/>
      <w:bookmarkEnd w:id="48"/>
    </w:p>
    <w:p>
      <w:pPr>
        <w:adjustRightInd w:val="0"/>
        <w:snapToGrid w:val="0"/>
        <w:spacing w:line="360" w:lineRule="auto"/>
        <w:ind w:firstLine="420" w:firstLineChars="200"/>
        <w:rPr>
          <w:rFonts w:ascii="仿宋_GB2312" w:hAnsi="仿宋_GB2312" w:eastAsia="仿宋_GB2312" w:cs="仿宋_GB2312"/>
        </w:rPr>
      </w:pPr>
      <w:bookmarkStart w:id="49" w:name="_Toc7005_WPSOffice_Level2"/>
      <w:bookmarkStart w:id="50" w:name="_Toc4416_WPSOffice_Level2"/>
      <w:bookmarkStart w:id="51" w:name="_Toc24836_WPSOffice_Level2"/>
      <w:bookmarkStart w:id="52" w:name="_Toc16269_WPSOffice_Level2"/>
      <w:r>
        <w:rPr>
          <w:rFonts w:hint="eastAsia" w:ascii="仿宋_GB2312" w:hAnsi="仿宋_GB2312" w:eastAsia="仿宋_GB2312" w:cs="仿宋_GB2312"/>
        </w:rPr>
        <w:t>第三章 货物需求</w:t>
      </w:r>
      <w:bookmarkEnd w:id="49"/>
      <w:bookmarkEnd w:id="50"/>
      <w:bookmarkEnd w:id="51"/>
      <w:bookmarkEnd w:id="52"/>
    </w:p>
    <w:p>
      <w:pPr>
        <w:adjustRightInd w:val="0"/>
        <w:snapToGrid w:val="0"/>
        <w:spacing w:line="360" w:lineRule="auto"/>
        <w:ind w:firstLine="420" w:firstLineChars="200"/>
        <w:rPr>
          <w:rFonts w:ascii="仿宋_GB2312" w:hAnsi="仿宋_GB2312" w:eastAsia="仿宋_GB2312" w:cs="仿宋_GB2312"/>
        </w:rPr>
      </w:pPr>
      <w:bookmarkStart w:id="53" w:name="_Toc23459_WPSOffice_Level2"/>
      <w:bookmarkStart w:id="54" w:name="_Toc16119_WPSOffice_Level2"/>
      <w:bookmarkStart w:id="55" w:name="_Toc25382_WPSOffice_Level2"/>
      <w:bookmarkStart w:id="56" w:name="_Toc16294_WPSOffice_Level2"/>
      <w:r>
        <w:rPr>
          <w:rFonts w:hint="eastAsia" w:ascii="仿宋_GB2312" w:hAnsi="仿宋_GB2312" w:eastAsia="仿宋_GB2312" w:cs="仿宋_GB2312"/>
        </w:rPr>
        <w:t>第四章 评标方法</w:t>
      </w:r>
      <w:bookmarkEnd w:id="53"/>
      <w:bookmarkEnd w:id="54"/>
      <w:bookmarkEnd w:id="55"/>
      <w:bookmarkEnd w:id="56"/>
    </w:p>
    <w:p>
      <w:pPr>
        <w:adjustRightInd w:val="0"/>
        <w:snapToGrid w:val="0"/>
        <w:spacing w:line="360" w:lineRule="auto"/>
        <w:ind w:firstLine="420" w:firstLineChars="200"/>
        <w:rPr>
          <w:rFonts w:ascii="仿宋_GB2312" w:hAnsi="仿宋_GB2312" w:eastAsia="仿宋_GB2312" w:cs="仿宋_GB2312"/>
        </w:rPr>
      </w:pPr>
      <w:bookmarkStart w:id="57" w:name="_Toc17794_WPSOffice_Level2"/>
      <w:bookmarkStart w:id="58" w:name="_Toc9629_WPSOffice_Level2"/>
      <w:bookmarkStart w:id="59" w:name="_Toc16368_WPSOffice_Level2"/>
      <w:bookmarkStart w:id="60" w:name="_Toc28106_WPSOffice_Level2"/>
      <w:r>
        <w:rPr>
          <w:rFonts w:hint="eastAsia" w:ascii="仿宋_GB2312" w:hAnsi="仿宋_GB2312" w:eastAsia="仿宋_GB2312" w:cs="仿宋_GB2312"/>
        </w:rPr>
        <w:t>第五章 政府采购合同</w:t>
      </w:r>
      <w:bookmarkEnd w:id="57"/>
      <w:bookmarkEnd w:id="58"/>
      <w:bookmarkEnd w:id="59"/>
      <w:bookmarkEnd w:id="60"/>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5"/>
        <w:jc w:val="center"/>
        <w:rPr>
          <w:rFonts w:ascii="仿宋_GB2312" w:hAnsi="仿宋_GB2312" w:eastAsia="仿宋_GB2312" w:cs="仿宋_GB2312"/>
        </w:rPr>
      </w:pPr>
      <w:bookmarkStart w:id="61" w:name="_Toc7415_WPSOffice_Level2"/>
      <w:r>
        <w:rPr>
          <w:rFonts w:hint="eastAsia" w:ascii="仿宋_GB2312" w:hAnsi="仿宋_GB2312" w:eastAsia="仿宋_GB2312" w:cs="仿宋_GB2312"/>
        </w:rPr>
        <w:t>四 投标文件的编制</w:t>
      </w:r>
      <w:bookmarkEnd w:id="6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10"/>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2" w:name="_Toc31973_WPSOffice_Level2"/>
      <w:bookmarkStart w:id="63" w:name="_Toc22507_WPSOffice_Level2"/>
      <w:r>
        <w:rPr>
          <w:rFonts w:hint="eastAsia" w:ascii="仿宋_GB2312" w:hAnsi="仿宋_GB2312" w:eastAsia="仿宋_GB2312" w:cs="仿宋_GB2312"/>
          <w:szCs w:val="21"/>
        </w:rPr>
        <w:t>12.6除非招标文件另有规定，报价原则上精确到小数点后两位。</w:t>
      </w:r>
      <w:bookmarkEnd w:id="62"/>
      <w:bookmarkEnd w:id="63"/>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4"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5"/>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5"/>
        <w:jc w:val="center"/>
        <w:rPr>
          <w:rFonts w:ascii="仿宋_GB2312" w:hAnsi="仿宋_GB2312" w:eastAsia="仿宋_GB2312" w:cs="仿宋_GB2312"/>
          <w:szCs w:val="28"/>
        </w:rPr>
      </w:pPr>
      <w:bookmarkStart w:id="65" w:name="_Toc988_WPSOffice_Level2"/>
      <w:r>
        <w:rPr>
          <w:rFonts w:hint="eastAsia" w:ascii="仿宋_GB2312" w:hAnsi="仿宋_GB2312" w:eastAsia="仿宋_GB2312" w:cs="仿宋_GB2312"/>
          <w:szCs w:val="28"/>
        </w:rPr>
        <w:t>六 开标及评标</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5"/>
        <w:jc w:val="center"/>
        <w:rPr>
          <w:rFonts w:ascii="仿宋_GB2312" w:hAnsi="仿宋_GB2312" w:eastAsia="仿宋_GB2312" w:cs="仿宋_GB2312"/>
          <w:szCs w:val="28"/>
        </w:rPr>
      </w:pPr>
      <w:bookmarkStart w:id="66" w:name="_Toc4544_WPSOffice_Level2"/>
      <w:r>
        <w:rPr>
          <w:rFonts w:hint="eastAsia" w:ascii="仿宋_GB2312" w:hAnsi="仿宋_GB2312" w:eastAsia="仿宋_GB2312" w:cs="仿宋_GB2312"/>
          <w:szCs w:val="28"/>
        </w:rPr>
        <w:t>七 确定中标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4"/>
        <w:jc w:val="center"/>
      </w:pPr>
      <w:bookmarkStart w:id="67" w:name="_Toc17725_WPSOffice_Level1"/>
      <w:r>
        <w:rPr>
          <w:rFonts w:hint="eastAsia"/>
        </w:rPr>
        <w:t>第二章 投标文件内容及格式</w:t>
      </w:r>
      <w:bookmarkEnd w:id="67"/>
    </w:p>
    <w:p>
      <w:pPr>
        <w:ind w:firstLine="482" w:firstLineChars="200"/>
        <w:rPr>
          <w:rFonts w:ascii="仿宋_GB2312" w:hAnsi="仿宋_GB2312" w:eastAsia="仿宋_GB2312" w:cs="仿宋_GB2312"/>
        </w:rPr>
      </w:pPr>
      <w:bookmarkStart w:id="68" w:name="投标文件内容及格式：Block"/>
      <w:bookmarkEnd w:id="68"/>
      <w:bookmarkStart w:id="69" w:name="sys_投标文件内容及格式：Block"/>
      <w:bookmarkEnd w:id="69"/>
      <w:bookmarkStart w:id="70" w:name="_Toc2481_WPSOffice_Level2"/>
      <w:bookmarkStart w:id="71" w:name="_Toc1538_WPSOffice_Level2"/>
      <w:r>
        <w:rPr>
          <w:rFonts w:hint="eastAsia" w:ascii="仿宋_GB2312" w:hAnsi="仿宋_GB2312" w:eastAsia="仿宋_GB2312" w:cs="仿宋_GB2312"/>
          <w:b/>
          <w:sz w:val="24"/>
        </w:rPr>
        <w:t>一、投标文件、电子文档的外封面、封口、封皮及目录</w:t>
      </w:r>
      <w:bookmarkEnd w:id="70"/>
      <w:bookmarkEnd w:id="71"/>
    </w:p>
    <w:tbl>
      <w:tblPr>
        <w:tblStyle w:val="21"/>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2" w:name="_Toc1266_WPSOffice_Level2"/>
      <w:bookmarkStart w:id="73" w:name="_Toc31052_WPSOffice_Level2"/>
      <w:r>
        <w:rPr>
          <w:rFonts w:hint="eastAsia" w:ascii="仿宋_GB2312" w:hAnsi="仿宋_GB2312" w:eastAsia="仿宋_GB2312" w:cs="仿宋_GB2312"/>
          <w:b/>
          <w:sz w:val="24"/>
        </w:rPr>
        <w:t>二、资格证明材料</w:t>
      </w:r>
      <w:bookmarkEnd w:id="72"/>
      <w:bookmarkEnd w:id="73"/>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399B13691F924E00AA9E55C5271AAABF"/>
        </w:placeholder>
      </w:sdtPr>
      <w:sdtEndPr>
        <w:rPr>
          <w:rFonts w:hint="eastAsia" w:ascii="仿宋" w:hAnsi="仿宋" w:eastAsia="仿宋"/>
          <w:szCs w:val="21"/>
        </w:rPr>
      </w:sdtEndPr>
      <w:sdtContent>
        <w:p>
          <w:pPr>
            <w:rPr>
              <w:rFonts w:ascii="仿宋" w:hAnsi="仿宋" w:eastAsia="仿宋"/>
              <w:szCs w:val="21"/>
            </w:rPr>
          </w:pPr>
          <w:bookmarkStart w:id="74" w:name="_Toc22359_WPSOffice_Level2"/>
          <w:bookmarkStart w:id="75" w:name="_Toc25206_WPSOffice_Level2"/>
          <w:bookmarkStart w:id="76" w:name="资格性证明材料：Document"/>
          <w:bookmarkStart w:id="77" w:name="sys_资格性证明材料：Document"/>
        </w:p>
        <w:tbl>
          <w:tblPr>
            <w:tblStyle w:val="2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资格证明材料</w:t>
                </w:r>
              </w:p>
            </w:tc>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营业执照或事业单位法人证书或执业许可证等证明文件复印件或自然人的身份证明复印件（自然人身份证明仅在自然人作为投标主体时适用）</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759554871"/>
                <w:placeholder>
                  <w:docPart w:val="2F904346739D4A7FBCCD48A7850D947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组织机构代码证复印件（三证合一的不需提供）</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725521025"/>
                <w:placeholder>
                  <w:docPart w:val="1960DBC8621B4A49845824CA07D9DF2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税务登记证复印件（三证合一的不需提供）</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321198783"/>
                <w:placeholder>
                  <w:docPart w:val="8160D6A2EEF9472B91428F54E0DD222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4</w:t>
                </w:r>
              </w:p>
            </w:tc>
            <w:tc>
              <w:tcPr>
                <w:tcW w:w="5399"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法定代表人（或非法人组织负责人）身份证明书（自然人投标的无需提供、授权委托人参加投标的无需提供）</w:t>
                </w:r>
              </w:p>
            </w:tc>
            <w:sdt>
              <w:sdtPr>
                <w:rPr>
                  <w:rFonts w:hint="eastAsia" w:ascii="仿宋" w:hAnsi="仿宋" w:eastAsia="仿宋" w:cs="Calibri"/>
                  <w:sz w:val="24"/>
                  <w:szCs w:val="20"/>
                </w:rPr>
                <w:alias w:val="包号"/>
                <w:tag w:val="包号"/>
                <w:id w:val="1432009241"/>
                <w:placeholder>
                  <w:docPart w:val="70E5C64C214844B79A81DE5EB7357D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法定代表人（或非法人组织负责人）授权委托书（授权委托人参加投标的须提供）</w:t>
                </w:r>
              </w:p>
            </w:tc>
            <w:sdt>
              <w:sdtPr>
                <w:rPr>
                  <w:rFonts w:hint="eastAsia" w:ascii="仿宋" w:hAnsi="仿宋" w:eastAsia="仿宋" w:cs="Calibri"/>
                  <w:sz w:val="24"/>
                  <w:szCs w:val="20"/>
                </w:rPr>
                <w:alias w:val="包号"/>
                <w:tag w:val="包号"/>
                <w:id w:val="-325749099"/>
                <w:placeholder>
                  <w:docPart w:val="0D3BC81FC6154E1B990E18C62420490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kern w:val="0"/>
                    <w:sz w:val="20"/>
                    <w:szCs w:val="21"/>
                  </w:rPr>
                  <w:t>6</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具有良好的商业信誉和健全的财务会计制度的承诺函</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联合体各方均需提供（如适用）</w:t>
                </w:r>
              </w:p>
            </w:tc>
            <w:sdt>
              <w:sdtPr>
                <w:rPr>
                  <w:rFonts w:hint="eastAsia" w:ascii="仿宋" w:hAnsi="仿宋" w:eastAsia="仿宋" w:cs="Calibri"/>
                  <w:sz w:val="24"/>
                  <w:szCs w:val="20"/>
                </w:rPr>
                <w:alias w:val="包号"/>
                <w:tag w:val="包号"/>
                <w:id w:val="-895359359"/>
                <w:placeholder>
                  <w:docPart w:val="2202A6339D5641BB8D1727777EF6D8D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开标时间前六个月内任一个月的依法缴纳税收的缴款凭据复印件</w:t>
                </w:r>
              </w:p>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（注：依法免税的投标人，应提供相关证明材料，包括相关法规要求原文及加盖单位公章的情况说明）</w:t>
                </w:r>
              </w:p>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852333460"/>
                <w:placeholder>
                  <w:docPart w:val="BFD8F71CABE9412CBBB59289476C815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开标时间前六个月内任一个月的依法缴纳社会保障资金的缴款凭据复印件（注：依法不需要缴纳社会保障资金的投标人，应提供相关证明材料，包括相关法规要求原文及加盖单位公章的情况说明）</w:t>
                </w:r>
              </w:p>
              <w:p>
                <w:pPr>
                  <w:keepNext w:val="0"/>
                  <w:keepLines w:val="0"/>
                  <w:widowControl/>
                  <w:suppressLineNumbers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880234155"/>
                <w:placeholder>
                  <w:docPart w:val="B98F405BE530495B927198E7AA5599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具备履行合同所必需的设备和专业技术能力声明函</w:t>
                </w:r>
              </w:p>
            </w:tc>
            <w:sdt>
              <w:sdtPr>
                <w:rPr>
                  <w:rFonts w:hint="eastAsia" w:ascii="仿宋" w:hAnsi="仿宋" w:eastAsia="仿宋" w:cs="Calibri"/>
                  <w:sz w:val="24"/>
                  <w:szCs w:val="20"/>
                </w:rPr>
                <w:alias w:val="包号"/>
                <w:tag w:val="包号"/>
                <w:id w:val="195056106"/>
                <w:placeholder>
                  <w:docPart w:val="8EEBD953A6E348E68B1549EB404FC84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参加政府采购活动前3年内在经营活动中没有重大违法记录的书面声明</w:t>
                </w:r>
              </w:p>
              <w:p>
                <w:pPr>
                  <w:keepNext w:val="0"/>
                  <w:keepLines w:val="0"/>
                  <w:widowControl/>
                  <w:suppressLineNumbers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511678960"/>
                <w:placeholder>
                  <w:docPart w:val="B89070A672F64A9A9657EAF4C7C91DC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keepNext w:val="0"/>
                  <w:keepLines w:val="0"/>
                  <w:suppressLineNumbers w:val="0"/>
                  <w:snapToGrid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联合体协议书原件（如适用）</w:t>
                </w:r>
              </w:p>
            </w:tc>
            <w:sdt>
              <w:sdtPr>
                <w:rPr>
                  <w:rFonts w:hint="eastAsia" w:ascii="仿宋" w:hAnsi="仿宋" w:eastAsia="仿宋" w:cs="Calibri"/>
                  <w:sz w:val="24"/>
                  <w:szCs w:val="20"/>
                </w:rPr>
                <w:alias w:val="包号"/>
                <w:tag w:val="包号"/>
                <w:id w:val="-773167491"/>
                <w:placeholder>
                  <w:docPart w:val="A772273755834026A9F226D83EDF6F1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9</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其它资格证明文件（如适用，按投标人须知表1.3.4要求描述）</w:t>
                </w:r>
              </w:p>
              <w:p>
                <w:pPr>
                  <w:keepNext w:val="0"/>
                  <w:keepLines w:val="0"/>
                  <w:widowControl/>
                  <w:suppressLineNumbers w:val="0"/>
                  <w:spacing w:before="0" w:beforeAutospacing="0" w:after="0" w:afterAutospacing="0"/>
                  <w:ind w:left="0" w:right="0"/>
                  <w:jc w:val="left"/>
                  <w:rPr>
                    <w:rFonts w:hint="default" w:ascii="仿宋_GB2312" w:hAnsi="仿宋" w:eastAsia="仿宋_GB2312"/>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75580327"/>
                <w:placeholder>
                  <w:docPart w:val="753165FD9C504E07ADF004BFCFEFEA7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bCs/>
                    <w:kern w:val="0"/>
                    <w:sz w:val="21"/>
                    <w:szCs w:val="21"/>
                    <w:lang w:val="en-US" w:eastAsia="zh-CN" w:bidi="ar"/>
                  </w:rPr>
                  <w:t>联合体投标的</w:t>
                </w:r>
                <w:r>
                  <w:rPr>
                    <w:rFonts w:hint="eastAsia" w:ascii="仿宋_GB2312" w:hAnsi="仿宋_GB2312" w:eastAsia="仿宋_GB2312" w:cs="仿宋_GB2312"/>
                    <w:kern w:val="2"/>
                    <w:sz w:val="21"/>
                    <w:szCs w:val="21"/>
                    <w:lang w:val="en-US" w:eastAsia="zh-CN" w:bidi="ar"/>
                  </w:rPr>
                  <w:t>其它资格证明文件（如适用，按投标人须知表1.4.8要求描述）</w:t>
                </w:r>
              </w:p>
              <w:p>
                <w:pPr>
                  <w:keepNext w:val="0"/>
                  <w:keepLines w:val="0"/>
                  <w:widowControl/>
                  <w:suppressLineNumbers w:val="0"/>
                  <w:spacing w:before="0" w:beforeAutospacing="0" w:after="0" w:afterAutospacing="0"/>
                  <w:ind w:left="0" w:right="0"/>
                  <w:jc w:val="left"/>
                  <w:rPr>
                    <w:rFonts w:hint="default" w:ascii="仿宋_GB2312" w:hAnsi="Lucida Sans Unicode" w:eastAsia="仿宋_GB2312" w:cs="Lucida Sans Unicode"/>
                    <w:szCs w:val="21"/>
                  </w:rPr>
                </w:pPr>
                <w:r>
                  <w:rPr>
                    <w:rFonts w:hint="eastAsia" w:ascii="仿宋_GB2312" w:hAnsi="仿宋_GB2312" w:eastAsia="仿宋_GB2312" w:cs="仿宋_GB2312"/>
                    <w:kern w:val="2"/>
                    <w:sz w:val="21"/>
                    <w:szCs w:val="21"/>
                    <w:lang w:val="en-US" w:eastAsia="zh-CN" w:bidi="ar"/>
                  </w:rPr>
                  <w:t>联合体各方均需提供上述证明（如适用）</w:t>
                </w:r>
              </w:p>
            </w:tc>
            <w:sdt>
              <w:sdtPr>
                <w:rPr>
                  <w:rFonts w:hint="eastAsia" w:ascii="仿宋" w:hAnsi="仿宋" w:eastAsia="仿宋" w:cs="Calibri"/>
                  <w:sz w:val="24"/>
                  <w:szCs w:val="20"/>
                </w:rPr>
                <w:alias w:val="包号"/>
                <w:tag w:val="包号"/>
                <w:id w:val="1816753682"/>
                <w:placeholder>
                  <w:docPart w:val="069038BEF9B748BC9B5F92E3A55C1A1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信用记录（采购人或采购代理机构将在招标文件规定的审查期间内进行查询）</w:t>
                </w:r>
              </w:p>
              <w:p>
                <w:pPr>
                  <w:keepNext w:val="0"/>
                  <w:keepLines w:val="0"/>
                  <w:widowControl/>
                  <w:suppressLineNumbers w:val="0"/>
                  <w:spacing w:before="0" w:beforeAutospacing="0" w:after="0" w:afterAutospacing="0"/>
                  <w:ind w:left="0" w:right="0"/>
                  <w:jc w:val="left"/>
                  <w:rPr>
                    <w:rFonts w:hint="default" w:ascii="仿宋_GB2312" w:hAnsi="Lucida Sans Unicode" w:eastAsia="仿宋_GB2312" w:cs="Lucida Sans Unicode"/>
                    <w:szCs w:val="21"/>
                  </w:rPr>
                </w:pPr>
                <w:r>
                  <w:rPr>
                    <w:rFonts w:hint="eastAsia" w:ascii="仿宋_GB2312" w:hAnsi="仿宋_GB2312" w:eastAsia="仿宋_GB2312" w:cs="仿宋_GB2312"/>
                    <w:kern w:val="2"/>
                    <w:sz w:val="21"/>
                    <w:szCs w:val="21"/>
                    <w:lang w:val="en-US" w:eastAsia="zh-CN" w:bidi="ar"/>
                  </w:rPr>
                  <w:t>联合体各方均需查询（如适用）</w:t>
                </w:r>
              </w:p>
            </w:tc>
            <w:sdt>
              <w:sdtPr>
                <w:rPr>
                  <w:rFonts w:hint="eastAsia" w:ascii="仿宋" w:hAnsi="仿宋" w:eastAsia="仿宋" w:cs="Calibri"/>
                  <w:sz w:val="24"/>
                  <w:szCs w:val="20"/>
                </w:rPr>
                <w:alias w:val="包号"/>
                <w:tag w:val="包号"/>
                <w:id w:val="-654915755"/>
                <w:placeholder>
                  <w:docPart w:val="AC73EB2375A74071835CCD5480009B9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bookmarkEnd w:id="1"/>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4"/>
      <w:bookmarkEnd w:id="75"/>
      <w:r>
        <w:rPr>
          <w:rFonts w:hint="eastAsia" w:ascii="仿宋_GB2312" w:hAnsi="仿宋_GB2312" w:eastAsia="仿宋_GB2312" w:cs="仿宋_GB2312"/>
          <w:b/>
          <w:sz w:val="24"/>
        </w:rPr>
        <w:t>（有一项不符合要求，不能进入下一阶段评审）</w:t>
      </w:r>
    </w:p>
    <w:bookmarkEnd w:id="76"/>
    <w:bookmarkEnd w:id="77"/>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399B13691F924E00AA9E55C5271AAABF"/>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8" w:name="_Toc27769_WPSOffice_Level2"/>
          <w:bookmarkStart w:id="79" w:name="_Toc24432_WPSOffice_Level2"/>
        </w:p>
        <w:tbl>
          <w:tblPr>
            <w:tblStyle w:val="21"/>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序号</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kern w:val="0"/>
                    <w:szCs w:val="21"/>
                  </w:rPr>
                  <w:t>符合性证明材料</w:t>
                </w:r>
              </w:p>
            </w:tc>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default" w:ascii="仿宋" w:hAnsi="仿宋" w:eastAsia="仿宋"/>
                    <w:kern w:val="0"/>
                    <w:szCs w:val="21"/>
                  </w:rPr>
                  <w:t>包号</w:t>
                </w:r>
              </w:p>
            </w:tc>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default" w:ascii="仿宋" w:hAnsi="仿宋" w:eastAsia="仿宋"/>
                    <w:kern w:val="0"/>
                    <w:szCs w:val="21"/>
                  </w:rPr>
                  <w:t>1</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kern w:val="0"/>
                    <w:szCs w:val="21"/>
                  </w:rPr>
                  <w:t>投标函</w:t>
                </w:r>
              </w:p>
            </w:tc>
            <w:sdt>
              <w:sdtPr>
                <w:rPr>
                  <w:rFonts w:hint="eastAsia" w:ascii="仿宋" w:hAnsi="仿宋" w:eastAsia="仿宋" w:cs="Calibri"/>
                  <w:sz w:val="20"/>
                  <w:szCs w:val="21"/>
                </w:rPr>
                <w:alias w:val="包号"/>
                <w:tag w:val="包号"/>
                <w:id w:val="2058817250"/>
                <w:placeholder>
                  <w:docPart w:val="C72EB170098B4E9BAE354F4AB2A4EA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w:t>
                </w: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default"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default" w:ascii="仿宋" w:hAnsi="仿宋" w:eastAsia="仿宋"/>
                    <w:kern w:val="0"/>
                    <w:szCs w:val="21"/>
                  </w:rPr>
                  <w:t>2</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kern w:val="0"/>
                    <w:szCs w:val="21"/>
                    <w:lang w:val="en-US" w:eastAsia="zh-CN"/>
                  </w:rPr>
                  <w:t>递交投标保证金证明材料复印件</w:t>
                </w:r>
              </w:p>
            </w:tc>
            <w:sdt>
              <w:sdtPr>
                <w:rPr>
                  <w:rFonts w:hint="eastAsia" w:ascii="仿宋" w:hAnsi="仿宋" w:eastAsia="仿宋" w:cs="Calibri"/>
                  <w:sz w:val="20"/>
                  <w:szCs w:val="21"/>
                </w:rPr>
                <w:alias w:val="包号"/>
                <w:tag w:val="包号"/>
                <w:id w:val="-1610190715"/>
                <w:placeholder>
                  <w:docPart w:val="A76B54C39DF9446B86C5539E882CF7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3</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开标一览表</w:t>
                </w:r>
              </w:p>
            </w:tc>
            <w:sdt>
              <w:sdtPr>
                <w:rPr>
                  <w:rFonts w:hint="eastAsia" w:ascii="仿宋" w:hAnsi="仿宋" w:eastAsia="仿宋" w:cs="Calibri"/>
                  <w:sz w:val="20"/>
                  <w:szCs w:val="21"/>
                </w:rPr>
                <w:alias w:val="包号"/>
                <w:tag w:val="包号"/>
                <w:id w:val="-122611848"/>
                <w:placeholder>
                  <w:docPart w:val="15F0F9EFF6C443E8A5423E4AAC022FA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11</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4</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分项报价表</w:t>
                </w:r>
              </w:p>
            </w:tc>
            <w:sdt>
              <w:sdtPr>
                <w:rPr>
                  <w:rFonts w:hint="eastAsia" w:ascii="仿宋" w:hAnsi="仿宋" w:eastAsia="仿宋" w:cs="Calibri"/>
                  <w:sz w:val="20"/>
                  <w:szCs w:val="21"/>
                </w:rPr>
                <w:alias w:val="包号"/>
                <w:tag w:val="包号"/>
                <w:id w:val="1457534671"/>
                <w:placeholder>
                  <w:docPart w:val="B58B0578886B40AD8D62F65F7B195C9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12</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5</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技术规格偏离表</w:t>
                </w:r>
              </w:p>
            </w:tc>
            <w:sdt>
              <w:sdtPr>
                <w:rPr>
                  <w:rFonts w:hint="eastAsia" w:ascii="仿宋" w:hAnsi="仿宋" w:eastAsia="仿宋" w:cs="Calibri"/>
                  <w:sz w:val="20"/>
                  <w:szCs w:val="21"/>
                </w:rPr>
                <w:alias w:val="包号"/>
                <w:tag w:val="包号"/>
                <w:id w:val="1825621198"/>
                <w:placeholder>
                  <w:docPart w:val="52C16E64BB6341118F1F42D33F5B404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13</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6</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Calibri"/>
                  <w:sz w:val="20"/>
                  <w:szCs w:val="21"/>
                </w:rPr>
                <w:alias w:val="包号"/>
                <w:tag w:val="包号"/>
                <w:id w:val="1747910640"/>
                <w:placeholder>
                  <w:docPart w:val="C7DE5A7CF15F4AE6B9902B730302582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Cs w:val="21"/>
                    <w:lang w:val="en-US" w:eastAsia="zh-CN"/>
                  </w:rPr>
                </w:pPr>
                <w:r>
                  <w:rPr>
                    <w:rFonts w:hint="eastAsia" w:ascii="仿宋" w:hAnsi="仿宋" w:eastAsia="仿宋"/>
                    <w:kern w:val="0"/>
                    <w:szCs w:val="21"/>
                  </w:rPr>
                  <w:t>1</w:t>
                </w:r>
                <w:r>
                  <w:rPr>
                    <w:rFonts w:hint="eastAsia" w:ascii="仿宋" w:hAnsi="仿宋" w:eastAsia="仿宋"/>
                    <w:kern w:val="0"/>
                    <w:szCs w:val="21"/>
                    <w:lang w:val="en-US" w:eastAsia="zh-CN"/>
                  </w:rPr>
                  <w:t>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7</w:t>
                </w:r>
              </w:p>
            </w:tc>
            <w:tc>
              <w:tcPr>
                <w:tcW w:w="5449"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_GB2312" w:hAnsi="仿宋_GB2312" w:eastAsia="仿宋_GB2312" w:cs="仿宋_GB2312"/>
                    <w:kern w:val="0"/>
                    <w:sz w:val="20"/>
                    <w:szCs w:val="21"/>
                  </w:rPr>
                  <w:t>投标人关联单位说明</w:t>
                </w:r>
              </w:p>
            </w:tc>
            <w:sdt>
              <w:sdtPr>
                <w:rPr>
                  <w:rFonts w:hint="eastAsia" w:ascii="仿宋" w:hAnsi="仿宋" w:eastAsia="仿宋" w:cs="Calibri"/>
                  <w:sz w:val="20"/>
                  <w:szCs w:val="21"/>
                </w:rPr>
                <w:alias w:val="包号"/>
                <w:tag w:val="包号"/>
                <w:id w:val="169144354"/>
                <w:placeholder>
                  <w:docPart w:val="C98D8DA981A140B598D4F656A7A2FDC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Cs w:val="21"/>
                    <w:lang w:eastAsia="zh-CN"/>
                  </w:rPr>
                </w:pPr>
                <w:r>
                  <w:rPr>
                    <w:rFonts w:hint="eastAsia" w:ascii="仿宋" w:hAnsi="仿宋" w:eastAsia="仿宋"/>
                    <w:kern w:val="0"/>
                    <w:szCs w:val="21"/>
                  </w:rPr>
                  <w:t>1</w:t>
                </w:r>
                <w:r>
                  <w:rPr>
                    <w:rFonts w:hint="eastAsia" w:ascii="仿宋" w:hAnsi="仿宋" w:eastAsia="仿宋"/>
                    <w:kern w:val="0"/>
                    <w:szCs w:val="21"/>
                    <w:lang w:val="en-US" w:eastAsia="zh-CN"/>
                  </w:rPr>
                  <w:t>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8</w:t>
                </w:r>
              </w:p>
            </w:tc>
            <w:tc>
              <w:tcPr>
                <w:tcW w:w="5449" w:type="dxa"/>
                <w:vAlign w:val="center"/>
              </w:tcPr>
              <w:p>
                <w:pPr>
                  <w:keepNext w:val="0"/>
                  <w:keepLines w:val="0"/>
                  <w:widowControl/>
                  <w:suppressLineNumbers w:val="0"/>
                  <w:spacing w:before="0" w:beforeAutospacing="0" w:after="0" w:afterAutospacing="0"/>
                  <w:ind w:left="0" w:right="0"/>
                  <w:rPr>
                    <w:rFonts w:hint="default" w:ascii="仿宋" w:hAnsi="仿宋" w:eastAsia="仿宋"/>
                    <w:color w:val="FF0000"/>
                    <w:kern w:val="0"/>
                    <w:szCs w:val="21"/>
                  </w:rPr>
                </w:pPr>
                <w:r>
                  <w:rPr>
                    <w:rFonts w:hint="eastAsia" w:ascii="仿宋_GB2312" w:hAnsi="仿宋_GB2312" w:eastAsia="仿宋_GB2312" w:cs="仿宋_GB2312"/>
                    <w:sz w:val="21"/>
                    <w:szCs w:val="21"/>
                    <w:lang w:val="en-US" w:eastAsia="zh-CN" w:bidi="ar"/>
                  </w:rPr>
                  <w:t>《品目清单》、国家确定的认证机构出具的、处于有效期之内的《节能产品认证证书》（政府强制采购的节能产品须提供）</w:t>
                </w:r>
              </w:p>
            </w:tc>
            <w:sdt>
              <w:sdtPr>
                <w:rPr>
                  <w:rFonts w:hint="eastAsia" w:ascii="仿宋" w:hAnsi="仿宋" w:eastAsia="仿宋" w:cs="Calibri"/>
                  <w:sz w:val="20"/>
                  <w:szCs w:val="21"/>
                </w:rPr>
                <w:alias w:val="包号"/>
                <w:tag w:val="包号"/>
                <w:id w:val="-1427417826"/>
                <w:placeholder>
                  <w:docPart w:val="696009C24D17448FA48E4A20C137CDB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r>
                  <w:rPr>
                    <w:rFonts w:hint="eastAsia" w:ascii="仿宋" w:hAnsi="仿宋" w:eastAsia="仿宋"/>
                    <w:kern w:val="0"/>
                    <w:szCs w:val="21"/>
                  </w:rPr>
                  <w:t>9</w:t>
                </w:r>
              </w:p>
            </w:tc>
            <w:tc>
              <w:tcPr>
                <w:tcW w:w="544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 w:val="20"/>
                    <w:szCs w:val="21"/>
                  </w:rPr>
                  <w:t>其他符合性证明材料：</w:t>
                </w:r>
              </w:p>
            </w:tc>
            <w:sdt>
              <w:sdtPr>
                <w:rPr>
                  <w:rFonts w:hint="eastAsia" w:ascii="仿宋" w:hAnsi="仿宋" w:eastAsia="仿宋" w:cs="Calibri"/>
                  <w:sz w:val="20"/>
                  <w:szCs w:val="21"/>
                </w:rPr>
                <w:alias w:val="包号"/>
                <w:tag w:val="包号"/>
                <w:id w:val="-966273790"/>
                <w:placeholder>
                  <w:docPart w:val="90DEF28BAD014BD49B4AB2EC1477CBD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0"/>
                  <w:szCs w:val="21"/>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全部</w:t>
                    </w:r>
                  </w:p>
                </w:tc>
              </w:sdtContent>
            </w:sdt>
            <w:tc>
              <w:tcPr>
                <w:tcW w:w="93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8"/>
    <w:bookmarkEnd w:id="79"/>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399B13691F924E00AA9E55C5271AAABF"/>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1"/>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kern w:val="0"/>
                    <w:sz w:val="20"/>
                    <w:szCs w:val="21"/>
                  </w:rPr>
                  <w:t>其他材料</w:t>
                </w:r>
              </w:p>
            </w:tc>
            <w:tc>
              <w:tcPr>
                <w:tcW w:w="976"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kern w:val="0"/>
                    <w:sz w:val="20"/>
                    <w:szCs w:val="21"/>
                  </w:rPr>
                </w:pPr>
                <w:r>
                  <w:rPr>
                    <w:rFonts w:hint="eastAsia" w:ascii="仿宋" w:hAnsi="仿宋" w:eastAsia="仿宋" w:cs="仿宋_GB2312"/>
                    <w:kern w:val="0"/>
                    <w:szCs w:val="21"/>
                  </w:rPr>
                  <w:t>《品目清单》、国家确定的认证机构出具的、处于有效期之内的《节能产品、环境标志产品认证证书》（非政府强制采购的节能产品可以提供）</w:t>
                </w:r>
              </w:p>
            </w:tc>
            <w:sdt>
              <w:sdtPr>
                <w:rPr>
                  <w:rFonts w:hint="eastAsia" w:ascii="仿宋" w:hAnsi="仿宋" w:eastAsia="仿宋" w:cs="Calibri"/>
                  <w:sz w:val="24"/>
                  <w:szCs w:val="20"/>
                </w:rPr>
                <w:alias w:val="包号"/>
                <w:tag w:val="包号"/>
                <w:id w:val="1759244228"/>
                <w:placeholder>
                  <w:docPart w:val="D8B0F4BFAF764E4CBEE661EA971720B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kern w:val="0"/>
                        <w:sz w:val="20"/>
                        <w:szCs w:val="21"/>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仿宋_GB2312"/>
                    <w:kern w:val="0"/>
                    <w:szCs w:val="21"/>
                  </w:rPr>
                </w:pPr>
                <w:r>
                  <w:rPr>
                    <w:rFonts w:hint="eastAsia" w:ascii="仿宋" w:hAnsi="仿宋" w:eastAsia="仿宋" w:cs="Lucida Sans Unicode"/>
                    <w:szCs w:val="21"/>
                  </w:rPr>
                  <w:t>进口产品的制造厂家的授权书（如适用）</w:t>
                </w:r>
                <w:r>
                  <w:rPr>
                    <w:rFonts w:hint="eastAsia" w:ascii="仿宋" w:hAnsi="仿宋" w:eastAsia="仿宋" w:cs="仿宋_GB2312"/>
                    <w:kern w:val="0"/>
                    <w:sz w:val="20"/>
                    <w:szCs w:val="21"/>
                  </w:rPr>
                  <w:t>（可调整至符合性证明材料）</w:t>
                </w:r>
              </w:p>
            </w:tc>
            <w:sdt>
              <w:sdtPr>
                <w:rPr>
                  <w:rFonts w:hint="eastAsia" w:ascii="仿宋" w:hAnsi="仿宋" w:eastAsia="仿宋" w:cs="Calibri"/>
                  <w:sz w:val="24"/>
                  <w:szCs w:val="20"/>
                </w:rPr>
                <w:alias w:val="包号"/>
                <w:tag w:val="包号"/>
                <w:id w:val="-1370301572"/>
                <w:placeholder>
                  <w:docPart w:val="9897D8FDDB044120BACC783A43F2E94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Lucida Sans Unicode"/>
                    <w:szCs w:val="21"/>
                  </w:rPr>
                </w:pPr>
                <w:r>
                  <w:rPr>
                    <w:rFonts w:hint="eastAsia" w:ascii="仿宋" w:hAnsi="仿宋" w:eastAsia="仿宋" w:cs="仿宋_GB2312"/>
                    <w:kern w:val="0"/>
                    <w:sz w:val="20"/>
                    <w:szCs w:val="21"/>
                  </w:rPr>
                  <w:t>监狱企业证明文件</w:t>
                </w:r>
              </w:p>
            </w:tc>
            <w:sdt>
              <w:sdtPr>
                <w:rPr>
                  <w:rFonts w:hint="eastAsia" w:ascii="仿宋" w:hAnsi="仿宋" w:eastAsia="仿宋" w:cs="Calibri"/>
                  <w:sz w:val="24"/>
                  <w:szCs w:val="20"/>
                </w:rPr>
                <w:alias w:val="包号"/>
                <w:tag w:val="包号"/>
                <w:id w:val="-603958962"/>
                <w:placeholder>
                  <w:docPart w:val="1D80863672A04ED794BAE340B4D0B44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Lucida Sans Unicode"/>
                    <w:szCs w:val="21"/>
                  </w:rPr>
                </w:pPr>
                <w:r>
                  <w:rPr>
                    <w:rFonts w:hint="eastAsia" w:ascii="仿宋" w:hAnsi="仿宋" w:eastAsia="仿宋" w:cs="仿宋_GB2312"/>
                    <w:kern w:val="0"/>
                    <w:sz w:val="20"/>
                    <w:szCs w:val="21"/>
                  </w:rPr>
                  <w:t>中小企业声明函</w:t>
                </w:r>
              </w:p>
            </w:tc>
            <w:sdt>
              <w:sdtPr>
                <w:rPr>
                  <w:rFonts w:hint="eastAsia" w:ascii="仿宋" w:hAnsi="仿宋" w:eastAsia="仿宋" w:cs="Calibri"/>
                  <w:sz w:val="24"/>
                  <w:szCs w:val="20"/>
                </w:rPr>
                <w:alias w:val="包号"/>
                <w:tag w:val="包号"/>
                <w:id w:val="220025843"/>
                <w:placeholder>
                  <w:docPart w:val="26527AD1582443948A81A257CCF8E4C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Lucida Sans Unicode"/>
                    <w:szCs w:val="21"/>
                  </w:rPr>
                </w:pPr>
                <w:r>
                  <w:rPr>
                    <w:rFonts w:hint="eastAsia" w:ascii="仿宋_GB2312" w:hAnsi="仿宋_GB2312" w:eastAsia="仿宋_GB2312" w:cs="仿宋_GB2312"/>
                    <w:kern w:val="2"/>
                    <w:sz w:val="21"/>
                    <w:szCs w:val="21"/>
                    <w:lang w:val="en-US" w:eastAsia="zh-CN" w:bidi="ar"/>
                  </w:rPr>
                  <w:t>制造商企业（单位）类型声明函</w:t>
                </w:r>
              </w:p>
            </w:tc>
            <w:sdt>
              <w:sdtPr>
                <w:rPr>
                  <w:rFonts w:hint="eastAsia" w:ascii="仿宋" w:hAnsi="仿宋" w:eastAsia="仿宋" w:cs="Calibri"/>
                  <w:sz w:val="24"/>
                  <w:szCs w:val="20"/>
                </w:rPr>
                <w:alias w:val="包号"/>
                <w:tag w:val="包号"/>
                <w:id w:val="1993147207"/>
                <w:placeholder>
                  <w:docPart w:val="140AA11B018A4DA787BEF222F9E09E6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cs="Lucida Sans Unicode"/>
                    <w:szCs w:val="21"/>
                  </w:rPr>
                </w:pPr>
                <w:r>
                  <w:rPr>
                    <w:rFonts w:hint="eastAsia" w:ascii="仿宋" w:hAnsi="仿宋" w:eastAsia="仿宋" w:cs="仿宋_GB2312"/>
                  </w:rPr>
                  <w:t>残疾人福利性单位声明函</w:t>
                </w:r>
              </w:p>
            </w:tc>
            <w:sdt>
              <w:sdtPr>
                <w:rPr>
                  <w:rFonts w:hint="eastAsia" w:ascii="仿宋" w:hAnsi="仿宋" w:eastAsia="仿宋" w:cs="Calibri"/>
                  <w:sz w:val="24"/>
                  <w:szCs w:val="20"/>
                </w:rPr>
                <w:alias w:val="包号"/>
                <w:tag w:val="包号"/>
                <w:id w:val="1308756688"/>
                <w:placeholder>
                  <w:docPart w:val="19BA6BF8E7094CC4A89A436E899600C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9</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keepNext w:val="0"/>
                  <w:keepLines w:val="0"/>
                  <w:widowControl w:val="0"/>
                  <w:suppressLineNumbers w:val="0"/>
                  <w:adjustRightInd w:val="0"/>
                  <w:snapToGrid w:val="0"/>
                  <w:spacing w:before="0" w:beforeAutospacing="0" w:after="0" w:afterAutospacing="0"/>
                  <w:ind w:left="25" w:leftChars="12" w:right="0"/>
                  <w:jc w:val="both"/>
                  <w:rPr>
                    <w:rFonts w:hint="default" w:ascii="仿宋" w:hAnsi="仿宋" w:eastAsia="仿宋" w:cs="Lucida Sans Unicode"/>
                    <w:szCs w:val="21"/>
                  </w:rPr>
                </w:pPr>
                <w:r>
                  <w:rPr>
                    <w:rFonts w:hint="eastAsia" w:ascii="仿宋_GB2312" w:hAnsi="仿宋_GB2312" w:eastAsia="仿宋_GB2312" w:cs="仿宋_GB2312"/>
                    <w:kern w:val="2"/>
                    <w:sz w:val="21"/>
                    <w:szCs w:val="21"/>
                    <w:lang w:val="en-US" w:eastAsia="zh-CN" w:bidi="ar"/>
                  </w:rPr>
                  <w:t>列入《辽宁省创新产品和服务目录》内的产品、服务的证明材料（如适用）（此项要求可视实际情况设置在符合性证明材料或其他材料中）</w:t>
                </w:r>
              </w:p>
            </w:tc>
            <w:sdt>
              <w:sdtPr>
                <w:rPr>
                  <w:rFonts w:hint="eastAsia" w:ascii="仿宋" w:hAnsi="仿宋" w:eastAsia="仿宋" w:cs="Calibri"/>
                  <w:sz w:val="24"/>
                  <w:szCs w:val="20"/>
                </w:rPr>
                <w:alias w:val="包号"/>
                <w:tag w:val="包号"/>
                <w:id w:val="-1416244152"/>
                <w:placeholder>
                  <w:docPart w:val="1148003AA88543EB9A9E5D7D4CDC622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sz w:val="24"/>
                  <w:szCs w:val="20"/>
                </w:rPr>
              </w:sdtEndPr>
              <w:sdtContent>
                <w:tc>
                  <w:tcPr>
                    <w:tcW w:w="976" w:type="dxa"/>
                    <w:vAlign w:val="center"/>
                  </w:tcPr>
                  <w:p>
                    <w:pPr>
                      <w:keepNext w:val="0"/>
                      <w:keepLines w:val="0"/>
                      <w:suppressLineNumbers w:val="0"/>
                      <w:spacing w:before="0" w:beforeAutospacing="0" w:after="0" w:afterAutospacing="0"/>
                      <w:ind w:left="0" w:right="0" w:firstLine="0" w:firstLineChars="0"/>
                      <w:rPr>
                        <w:rFonts w:hint="default" w:ascii="仿宋" w:hAnsi="仿宋" w:eastAsia="仿宋"/>
                        <w:sz w:val="24"/>
                      </w:rPr>
                    </w:pPr>
                    <w:r>
                      <w:rPr>
                        <w:rFonts w:hint="eastAsia" w:ascii="仿宋" w:hAnsi="仿宋" w:eastAsia="仿宋"/>
                        <w:sz w:val="24"/>
                      </w:rPr>
                      <w:t>全部</w:t>
                    </w:r>
                  </w:p>
                </w:tc>
              </w:sdtContent>
            </w:sdt>
            <w:tc>
              <w:tcPr>
                <w:tcW w:w="96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0" w:name="_Toc23127_WPSOffice_Level2"/>
      <w:bookmarkStart w:id="81" w:name="_Toc24011_WPSOffice_Level2"/>
      <w:r>
        <w:rPr>
          <w:rFonts w:hint="eastAsia" w:ascii="仿宋_GB2312" w:hAnsi="仿宋_GB2312" w:eastAsia="仿宋_GB2312" w:cs="仿宋_GB2312"/>
          <w:b/>
          <w:sz w:val="24"/>
        </w:rPr>
        <w:t>重要提示：</w:t>
      </w:r>
      <w:bookmarkEnd w:id="80"/>
      <w:bookmarkEnd w:id="81"/>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2" w:name="_Toc26322_WPSOffice_Level2"/>
      <w:bookmarkStart w:id="83" w:name="_Toc21090_WPSOffice_Level2"/>
      <w:r>
        <w:rPr>
          <w:rFonts w:hint="eastAsia" w:ascii="仿宋_GB2312" w:hAnsi="仿宋_GB2312" w:eastAsia="仿宋_GB2312" w:cs="仿宋_GB2312"/>
          <w:b/>
          <w:bCs/>
          <w:sz w:val="32"/>
          <w:szCs w:val="32"/>
        </w:rPr>
        <w:t>投标文件、电子文档外封面、封口格式</w:t>
      </w:r>
      <w:bookmarkEnd w:id="82"/>
      <w:bookmarkEnd w:id="83"/>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21"/>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所投包号：第  包</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项目名称：</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项目编号：</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p>
          <w:p>
            <w:pPr>
              <w:keepNext w:val="0"/>
              <w:keepLines w:val="0"/>
              <w:suppressLineNumbers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2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4" w:name="_Toc21414_WPSOffice_Level2"/>
      <w:bookmarkStart w:id="85" w:name="_Toc2304_WPSOffice_Level2"/>
      <w:r>
        <w:rPr>
          <w:rFonts w:hint="eastAsia" w:ascii="仿宋_GB2312" w:hAnsi="仿宋_GB2312" w:eastAsia="仿宋_GB2312" w:cs="仿宋_GB2312"/>
          <w:b/>
          <w:sz w:val="32"/>
          <w:szCs w:val="32"/>
        </w:rPr>
        <w:t>目  录</w:t>
      </w:r>
      <w:bookmarkEnd w:id="84"/>
      <w:bookmarkEnd w:id="85"/>
    </w:p>
    <w:p>
      <w:pPr>
        <w:rPr>
          <w:rFonts w:ascii="仿宋_GB2312" w:hAnsi="仿宋_GB2312" w:eastAsia="仿宋_GB2312" w:cs="仿宋_GB2312"/>
        </w:rPr>
      </w:pPr>
      <w:bookmarkStart w:id="86" w:name="_Toc30940_WPSOffice_Level2"/>
      <w:bookmarkStart w:id="87" w:name="_Toc7636_WPSOffice_Level2"/>
      <w:r>
        <w:rPr>
          <w:rFonts w:hint="eastAsia" w:ascii="仿宋_GB2312" w:hAnsi="仿宋_GB2312" w:eastAsia="仿宋_GB2312" w:cs="仿宋_GB2312"/>
        </w:rPr>
        <w:t>一、资格证明材料</w:t>
      </w:r>
      <w:bookmarkEnd w:id="86"/>
      <w:bookmarkEnd w:id="87"/>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8" w:name="_Toc31702_WPSOffice_Level2"/>
      <w:bookmarkStart w:id="89" w:name="_Toc13950_WPSOffice_Level2"/>
      <w:r>
        <w:rPr>
          <w:rFonts w:hint="eastAsia" w:ascii="仿宋_GB2312" w:hAnsi="仿宋_GB2312" w:eastAsia="仿宋_GB2312" w:cs="仿宋_GB2312"/>
        </w:rPr>
        <w:t>二、符合性证明材料</w:t>
      </w:r>
      <w:bookmarkEnd w:id="88"/>
      <w:bookmarkEnd w:id="89"/>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0" w:name="_Toc9090_WPSOffice_Level2"/>
      <w:bookmarkStart w:id="91" w:name="_Toc14854_WPSOffice_Level2"/>
      <w:r>
        <w:rPr>
          <w:rFonts w:hint="eastAsia" w:ascii="仿宋_GB2312" w:hAnsi="仿宋_GB2312" w:eastAsia="仿宋_GB2312" w:cs="仿宋_GB2312"/>
        </w:rPr>
        <w:t>三、其它材料</w:t>
      </w:r>
      <w:bookmarkEnd w:id="90"/>
      <w:bookmarkEnd w:id="91"/>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2" w:name="_Toc16924_WPSOffice_Level2"/>
      <w:bookmarkStart w:id="93" w:name="_Toc3401_WPSOffice_Level2"/>
      <w:r>
        <w:rPr>
          <w:rFonts w:hint="eastAsia" w:ascii="仿宋_GB2312" w:hAnsi="仿宋_GB2312" w:eastAsia="仿宋_GB2312" w:cs="仿宋_GB2312"/>
          <w:b/>
          <w:sz w:val="32"/>
          <w:szCs w:val="32"/>
        </w:rPr>
        <w:t>法定代表人（或非法人组织负责人）身份证明书</w:t>
      </w:r>
      <w:bookmarkEnd w:id="92"/>
      <w:bookmarkEnd w:id="93"/>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2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5"/>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4" w:name="_Toc122_WPSOffice_Level2"/>
      <w:bookmarkStart w:id="95" w:name="_Toc21833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4"/>
      <w:bookmarkEnd w:id="95"/>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2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6" w:name="_Toc23728_WPSOffice_Level2"/>
      <w:bookmarkStart w:id="97" w:name="_Toc12037_WPSOffice_Level2"/>
      <w:r>
        <w:rPr>
          <w:rFonts w:hint="eastAsia" w:ascii="仿宋_GB2312" w:hAnsi="仿宋_GB2312" w:eastAsia="仿宋_GB2312" w:cs="仿宋_GB2312"/>
          <w:b/>
          <w:sz w:val="32"/>
          <w:szCs w:val="32"/>
        </w:rPr>
        <w:t>具备履行合同所必需的设备和专业技术能力声明函</w:t>
      </w:r>
      <w:bookmarkEnd w:id="96"/>
      <w:bookmarkEnd w:id="97"/>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8" w:name="_Toc1917_WPSOffice_Level2"/>
      <w:bookmarkStart w:id="99" w:name="_Toc28831_WPSOffice_Level2"/>
      <w:r>
        <w:rPr>
          <w:rFonts w:hint="eastAsia" w:ascii="仿宋_GB2312" w:hAnsi="仿宋_GB2312" w:eastAsia="仿宋_GB2312" w:cs="仿宋_GB2312"/>
          <w:sz w:val="28"/>
          <w:szCs w:val="28"/>
        </w:rPr>
        <w:t>（格式自拟）</w:t>
      </w:r>
      <w:bookmarkEnd w:id="98"/>
      <w:bookmarkEnd w:id="99"/>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5"/>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0" w:name="_Toc7498_WPSOffice_Level2"/>
      <w:bookmarkStart w:id="101"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0"/>
      <w:bookmarkEnd w:id="101"/>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2" w:name="_Toc30548_WPSOffice_Level2"/>
      <w:bookmarkStart w:id="103" w:name="_Toc16873_WPSOffice_Level2"/>
      <w:r>
        <w:rPr>
          <w:rFonts w:hint="eastAsia" w:ascii="仿宋_GB2312" w:hAnsi="仿宋_GB2312" w:eastAsia="仿宋_GB2312" w:cs="仿宋_GB2312"/>
          <w:b/>
          <w:sz w:val="32"/>
          <w:szCs w:val="32"/>
        </w:rPr>
        <w:t>联合体协议书</w:t>
      </w:r>
      <w:bookmarkEnd w:id="102"/>
      <w:bookmarkEnd w:id="103"/>
    </w:p>
    <w:p>
      <w:pPr>
        <w:pStyle w:val="12"/>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2"/>
        <w:spacing w:line="360" w:lineRule="auto"/>
        <w:ind w:firstLine="420" w:firstLineChars="200"/>
        <w:rPr>
          <w:rFonts w:ascii="仿宋_GB2312" w:hAnsi="仿宋_GB2312" w:eastAsia="仿宋_GB2312" w:cs="仿宋_GB2312"/>
          <w:u w:val="single"/>
        </w:rPr>
      </w:pPr>
      <w:bookmarkStart w:id="104" w:name="_Toc15561_WPSOffice_Level2"/>
      <w:bookmarkStart w:id="105" w:name="_Toc23749_WPSOffice_Level2"/>
      <w:r>
        <w:rPr>
          <w:rFonts w:hint="eastAsia" w:ascii="仿宋_GB2312" w:hAnsi="仿宋_GB2312" w:eastAsia="仿宋_GB2312" w:cs="仿宋_GB2312"/>
        </w:rPr>
        <w:t>1.</w:t>
      </w:r>
      <w:bookmarkEnd w:id="104"/>
      <w:bookmarkEnd w:id="105"/>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bookmarkStart w:id="106" w:name="_Toc22173_WPSOffice_Level2"/>
      <w:bookmarkStart w:id="107" w:name="_Toc405_WPSOffice_Level2"/>
      <w:r>
        <w:rPr>
          <w:rFonts w:hint="eastAsia" w:ascii="仿宋_GB2312" w:hAnsi="仿宋_GB2312" w:eastAsia="仿宋_GB2312" w:cs="仿宋_GB2312"/>
        </w:rPr>
        <w:t>2.</w:t>
      </w:r>
      <w:bookmarkEnd w:id="106"/>
      <w:bookmarkEnd w:id="107"/>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bookmarkStart w:id="108" w:name="_Toc23482_WPSOffice_Level2"/>
      <w:bookmarkStart w:id="109" w:name="_Toc7084_WPSOffice_Level2"/>
      <w:r>
        <w:rPr>
          <w:rFonts w:hint="eastAsia" w:ascii="仿宋_GB2312" w:hAnsi="仿宋_GB2312" w:eastAsia="仿宋_GB2312" w:cs="仿宋_GB2312"/>
        </w:rPr>
        <w:t>3.</w:t>
      </w:r>
      <w:bookmarkEnd w:id="108"/>
      <w:bookmarkEnd w:id="109"/>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2"/>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2"/>
        <w:spacing w:line="360" w:lineRule="auto"/>
        <w:ind w:firstLine="420" w:firstLineChars="200"/>
        <w:rPr>
          <w:rFonts w:ascii="仿宋_GB2312" w:hAnsi="仿宋_GB2312" w:eastAsia="仿宋_GB2312" w:cs="仿宋_GB2312"/>
        </w:rPr>
      </w:pPr>
    </w:p>
    <w:p>
      <w:pPr>
        <w:pStyle w:val="12"/>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2"/>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2"/>
        <w:spacing w:line="360" w:lineRule="auto"/>
        <w:ind w:firstLine="420" w:firstLineChars="200"/>
        <w:rPr>
          <w:rFonts w:ascii="仿宋_GB2312" w:hAnsi="仿宋_GB2312" w:eastAsia="仿宋_GB2312" w:cs="仿宋_GB2312"/>
        </w:rPr>
      </w:pPr>
    </w:p>
    <w:p>
      <w:pPr>
        <w:pStyle w:val="12"/>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2"/>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0" w:name="_Toc14782_WPSOffice_Level2"/>
      <w:bookmarkStart w:id="111" w:name="_Toc24841_WPSOffice_Level2"/>
      <w:r>
        <w:rPr>
          <w:rFonts w:hint="eastAsia" w:ascii="仿宋_GB2312" w:hAnsi="仿宋_GB2312" w:eastAsia="仿宋_GB2312" w:cs="仿宋_GB2312"/>
          <w:b/>
          <w:sz w:val="32"/>
          <w:szCs w:val="32"/>
        </w:rPr>
        <w:t>投标函</w:t>
      </w:r>
      <w:bookmarkEnd w:id="110"/>
      <w:bookmarkEnd w:id="111"/>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2" w:name="_Toc11267_WPSOffice_Level2"/>
      <w:bookmarkStart w:id="113" w:name="_Toc2673_WPSOffice_Level2"/>
      <w:r>
        <w:rPr>
          <w:rFonts w:hint="eastAsia" w:ascii="仿宋_GB2312" w:hAnsi="仿宋_GB2312" w:eastAsia="仿宋_GB2312" w:cs="仿宋_GB2312"/>
          <w:b/>
          <w:bCs/>
          <w:sz w:val="32"/>
          <w:szCs w:val="32"/>
        </w:rPr>
        <w:t>开标一览表</w:t>
      </w:r>
      <w:bookmarkEnd w:id="112"/>
      <w:bookmarkEnd w:id="113"/>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21"/>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p>
        </w:tc>
        <w:tc>
          <w:tcPr>
            <w:tcW w:w="2373" w:type="dxa"/>
            <w:vAlign w:val="center"/>
          </w:tcPr>
          <w:p>
            <w:pPr>
              <w:keepNext w:val="0"/>
              <w:keepLines w:val="0"/>
              <w:suppressLineNumbers w:val="0"/>
              <w:adjustRightInd w:val="0"/>
              <w:snapToGrid w:val="0"/>
              <w:spacing w:before="0" w:beforeAutospacing="0" w:after="0" w:afterAutospacing="0"/>
              <w:ind w:left="-55" w:leftChars="-26" w:right="-46" w:rightChars="-22"/>
              <w:jc w:val="left"/>
              <w:rPr>
                <w:rFonts w:hint="default" w:ascii="仿宋_GB2312" w:hAnsi="仿宋_GB2312" w:eastAsia="仿宋_GB2312" w:cs="仿宋_GB2312"/>
                <w:szCs w:val="21"/>
              </w:rPr>
            </w:pPr>
            <w:r>
              <w:rPr>
                <w:rFonts w:hint="eastAsia" w:ascii="仿宋_GB2312" w:hAnsi="仿宋_GB2312" w:eastAsia="仿宋_GB2312" w:cs="仿宋_GB2312"/>
                <w:szCs w:val="21"/>
              </w:rPr>
              <w:t>小写：</w:t>
            </w:r>
          </w:p>
          <w:p>
            <w:pPr>
              <w:keepNext w:val="0"/>
              <w:keepLines w:val="0"/>
              <w:suppressLineNumbers w:val="0"/>
              <w:adjustRightInd w:val="0"/>
              <w:snapToGrid w:val="0"/>
              <w:spacing w:before="0" w:beforeAutospacing="0" w:after="0" w:afterAutospacing="0"/>
              <w:ind w:left="-55" w:leftChars="-26" w:right="-46" w:rightChars="-22"/>
              <w:jc w:val="left"/>
              <w:rPr>
                <w:rFonts w:hint="default"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p>
        </w:tc>
        <w:tc>
          <w:tcPr>
            <w:tcW w:w="1109"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p>
        </w:tc>
        <w:tc>
          <w:tcPr>
            <w:tcW w:w="1252"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p>
        </w:tc>
        <w:tc>
          <w:tcPr>
            <w:tcW w:w="951" w:type="dxa"/>
            <w:vAlign w:val="center"/>
          </w:tcPr>
          <w:p>
            <w:pPr>
              <w:keepNext w:val="0"/>
              <w:keepLines w:val="0"/>
              <w:suppressLineNumbers w:val="0"/>
              <w:adjustRightInd w:val="0"/>
              <w:snapToGrid w:val="0"/>
              <w:spacing w:before="0" w:beforeAutospacing="0" w:after="0" w:afterAutospacing="0"/>
              <w:ind w:left="-55" w:leftChars="-26" w:right="-46" w:rightChars="-22"/>
              <w:jc w:val="center"/>
              <w:rPr>
                <w:rFonts w:hint="default"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4" w:name="_Toc16044_WPSOffice_Level2"/>
      <w:bookmarkStart w:id="115" w:name="_Toc28271_WPSOffice_Level2"/>
      <w:r>
        <w:rPr>
          <w:rFonts w:hint="eastAsia" w:ascii="仿宋_GB2312" w:hAnsi="仿宋_GB2312" w:eastAsia="仿宋_GB2312" w:cs="仿宋_GB2312"/>
          <w:b/>
          <w:bCs/>
          <w:sz w:val="32"/>
          <w:szCs w:val="32"/>
        </w:rPr>
        <w:t>分项报价表</w:t>
      </w:r>
      <w:bookmarkEnd w:id="114"/>
      <w:bookmarkEnd w:id="115"/>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21"/>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型号</w:t>
            </w:r>
          </w:p>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34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721"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75"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8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34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721"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75"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8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34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721"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75"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8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34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721"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75"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8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34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721"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75"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8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347"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721"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75"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68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97" w:leftChars="-46" w:right="-63" w:rightChars="-30"/>
              <w:jc w:val="center"/>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1033"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721"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675"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68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16" w:name="_Toc9235_WPSOffice_Level2"/>
      <w:bookmarkStart w:id="117" w:name="_Toc31555_WPSOffice_Level2"/>
      <w:r>
        <w:rPr>
          <w:rFonts w:hint="eastAsia" w:ascii="仿宋_GB2312" w:hAnsi="仿宋_GB2312" w:eastAsia="仿宋_GB2312" w:cs="仿宋_GB2312"/>
          <w:b/>
          <w:bCs/>
          <w:sz w:val="32"/>
          <w:szCs w:val="32"/>
        </w:rPr>
        <w:t>技术规格偏离表</w:t>
      </w:r>
      <w:bookmarkEnd w:id="116"/>
      <w:bookmarkEnd w:id="117"/>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105" w:rightChars="50"/>
              <w:jc w:val="left"/>
              <w:rPr>
                <w:rFonts w:hint="default" w:ascii="仿宋_GB2312" w:hAnsi="仿宋_GB2312" w:eastAsia="仿宋_GB2312" w:cs="仿宋_GB2312"/>
                <w:szCs w:val="21"/>
              </w:rPr>
            </w:pPr>
            <w:r>
              <w:rPr>
                <w:rFonts w:hint="eastAsia" w:ascii="仿宋_GB2312" w:hAnsi="仿宋_GB2312" w:eastAsia="仿宋_GB2312" w:cs="仿宋_GB2312"/>
                <w:szCs w:val="21"/>
              </w:rPr>
              <w:t>包号/序号：</w:t>
            </w:r>
          </w:p>
          <w:p>
            <w:pPr>
              <w:pStyle w:val="18"/>
              <w:keepNext w:val="0"/>
              <w:keepLines w:val="0"/>
              <w:widowControl w:val="0"/>
              <w:suppressLineNumbers w:val="0"/>
              <w:adjustRightInd w:val="0"/>
              <w:snapToGrid w:val="0"/>
              <w:spacing w:before="0" w:beforeAutospacing="0" w:after="0" w:afterAutospacing="0"/>
              <w:ind w:left="0" w:right="0"/>
              <w:jc w:val="both"/>
              <w:rPr>
                <w:rFonts w:hint="default"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pPr>
              <w:pStyle w:val="18"/>
              <w:keepNext w:val="0"/>
              <w:keepLines w:val="0"/>
              <w:widowControl w:val="0"/>
              <w:suppressLineNumbers w:val="0"/>
              <w:adjustRightInd w:val="0"/>
              <w:snapToGrid w:val="0"/>
              <w:spacing w:before="0" w:beforeAutospacing="0" w:after="0" w:afterAutospacing="0"/>
              <w:ind w:left="0" w:right="0"/>
              <w:jc w:val="both"/>
              <w:rPr>
                <w:rFonts w:hint="default"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pPr>
              <w:keepNext w:val="0"/>
              <w:keepLines w:val="0"/>
              <w:suppressLineNumbers w:val="0"/>
              <w:tabs>
                <w:tab w:val="left" w:pos="0"/>
              </w:tabs>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pPr>
              <w:keepNext w:val="0"/>
              <w:keepLines w:val="0"/>
              <w:suppressLineNumbers w:val="0"/>
              <w:tabs>
                <w:tab w:val="left" w:pos="0"/>
              </w:tabs>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招标文件要求</w:t>
            </w:r>
          </w:p>
          <w:p>
            <w:pPr>
              <w:keepNext w:val="0"/>
              <w:keepLines w:val="0"/>
              <w:suppressLineNumbers w:val="0"/>
              <w:spacing w:before="0" w:beforeAutospacing="0" w:after="0" w:afterAutospacing="0"/>
              <w:ind w:left="0" w:right="0" w:hanging="1"/>
              <w:rPr>
                <w:rFonts w:hint="default"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投标文件</w:t>
            </w:r>
          </w:p>
          <w:p>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hanging="1"/>
              <w:jc w:val="center"/>
              <w:rPr>
                <w:rFonts w:hint="default"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hanging="1"/>
              <w:jc w:val="center"/>
              <w:rPr>
                <w:rFonts w:hint="default" w:ascii="仿宋_GB2312" w:hAnsi="仿宋_GB2312" w:eastAsia="仿宋_GB2312" w:cs="仿宋_GB2312"/>
                <w:szCs w:val="21"/>
              </w:rPr>
            </w:pPr>
            <w:r>
              <w:rPr>
                <w:rFonts w:hint="eastAsia" w:ascii="仿宋_GB2312" w:hAnsi="仿宋_GB2312" w:eastAsia="仿宋_GB2312" w:cs="仿宋_GB2312"/>
                <w:szCs w:val="21"/>
              </w:rPr>
              <w:t>其它</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1"/>
              </w:tabs>
              <w:adjustRightInd w:val="0"/>
              <w:snapToGrid w:val="0"/>
              <w:spacing w:before="0" w:beforeAutospacing="0" w:after="0" w:afterAutospacing="0"/>
              <w:ind w:left="0" w:right="-55" w:rightChars="-26"/>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ascii="仿宋_GB2312" w:hAnsi="仿宋_GB2312" w:eastAsia="仿宋_GB2312" w:cs="仿宋_GB2312"/>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8" w:name="_Toc4431_WPSOffice_Level2"/>
      <w:bookmarkStart w:id="119" w:name="_Toc8488_WPSOffice_Level2"/>
      <w:r>
        <w:rPr>
          <w:rFonts w:hint="eastAsia" w:ascii="仿宋_GB2312" w:hAnsi="仿宋_GB2312" w:eastAsia="仿宋_GB2312" w:cs="仿宋_GB2312"/>
          <w:b/>
          <w:bCs/>
          <w:sz w:val="32"/>
          <w:szCs w:val="32"/>
        </w:rPr>
        <w:t>商务条款偏离表</w:t>
      </w:r>
      <w:bookmarkEnd w:id="118"/>
      <w:bookmarkEnd w:id="119"/>
    </w:p>
    <w:sdt>
      <w:sdtPr>
        <w:alias w:val="一表（对项目或各包的要求）"/>
        <w:tag w:val="一表（对项目或各包的要求）"/>
        <w:id w:val="1558982016"/>
        <w:lock w:val="sdtLocked"/>
        <w:placeholder>
          <w:docPart w:val="A2D9C01216C04FD7AA7E936E12953AFD"/>
        </w:placeholder>
      </w:sdtPr>
      <w:sdtContent>
        <w:p/>
        <w:tbl>
          <w:tblPr>
            <w:tblStyle w:val="21"/>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keepNext w:val="0"/>
                  <w:keepLines w:val="0"/>
                  <w:suppressLineNumbers w:val="0"/>
                  <w:adjustRightInd w:val="0"/>
                  <w:snapToGrid w:val="0"/>
                  <w:spacing w:before="0" w:beforeAutospacing="0" w:after="0" w:afterAutospacing="0"/>
                  <w:ind w:left="0" w:right="-107" w:rightChars="-51"/>
                  <w:rPr>
                    <w:rFonts w:hint="default"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2022610690"/>
                    <w:placeholder>
                      <w:docPart w:val="5B8433BB68F24AB19634AF03491182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48" w:rightChars="-23"/>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keepNext w:val="0"/>
                  <w:keepLines w:val="0"/>
                  <w:suppressLineNumbers w:val="0"/>
                  <w:adjustRightInd w:val="0"/>
                  <w:snapToGrid w:val="0"/>
                  <w:spacing w:before="0" w:beforeAutospacing="0" w:after="0" w:afterAutospacing="0"/>
                  <w:ind w:left="0" w:right="-73" w:rightChars="-35"/>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keepNext w:val="0"/>
                  <w:keepLines w:val="0"/>
                  <w:suppressLineNumbers w:val="0"/>
                  <w:adjustRightInd w:val="0"/>
                  <w:snapToGrid w:val="0"/>
                  <w:spacing w:before="0" w:beforeAutospacing="0" w:after="0" w:afterAutospacing="0"/>
                  <w:ind w:left="0" w:right="-73" w:rightChars="-35"/>
                  <w:jc w:val="center"/>
                  <w:rPr>
                    <w:rFonts w:hint="default"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keepNext w:val="0"/>
                  <w:keepLines w:val="0"/>
                  <w:suppressLineNumbers w:val="0"/>
                  <w:adjustRightInd w:val="0"/>
                  <w:snapToGrid w:val="0"/>
                  <w:spacing w:before="0" w:beforeAutospacing="0" w:after="0" w:afterAutospacing="0"/>
                  <w:ind w:left="0" w:right="-107"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r>
                  <w:rPr>
                    <w:rFonts w:hint="eastAsia" w:ascii="仿宋_GB2312" w:hAnsi="仿宋_GB2312" w:eastAsia="仿宋_GB2312" w:cs="仿宋_GB2312"/>
                    <w:color w:val="000000"/>
                    <w:kern w:val="0"/>
                    <w:sz w:val="20"/>
                    <w:szCs w:val="21"/>
                  </w:rPr>
                  <w:t>交货时间：</w:t>
                </w:r>
                <w:r>
                  <w:rPr>
                    <w:rFonts w:hint="eastAsia" w:ascii="仿宋_GB2312" w:hAnsi="仿宋_GB2312" w:eastAsia="仿宋_GB2312" w:cs="仿宋_GB2312"/>
                    <w:szCs w:val="21"/>
                  </w:rPr>
                  <w:t>合同签订后30日内</w:t>
                </w:r>
                <w:r>
                  <w:rPr>
                    <w:rFonts w:hint="eastAsia" w:ascii="仿宋_GB2312" w:hAnsi="仿宋_GB2312" w:eastAsia="仿宋_GB2312" w:cs="仿宋_GB2312"/>
                    <w:szCs w:val="21"/>
                    <w:lang w:eastAsia="zh-CN"/>
                  </w:rPr>
                  <w:t>完成</w:t>
                </w:r>
                <w:r>
                  <w:rPr>
                    <w:rFonts w:hint="eastAsia" w:ascii="仿宋_GB2312" w:hAnsi="仿宋_GB2312" w:eastAsia="仿宋_GB2312" w:cs="仿宋_GB2312"/>
                    <w:szCs w:val="21"/>
                  </w:rPr>
                  <w:t>供货</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r>
                  <w:rPr>
                    <w:rFonts w:hint="eastAsia" w:ascii="仿宋_GB2312" w:hAnsi="仿宋_GB2312" w:eastAsia="仿宋_GB2312" w:cs="仿宋_GB2312"/>
                    <w:color w:val="000000"/>
                    <w:kern w:val="0"/>
                    <w:sz w:val="20"/>
                    <w:szCs w:val="21"/>
                  </w:rPr>
                  <w:t>交货地点：</w:t>
                </w:r>
                <w:r>
                  <w:rPr>
                    <w:rFonts w:hint="eastAsia" w:ascii="仿宋_GB2312" w:hAnsi="仿宋_GB2312" w:eastAsia="仿宋_GB2312" w:cs="仿宋_GB2312"/>
                    <w:szCs w:val="21"/>
                  </w:rPr>
                  <w:t>营口市鲅鱼圈区中等职业</w:t>
                </w:r>
                <w:r>
                  <w:rPr>
                    <w:rFonts w:hint="eastAsia" w:ascii="仿宋_GB2312" w:hAnsi="仿宋_GB2312" w:eastAsia="仿宋_GB2312" w:cs="仿宋_GB2312"/>
                    <w:szCs w:val="21"/>
                    <w:lang w:eastAsia="zh-CN"/>
                  </w:rPr>
                  <w:t>技术专业</w:t>
                </w:r>
                <w:r>
                  <w:rPr>
                    <w:rFonts w:hint="eastAsia" w:ascii="仿宋_GB2312" w:hAnsi="仿宋_GB2312" w:eastAsia="仿宋_GB2312" w:cs="仿宋_GB2312"/>
                    <w:szCs w:val="21"/>
                  </w:rPr>
                  <w:t xml:space="preserve">学校 </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r>
                  <w:rPr>
                    <w:rFonts w:hint="eastAsia" w:ascii="仿宋_GB2312" w:hAnsi="仿宋_GB2312" w:eastAsia="仿宋_GB2312" w:cs="仿宋_GB2312"/>
                    <w:color w:val="000000"/>
                    <w:kern w:val="0"/>
                    <w:sz w:val="20"/>
                    <w:szCs w:val="21"/>
                  </w:rPr>
                  <w:t>付款方式及条件：</w:t>
                </w:r>
                <w:r>
                  <w:rPr>
                    <w:rFonts w:hint="eastAsia" w:ascii="仿宋_GB2312" w:hAnsi="仿宋_GB2312" w:eastAsia="仿宋_GB2312" w:cs="仿宋_GB2312"/>
                    <w:szCs w:val="21"/>
                  </w:rPr>
                  <w:t>项目验收合格后</w:t>
                </w:r>
                <w:r>
                  <w:rPr>
                    <w:rFonts w:hint="default" w:ascii="仿宋_GB2312" w:hAnsi="仿宋_GB2312" w:eastAsia="仿宋_GB2312" w:cs="仿宋_GB2312"/>
                    <w:szCs w:val="21"/>
                  </w:rPr>
                  <w:t xml:space="preserve">，按照合同约定付款。 </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w:t>
                </w:r>
                <w:r>
                  <w:rPr>
                    <w:rFonts w:hint="eastAsia" w:ascii="仿宋_GB2312" w:hAnsi="仿宋_GB2312" w:eastAsia="仿宋_GB2312" w:cs="仿宋_GB2312"/>
                    <w:szCs w:val="21"/>
                  </w:rPr>
                  <w:t>按照财政部及省财政厅关于履约验收相关规定执行或采购单位填写具体要求。</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r>
                  <w:rPr>
                    <w:rFonts w:hint="eastAsia" w:ascii="仿宋_GB2312" w:hAnsi="仿宋_GB2312" w:eastAsia="仿宋_GB2312" w:cs="仿宋_GB2312"/>
                    <w:szCs w:val="21"/>
                  </w:rPr>
                  <w:t>按照财政部及省财政厅关于履约验收相关规定执行或采购单位填写具体要求。</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r>
                  <w:rPr>
                    <w:rFonts w:hint="eastAsia" w:ascii="仿宋_GB2312" w:hAnsi="仿宋_GB2312" w:eastAsia="仿宋_GB2312" w:cs="仿宋_GB2312"/>
                    <w:szCs w:val="21"/>
                  </w:rPr>
                  <w:t>按照财政部及省财政厅关于履约验收相关规定执行或采购单位填写具体要求。</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r>
                  <w:rPr>
                    <w:rFonts w:hint="eastAsia" w:ascii="Calibri" w:hAnsi="Calibri" w:eastAsia="仿宋" w:cs="Calibri"/>
                    <w:kern w:val="2"/>
                    <w:sz w:val="21"/>
                    <w:szCs w:val="24"/>
                    <w:lang w:val="en-US" w:eastAsia="zh-CN" w:bidi="ar"/>
                  </w:rPr>
                  <w:t>。</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r>
                  <w:rPr>
                    <w:rFonts w:hint="eastAsia" w:ascii="仿宋_GB2312" w:hAnsi="仿宋_GB2312" w:eastAsia="仿宋_GB2312" w:cs="仿宋_GB2312"/>
                    <w:color w:val="000000"/>
                    <w:kern w:val="0"/>
                    <w:sz w:val="20"/>
                    <w:szCs w:val="21"/>
                  </w:rPr>
                  <w:t>质量保证期：（</w:t>
                </w:r>
                <w:r>
                  <w:rPr>
                    <w:rFonts w:hint="eastAsia" w:ascii="仿宋_GB2312" w:hAnsi="仿宋_GB2312" w:eastAsia="仿宋_GB2312" w:cs="仿宋_GB2312"/>
                    <w:color w:val="000000"/>
                    <w:kern w:val="0"/>
                    <w:sz w:val="20"/>
                    <w:szCs w:val="21"/>
                    <w:lang w:val="en-US" w:eastAsia="zh-CN"/>
                  </w:rPr>
                  <w:t xml:space="preserve"> 3 </w:t>
                </w:r>
                <w:r>
                  <w:rPr>
                    <w:rFonts w:hint="eastAsia" w:ascii="仿宋_GB2312" w:hAnsi="仿宋_GB2312" w:eastAsia="仿宋_GB2312" w:cs="仿宋_GB2312"/>
                    <w:color w:val="000000"/>
                    <w:kern w:val="0"/>
                    <w:sz w:val="20"/>
                    <w:szCs w:val="21"/>
                  </w:rPr>
                  <w:t>）年</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保修期内上门免费服务，终身维修，提供配件：（</w:t>
                </w:r>
                <w:r>
                  <w:rPr>
                    <w:rFonts w:hint="eastAsia" w:ascii="仿宋_GB2312" w:hAnsi="仿宋_GB2312" w:eastAsia="仿宋_GB2312" w:cs="仿宋_GB2312"/>
                    <w:color w:val="000000"/>
                    <w:kern w:val="0"/>
                    <w:sz w:val="20"/>
                    <w:szCs w:val="21"/>
                    <w:lang w:val="en-US" w:eastAsia="zh-CN"/>
                  </w:rPr>
                  <w:t xml:space="preserve"> 2 </w:t>
                </w:r>
                <w:r>
                  <w:rPr>
                    <w:rFonts w:hint="eastAsia" w:ascii="仿宋_GB2312" w:hAnsi="仿宋_GB2312" w:eastAsia="仿宋_GB2312" w:cs="仿宋_GB2312"/>
                    <w:color w:val="000000"/>
                    <w:kern w:val="0"/>
                    <w:sz w:val="20"/>
                    <w:szCs w:val="21"/>
                  </w:rPr>
                  <w:t>）年</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color w:val="000000"/>
                    <w:kern w:val="0"/>
                    <w:sz w:val="20"/>
                    <w:szCs w:val="21"/>
                    <w:lang w:val="en-US" w:eastAsia="zh-CN"/>
                  </w:rPr>
                </w:pPr>
                <w:r>
                  <w:rPr>
                    <w:rFonts w:hint="eastAsia" w:ascii="仿宋_GB2312" w:hAnsi="仿宋_GB2312" w:eastAsia="仿宋_GB2312" w:cs="仿宋_GB2312"/>
                    <w:color w:val="000000"/>
                    <w:kern w:val="0"/>
                    <w:sz w:val="20"/>
                    <w:szCs w:val="21"/>
                  </w:rPr>
                  <w:t>热线支持：</w:t>
                </w:r>
                <w:r>
                  <w:rPr>
                    <w:rFonts w:hint="eastAsia" w:ascii="仿宋_GB2312" w:hAnsi="仿宋_GB2312" w:eastAsia="仿宋_GB2312" w:cs="仿宋_GB2312"/>
                    <w:color w:val="000000"/>
                    <w:kern w:val="0"/>
                    <w:sz w:val="20"/>
                    <w:szCs w:val="21"/>
                    <w:lang w:eastAsia="zh-CN"/>
                  </w:rPr>
                  <w:t>服务响应时间不超过</w:t>
                </w:r>
                <w:r>
                  <w:rPr>
                    <w:rFonts w:hint="eastAsia" w:ascii="仿宋_GB2312" w:hAnsi="仿宋_GB2312" w:eastAsia="仿宋_GB2312" w:cs="仿宋_GB2312"/>
                    <w:color w:val="000000"/>
                    <w:kern w:val="0"/>
                    <w:sz w:val="20"/>
                    <w:szCs w:val="21"/>
                    <w:lang w:val="en-US" w:eastAsia="zh-CN"/>
                  </w:rPr>
                  <w:t>24小时电话支持</w:t>
                </w:r>
                <w:r>
                  <w:rPr>
                    <w:rFonts w:hint="eastAsia" w:ascii="Calibri" w:hAnsi="Calibri" w:eastAsia="仿宋" w:cs="Calibri"/>
                    <w:kern w:val="2"/>
                    <w:sz w:val="21"/>
                    <w:szCs w:val="24"/>
                    <w:lang w:val="en-US" w:eastAsia="zh-CN" w:bidi="ar"/>
                  </w:rPr>
                  <w:t>。</w:t>
                </w:r>
              </w:p>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 xml:space="preserve">现场支持：（  </w:t>
                </w:r>
                <w:r>
                  <w:rPr>
                    <w:rFonts w:hint="eastAsia" w:ascii="仿宋_GB2312" w:hAnsi="仿宋_GB2312" w:eastAsia="仿宋_GB2312" w:cs="仿宋_GB2312"/>
                    <w:color w:val="000000"/>
                    <w:kern w:val="0"/>
                    <w:sz w:val="20"/>
                    <w:szCs w:val="21"/>
                    <w:lang w:eastAsia="zh-CN"/>
                  </w:rPr>
                  <w:t>半</w:t>
                </w:r>
                <w:r>
                  <w:rPr>
                    <w:rFonts w:hint="eastAsia" w:ascii="仿宋_GB2312" w:hAnsi="仿宋_GB2312" w:eastAsia="仿宋_GB2312" w:cs="仿宋_GB2312"/>
                    <w:color w:val="000000"/>
                    <w:kern w:val="0"/>
                    <w:sz w:val="20"/>
                    <w:szCs w:val="21"/>
                  </w:rPr>
                  <w:t xml:space="preserve">  ）小时内响应；（  </w:t>
                </w:r>
                <w:r>
                  <w:rPr>
                    <w:rFonts w:hint="eastAsia" w:ascii="仿宋_GB2312" w:hAnsi="仿宋_GB2312" w:eastAsia="仿宋_GB2312" w:cs="仿宋_GB2312"/>
                    <w:color w:val="000000"/>
                    <w:kern w:val="0"/>
                    <w:sz w:val="20"/>
                    <w:szCs w:val="21"/>
                    <w:lang w:val="en-US" w:eastAsia="zh-CN"/>
                  </w:rPr>
                  <w:t>3</w:t>
                </w:r>
                <w:r>
                  <w:rPr>
                    <w:rFonts w:hint="eastAsia" w:ascii="仿宋_GB2312" w:hAnsi="仿宋_GB2312" w:eastAsia="仿宋_GB2312" w:cs="仿宋_GB2312"/>
                    <w:color w:val="000000"/>
                    <w:kern w:val="0"/>
                    <w:sz w:val="20"/>
                    <w:szCs w:val="21"/>
                  </w:rPr>
                  <w:t xml:space="preserve">  ）小时内到达</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color w:val="000000"/>
                    <w:kern w:val="0"/>
                    <w:sz w:val="20"/>
                    <w:szCs w:val="21"/>
                  </w:rPr>
                  <w:t>售后服务网络：</w:t>
                </w:r>
                <w:r>
                  <w:rPr>
                    <w:rFonts w:hint="eastAsia" w:ascii="仿宋_GB2312" w:hAnsi="仿宋_GB2312" w:eastAsia="仿宋_GB2312" w:cs="仿宋_GB2312"/>
                    <w:color w:val="000000"/>
                    <w:kern w:val="0"/>
                    <w:sz w:val="20"/>
                    <w:szCs w:val="21"/>
                    <w:lang w:eastAsia="zh-CN"/>
                  </w:rPr>
                  <w:t>提供</w:t>
                </w:r>
                <w:r>
                  <w:rPr>
                    <w:rFonts w:hint="eastAsia" w:ascii="仿宋_GB2312" w:hAnsi="仿宋_GB2312" w:eastAsia="仿宋_GB2312" w:cs="仿宋_GB2312"/>
                    <w:color w:val="000000"/>
                    <w:kern w:val="0"/>
                    <w:sz w:val="20"/>
                    <w:szCs w:val="21"/>
                    <w:lang w:val="en-US" w:eastAsia="zh-CN"/>
                  </w:rPr>
                  <w:t>24小时免费网络服务热线</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维修技术人员及设备方面的保证措施及收费标准的要求：</w:t>
                </w:r>
                <w:r>
                  <w:rPr>
                    <w:rFonts w:hint="eastAsia" w:ascii="Calibri" w:hAnsi="Calibri" w:eastAsia="仿宋" w:cs="Calibri"/>
                    <w:kern w:val="2"/>
                    <w:sz w:val="21"/>
                    <w:szCs w:val="24"/>
                    <w:lang w:val="en-US" w:eastAsia="zh-CN" w:bidi="ar"/>
                  </w:rPr>
                  <w:t>需提供软件产品终身免费升级服务，硬件三年保修（特价产品、特殊项目除外），免费技术咨询服务。</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备品备件供应及优惠价格要求：</w:t>
                </w:r>
                <w:r>
                  <w:rPr>
                    <w:rFonts w:hint="eastAsia" w:ascii="Calibri" w:hAnsi="Calibri" w:eastAsia="仿宋" w:cs="Calibri"/>
                    <w:kern w:val="2"/>
                    <w:sz w:val="21"/>
                    <w:szCs w:val="24"/>
                    <w:lang w:val="en-US" w:eastAsia="zh-CN" w:bidi="ar"/>
                  </w:rPr>
                  <w:t>保质期内免费服务和维修设备（人为损坏除外）维修期内免费提供备件设备。</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培训人员现场培训（操作、维护等）：</w:t>
                </w:r>
                <w:r>
                  <w:rPr>
                    <w:rFonts w:hint="eastAsia" w:ascii="Calibri" w:hAnsi="Calibri" w:eastAsia="仿宋" w:cs="Calibri"/>
                    <w:kern w:val="2"/>
                    <w:sz w:val="21"/>
                    <w:szCs w:val="24"/>
                    <w:lang w:val="en-US" w:eastAsia="zh-CN" w:bidi="ar"/>
                  </w:rPr>
                  <w:t>投标方派专业技术人员进行现场指导设备安装、调试、培训。</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系统扩展、升级服务要求：</w:t>
                </w:r>
                <w:r>
                  <w:rPr>
                    <w:rFonts w:hint="eastAsia" w:ascii="Calibri" w:hAnsi="Calibri" w:eastAsia="仿宋" w:cs="Calibri"/>
                    <w:kern w:val="2"/>
                    <w:sz w:val="21"/>
                    <w:szCs w:val="24"/>
                    <w:lang w:val="en-US" w:eastAsia="zh-CN" w:bidi="ar"/>
                  </w:rPr>
                  <w:t>质保期内，免费提供软件的系统升级扩展。</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eastAsia" w:ascii="仿宋_GB2312" w:hAnsi="仿宋_GB2312" w:eastAsia="仿宋_GB2312" w:cs="仿宋_GB2312"/>
                    <w:color w:val="000000"/>
                    <w:kern w:val="0"/>
                    <w:sz w:val="20"/>
                    <w:szCs w:val="21"/>
                    <w:lang w:eastAsia="zh-CN"/>
                  </w:rPr>
                </w:pPr>
                <w:r>
                  <w:rPr>
                    <w:rFonts w:hint="eastAsia" w:ascii="仿宋_GB2312" w:hAnsi="仿宋_GB2312" w:eastAsia="仿宋_GB2312" w:cs="仿宋_GB2312"/>
                    <w:color w:val="000000"/>
                    <w:kern w:val="0"/>
                    <w:sz w:val="20"/>
                    <w:szCs w:val="21"/>
                  </w:rPr>
                  <w:t>软件要求：提供终身免费软件升级服务</w:t>
                </w:r>
                <w:r>
                  <w:rPr>
                    <w:rFonts w:hint="eastAsia" w:ascii="Calibri" w:hAnsi="Calibri" w:eastAsia="仿宋" w:cs="Calibri"/>
                    <w:kern w:val="2"/>
                    <w:sz w:val="21"/>
                    <w:szCs w:val="24"/>
                    <w:lang w:val="en-US" w:eastAsia="zh-CN" w:bidi="ar"/>
                  </w:rPr>
                  <w:t>。</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安装、调试及所需材料、工具等：</w:t>
                </w:r>
                <w:r>
                  <w:rPr>
                    <w:rFonts w:hint="eastAsia" w:ascii="Calibri" w:hAnsi="Calibri" w:eastAsia="仿宋" w:cs="Calibri"/>
                    <w:kern w:val="2"/>
                    <w:sz w:val="21"/>
                    <w:szCs w:val="24"/>
                    <w:lang w:val="en-US" w:eastAsia="zh-CN" w:bidi="ar"/>
                  </w:rPr>
                  <w:t>投标方须提供所有安装和检修所需专用工具和消耗材料等。</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采购单位未提供需求而投标人认为需说明及补充的内容在此填列</w:t>
                </w:r>
              </w:p>
            </w:tc>
            <w:tc>
              <w:tcPr>
                <w:tcW w:w="77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p>
    <w:p>
      <w:pPr>
        <w:widowControl/>
        <w:jc w:val="left"/>
        <w:rPr>
          <w:rFonts w:ascii="仿宋_GB2312" w:hAnsi="仿宋_GB2312" w:eastAsia="仿宋_GB2312" w:cs="仿宋_GB2312"/>
          <w:b/>
          <w:bCs/>
          <w:sz w:val="32"/>
          <w:szCs w:val="28"/>
        </w:rPr>
      </w:pPr>
      <w:r>
        <w:rPr>
          <w:rFonts w:ascii="仿宋_GB2312" w:hAnsi="仿宋_GB2312" w:eastAsia="仿宋_GB2312" w:cs="仿宋_GB2312"/>
          <w:szCs w:val="28"/>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0" w:name="_Toc20929_WPSOffice_Level2"/>
      <w:bookmarkStart w:id="121" w:name="_Toc9410_WPSOffice_Level2"/>
      <w:r>
        <w:rPr>
          <w:rFonts w:hint="eastAsia" w:ascii="仿宋_GB2312" w:hAnsi="仿宋_GB2312" w:eastAsia="仿宋_GB2312" w:cs="仿宋_GB2312"/>
          <w:b/>
          <w:bCs/>
          <w:sz w:val="32"/>
          <w:szCs w:val="32"/>
        </w:rPr>
        <w:t>投标人关联单位的说明</w:t>
      </w:r>
      <w:bookmarkEnd w:id="120"/>
      <w:bookmarkEnd w:id="12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2" w:name="_Toc31070_WPSOffice_Level2"/>
      <w:bookmarkStart w:id="123" w:name="_Toc2074_WPSOffice_Level2"/>
      <w:r>
        <w:rPr>
          <w:rFonts w:hint="eastAsia" w:ascii="仿宋_GB2312" w:hAnsi="仿宋_GB2312" w:eastAsia="仿宋_GB2312" w:cs="仿宋_GB2312"/>
          <w:szCs w:val="21"/>
        </w:rPr>
        <w:t>（1）与投标人单位法定代表人（或非法人组织负责人）为同一人的其他单位；</w:t>
      </w:r>
      <w:bookmarkEnd w:id="122"/>
      <w:bookmarkEnd w:id="123"/>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4" w:name="_Toc27053_WPSOffice_Level2"/>
      <w:bookmarkStart w:id="125" w:name="_Toc889_WPSOffice_Level2"/>
      <w:r>
        <w:rPr>
          <w:rFonts w:hint="eastAsia" w:ascii="仿宋_GB2312" w:hAnsi="仿宋_GB2312" w:eastAsia="仿宋_GB2312" w:cs="仿宋_GB2312"/>
          <w:szCs w:val="21"/>
        </w:rPr>
        <w:t>（2）与投标人存在直接控股、管理关系的其他单位。</w:t>
      </w:r>
      <w:bookmarkEnd w:id="124"/>
      <w:bookmarkEnd w:id="125"/>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sz w:val="32"/>
          <w:szCs w:val="32"/>
        </w:rPr>
      </w:pPr>
      <w:bookmarkStart w:id="126" w:name="_Toc13329_WPSOffice_Level2"/>
      <w:bookmarkStart w:id="127" w:name="_Toc6847_WPSOffice_Level2"/>
      <w:r>
        <w:rPr>
          <w:rFonts w:hint="eastAsia" w:ascii="仿宋_GB2312" w:hAnsi="仿宋_GB2312" w:eastAsia="仿宋_GB2312" w:cs="仿宋_GB2312"/>
          <w:b/>
          <w:bCs/>
          <w:sz w:val="32"/>
          <w:szCs w:val="32"/>
        </w:rPr>
        <w:t>进口产品制造厂家的授权书</w:t>
      </w:r>
      <w:bookmarkEnd w:id="126"/>
      <w:bookmarkEnd w:id="127"/>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8" w:name="_Toc4541_WPSOffice_Level2"/>
      <w:bookmarkStart w:id="129" w:name="_Toc19164_WPSOffice_Level2"/>
      <w:r>
        <w:rPr>
          <w:rFonts w:hint="eastAsia" w:ascii="仿宋_GB2312" w:hAnsi="仿宋_GB2312" w:eastAsia="仿宋_GB2312" w:cs="仿宋_GB2312"/>
          <w:b/>
          <w:bCs/>
          <w:sz w:val="32"/>
          <w:szCs w:val="32"/>
        </w:rPr>
        <w:t>中小企业声明函</w:t>
      </w:r>
      <w:bookmarkEnd w:id="128"/>
      <w:bookmarkEnd w:id="129"/>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1．根据《工业和信息化部、国家统计局、国家发展和改革委员会、财政部关于印发中小企业划型标准规定的通知》（工信部联企业[2011]300号）规定的划分标准，本公司为</w:t>
      </w:r>
    </w:p>
    <w:p>
      <w:pPr>
        <w:widowControl/>
        <w:spacing w:line="360" w:lineRule="auto"/>
        <w:jc w:val="left"/>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项目采购活动提供本企业制造的货物，由本企业承担工程、提供服务，或者提供其他</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（请填写：中型、小型、微型）企业制造的货物。本条所称货物不包括使用大型企业注册商标的货物。</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本公司对上述声明的真实性负责。如有虚假，将依法承担相应责任。</w:t>
      </w:r>
    </w:p>
    <w:tbl>
      <w:tblPr>
        <w:tblStyle w:val="21"/>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规格</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生产</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320" w:type="dxa"/>
            <w:gridSpan w:val="6"/>
            <w:vAlign w:val="center"/>
          </w:tcPr>
          <w:p>
            <w:pPr>
              <w:keepNext w:val="0"/>
              <w:keepLines w:val="0"/>
              <w:widowControl/>
              <w:suppressLineNumbers w:val="0"/>
              <w:spacing w:before="0" w:beforeAutospacing="0" w:after="0" w:afterAutospacing="0"/>
              <w:ind w:left="0" w:right="0" w:firstLine="422" w:firstLineChars="200"/>
              <w:jc w:val="left"/>
              <w:rPr>
                <w:rFonts w:hint="default" w:ascii="仿宋_GB2312" w:hAnsi="仿宋_GB2312" w:eastAsia="仿宋_GB2312" w:cs="仿宋_GB2312"/>
                <w:szCs w:val="21"/>
                <w:lang w:val="zh-CN"/>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b/>
                <w:bCs/>
                <w:kern w:val="0"/>
                <w:szCs w:val="21"/>
              </w:rPr>
              <w:t>（注：投标产品非投标人生产制造的，不须填写此表格）</w:t>
            </w:r>
          </w:p>
        </w:tc>
      </w:tr>
    </w:tbl>
    <w:p>
      <w:pPr>
        <w:autoSpaceDN w:val="0"/>
        <w:spacing w:line="440" w:lineRule="exact"/>
        <w:ind w:firstLine="420" w:firstLineChars="200"/>
        <w:rPr>
          <w:rFonts w:ascii="仿宋_GB2312" w:hAnsi="仿宋_GB2312" w:eastAsia="仿宋_GB2312" w:cs="仿宋_GB2312"/>
          <w:szCs w:val="21"/>
        </w:rPr>
      </w:pPr>
    </w:p>
    <w:p>
      <w:pPr>
        <w:autoSpaceDN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注：投标人为非中小企业的，无需填写此声明函。</w:t>
      </w: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30" w:name="_Toc21675_WPSOffice_Level2"/>
      <w:bookmarkStart w:id="131" w:name="_Toc25502_WPSOffice_Level2"/>
      <w:r>
        <w:rPr>
          <w:rFonts w:hint="eastAsia" w:ascii="仿宋_GB2312" w:hAnsi="仿宋_GB2312" w:eastAsia="仿宋_GB2312" w:cs="仿宋_GB2312"/>
          <w:b/>
          <w:bCs/>
          <w:sz w:val="32"/>
          <w:szCs w:val="32"/>
        </w:rPr>
        <w:t>制造商企业（单位）类型声明函</w:t>
      </w:r>
      <w:bookmarkEnd w:id="130"/>
      <w:bookmarkEnd w:id="131"/>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2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规格</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生产</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keepNext w:val="0"/>
              <w:keepLines w:val="0"/>
              <w:suppressLineNumbers w:val="0"/>
              <w:spacing w:before="0" w:beforeAutospacing="0" w:after="0" w:afterAutospacing="0"/>
              <w:ind w:left="0" w:right="0" w:firstLine="422" w:firstLineChars="200"/>
              <w:jc w:val="left"/>
              <w:rPr>
                <w:rFonts w:hint="default"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注：投标人所投产品为其它企业生产时须提供此声明函，仅作为价格扣除条件。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32" w:name="_Toc29880_WPSOffice_Level2"/>
      <w:bookmarkStart w:id="133" w:name="_Toc13566_WPSOffice_Level2"/>
      <w:r>
        <w:rPr>
          <w:rFonts w:hint="eastAsia" w:ascii="仿宋_GB2312" w:hAnsi="仿宋_GB2312" w:eastAsia="仿宋_GB2312" w:cs="仿宋_GB2312"/>
          <w:b/>
          <w:bCs/>
          <w:sz w:val="32"/>
          <w:szCs w:val="32"/>
        </w:rPr>
        <w:t>残疾人福利性单位声明函</w:t>
      </w:r>
      <w:bookmarkEnd w:id="132"/>
      <w:bookmarkEnd w:id="133"/>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21"/>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规格</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生产</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58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427"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p>
        </w:tc>
        <w:tc>
          <w:tcPr>
            <w:tcW w:w="1344" w:type="dxa"/>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pPr>
              <w:keepNext w:val="0"/>
              <w:keepLines w:val="0"/>
              <w:suppressLineNumbers w:val="0"/>
              <w:spacing w:before="0" w:beforeAutospacing="0" w:after="0" w:afterAutospacing="0"/>
              <w:ind w:left="0" w:right="0" w:firstLine="422" w:firstLineChars="200"/>
              <w:jc w:val="left"/>
              <w:rPr>
                <w:rFonts w:hint="default"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pPr>
        <w:widowControl/>
        <w:jc w:val="left"/>
        <w:rPr>
          <w:rFonts w:ascii="仿宋_GB2312" w:hAnsi="仿宋_GB2312" w:eastAsia="仿宋_GB2312" w:cs="仿宋_GB2312"/>
          <w:b/>
          <w:bCs/>
          <w:sz w:val="32"/>
          <w:szCs w:val="28"/>
        </w:rPr>
      </w:pPr>
    </w:p>
    <w:p>
      <w:pPr>
        <w:pStyle w:val="4"/>
        <w:jc w:val="center"/>
      </w:pPr>
      <w:bookmarkStart w:id="134" w:name="_Toc4498_WPSOffice_Level1"/>
      <w:r>
        <w:rPr>
          <w:rFonts w:hint="eastAsia"/>
        </w:rPr>
        <w:t>第三章 货物需求</w:t>
      </w:r>
      <w:bookmarkEnd w:id="134"/>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rPr>
              <w:rFonts w:hint="eastAsia" w:ascii="仿宋" w:hAnsi="仿宋" w:eastAsia="仿宋"/>
              <w:sz w:val="24"/>
            </w:rPr>
          </w:pPr>
        </w:p>
        <w:tbl>
          <w:tblPr>
            <w:tblStyle w:val="21"/>
            <w:tblW w:w="81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5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100" w:type="dxa"/>
                <w:gridSpan w:val="2"/>
                <w:tcBorders>
                  <w:top w:val="double" w:color="auto" w:sz="4" w:space="0"/>
                  <w:left w:val="doub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8"/>
                    <w:szCs w:val="28"/>
                  </w:rPr>
                </w:pPr>
                <w:r>
                  <w:rPr>
                    <w:rFonts w:hint="eastAsia" w:ascii="Calibri" w:hAnsi="Calibri" w:eastAsia="宋体" w:cs="宋体"/>
                    <w:sz w:val="28"/>
                    <w:szCs w:val="28"/>
                    <w:lang w:bidi="ar"/>
                  </w:rPr>
                  <w:t>项目需求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8"/>
                    <w:szCs w:val="28"/>
                  </w:rPr>
                </w:pPr>
                <w:r>
                  <w:rPr>
                    <w:rFonts w:hint="eastAsia" w:ascii="Calibri" w:hAnsi="Calibri" w:eastAsia="宋体" w:cs="宋体"/>
                    <w:sz w:val="28"/>
                    <w:szCs w:val="28"/>
                    <w:lang w:bidi="ar"/>
                  </w:rPr>
                  <w:t>项目需求要求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8"/>
                    <w:szCs w:val="28"/>
                  </w:rPr>
                </w:pPr>
                <w:r>
                  <w:rPr>
                    <w:rFonts w:hint="eastAsia" w:ascii="Calibri" w:hAnsi="Calibri" w:eastAsia="宋体" w:cs="宋体"/>
                    <w:sz w:val="28"/>
                    <w:szCs w:val="28"/>
                    <w:lang w:bidi="ar"/>
                  </w:rPr>
                  <w:t>采购人要求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供货时间：</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合同签订后</w:t>
                </w:r>
                <w:r>
                  <w:rPr>
                    <w:rFonts w:hint="eastAsia" w:ascii="Calibri" w:hAnsi="Calibri" w:eastAsia="宋体"/>
                    <w:szCs w:val="22"/>
                    <w:lang w:val="en-US" w:eastAsia="zh-CN" w:bidi="ar"/>
                  </w:rPr>
                  <w:t>30</w:t>
                </w:r>
                <w:r>
                  <w:rPr>
                    <w:rFonts w:hint="eastAsia" w:ascii="Calibri" w:hAnsi="Calibri" w:eastAsia="宋体" w:cs="宋体"/>
                    <w:szCs w:val="22"/>
                    <w:lang w:bidi="ar"/>
                  </w:rPr>
                  <w:t>日内完成供货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供货地点：</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营口市鲅鱼圈</w:t>
                </w:r>
                <w:r>
                  <w:rPr>
                    <w:rFonts w:hint="eastAsia" w:ascii="Calibri" w:hAnsi="Calibri" w:eastAsia="宋体" w:cs="宋体"/>
                    <w:szCs w:val="22"/>
                    <w:lang w:eastAsia="zh-CN" w:bidi="ar"/>
                  </w:rPr>
                  <w:t>区</w:t>
                </w:r>
                <w:r>
                  <w:rPr>
                    <w:rFonts w:hint="eastAsia" w:ascii="Calibri" w:hAnsi="Calibri" w:eastAsia="宋体" w:cs="宋体"/>
                    <w:szCs w:val="22"/>
                    <w:lang w:bidi="ar"/>
                  </w:rPr>
                  <w:t>中等职业技术专业学校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付款方式及条件：</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项目验收合格后，按照合同约定付款。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验收：</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Times New Roman"/>
                    <w:kern w:val="2"/>
                    <w:sz w:val="21"/>
                    <w:szCs w:val="22"/>
                    <w:lang w:val="en-US" w:eastAsia="zh-CN" w:bidi="ar"/>
                  </w:rPr>
                  <w:t>按照财政部及省财政厅关于履约验收相关规定执行或采购单位填写具体要求。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质量保证期：</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质保期为</w:t>
                </w:r>
                <w:r>
                  <w:rPr>
                    <w:rFonts w:hint="default" w:ascii="Calibri" w:hAnsi="Calibri" w:eastAsia="宋体"/>
                    <w:szCs w:val="22"/>
                    <w:lang w:bidi="ar"/>
                  </w:rPr>
                  <w:t>3</w:t>
                </w:r>
                <w:r>
                  <w:rPr>
                    <w:rFonts w:hint="eastAsia" w:ascii="Calibri" w:hAnsi="Calibri" w:eastAsia="宋体" w:cs="宋体"/>
                    <w:szCs w:val="22"/>
                    <w:lang w:bidi="ar"/>
                  </w:rPr>
                  <w:t>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保修时间要求：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质保期内免费提供上门服务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上门服务要求：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质保期内，设备出现故障问题，供应商须无偿提供上门安装调试培训。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热线支持</w:t>
                </w:r>
                <w:r>
                  <w:rPr>
                    <w:rFonts w:hint="default" w:ascii="Calibri" w:hAnsi="Calibri" w:eastAsia="宋体"/>
                    <w:sz w:val="28"/>
                    <w:szCs w:val="28"/>
                    <w:lang w:bidi="ar"/>
                  </w:rPr>
                  <w:t>/</w:t>
                </w:r>
                <w:r>
                  <w:rPr>
                    <w:rFonts w:hint="eastAsia" w:ascii="Calibri" w:hAnsi="Calibri" w:eastAsia="宋体" w:cs="宋体"/>
                    <w:sz w:val="28"/>
                    <w:szCs w:val="28"/>
                    <w:lang w:bidi="ar"/>
                  </w:rPr>
                  <w:t>响应时间：</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服务响应时间不超过</w:t>
                </w:r>
                <w:r>
                  <w:rPr>
                    <w:rFonts w:hint="default" w:ascii="Calibri" w:hAnsi="Calibri" w:eastAsia="宋体"/>
                    <w:szCs w:val="22"/>
                    <w:lang w:bidi="ar"/>
                  </w:rPr>
                  <w:t>24</w:t>
                </w:r>
                <w:r>
                  <w:rPr>
                    <w:rFonts w:hint="eastAsia" w:ascii="Calibri" w:hAnsi="Calibri" w:eastAsia="宋体" w:cs="宋体"/>
                    <w:szCs w:val="22"/>
                    <w:lang w:bidi="ar"/>
                  </w:rPr>
                  <w:t>小时电话支持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售后服务网络：</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提供</w:t>
                </w:r>
                <w:r>
                  <w:rPr>
                    <w:rFonts w:hint="default" w:ascii="Calibri" w:hAnsi="Calibri" w:eastAsia="宋体"/>
                    <w:szCs w:val="22"/>
                    <w:lang w:bidi="ar"/>
                  </w:rPr>
                  <w:t>24</w:t>
                </w:r>
                <w:r>
                  <w:rPr>
                    <w:rFonts w:hint="eastAsia" w:ascii="Calibri" w:hAnsi="Calibri" w:eastAsia="宋体" w:cs="宋体"/>
                    <w:szCs w:val="22"/>
                    <w:lang w:bidi="ar"/>
                  </w:rPr>
                  <w:t>小时免费网络服务热线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维修技术人员及设备方面的保证措施及收费标准的要求：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需提供软件产品终身免费升级服务，硬件三年保修（特价产品、特殊项目除外），免费技术咨询服务。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备品备件供应及优惠价格要求：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保质期内免费服务和维修设备（人为损坏除外）维修期内免费提供备件设备。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培训人员现场培训（操作、维护等）：</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投标方派专业技术人员进行现场指导设备安装、调试、培训。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系统扩展、升级服务要求：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质保期内，免费提供软件的系统升级扩展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8"/>
                    <w:szCs w:val="28"/>
                  </w:rPr>
                </w:pPr>
                <w:r>
                  <w:rPr>
                    <w:rFonts w:hint="eastAsia" w:ascii="宋体" w:hAnsi="宋体" w:eastAsia="宋体" w:cs="Arial"/>
                    <w:color w:val="000000"/>
                    <w:sz w:val="28"/>
                    <w:szCs w:val="28"/>
                    <w:lang w:bidi="ar"/>
                  </w:rPr>
                  <w:t>配（附）件的数量及技术要求（详细内容）：</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见技术参数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8"/>
                    <w:szCs w:val="28"/>
                  </w:rPr>
                </w:pPr>
                <w:r>
                  <w:rPr>
                    <w:rFonts w:hint="eastAsia" w:ascii="宋体" w:hAnsi="宋体" w:eastAsia="宋体" w:cs="Arial"/>
                    <w:color w:val="000000"/>
                    <w:sz w:val="28"/>
                    <w:szCs w:val="28"/>
                    <w:lang w:bidi="ar"/>
                  </w:rPr>
                  <w:t>技术文件、资料的要求：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见技术参数</w:t>
                </w:r>
                <w:r>
                  <w:rPr>
                    <w:rFonts w:hint="default" w:ascii="Calibri" w:hAnsi="Calibri" w:eastAsia="宋体"/>
                    <w:szCs w:val="22"/>
                    <w:lang w:bidi="ar"/>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8"/>
                    <w:szCs w:val="28"/>
                  </w:rPr>
                </w:pPr>
                <w:r>
                  <w:rPr>
                    <w:rFonts w:hint="eastAsia" w:ascii="宋体" w:hAnsi="宋体" w:eastAsia="宋体" w:cs="Arial"/>
                    <w:color w:val="000000"/>
                    <w:sz w:val="28"/>
                    <w:szCs w:val="28"/>
                    <w:lang w:bidi="ar"/>
                  </w:rPr>
                  <w:t>软件要求：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提供终身免费软件升级服务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8"/>
                    <w:szCs w:val="28"/>
                  </w:rPr>
                </w:pPr>
                <w:r>
                  <w:rPr>
                    <w:rFonts w:hint="eastAsia" w:ascii="宋体" w:hAnsi="宋体" w:eastAsia="宋体" w:cs="Arial"/>
                    <w:color w:val="000000"/>
                    <w:sz w:val="28"/>
                    <w:szCs w:val="28"/>
                    <w:lang w:bidi="ar"/>
                  </w:rPr>
                  <w:t>安装、调试及所需材料、工具等：</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投标方须提供所有安装和检修所需专用工具和消耗材料等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lang w:bidi="ar"/>
                  </w:rPr>
                  <w:t>供应商资格条件（资质或相关证书）：</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945" w:type="dxa"/>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lang w:bidi="ar"/>
                  </w:rPr>
                  <w:t>其他：</w:t>
                </w:r>
              </w:p>
            </w:tc>
            <w:tc>
              <w:tcPr>
                <w:tcW w:w="5155" w:type="dxa"/>
                <w:tcBorders>
                  <w:top w:val="single" w:color="auto" w:sz="4" w:space="0"/>
                  <w:left w:val="single" w:color="auto" w:sz="4" w:space="0"/>
                  <w:bottom w:val="doub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宋体" w:hAnsi="宋体" w:eastAsia="宋体" w:cs="宋体"/>
                    <w:sz w:val="22"/>
                    <w:szCs w:val="22"/>
                    <w:lang w:bidi="ar"/>
                  </w:rPr>
                  <w:t xml:space="preserve"> </w:t>
                </w:r>
              </w:p>
            </w:tc>
          </w:tr>
        </w:tbl>
        <w:p>
          <w:pPr>
            <w:rPr>
              <w:rFonts w:hint="eastAsia" w:ascii="仿宋" w:hAnsi="仿宋" w:eastAsia="仿宋"/>
              <w:sz w:val="24"/>
            </w:rPr>
          </w:pPr>
        </w:p>
      </w:sdtContent>
    </w:sdt>
    <w:tbl>
      <w:tblPr>
        <w:tblStyle w:val="21"/>
        <w:tblpPr w:leftFromText="180" w:rightFromText="180" w:vertAnchor="text" w:horzAnchor="page" w:tblpX="1960" w:tblpY="-6"/>
        <w:tblOverlap w:val="never"/>
        <w:tblW w:w="8205" w:type="dxa"/>
        <w:tblInd w:w="0" w:type="dxa"/>
        <w:shd w:val="clear" w:color="auto" w:fill="auto"/>
        <w:tblLayout w:type="fixed"/>
        <w:tblCellMar>
          <w:top w:w="0" w:type="dxa"/>
          <w:left w:w="108" w:type="dxa"/>
          <w:bottom w:w="0" w:type="dxa"/>
          <w:right w:w="108" w:type="dxa"/>
        </w:tblCellMar>
      </w:tblPr>
      <w:tblGrid>
        <w:gridCol w:w="750"/>
        <w:gridCol w:w="855"/>
        <w:gridCol w:w="300"/>
        <w:gridCol w:w="4650"/>
        <w:gridCol w:w="735"/>
        <w:gridCol w:w="480"/>
        <w:gridCol w:w="435"/>
      </w:tblGrid>
      <w:tr>
        <w:tblPrEx>
          <w:shd w:val="clear" w:color="auto" w:fill="auto"/>
          <w:tblCellMar>
            <w:top w:w="0" w:type="dxa"/>
            <w:left w:w="108" w:type="dxa"/>
            <w:bottom w:w="0" w:type="dxa"/>
            <w:right w:w="108" w:type="dxa"/>
          </w:tblCellMar>
        </w:tblPrEx>
        <w:trPr>
          <w:gridAfter w:val="4"/>
          <w:wAfter w:w="6300" w:type="dxa"/>
          <w:trHeight w:val="595" w:hRule="atLeast"/>
        </w:trPr>
        <w:tc>
          <w:tcPr>
            <w:tcW w:w="1905" w:type="dxa"/>
            <w:gridSpan w:val="3"/>
            <w:shd w:val="clear" w:color="auto" w:fill="auto"/>
            <w:vAlign w:val="top"/>
          </w:tcPr>
          <w:p>
            <w:pPr>
              <w:pStyle w:val="2"/>
              <w:widowControl/>
              <w:spacing w:line="360" w:lineRule="auto"/>
              <w:ind w:left="0" w:firstLine="0" w:firstLineChars="0"/>
              <w:rPr>
                <w:rFonts w:hint="eastAsia" w:ascii="Calibri" w:hAnsi="Calibri" w:eastAsia="仿宋" w:cs="仿宋"/>
                <w:b/>
                <w:sz w:val="28"/>
                <w:szCs w:val="36"/>
              </w:rPr>
            </w:pPr>
          </w:p>
          <w:p>
            <w:pPr>
              <w:pStyle w:val="2"/>
              <w:widowControl/>
              <w:spacing w:line="360" w:lineRule="auto"/>
              <w:ind w:left="0" w:firstLine="0" w:firstLineChars="0"/>
              <w:rPr>
                <w:sz w:val="20"/>
                <w:szCs w:val="22"/>
                <w:lang w:val="en-US"/>
              </w:rPr>
            </w:pPr>
            <w:r>
              <w:rPr>
                <w:rFonts w:hint="eastAsia" w:ascii="Calibri" w:hAnsi="Calibri" w:eastAsia="仿宋" w:cs="仿宋"/>
                <w:b/>
                <w:sz w:val="28"/>
                <w:szCs w:val="36"/>
              </w:rPr>
              <w:t>阶梯教室排椅</w:t>
            </w:r>
          </w:p>
        </w:tc>
      </w:tr>
      <w:tr>
        <w:tblPrEx>
          <w:shd w:val="clear" w:color="auto" w:fill="auto"/>
          <w:tblCellMar>
            <w:top w:w="0" w:type="dxa"/>
            <w:left w:w="108" w:type="dxa"/>
            <w:bottom w:w="0" w:type="dxa"/>
            <w:right w:w="108" w:type="dxa"/>
          </w:tblCellMar>
        </w:tblPrEx>
        <w:trPr>
          <w:trHeight w:val="1048"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序号</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名 称</w:t>
            </w:r>
          </w:p>
        </w:tc>
        <w:tc>
          <w:tcPr>
            <w:tcW w:w="4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规  格</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数量</w:t>
            </w:r>
          </w:p>
        </w:tc>
        <w:tc>
          <w:tcPr>
            <w:tcW w:w="4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单价</w:t>
            </w:r>
          </w:p>
        </w:tc>
        <w:tc>
          <w:tcPr>
            <w:tcW w:w="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总价</w:t>
            </w:r>
          </w:p>
        </w:tc>
      </w:tr>
      <w:tr>
        <w:tblPrEx>
          <w:shd w:val="clear" w:color="auto" w:fill="auto"/>
          <w:tblCellMar>
            <w:top w:w="0" w:type="dxa"/>
            <w:left w:w="108" w:type="dxa"/>
            <w:bottom w:w="0" w:type="dxa"/>
            <w:right w:w="108" w:type="dxa"/>
          </w:tblCellMar>
        </w:tblPrEx>
        <w:trPr>
          <w:trHeight w:val="5801" w:hRule="atLeast"/>
        </w:trPr>
        <w:tc>
          <w:tcPr>
            <w:tcW w:w="7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1</w:t>
            </w:r>
          </w:p>
        </w:tc>
        <w:tc>
          <w:tcPr>
            <w:tcW w:w="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排椅</w:t>
            </w:r>
          </w:p>
        </w:tc>
        <w:tc>
          <w:tcPr>
            <w:tcW w:w="495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规    格：580W*740D*1000H</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执行标准：座椅防火—GB17927-2016  (可选）   环保检测—GB18587-2015</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 xml:space="preserve"> 海绵密度—GB/T10802-89 座椅声学—GBJ47-83力学性能—QB/T2383-15  金属烤漆—QB/T1951.2-2016</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技术参数：规格：中心距580mm，背高1030mm，座高450mm；扶手高590mm；</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1、背海棉：采用高密度冷发泡PU定型海棉。背海棉长度为715mm，宽度为470mm，高度为125mm,海棉密度为55KG/M3。</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2、座海棉：采用高密度冷发泡PU定型海棉。座海棉长度为485mm，宽度为455mm，高度为150mm,海棉密度为60KG/M3。</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3, 背胶壳：采用优质PP多元素复合材料经模具压注成型，承托力强，抗变形，硬度高，耐磨耐用。附独特蜂窝式吸音气孔。</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4,座内板：采用优质多层板，经高周波，高压制成，承托力强，耐冲击，抗变形。</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5,座胶壳：采用优质PP多元素复合材料经模具压注成型，承托力强，抗变形，硬度高，耐磨耐用。附独特蜂窝式吸音气孔，整体吸音率0.5，全场能在0.1秒内消除回音，保证座椅的良好透气性能和整个会场无噪音。</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6、回位功能：座内采用扭簧与阻尼器(慢回位)结构，持久耐用，而且无回位噪音。</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7、扶手面：采用进口橡木厚度为26mm，宽80mm,长415mm板面经六次以上喷油、打磨，油漆采用国家标准GB18581-2001透原木纹高硬高度聚脂环保漆</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8、写字板：写字板:圆柱体加强钢压铸支撑架。写字板为实木中纤板基材. 长270*宽240*高18 MM. 写字板托盘尺寸长119mm 宽88mm。</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9、面料：采用高级优质工程面料，要求进行3M(防潮、防尘、防污)阻燃处理。</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10、侧板：采用优质PP（聚丙烯）/中纤板多元素复合材料经模具压注成型。厚度为2mm。安装方式为钉扣式</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11、扶手框：扶手框采用优质A级热轧板T2.0mm经模具冲压焊接成型其框架宽度80mm、长度403mm、高度355mm。</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12、脚底架：采用48X80方管，冷扎钢厚度1.6冲击成型 ，脚架护板上方呈U字型，无焊接，表面作防氧化处理后经高温喷涂处理附着力强，抗冲击、耐腐蚀、不生锈、不褪色、经久耐用， 优美大气。</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13、座椅结构：采用两侧受力结构，使座包在外力作用与背相碰撞时受力点不在海绵上，而在座包两侧的角码上，从而更加耐用、牢固、更舒适</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14、座椅外形：设计符合人体工程学原理，舒适度好。</w:t>
            </w:r>
          </w:p>
          <w:p>
            <w:pPr>
              <w:keepNext w:val="0"/>
              <w:keepLines w:val="0"/>
              <w:widowControl w:val="0"/>
              <w:suppressLineNumbers w:val="0"/>
              <w:spacing w:before="0" w:beforeAutospacing="0" w:after="0" w:afterAutospacing="0"/>
              <w:ind w:left="0" w:right="0"/>
              <w:jc w:val="both"/>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15.提供投标人或生产厂家省级以上检验报告。用以佐证。</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388套</w:t>
            </w:r>
          </w:p>
        </w:tc>
        <w:tc>
          <w:tcPr>
            <w:tcW w:w="4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kern w:val="0"/>
                <w:sz w:val="24"/>
                <w:szCs w:val="24"/>
                <w:lang w:val="en-US"/>
              </w:rPr>
            </w:pPr>
          </w:p>
        </w:tc>
        <w:tc>
          <w:tcPr>
            <w:tcW w:w="4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kern w:val="0"/>
                <w:sz w:val="24"/>
                <w:szCs w:val="24"/>
                <w:lang w:val="en-US"/>
              </w:rPr>
            </w:pPr>
          </w:p>
        </w:tc>
      </w:tr>
    </w:tbl>
    <w:p>
      <w:pPr>
        <w:rPr>
          <w:rFonts w:ascii="仿宋" w:hAnsi="仿宋"/>
        </w:rPr>
      </w:pPr>
    </w:p>
    <w:tbl>
      <w:tblPr>
        <w:tblStyle w:val="21"/>
        <w:tblW w:w="8250" w:type="dxa"/>
        <w:tblInd w:w="95" w:type="dxa"/>
        <w:shd w:val="clear" w:color="auto" w:fill="auto"/>
        <w:tblLayout w:type="fixed"/>
        <w:tblCellMar>
          <w:top w:w="0" w:type="dxa"/>
          <w:left w:w="108" w:type="dxa"/>
          <w:bottom w:w="0" w:type="dxa"/>
          <w:right w:w="108" w:type="dxa"/>
        </w:tblCellMar>
      </w:tblPr>
      <w:tblGrid>
        <w:gridCol w:w="826"/>
        <w:gridCol w:w="839"/>
        <w:gridCol w:w="276"/>
        <w:gridCol w:w="4458"/>
        <w:gridCol w:w="854"/>
        <w:gridCol w:w="464"/>
        <w:gridCol w:w="531"/>
      </w:tblGrid>
      <w:tr>
        <w:tblPrEx>
          <w:shd w:val="clear" w:color="auto" w:fill="auto"/>
          <w:tblCellMar>
            <w:top w:w="0" w:type="dxa"/>
            <w:left w:w="108" w:type="dxa"/>
            <w:bottom w:w="0" w:type="dxa"/>
            <w:right w:w="108" w:type="dxa"/>
          </w:tblCellMar>
        </w:tblPrEx>
        <w:trPr>
          <w:gridAfter w:val="4"/>
          <w:wAfter w:w="6308" w:type="dxa"/>
          <w:trHeight w:val="612" w:hRule="atLeast"/>
        </w:trPr>
        <w:tc>
          <w:tcPr>
            <w:tcW w:w="1944" w:type="dxa"/>
            <w:gridSpan w:val="3"/>
            <w:shd w:val="clear" w:color="auto" w:fill="auto"/>
            <w:vAlign w:val="top"/>
          </w:tcPr>
          <w:p>
            <w:pPr>
              <w:keepNext w:val="0"/>
              <w:keepLines w:val="0"/>
              <w:widowControl/>
              <w:suppressLineNumbers w:val="0"/>
              <w:spacing w:before="0" w:beforeAutospacing="0" w:after="0" w:afterAutospacing="0"/>
              <w:ind w:left="0" w:right="0"/>
              <w:jc w:val="both"/>
              <w:rPr>
                <w:rFonts w:hint="eastAsia" w:ascii="宋体" w:hAnsi="宋体" w:eastAsia="仿宋" w:cs="宋体"/>
                <w:b/>
                <w:kern w:val="0"/>
                <w:sz w:val="24"/>
                <w:szCs w:val="24"/>
                <w:lang w:val="en-US"/>
              </w:rPr>
            </w:pPr>
            <w:r>
              <w:rPr>
                <w:rFonts w:hint="eastAsia" w:ascii="宋体" w:hAnsi="宋体" w:eastAsia="仿宋" w:cs="宋体"/>
                <w:b/>
                <w:kern w:val="0"/>
                <w:sz w:val="30"/>
                <w:szCs w:val="30"/>
                <w:lang w:val="en-US" w:eastAsia="zh-CN" w:bidi="ar"/>
              </w:rPr>
              <w:t>LED全彩大屏</w:t>
            </w:r>
          </w:p>
        </w:tc>
      </w:tr>
      <w:tr>
        <w:tblPrEx>
          <w:shd w:val="clear" w:color="auto" w:fill="auto"/>
          <w:tblCellMar>
            <w:top w:w="0" w:type="dxa"/>
            <w:left w:w="108" w:type="dxa"/>
            <w:bottom w:w="0" w:type="dxa"/>
            <w:right w:w="108" w:type="dxa"/>
          </w:tblCellMar>
        </w:tblPrEx>
        <w:trPr>
          <w:trHeight w:val="632"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序号</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名 称</w:t>
            </w:r>
          </w:p>
        </w:tc>
        <w:tc>
          <w:tcPr>
            <w:tcW w:w="47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规  格</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数量</w:t>
            </w:r>
          </w:p>
        </w:tc>
        <w:tc>
          <w:tcPr>
            <w:tcW w:w="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单价</w:t>
            </w:r>
          </w:p>
        </w:tc>
        <w:tc>
          <w:tcPr>
            <w:tcW w:w="5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仿宋" w:cs="宋体"/>
                <w:b/>
                <w:kern w:val="0"/>
                <w:sz w:val="24"/>
                <w:szCs w:val="24"/>
                <w:lang w:val="en-US"/>
              </w:rPr>
            </w:pPr>
            <w:r>
              <w:rPr>
                <w:rFonts w:hint="eastAsia" w:ascii="宋体" w:hAnsi="宋体" w:eastAsia="仿宋" w:cs="宋体"/>
                <w:b/>
                <w:kern w:val="0"/>
                <w:sz w:val="24"/>
                <w:szCs w:val="24"/>
                <w:lang w:val="en-US" w:eastAsia="zh-CN" w:bidi="ar"/>
              </w:rPr>
              <w:t>总价</w:t>
            </w:r>
          </w:p>
        </w:tc>
      </w:tr>
      <w:tr>
        <w:tblPrEx>
          <w:shd w:val="clear" w:color="auto" w:fill="auto"/>
          <w:tblCellMar>
            <w:top w:w="0" w:type="dxa"/>
            <w:left w:w="108" w:type="dxa"/>
            <w:bottom w:w="0" w:type="dxa"/>
            <w:right w:w="108" w:type="dxa"/>
          </w:tblCellMar>
        </w:tblPrEx>
        <w:trPr>
          <w:trHeight w:val="2920" w:hRule="atLeast"/>
        </w:trPr>
        <w:tc>
          <w:tcPr>
            <w:tcW w:w="82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1</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全彩</w:t>
            </w:r>
          </w:p>
        </w:tc>
        <w:tc>
          <w:tcPr>
            <w:tcW w:w="474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 w:cs="宋体"/>
                <w:sz w:val="24"/>
                <w:szCs w:val="24"/>
                <w:lang w:val="en-US"/>
              </w:rPr>
            </w:pPr>
            <w:r>
              <w:rPr>
                <w:rFonts w:hint="eastAsia" w:ascii="宋体" w:hAnsi="宋体" w:eastAsia="仿宋" w:cs="宋体"/>
                <w:kern w:val="2"/>
                <w:sz w:val="24"/>
                <w:szCs w:val="24"/>
                <w:lang w:val="en-US" w:eastAsia="zh-CN" w:bidi="ar"/>
              </w:rPr>
              <w:t>1.像素点间距：≤2.5mm；</w:t>
            </w:r>
          </w:p>
          <w:p>
            <w:pPr>
              <w:keepNext w:val="0"/>
              <w:keepLines w:val="0"/>
              <w:widowControl w:val="0"/>
              <w:suppressLineNumbers w:val="0"/>
              <w:spacing w:before="0" w:beforeAutospacing="0" w:after="0" w:afterAutospacing="0"/>
              <w:ind w:left="0" w:right="0"/>
              <w:jc w:val="both"/>
              <w:rPr>
                <w:rFonts w:hint="eastAsia" w:ascii="宋体" w:hAnsi="宋体" w:eastAsia="仿宋" w:cs="宋体"/>
                <w:sz w:val="24"/>
                <w:szCs w:val="24"/>
                <w:lang w:val="en-US"/>
              </w:rPr>
            </w:pPr>
            <w:r>
              <w:rPr>
                <w:rFonts w:hint="eastAsia" w:ascii="宋体" w:hAnsi="宋体" w:eastAsia="仿宋" w:cs="宋体"/>
                <w:kern w:val="2"/>
                <w:sz w:val="24"/>
                <w:szCs w:val="24"/>
                <w:lang w:val="en-US" w:eastAsia="zh-CN" w:bidi="ar"/>
              </w:rPr>
              <w:t>2.像素构成：1R1G1B；</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bCs/>
                <w:sz w:val="24"/>
                <w:szCs w:val="24"/>
                <w:lang w:val="en-US"/>
              </w:rPr>
            </w:pPr>
            <w:r>
              <w:rPr>
                <w:rFonts w:hint="eastAsia" w:ascii="宋体" w:hAnsi="宋体" w:eastAsia="仿宋" w:cs="宋体"/>
                <w:bCs/>
                <w:sz w:val="24"/>
                <w:szCs w:val="24"/>
                <w:lang w:val="en-US"/>
              </w:rPr>
              <w:t>3.</w:t>
            </w:r>
            <w:r>
              <w:rPr>
                <w:rFonts w:hint="eastAsia" w:ascii="宋体" w:hAnsi="宋体" w:eastAsia="仿宋" w:cs="宋体"/>
                <w:bCs/>
                <w:sz w:val="24"/>
                <w:szCs w:val="24"/>
              </w:rPr>
              <w:t>像素密度：≥</w:t>
            </w:r>
            <w:r>
              <w:rPr>
                <w:rFonts w:hint="eastAsia" w:ascii="宋体" w:hAnsi="宋体" w:eastAsia="仿宋" w:cs="宋体"/>
                <w:bCs/>
                <w:sz w:val="24"/>
                <w:szCs w:val="24"/>
                <w:lang w:val="en-US"/>
              </w:rPr>
              <w:t>160000Dots/</w:t>
            </w:r>
            <w:r>
              <w:rPr>
                <w:rFonts w:hint="eastAsia" w:ascii="宋体" w:hAnsi="宋体" w:eastAsia="仿宋" w:cs="宋体"/>
                <w:bCs/>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bCs/>
                <w:sz w:val="24"/>
                <w:szCs w:val="24"/>
                <w:lang w:val="en-US"/>
              </w:rPr>
            </w:pPr>
            <w:r>
              <w:rPr>
                <w:rFonts w:hint="eastAsia" w:ascii="宋体" w:hAnsi="宋体" w:eastAsia="仿宋" w:cs="宋体"/>
                <w:bCs/>
                <w:sz w:val="24"/>
                <w:szCs w:val="24"/>
                <w:lang w:val="en-US"/>
              </w:rPr>
              <w:t>4.</w:t>
            </w:r>
            <w:r>
              <w:rPr>
                <w:rFonts w:hint="eastAsia" w:ascii="宋体" w:hAnsi="宋体" w:eastAsia="仿宋" w:cs="宋体"/>
                <w:bCs/>
                <w:sz w:val="24"/>
                <w:szCs w:val="24"/>
              </w:rPr>
              <w:t>亮度：</w:t>
            </w:r>
            <w:r>
              <w:rPr>
                <w:rFonts w:hint="eastAsia" w:ascii="宋体" w:hAnsi="宋体" w:eastAsia="仿宋" w:cs="宋体"/>
                <w:bCs/>
                <w:sz w:val="24"/>
                <w:szCs w:val="24"/>
                <w:lang w:val="en-US"/>
              </w:rPr>
              <w:t>0-1200cd/</w:t>
            </w:r>
            <w:r>
              <w:rPr>
                <w:rFonts w:hint="eastAsia" w:ascii="宋体" w:hAnsi="宋体" w:eastAsia="仿宋" w:cs="宋体"/>
                <w:bCs/>
                <w:sz w:val="24"/>
                <w:szCs w:val="24"/>
              </w:rPr>
              <w:t>㎡可调，具有蓝光抑制功能均匀性：≥</w:t>
            </w:r>
            <w:r>
              <w:rPr>
                <w:rFonts w:hint="eastAsia" w:ascii="宋体" w:hAnsi="宋体" w:eastAsia="仿宋" w:cs="宋体"/>
                <w:bCs/>
                <w:sz w:val="24"/>
                <w:szCs w:val="24"/>
                <w:lang w:val="en-US"/>
              </w:rPr>
              <w:t>99%</w:t>
            </w:r>
            <w:r>
              <w:rPr>
                <w:rFonts w:hint="eastAsia" w:ascii="宋体" w:hAnsi="宋体" w:eastAsia="仿宋" w:cs="宋体"/>
                <w:bCs/>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bCs/>
                <w:sz w:val="24"/>
                <w:szCs w:val="24"/>
                <w:lang w:val="en-US"/>
              </w:rPr>
            </w:pPr>
            <w:r>
              <w:rPr>
                <w:rFonts w:hint="eastAsia" w:ascii="宋体" w:hAnsi="宋体" w:eastAsia="仿宋" w:cs="宋体"/>
                <w:bCs/>
                <w:sz w:val="24"/>
                <w:szCs w:val="24"/>
                <w:lang w:val="en-US"/>
              </w:rPr>
              <w:t>6.</w:t>
            </w:r>
            <w:r>
              <w:rPr>
                <w:rFonts w:hint="eastAsia" w:ascii="宋体" w:hAnsi="宋体" w:eastAsia="仿宋" w:cs="宋体"/>
                <w:bCs/>
                <w:sz w:val="24"/>
                <w:szCs w:val="24"/>
              </w:rPr>
              <w:t>刷新率：≥</w:t>
            </w:r>
            <w:r>
              <w:rPr>
                <w:rFonts w:hint="eastAsia" w:ascii="宋体" w:hAnsi="宋体" w:eastAsia="仿宋" w:cs="宋体"/>
                <w:bCs/>
                <w:sz w:val="24"/>
                <w:szCs w:val="24"/>
                <w:lang w:val="en-US"/>
              </w:rPr>
              <w:t>3840Hz</w:t>
            </w:r>
            <w:r>
              <w:rPr>
                <w:rFonts w:hint="eastAsia" w:ascii="宋体" w:hAnsi="宋体" w:eastAsia="仿宋" w:cs="宋体"/>
                <w:bCs/>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bCs/>
                <w:sz w:val="24"/>
                <w:szCs w:val="24"/>
                <w:lang w:val="en-US"/>
              </w:rPr>
            </w:pPr>
            <w:r>
              <w:rPr>
                <w:rFonts w:hint="eastAsia" w:ascii="宋体" w:hAnsi="宋体" w:eastAsia="仿宋" w:cs="宋体"/>
                <w:bCs/>
                <w:sz w:val="24"/>
                <w:szCs w:val="24"/>
                <w:lang w:val="en-US"/>
              </w:rPr>
              <w:t>7.</w:t>
            </w:r>
            <w:r>
              <w:rPr>
                <w:rFonts w:hint="eastAsia" w:ascii="宋体" w:hAnsi="宋体" w:eastAsia="仿宋" w:cs="宋体"/>
                <w:bCs/>
                <w:sz w:val="24"/>
                <w:szCs w:val="24"/>
              </w:rPr>
              <w:t>整屏平整度：≤</w:t>
            </w:r>
            <w:r>
              <w:rPr>
                <w:rFonts w:hint="eastAsia" w:ascii="宋体" w:hAnsi="宋体" w:eastAsia="仿宋" w:cs="宋体"/>
                <w:bCs/>
                <w:sz w:val="24"/>
                <w:szCs w:val="24"/>
                <w:lang w:val="en-US"/>
              </w:rPr>
              <w:t>0.1mm</w:t>
            </w:r>
            <w:r>
              <w:rPr>
                <w:rFonts w:hint="eastAsia" w:ascii="宋体" w:hAnsi="宋体" w:eastAsia="仿宋" w:cs="宋体"/>
                <w:bCs/>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bCs/>
                <w:sz w:val="24"/>
                <w:szCs w:val="24"/>
                <w:lang w:val="en-US"/>
              </w:rPr>
            </w:pPr>
            <w:r>
              <w:rPr>
                <w:rFonts w:hint="eastAsia" w:ascii="宋体" w:hAnsi="宋体" w:eastAsia="仿宋" w:cs="宋体"/>
                <w:bCs/>
                <w:sz w:val="24"/>
                <w:szCs w:val="24"/>
                <w:lang w:val="en-US"/>
              </w:rPr>
              <w:t>8.</w:t>
            </w:r>
            <w:r>
              <w:rPr>
                <w:rFonts w:hint="eastAsia" w:ascii="宋体" w:hAnsi="宋体" w:eastAsia="仿宋" w:cs="宋体"/>
                <w:bCs/>
                <w:sz w:val="24"/>
                <w:szCs w:val="24"/>
              </w:rPr>
              <w:t>色温：</w:t>
            </w:r>
            <w:r>
              <w:rPr>
                <w:rFonts w:hint="eastAsia" w:ascii="宋体" w:hAnsi="宋体" w:eastAsia="仿宋" w:cs="宋体"/>
                <w:bCs/>
                <w:sz w:val="24"/>
                <w:szCs w:val="24"/>
                <w:lang w:val="en-US"/>
              </w:rPr>
              <w:t>3000-9000K</w:t>
            </w:r>
            <w:r>
              <w:rPr>
                <w:rFonts w:hint="eastAsia" w:ascii="宋体" w:hAnsi="宋体" w:eastAsia="仿宋" w:cs="宋体"/>
                <w:bCs/>
                <w:sz w:val="24"/>
                <w:szCs w:val="24"/>
              </w:rPr>
              <w:t>可调；</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bCs/>
                <w:sz w:val="24"/>
                <w:szCs w:val="24"/>
                <w:lang w:val="en-US"/>
              </w:rPr>
              <w:t>9.</w:t>
            </w:r>
            <w:r>
              <w:rPr>
                <w:rFonts w:hint="eastAsia" w:ascii="宋体" w:hAnsi="宋体" w:eastAsia="仿宋" w:cs="宋体"/>
                <w:bCs/>
                <w:sz w:val="24"/>
                <w:szCs w:val="24"/>
              </w:rPr>
              <w:t>色度均匀性：±</w:t>
            </w:r>
            <w:r>
              <w:rPr>
                <w:rFonts w:hint="eastAsia" w:ascii="宋体" w:hAnsi="宋体" w:eastAsia="仿宋" w:cs="宋体"/>
                <w:bCs/>
                <w:sz w:val="24"/>
                <w:szCs w:val="24"/>
                <w:lang w:val="en-US"/>
              </w:rPr>
              <w:t>0.003</w:t>
            </w:r>
            <w:r>
              <w:rPr>
                <w:rFonts w:hint="eastAsia" w:ascii="宋体" w:hAnsi="宋体" w:eastAsia="仿宋" w:cs="宋体"/>
                <w:sz w:val="24"/>
                <w:szCs w:val="24"/>
                <w:lang w:val="en-US"/>
              </w:rPr>
              <w:t>Cx,Cy</w:t>
            </w:r>
            <w:r>
              <w:rPr>
                <w:rFonts w:hint="eastAsia" w:ascii="宋体" w:hAnsi="宋体" w:eastAsia="仿宋" w:cs="宋体"/>
                <w:sz w:val="24"/>
                <w:szCs w:val="24"/>
              </w:rPr>
              <w:t>之内；</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color w:val="3F3F3F"/>
                <w:kern w:val="0"/>
                <w:sz w:val="24"/>
                <w:szCs w:val="24"/>
              </w:rPr>
              <w:t>▲</w:t>
            </w:r>
            <w:r>
              <w:rPr>
                <w:rFonts w:hint="eastAsia" w:ascii="宋体" w:hAnsi="宋体" w:eastAsia="仿宋" w:cs="宋体"/>
                <w:sz w:val="24"/>
                <w:szCs w:val="24"/>
                <w:lang w:val="en-US"/>
              </w:rPr>
              <w:t>10.</w:t>
            </w:r>
            <w:r>
              <w:rPr>
                <w:rFonts w:hint="eastAsia" w:ascii="宋体" w:hAnsi="宋体" w:eastAsia="仿宋" w:cs="宋体"/>
                <w:sz w:val="24"/>
                <w:szCs w:val="24"/>
              </w:rPr>
              <w:t>反光率：≤</w:t>
            </w:r>
            <w:r>
              <w:rPr>
                <w:rFonts w:hint="eastAsia" w:ascii="宋体" w:hAnsi="宋体" w:eastAsia="仿宋" w:cs="宋体"/>
                <w:sz w:val="24"/>
                <w:szCs w:val="24"/>
                <w:lang w:val="en-US"/>
              </w:rPr>
              <w:t>2</w:t>
            </w:r>
            <w:r>
              <w:rPr>
                <w:rFonts w:hint="eastAsia" w:ascii="宋体" w:hAnsi="宋体" w:eastAsia="仿宋" w:cs="宋体"/>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sz w:val="24"/>
                <w:szCs w:val="24"/>
                <w:lang w:val="en-US"/>
              </w:rPr>
              <w:t>11.</w:t>
            </w:r>
            <w:r>
              <w:rPr>
                <w:rFonts w:hint="eastAsia" w:ascii="宋体" w:hAnsi="宋体" w:eastAsia="仿宋" w:cs="宋体"/>
                <w:sz w:val="24"/>
                <w:szCs w:val="24"/>
              </w:rPr>
              <w:t>水平</w:t>
            </w:r>
            <w:r>
              <w:rPr>
                <w:rFonts w:hint="eastAsia" w:ascii="宋体" w:hAnsi="宋体" w:eastAsia="仿宋" w:cs="宋体"/>
                <w:sz w:val="24"/>
                <w:szCs w:val="24"/>
                <w:lang w:val="en-US"/>
              </w:rPr>
              <w:t>/</w:t>
            </w:r>
            <w:r>
              <w:rPr>
                <w:rFonts w:hint="eastAsia" w:ascii="宋体" w:hAnsi="宋体" w:eastAsia="仿宋" w:cs="宋体"/>
                <w:sz w:val="24"/>
                <w:szCs w:val="24"/>
              </w:rPr>
              <w:t>垂直视角：≥</w:t>
            </w:r>
            <w:r>
              <w:rPr>
                <w:rFonts w:hint="eastAsia" w:ascii="宋体" w:hAnsi="宋体" w:eastAsia="仿宋" w:cs="宋体"/>
                <w:sz w:val="24"/>
                <w:szCs w:val="24"/>
                <w:lang w:val="en-US"/>
              </w:rPr>
              <w:t>170</w:t>
            </w:r>
            <w:r>
              <w:rPr>
                <w:rFonts w:hint="eastAsia" w:ascii="宋体" w:hAnsi="宋体" w:eastAsia="仿宋" w:cs="宋体"/>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sz w:val="24"/>
                <w:szCs w:val="24"/>
                <w:lang w:val="en-US"/>
              </w:rPr>
              <w:t>12.</w:t>
            </w:r>
            <w:r>
              <w:rPr>
                <w:rFonts w:hint="eastAsia" w:ascii="宋体" w:hAnsi="宋体" w:eastAsia="仿宋" w:cs="宋体"/>
                <w:sz w:val="24"/>
                <w:szCs w:val="24"/>
              </w:rPr>
              <w:t>像素失控率：≤</w:t>
            </w:r>
            <w:r>
              <w:rPr>
                <w:rFonts w:hint="eastAsia" w:ascii="宋体" w:hAnsi="宋体" w:eastAsia="仿宋" w:cs="宋体"/>
                <w:sz w:val="24"/>
                <w:szCs w:val="24"/>
                <w:lang w:val="en-US"/>
              </w:rPr>
              <w:t>0.00001</w:t>
            </w:r>
            <w:r>
              <w:rPr>
                <w:rFonts w:hint="eastAsia" w:ascii="宋体" w:hAnsi="宋体" w:eastAsia="仿宋" w:cs="宋体"/>
                <w:sz w:val="24"/>
                <w:szCs w:val="24"/>
              </w:rPr>
              <w:t>，出厂时为</w:t>
            </w:r>
            <w:r>
              <w:rPr>
                <w:rFonts w:hint="eastAsia" w:ascii="宋体" w:hAnsi="宋体" w:eastAsia="仿宋" w:cs="宋体"/>
                <w:sz w:val="24"/>
                <w:szCs w:val="24"/>
                <w:lang w:val="en-US"/>
              </w:rPr>
              <w:t>0</w:t>
            </w:r>
            <w:r>
              <w:rPr>
                <w:rFonts w:hint="eastAsia" w:ascii="宋体" w:hAnsi="宋体" w:eastAsia="仿宋" w:cs="宋体"/>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bCs/>
                <w:sz w:val="24"/>
                <w:szCs w:val="24"/>
                <w:lang w:val="en-US"/>
              </w:rPr>
            </w:pPr>
            <w:r>
              <w:rPr>
                <w:rFonts w:hint="eastAsia" w:ascii="宋体" w:hAnsi="宋体" w:eastAsia="仿宋" w:cs="宋体"/>
                <w:color w:val="3F3F3F"/>
                <w:kern w:val="0"/>
                <w:sz w:val="24"/>
                <w:szCs w:val="24"/>
              </w:rPr>
              <w:t>▲</w:t>
            </w:r>
            <w:r>
              <w:rPr>
                <w:rFonts w:hint="eastAsia" w:ascii="宋体" w:hAnsi="宋体" w:eastAsia="仿宋" w:cs="宋体"/>
                <w:sz w:val="24"/>
                <w:szCs w:val="24"/>
                <w:lang w:val="en-US"/>
              </w:rPr>
              <w:t>13.</w:t>
            </w:r>
            <w:r>
              <w:rPr>
                <w:rFonts w:hint="eastAsia" w:ascii="宋体" w:hAnsi="宋体" w:eastAsia="仿宋" w:cs="宋体"/>
                <w:sz w:val="24"/>
                <w:szCs w:val="24"/>
              </w:rPr>
              <w:t>能源效率：≥</w:t>
            </w:r>
            <w:r>
              <w:rPr>
                <w:rFonts w:hint="eastAsia" w:ascii="宋体" w:hAnsi="宋体" w:eastAsia="仿宋" w:cs="宋体"/>
                <w:sz w:val="24"/>
                <w:szCs w:val="24"/>
                <w:lang w:val="en-US"/>
              </w:rPr>
              <w:t>3.0</w:t>
            </w:r>
            <w:r>
              <w:rPr>
                <w:rFonts w:hint="eastAsia" w:ascii="宋体" w:hAnsi="宋体" w:eastAsia="仿宋" w:cs="宋体"/>
                <w:bCs/>
                <w:sz w:val="24"/>
                <w:szCs w:val="24"/>
                <w:lang w:val="en-US"/>
              </w:rPr>
              <w:t>cd/</w:t>
            </w:r>
            <w:r>
              <w:rPr>
                <w:rFonts w:hint="eastAsia" w:ascii="宋体" w:hAnsi="宋体" w:eastAsia="仿宋" w:cs="宋体"/>
                <w:bCs/>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color w:val="3F3F3F"/>
                <w:kern w:val="0"/>
                <w:sz w:val="24"/>
                <w:szCs w:val="24"/>
              </w:rPr>
              <w:t>▲</w:t>
            </w:r>
            <w:r>
              <w:rPr>
                <w:rFonts w:hint="eastAsia" w:ascii="宋体" w:hAnsi="宋体" w:eastAsia="仿宋" w:cs="宋体"/>
                <w:bCs/>
                <w:sz w:val="24"/>
                <w:szCs w:val="24"/>
                <w:lang w:val="en-US"/>
              </w:rPr>
              <w:t>14.</w:t>
            </w:r>
            <w:r>
              <w:rPr>
                <w:rFonts w:hint="eastAsia" w:ascii="宋体" w:hAnsi="宋体" w:eastAsia="仿宋" w:cs="宋体"/>
                <w:sz w:val="24"/>
                <w:szCs w:val="24"/>
              </w:rPr>
              <w:t>信噪比：≥</w:t>
            </w:r>
            <w:r>
              <w:rPr>
                <w:rFonts w:hint="eastAsia" w:ascii="宋体" w:hAnsi="宋体" w:eastAsia="仿宋" w:cs="宋体"/>
                <w:sz w:val="24"/>
                <w:szCs w:val="24"/>
                <w:lang w:val="en-US"/>
              </w:rPr>
              <w:t>47dB</w:t>
            </w:r>
            <w:r>
              <w:rPr>
                <w:rFonts w:hint="eastAsia" w:ascii="宋体" w:hAnsi="宋体" w:eastAsia="仿宋" w:cs="宋体"/>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color w:val="3F3F3F"/>
                <w:kern w:val="0"/>
                <w:sz w:val="24"/>
                <w:szCs w:val="24"/>
              </w:rPr>
              <w:t>▲</w:t>
            </w:r>
            <w:r>
              <w:rPr>
                <w:rFonts w:hint="eastAsia" w:ascii="宋体" w:hAnsi="宋体" w:eastAsia="仿宋" w:cs="宋体"/>
                <w:sz w:val="24"/>
                <w:szCs w:val="24"/>
                <w:lang w:val="en-US"/>
              </w:rPr>
              <w:t>15.</w:t>
            </w:r>
            <w:r>
              <w:rPr>
                <w:rFonts w:hint="eastAsia" w:ascii="宋体" w:hAnsi="宋体" w:eastAsia="仿宋" w:cs="宋体"/>
                <w:sz w:val="24"/>
                <w:szCs w:val="24"/>
              </w:rPr>
              <w:t>睡眠模式功率密度：≤</w:t>
            </w:r>
            <w:r>
              <w:rPr>
                <w:rFonts w:hint="eastAsia" w:ascii="宋体" w:hAnsi="宋体" w:eastAsia="仿宋" w:cs="宋体"/>
                <w:sz w:val="24"/>
                <w:szCs w:val="24"/>
                <w:lang w:val="en-US"/>
              </w:rPr>
              <w:t>150W/</w:t>
            </w:r>
            <w:r>
              <w:rPr>
                <w:rFonts w:hint="eastAsia" w:ascii="宋体" w:hAnsi="宋体" w:eastAsia="仿宋" w:cs="宋体"/>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sz w:val="24"/>
                <w:szCs w:val="24"/>
                <w:lang w:val="en-US"/>
              </w:rPr>
              <w:t>16.</w:t>
            </w:r>
            <w:r>
              <w:rPr>
                <w:rFonts w:hint="eastAsia" w:ascii="宋体" w:hAnsi="宋体" w:eastAsia="仿宋" w:cs="宋体"/>
                <w:sz w:val="24"/>
                <w:szCs w:val="24"/>
              </w:rPr>
              <w:t>对比度：≥</w:t>
            </w:r>
            <w:r>
              <w:rPr>
                <w:rFonts w:hint="eastAsia" w:ascii="宋体" w:hAnsi="宋体" w:eastAsia="仿宋" w:cs="宋体"/>
                <w:sz w:val="24"/>
                <w:szCs w:val="24"/>
                <w:lang w:val="en-US"/>
              </w:rPr>
              <w:t xml:space="preserve">8000:1 </w:t>
            </w:r>
            <w:r>
              <w:rPr>
                <w:rFonts w:hint="eastAsia" w:ascii="宋体" w:hAnsi="宋体" w:eastAsia="仿宋" w:cs="宋体"/>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sz w:val="24"/>
                <w:szCs w:val="24"/>
                <w:lang w:val="en-US"/>
              </w:rPr>
              <w:t>17.</w:t>
            </w:r>
            <w:r>
              <w:rPr>
                <w:rFonts w:hint="eastAsia" w:ascii="宋体" w:hAnsi="宋体" w:eastAsia="仿宋" w:cs="宋体"/>
                <w:sz w:val="24"/>
                <w:szCs w:val="24"/>
              </w:rPr>
              <w:t>画面延时：≤</w:t>
            </w:r>
            <w:r>
              <w:rPr>
                <w:rFonts w:hint="eastAsia" w:ascii="宋体" w:hAnsi="宋体" w:eastAsia="仿宋" w:cs="宋体"/>
                <w:sz w:val="24"/>
                <w:szCs w:val="24"/>
                <w:lang w:val="en-US"/>
              </w:rPr>
              <w:t>2ms</w:t>
            </w:r>
            <w:r>
              <w:rPr>
                <w:rFonts w:hint="eastAsia" w:ascii="宋体" w:hAnsi="宋体" w:eastAsia="仿宋" w:cs="宋体"/>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sz w:val="24"/>
                <w:szCs w:val="24"/>
                <w:lang w:val="en-US"/>
              </w:rPr>
              <w:t>18.</w:t>
            </w:r>
            <w:r>
              <w:rPr>
                <w:rFonts w:hint="eastAsia" w:ascii="宋体" w:hAnsi="宋体" w:eastAsia="仿宋" w:cs="宋体"/>
                <w:sz w:val="24"/>
                <w:szCs w:val="24"/>
              </w:rPr>
              <w:t>峰值功耗：≤</w:t>
            </w:r>
            <w:r>
              <w:rPr>
                <w:rFonts w:hint="eastAsia" w:ascii="宋体" w:hAnsi="宋体" w:eastAsia="仿宋" w:cs="宋体"/>
                <w:sz w:val="24"/>
                <w:szCs w:val="24"/>
                <w:lang w:val="en-US"/>
              </w:rPr>
              <w:t>500W/</w:t>
            </w:r>
            <w:r>
              <w:rPr>
                <w:rFonts w:hint="eastAsia" w:ascii="宋体" w:hAnsi="宋体" w:eastAsia="仿宋" w:cs="宋体"/>
                <w:sz w:val="24"/>
                <w:szCs w:val="24"/>
              </w:rPr>
              <w:t>㎡，平均功耗：≤</w:t>
            </w:r>
            <w:r>
              <w:rPr>
                <w:rFonts w:hint="eastAsia" w:ascii="宋体" w:hAnsi="宋体" w:eastAsia="仿宋" w:cs="宋体"/>
                <w:sz w:val="24"/>
                <w:szCs w:val="24"/>
                <w:lang w:val="en-US"/>
              </w:rPr>
              <w:t>180W/</w:t>
            </w:r>
            <w:r>
              <w:rPr>
                <w:rFonts w:hint="eastAsia" w:ascii="宋体" w:hAnsi="宋体" w:eastAsia="仿宋" w:cs="宋体"/>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sz w:val="24"/>
                <w:szCs w:val="24"/>
                <w:lang w:val="en-US"/>
              </w:rPr>
              <w:t>19.</w:t>
            </w:r>
            <w:r>
              <w:rPr>
                <w:rFonts w:hint="eastAsia" w:ascii="宋体" w:hAnsi="宋体" w:eastAsia="仿宋" w:cs="宋体"/>
                <w:sz w:val="24"/>
                <w:szCs w:val="24"/>
              </w:rPr>
              <w:t>灰度等级：≥</w:t>
            </w:r>
            <w:r>
              <w:rPr>
                <w:rFonts w:hint="eastAsia" w:ascii="宋体" w:hAnsi="宋体" w:eastAsia="仿宋" w:cs="宋体"/>
                <w:sz w:val="24"/>
                <w:szCs w:val="24"/>
                <w:lang w:val="en-US"/>
              </w:rPr>
              <w:t xml:space="preserve">16bit </w:t>
            </w:r>
            <w:r>
              <w:rPr>
                <w:rFonts w:hint="eastAsia" w:ascii="宋体" w:hAnsi="宋体" w:eastAsia="仿宋" w:cs="宋体"/>
                <w:sz w:val="24"/>
                <w:szCs w:val="24"/>
              </w:rPr>
              <w:t>；</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sz w:val="24"/>
                <w:szCs w:val="24"/>
                <w:lang w:val="en-US"/>
              </w:rPr>
              <w:t>20.</w:t>
            </w:r>
            <w:r>
              <w:rPr>
                <w:rFonts w:hint="eastAsia" w:ascii="宋体" w:hAnsi="宋体" w:eastAsia="仿宋" w:cs="宋体"/>
                <w:sz w:val="24"/>
                <w:szCs w:val="24"/>
              </w:rPr>
              <w:t>维护方式：支持前后维护；</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kern w:val="0"/>
                <w:sz w:val="24"/>
                <w:szCs w:val="24"/>
              </w:rPr>
              <w:t>▲</w:t>
            </w:r>
            <w:r>
              <w:rPr>
                <w:rFonts w:hint="eastAsia" w:ascii="宋体" w:hAnsi="宋体" w:eastAsia="仿宋" w:cs="宋体"/>
                <w:sz w:val="24"/>
                <w:szCs w:val="24"/>
                <w:lang w:val="en-US"/>
              </w:rPr>
              <w:t>21.</w:t>
            </w:r>
            <w:r>
              <w:rPr>
                <w:rFonts w:hint="eastAsia" w:ascii="宋体" w:hAnsi="宋体" w:eastAsia="仿宋" w:cs="宋体"/>
                <w:sz w:val="24"/>
                <w:szCs w:val="24"/>
              </w:rPr>
              <w:t>模组表面绝缘检测：绝缘电阻应当为</w:t>
            </w:r>
            <w:r>
              <w:rPr>
                <w:rFonts w:hint="eastAsia" w:ascii="宋体" w:hAnsi="宋体" w:eastAsia="仿宋" w:cs="宋体"/>
                <w:sz w:val="24"/>
                <w:szCs w:val="24"/>
                <w:lang w:val="en-US"/>
              </w:rPr>
              <w:t>5000M</w:t>
            </w:r>
            <w:r>
              <w:rPr>
                <w:rFonts w:hint="eastAsia" w:ascii="宋体" w:hAnsi="宋体" w:eastAsia="仿宋" w:cs="宋体"/>
                <w:sz w:val="24"/>
                <w:szCs w:val="24"/>
              </w:rPr>
              <w:t>Ω；</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kern w:val="0"/>
                <w:sz w:val="24"/>
                <w:szCs w:val="24"/>
              </w:rPr>
              <w:t>▲</w:t>
            </w:r>
            <w:r>
              <w:rPr>
                <w:rFonts w:hint="eastAsia" w:ascii="宋体" w:hAnsi="宋体" w:eastAsia="仿宋" w:cs="宋体"/>
                <w:sz w:val="24"/>
                <w:szCs w:val="24"/>
                <w:lang w:val="en-US"/>
              </w:rPr>
              <w:t>22.</w:t>
            </w:r>
            <w:r>
              <w:rPr>
                <w:rFonts w:hint="eastAsia" w:ascii="宋体" w:hAnsi="宋体" w:eastAsia="仿宋" w:cs="宋体"/>
                <w:sz w:val="24"/>
                <w:szCs w:val="24"/>
              </w:rPr>
              <w:t>绝缘电阻试验：电源插头或电源引入端子与外壳裸露金属部件之间的绝缘电阻在正常大气条件下应≥</w:t>
            </w:r>
            <w:r>
              <w:rPr>
                <w:rFonts w:hint="eastAsia" w:ascii="宋体" w:hAnsi="宋体" w:eastAsia="仿宋" w:cs="宋体"/>
                <w:sz w:val="24"/>
                <w:szCs w:val="24"/>
                <w:lang w:val="en-US"/>
              </w:rPr>
              <w:t>100M</w:t>
            </w:r>
            <w:r>
              <w:rPr>
                <w:rFonts w:hint="eastAsia" w:ascii="宋体" w:hAnsi="宋体" w:eastAsia="仿宋" w:cs="宋体"/>
                <w:sz w:val="24"/>
                <w:szCs w:val="24"/>
              </w:rPr>
              <w:t>Ω，湿热条件下应≥</w:t>
            </w:r>
            <w:r>
              <w:rPr>
                <w:rFonts w:hint="eastAsia" w:ascii="宋体" w:hAnsi="宋体" w:eastAsia="仿宋" w:cs="宋体"/>
                <w:sz w:val="24"/>
                <w:szCs w:val="24"/>
                <w:lang w:val="en-US"/>
              </w:rPr>
              <w:t>2M</w:t>
            </w:r>
            <w:r>
              <w:rPr>
                <w:rFonts w:hint="eastAsia" w:ascii="宋体" w:hAnsi="宋体" w:eastAsia="仿宋" w:cs="宋体"/>
                <w:sz w:val="24"/>
                <w:szCs w:val="24"/>
              </w:rPr>
              <w:t>Ω；</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kern w:val="0"/>
                <w:sz w:val="24"/>
                <w:szCs w:val="24"/>
              </w:rPr>
              <w:t>▲</w:t>
            </w:r>
            <w:r>
              <w:rPr>
                <w:rFonts w:hint="eastAsia" w:ascii="宋体" w:hAnsi="宋体" w:eastAsia="仿宋" w:cs="宋体"/>
                <w:sz w:val="24"/>
                <w:szCs w:val="24"/>
                <w:lang w:val="en-US"/>
              </w:rPr>
              <w:t>23.</w:t>
            </w:r>
            <w:r>
              <w:rPr>
                <w:rFonts w:hint="eastAsia" w:ascii="宋体" w:hAnsi="宋体" w:eastAsia="仿宋" w:cs="宋体"/>
                <w:sz w:val="24"/>
                <w:szCs w:val="24"/>
              </w:rPr>
              <w:t>温度监测功能检验：具有多点测温系统，均衡散热，防止局部温度过高造成色彩漂移，并提高显示屏寿命；</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kern w:val="0"/>
                <w:sz w:val="24"/>
                <w:szCs w:val="24"/>
              </w:rPr>
              <w:t>▲</w:t>
            </w:r>
            <w:r>
              <w:rPr>
                <w:rFonts w:hint="eastAsia" w:ascii="宋体" w:hAnsi="宋体" w:eastAsia="仿宋" w:cs="宋体"/>
                <w:sz w:val="24"/>
                <w:szCs w:val="24"/>
                <w:lang w:val="en-US"/>
              </w:rPr>
              <w:t>24.</w:t>
            </w:r>
            <w:r>
              <w:rPr>
                <w:rFonts w:hint="eastAsia" w:ascii="宋体" w:hAnsi="宋体" w:eastAsia="仿宋" w:cs="宋体"/>
                <w:sz w:val="24"/>
                <w:szCs w:val="24"/>
              </w:rPr>
              <w:t>调节软件设置项：支持鬼影消除、第一扫偏暗消除、低灰偏色补偿、低灰均匀性、低灰横条纹消除、慢速开启、十字架消除、去除坏点、毛毛虫消除、余辉消除、亮度缓慢变亮功能；</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kern w:val="0"/>
                <w:sz w:val="24"/>
                <w:szCs w:val="24"/>
              </w:rPr>
              <w:t>▲</w:t>
            </w:r>
            <w:r>
              <w:rPr>
                <w:rFonts w:hint="eastAsia" w:ascii="宋体" w:hAnsi="宋体" w:eastAsia="仿宋" w:cs="宋体"/>
                <w:sz w:val="24"/>
                <w:szCs w:val="24"/>
                <w:lang w:val="en-US"/>
              </w:rPr>
              <w:t>25.</w:t>
            </w:r>
            <w:r>
              <w:rPr>
                <w:rFonts w:hint="eastAsia" w:ascii="宋体" w:hAnsi="宋体" w:eastAsia="仿宋" w:cs="宋体"/>
                <w:sz w:val="24"/>
                <w:szCs w:val="24"/>
              </w:rPr>
              <w:t>支持屏体拼缝亮线、暗线校正：先进的除亮、暗线功能，从软、硬两方面彻底改善困扰</w:t>
            </w:r>
            <w:r>
              <w:rPr>
                <w:rFonts w:hint="eastAsia" w:ascii="宋体" w:hAnsi="宋体" w:eastAsia="仿宋" w:cs="宋体"/>
                <w:sz w:val="24"/>
                <w:szCs w:val="24"/>
                <w:lang w:val="en-US"/>
              </w:rPr>
              <w:t>LED</w:t>
            </w:r>
            <w:r>
              <w:rPr>
                <w:rFonts w:hint="eastAsia" w:ascii="宋体" w:hAnsi="宋体" w:eastAsia="仿宋" w:cs="宋体"/>
                <w:sz w:val="24"/>
                <w:szCs w:val="24"/>
              </w:rPr>
              <w:t>安装精度造成的亮、暗线问题；</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sz w:val="24"/>
                <w:szCs w:val="24"/>
                <w:lang w:val="en-US"/>
              </w:rPr>
              <w:t>26.</w:t>
            </w:r>
            <w:r>
              <w:rPr>
                <w:rFonts w:hint="eastAsia" w:ascii="宋体" w:hAnsi="宋体" w:eastAsia="仿宋" w:cs="宋体"/>
                <w:sz w:val="24"/>
                <w:szCs w:val="24"/>
              </w:rPr>
              <w:t>防护性能：具有防静电、防电磁干扰、防潮、防腐蚀、防虫、抗震动、抗雷击等功能，具有电源过压、过流、断电保护、分布上电措施。；</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kern w:val="0"/>
                <w:sz w:val="24"/>
                <w:szCs w:val="24"/>
              </w:rPr>
              <w:t>▲</w:t>
            </w:r>
            <w:r>
              <w:rPr>
                <w:rFonts w:hint="eastAsia" w:ascii="宋体" w:hAnsi="宋体" w:eastAsia="仿宋" w:cs="宋体"/>
                <w:sz w:val="24"/>
                <w:szCs w:val="24"/>
                <w:lang w:val="en-US"/>
              </w:rPr>
              <w:t>27.</w:t>
            </w:r>
            <w:r>
              <w:rPr>
                <w:rFonts w:hint="eastAsia" w:ascii="宋体" w:hAnsi="宋体" w:eastAsia="仿宋" w:cs="宋体"/>
                <w:sz w:val="24"/>
                <w:szCs w:val="24"/>
              </w:rPr>
              <w:t>自动</w:t>
            </w:r>
            <w:r>
              <w:rPr>
                <w:rFonts w:hint="eastAsia" w:ascii="宋体" w:hAnsi="宋体" w:eastAsia="仿宋" w:cs="宋体"/>
                <w:sz w:val="24"/>
                <w:szCs w:val="24"/>
                <w:lang w:val="en-US"/>
              </w:rPr>
              <w:t>gamma</w:t>
            </w:r>
            <w:r>
              <w:rPr>
                <w:rFonts w:hint="eastAsia" w:ascii="宋体" w:hAnsi="宋体" w:eastAsia="仿宋" w:cs="宋体"/>
                <w:sz w:val="24"/>
                <w:szCs w:val="24"/>
              </w:rPr>
              <w:t>矫正技术设置：自动</w:t>
            </w:r>
            <w:r>
              <w:rPr>
                <w:rFonts w:hint="eastAsia" w:ascii="宋体" w:hAnsi="宋体" w:eastAsia="仿宋" w:cs="宋体"/>
                <w:sz w:val="24"/>
                <w:szCs w:val="24"/>
                <w:lang w:val="en-US"/>
              </w:rPr>
              <w:t>GAMMA</w:t>
            </w:r>
            <w:r>
              <w:rPr>
                <w:rFonts w:hint="eastAsia" w:ascii="宋体" w:hAnsi="宋体" w:eastAsia="仿宋" w:cs="宋体"/>
                <w:sz w:val="24"/>
                <w:szCs w:val="24"/>
              </w:rPr>
              <w:t>校正技术，通过构造非线性校正曲线和色坐标变换系数矩阵实现了显示效果的不断改善，各项重要指标如色彩还原性、色温调节范围、亮度均匀性、色度均匀性、刷新率、换帧频率等；</w:t>
            </w:r>
          </w:p>
          <w:p>
            <w:pPr>
              <w:pStyle w:val="20"/>
              <w:widowControl/>
              <w:wordWrap w:val="0"/>
              <w:adjustRightInd w:val="0"/>
              <w:snapToGrid w:val="0"/>
              <w:spacing w:before="0" w:beforeAutospacing="0" w:after="120" w:afterAutospacing="0" w:line="440" w:lineRule="exact"/>
              <w:ind w:left="0" w:leftChars="0" w:right="0" w:firstLine="0" w:firstLineChars="0"/>
              <w:jc w:val="left"/>
              <w:rPr>
                <w:rFonts w:hint="eastAsia" w:ascii="宋体" w:hAnsi="宋体" w:eastAsia="仿宋" w:cs="宋体"/>
                <w:sz w:val="24"/>
                <w:szCs w:val="24"/>
                <w:lang w:val="en-US"/>
              </w:rPr>
            </w:pPr>
            <w:r>
              <w:rPr>
                <w:rFonts w:hint="eastAsia" w:ascii="宋体" w:hAnsi="宋体" w:eastAsia="仿宋" w:cs="宋体"/>
                <w:kern w:val="0"/>
                <w:sz w:val="24"/>
                <w:szCs w:val="24"/>
              </w:rPr>
              <w:t>▲</w:t>
            </w:r>
            <w:r>
              <w:rPr>
                <w:rFonts w:hint="eastAsia" w:ascii="宋体" w:hAnsi="宋体" w:eastAsia="仿宋" w:cs="宋体"/>
                <w:sz w:val="24"/>
                <w:szCs w:val="24"/>
                <w:lang w:val="en-US"/>
              </w:rPr>
              <w:t>28.</w:t>
            </w:r>
            <w:r>
              <w:rPr>
                <w:rFonts w:hint="eastAsia" w:ascii="宋体" w:hAnsi="宋体" w:eastAsia="仿宋" w:cs="宋体"/>
                <w:sz w:val="24"/>
                <w:szCs w:val="24"/>
              </w:rPr>
              <w:t>驱动芯片功能：具有列下消隐功能、倍频刷新率提升</w:t>
            </w:r>
            <w:r>
              <w:rPr>
                <w:rFonts w:hint="eastAsia" w:ascii="宋体" w:hAnsi="宋体" w:eastAsia="仿宋" w:cs="宋体"/>
                <w:sz w:val="24"/>
                <w:szCs w:val="24"/>
                <w:lang w:val="en-US"/>
              </w:rPr>
              <w:t>2/4/8</w:t>
            </w:r>
            <w:r>
              <w:rPr>
                <w:rFonts w:hint="eastAsia" w:ascii="宋体" w:hAnsi="宋体" w:eastAsia="仿宋" w:cs="宋体"/>
                <w:sz w:val="24"/>
                <w:szCs w:val="24"/>
              </w:rPr>
              <w:t>倍、低灰偏色改善；</w:t>
            </w:r>
          </w:p>
          <w:p>
            <w:pPr>
              <w:keepNext w:val="0"/>
              <w:keepLines w:val="0"/>
              <w:widowControl w:val="0"/>
              <w:suppressLineNumbers w:val="0"/>
              <w:spacing w:before="0" w:beforeAutospacing="0" w:after="0" w:afterAutospacing="0"/>
              <w:ind w:left="0" w:right="0"/>
              <w:jc w:val="left"/>
              <w:rPr>
                <w:rFonts w:hint="eastAsia" w:ascii="宋体" w:hAnsi="宋体" w:eastAsia="仿宋" w:cs="宋体"/>
                <w:sz w:val="24"/>
                <w:szCs w:val="24"/>
                <w:lang w:val="en-US"/>
              </w:rPr>
            </w:pPr>
            <w:r>
              <w:rPr>
                <w:rFonts w:hint="eastAsia" w:ascii="宋体" w:hAnsi="宋体" w:eastAsia="仿宋" w:cs="宋体"/>
                <w:kern w:val="0"/>
                <w:sz w:val="24"/>
                <w:szCs w:val="24"/>
                <w:lang w:val="en-US" w:eastAsia="zh-CN" w:bidi="ar"/>
              </w:rPr>
              <w:t>▲</w:t>
            </w:r>
            <w:r>
              <w:rPr>
                <w:rFonts w:hint="eastAsia" w:ascii="宋体" w:hAnsi="宋体" w:eastAsia="仿宋" w:cs="宋体"/>
                <w:kern w:val="2"/>
                <w:sz w:val="24"/>
                <w:szCs w:val="24"/>
                <w:lang w:val="en-US" w:eastAsia="zh-CN" w:bidi="ar"/>
              </w:rPr>
              <w:t>29.光生物安全：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w:t>
            </w:r>
          </w:p>
          <w:p>
            <w:pPr>
              <w:pStyle w:val="18"/>
              <w:keepNext w:val="0"/>
              <w:keepLines w:val="0"/>
              <w:widowControl w:val="0"/>
              <w:suppressLineNumbers w:val="0"/>
              <w:spacing w:before="0" w:beforeAutospacing="0" w:after="0" w:afterAutospacing="0"/>
              <w:ind w:left="0" w:right="0"/>
              <w:jc w:val="both"/>
              <w:rPr>
                <w:rFonts w:hint="default" w:hAnsi="宋体"/>
                <w:sz w:val="24"/>
                <w:szCs w:val="24"/>
                <w:lang w:val="en-US"/>
              </w:rPr>
            </w:pP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30.LED显示屏通过射频电磁场幅度调制抗扰度和射频连续波传导抗扰度试验。（提供封面具有“CNAS”、“CMA”、“MRA”、“CAL”标识的第三方权威检测报告</w:t>
            </w:r>
            <w:r>
              <w:rPr>
                <w:rFonts w:hint="eastAsia" w:ascii="宋体" w:hAnsi="宋体" w:eastAsia="宋体" w:cs="宋体"/>
                <w:bCs/>
                <w:kern w:val="2"/>
                <w:sz w:val="24"/>
                <w:szCs w:val="24"/>
                <w:lang w:val="en-US" w:eastAsia="zh-CN" w:bidi="ar"/>
              </w:rPr>
              <w:t>复印件加盖LED显示屏生产企业公章佐证</w:t>
            </w:r>
            <w:r>
              <w:rPr>
                <w:rFonts w:hint="eastAsia" w:ascii="宋体" w:hAnsi="宋体" w:eastAsia="宋体" w:cs="宋体"/>
                <w:kern w:val="2"/>
                <w:sz w:val="24"/>
                <w:szCs w:val="24"/>
                <w:lang w:val="en-US" w:eastAsia="zh-CN" w:bidi="ar"/>
              </w:rPr>
              <w:t>）</w:t>
            </w:r>
          </w:p>
          <w:p>
            <w:pPr>
              <w:pStyle w:val="18"/>
              <w:keepNext w:val="0"/>
              <w:keepLines w:val="0"/>
              <w:widowControl w:val="0"/>
              <w:suppressLineNumbers w:val="0"/>
              <w:spacing w:before="0" w:beforeAutospacing="0" w:after="0" w:afterAutospacing="0"/>
              <w:ind w:left="0" w:right="0"/>
              <w:jc w:val="both"/>
              <w:rPr>
                <w:rFonts w:hint="default" w:hAnsi="宋体"/>
                <w:kern w:val="0"/>
                <w:sz w:val="24"/>
                <w:szCs w:val="24"/>
                <w:lang w:val="en-US"/>
              </w:rPr>
            </w:pP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31.LED显示屏通过符合GB/T2423.22-2012标准的冷热冲击试验。（提供封面具有“CNAS”、“CMA”、“MRA”、“CAL”标识的第三</w:t>
            </w:r>
            <w:r>
              <w:rPr>
                <w:rFonts w:hint="eastAsia" w:ascii="宋体" w:hAnsi="宋体" w:eastAsia="宋体" w:cs="宋体"/>
                <w:kern w:val="0"/>
                <w:sz w:val="24"/>
                <w:szCs w:val="24"/>
                <w:lang w:val="en-US" w:eastAsia="zh-CN" w:bidi="ar"/>
              </w:rPr>
              <w:t>方权威检测报告</w:t>
            </w:r>
            <w:r>
              <w:rPr>
                <w:rFonts w:hint="eastAsia" w:ascii="宋体" w:hAnsi="宋体" w:eastAsia="宋体" w:cs="宋体"/>
                <w:bCs/>
                <w:kern w:val="2"/>
                <w:sz w:val="24"/>
                <w:szCs w:val="24"/>
                <w:lang w:val="en-US" w:eastAsia="zh-CN" w:bidi="ar"/>
              </w:rPr>
              <w:t>复印件加盖LED显示屏生产企业公章佐证</w:t>
            </w:r>
            <w:r>
              <w:rPr>
                <w:rFonts w:hint="eastAsia" w:ascii="宋体" w:hAnsi="宋体" w:eastAsia="宋体" w:cs="宋体"/>
                <w:kern w:val="0"/>
                <w:sz w:val="24"/>
                <w:szCs w:val="24"/>
                <w:lang w:val="en-US" w:eastAsia="zh-CN" w:bidi="ar"/>
              </w:rPr>
              <w:t>）</w:t>
            </w:r>
          </w:p>
          <w:p>
            <w:pPr>
              <w:pStyle w:val="18"/>
              <w:keepNext w:val="0"/>
              <w:keepLines w:val="0"/>
              <w:widowControl w:val="0"/>
              <w:suppressLineNumbers w:val="0"/>
              <w:spacing w:before="0" w:beforeAutospacing="0" w:after="0" w:afterAutospacing="0"/>
              <w:ind w:left="0" w:right="0"/>
              <w:jc w:val="both"/>
              <w:rPr>
                <w:rFonts w:hint="default" w:hAnsi="宋体"/>
                <w:kern w:val="0"/>
                <w:sz w:val="24"/>
                <w:szCs w:val="24"/>
                <w:lang w:val="en-US"/>
              </w:rPr>
            </w:pPr>
            <w:r>
              <w:rPr>
                <w:rFonts w:hint="eastAsia" w:ascii="宋体" w:hAnsi="宋体" w:eastAsia="宋体" w:cs="宋体"/>
                <w:kern w:val="0"/>
                <w:sz w:val="24"/>
                <w:szCs w:val="24"/>
                <w:lang w:val="en-US" w:eastAsia="zh-CN" w:bidi="ar"/>
              </w:rPr>
              <w:t>▲32.LED显示屏通过符合GB/T5080.7-1986标准的平均无故障时间试验，检测结果＞15000h。（提供封面具有“CNAS”、“CMA”、“MRA”、“CAL”标识的第三方权威检测报告</w:t>
            </w:r>
            <w:r>
              <w:rPr>
                <w:rFonts w:hint="eastAsia" w:ascii="宋体" w:hAnsi="宋体" w:eastAsia="宋体" w:cs="宋体"/>
                <w:bCs/>
                <w:kern w:val="2"/>
                <w:sz w:val="24"/>
                <w:szCs w:val="24"/>
                <w:lang w:val="en-US" w:eastAsia="zh-CN" w:bidi="ar"/>
              </w:rPr>
              <w:t>复印件加盖LED显示屏生产企业公章佐证</w:t>
            </w:r>
            <w:r>
              <w:rPr>
                <w:rFonts w:hint="eastAsia" w:ascii="宋体" w:hAnsi="宋体" w:eastAsia="宋体" w:cs="宋体"/>
                <w:kern w:val="0"/>
                <w:sz w:val="24"/>
                <w:szCs w:val="24"/>
                <w:lang w:val="en-US" w:eastAsia="zh-CN" w:bidi="ar"/>
              </w:rPr>
              <w:t>）</w:t>
            </w:r>
          </w:p>
          <w:p>
            <w:pPr>
              <w:pStyle w:val="18"/>
              <w:keepNext w:val="0"/>
              <w:keepLines w:val="0"/>
              <w:widowControl w:val="0"/>
              <w:suppressLineNumbers w:val="0"/>
              <w:spacing w:before="0" w:beforeAutospacing="0" w:after="0" w:afterAutospacing="0"/>
              <w:ind w:left="0" w:right="0"/>
              <w:jc w:val="both"/>
              <w:rPr>
                <w:rFonts w:hint="default" w:hAnsi="宋体"/>
                <w:kern w:val="0"/>
                <w:sz w:val="24"/>
                <w:szCs w:val="24"/>
                <w:lang w:val="en-US"/>
              </w:rPr>
            </w:pPr>
            <w:r>
              <w:rPr>
                <w:rFonts w:hint="eastAsia" w:ascii="宋体" w:hAnsi="宋体" w:eastAsia="宋体" w:cs="宋体"/>
                <w:kern w:val="0"/>
                <w:sz w:val="24"/>
                <w:szCs w:val="24"/>
                <w:lang w:val="en-US" w:eastAsia="zh-CN" w:bidi="ar"/>
              </w:rPr>
              <w:t>▲33.LED 显示屏通过符合GB/T2423.17-2008标准的盐雾试验。（提供封面具有“CNAS”、“CMA”、“MRA”、“CAL”标识的第三方权威检测报告</w:t>
            </w:r>
            <w:r>
              <w:rPr>
                <w:rFonts w:hint="eastAsia" w:ascii="宋体" w:hAnsi="宋体" w:eastAsia="宋体" w:cs="宋体"/>
                <w:bCs/>
                <w:kern w:val="2"/>
                <w:sz w:val="24"/>
                <w:szCs w:val="24"/>
                <w:lang w:val="en-US" w:eastAsia="zh-CN" w:bidi="ar"/>
              </w:rPr>
              <w:t>复印件加盖LED显示屏生产企业公章佐证</w:t>
            </w:r>
            <w:r>
              <w:rPr>
                <w:rFonts w:hint="eastAsia" w:ascii="宋体" w:hAnsi="宋体" w:eastAsia="宋体" w:cs="宋体"/>
                <w:kern w:val="0"/>
                <w:sz w:val="24"/>
                <w:szCs w:val="24"/>
                <w:lang w:val="en-US" w:eastAsia="zh-CN" w:bidi="ar"/>
              </w:rPr>
              <w:t>）</w:t>
            </w:r>
          </w:p>
          <w:p>
            <w:pPr>
              <w:pStyle w:val="18"/>
              <w:keepNext w:val="0"/>
              <w:keepLines w:val="0"/>
              <w:widowControl w:val="0"/>
              <w:suppressLineNumbers w:val="0"/>
              <w:spacing w:before="0" w:beforeAutospacing="0" w:after="0" w:afterAutospacing="0"/>
              <w:ind w:left="0" w:right="0"/>
              <w:jc w:val="both"/>
              <w:rPr>
                <w:rFonts w:hint="default" w:hAnsi="宋体"/>
                <w:kern w:val="0"/>
                <w:sz w:val="24"/>
                <w:szCs w:val="24"/>
                <w:lang w:val="en-US"/>
              </w:rPr>
            </w:pPr>
            <w:r>
              <w:rPr>
                <w:rFonts w:hint="eastAsia" w:ascii="宋体" w:hAnsi="宋体" w:eastAsia="宋体" w:cs="宋体"/>
                <w:kern w:val="0"/>
                <w:sz w:val="24"/>
                <w:szCs w:val="24"/>
                <w:lang w:val="en-US" w:eastAsia="zh-CN" w:bidi="ar"/>
              </w:rPr>
              <w:t>▲34.LED 显示屏通过符合GB/T17626.5-2008标准的浪涌（冲击）抗扰度试验。（提供封面具有“CNAS”、“CMA”、“MRA”标识的第三方权威检测报告</w:t>
            </w:r>
            <w:r>
              <w:rPr>
                <w:rFonts w:hint="eastAsia" w:ascii="宋体" w:hAnsi="宋体" w:eastAsia="宋体" w:cs="宋体"/>
                <w:bCs/>
                <w:kern w:val="2"/>
                <w:sz w:val="24"/>
                <w:szCs w:val="24"/>
                <w:lang w:val="en-US" w:eastAsia="zh-CN" w:bidi="ar"/>
              </w:rPr>
              <w:t>复印件加盖LED显示屏生产企业公章佐证</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0" w:after="0" w:afterAutospacing="0"/>
              <w:ind w:left="0" w:right="0"/>
              <w:jc w:val="left"/>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▲35.LED显示屏具有中国强制性认证CCC证书、CE、ROHS、FCC证书，提供证书</w:t>
            </w:r>
            <w:r>
              <w:rPr>
                <w:rFonts w:hint="eastAsia" w:ascii="宋体" w:hAnsi="宋体" w:eastAsia="仿宋" w:cs="宋体"/>
                <w:bCs/>
                <w:kern w:val="2"/>
                <w:sz w:val="24"/>
                <w:szCs w:val="24"/>
                <w:lang w:val="en-US" w:eastAsia="zh-CN" w:bidi="ar"/>
              </w:rPr>
              <w:t>复印件加盖LED显示屏生产企业公章佐证</w:t>
            </w:r>
            <w:r>
              <w:rPr>
                <w:rFonts w:hint="eastAsia" w:ascii="宋体" w:hAnsi="宋体" w:eastAsia="仿宋" w:cs="宋体"/>
                <w:kern w:val="0"/>
                <w:sz w:val="24"/>
                <w:szCs w:val="24"/>
                <w:lang w:val="en-US" w:eastAsia="zh-CN" w:bidi="ar"/>
              </w:rPr>
              <w:t>。</w:t>
            </w:r>
          </w:p>
        </w:tc>
        <w:tc>
          <w:tcPr>
            <w:tcW w:w="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kern w:val="0"/>
                <w:sz w:val="24"/>
                <w:szCs w:val="24"/>
                <w:lang w:val="en-US"/>
              </w:rPr>
            </w:pPr>
            <w:r>
              <w:rPr>
                <w:rFonts w:hint="eastAsia" w:ascii="宋体" w:hAnsi="宋体" w:eastAsia="仿宋" w:cs="宋体"/>
                <w:kern w:val="0"/>
                <w:sz w:val="24"/>
                <w:szCs w:val="24"/>
                <w:lang w:val="en-US" w:eastAsia="zh-CN" w:bidi="ar"/>
              </w:rPr>
              <w:t>40.5</w:t>
            </w:r>
          </w:p>
        </w:tc>
        <w:tc>
          <w:tcPr>
            <w:tcW w:w="4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仿宋" w:cs="宋体"/>
                <w:kern w:val="0"/>
                <w:sz w:val="24"/>
                <w:szCs w:val="24"/>
                <w:lang w:val="en-US"/>
              </w:rPr>
            </w:pPr>
          </w:p>
        </w:tc>
        <w:tc>
          <w:tcPr>
            <w:tcW w:w="52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仿宋" w:cs="宋体"/>
                <w:kern w:val="0"/>
                <w:sz w:val="24"/>
                <w:szCs w:val="24"/>
                <w:lang w:val="en-US"/>
              </w:rPr>
            </w:pPr>
          </w:p>
        </w:tc>
      </w:tr>
    </w:tbl>
    <w:p>
      <w:pPr>
        <w:ind w:firstLine="420" w:firstLineChars="200"/>
        <w:rPr>
          <w:rFonts w:hint="eastAsia" w:ascii="仿宋_GB2312" w:hAnsi="仿宋_GB2312" w:eastAsia="仿宋_GB2312" w:cs="仿宋_GB2312"/>
          <w:color w:val="FF0000"/>
        </w:rPr>
      </w:pPr>
    </w:p>
    <w:tbl>
      <w:tblPr>
        <w:tblStyle w:val="21"/>
        <w:tblpPr w:leftFromText="180" w:rightFromText="180" w:vertAnchor="text" w:horzAnchor="page" w:tblpX="1965" w:tblpY="623"/>
        <w:tblOverlap w:val="never"/>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5"/>
        <w:gridCol w:w="1185"/>
        <w:gridCol w:w="454"/>
        <w:gridCol w:w="734"/>
        <w:gridCol w:w="1470"/>
        <w:gridCol w:w="1468"/>
        <w:gridCol w:w="254"/>
        <w:gridCol w:w="482"/>
        <w:gridCol w:w="702"/>
        <w:gridCol w:w="436"/>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trPr>
        <w:tc>
          <w:tcPr>
            <w:tcW w:w="8140" w:type="dxa"/>
            <w:gridSpan w:val="11"/>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b/>
                <w:lang w:val="en-US"/>
              </w:rPr>
            </w:pPr>
            <w:r>
              <w:rPr>
                <w:rFonts w:hint="eastAsia" w:ascii="Calibri" w:hAnsi="Calibri" w:eastAsia="仿宋" w:cs="仿宋"/>
                <w:b/>
                <w:kern w:val="2"/>
                <w:sz w:val="28"/>
                <w:szCs w:val="36"/>
                <w:lang w:val="en-US" w:eastAsia="zh-CN" w:bidi="ar"/>
              </w:rPr>
              <w:t>阶梯会议室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0"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b/>
                <w:lang w:val="en-US"/>
              </w:rPr>
            </w:pPr>
            <w:r>
              <w:rPr>
                <w:rFonts w:hint="eastAsia" w:ascii="Calibri" w:hAnsi="Calibri" w:eastAsia="仿宋" w:cs="仿宋"/>
                <w:b/>
                <w:kern w:val="2"/>
                <w:sz w:val="24"/>
                <w:szCs w:val="32"/>
                <w:lang w:val="en-US" w:eastAsia="zh-CN" w:bidi="ar"/>
              </w:rPr>
              <w:t>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序号</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名称</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技术规格</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单位</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数量</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单价</w:t>
            </w: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主扩音箱</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功能特点</w:t>
            </w:r>
          </w:p>
          <w:p>
            <w:pPr>
              <w:keepNext w:val="0"/>
              <w:keepLines w:val="0"/>
              <w:widowControl/>
              <w:suppressLineNumbers w:val="0"/>
              <w:spacing w:before="0" w:beforeAutospacing="0" w:after="0" w:afterAutospacing="0"/>
              <w:ind w:left="0" w:right="0"/>
              <w:jc w:val="both"/>
              <w:textAlignment w:val="center"/>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两分频全频音箱，该音箱高音自然圆润，中频更加厚实，低频充沛有力，采用大功率的低音单元，配合合理的容积设计，满足更大的功率承载要求。同时，箱体采用优美的弧度结构设计，确保在各种环稳定使用，能够轻松的应付各种不同类型多功能厅等。</w:t>
            </w:r>
          </w:p>
          <w:p>
            <w:pPr>
              <w:pStyle w:val="18"/>
              <w:keepNext w:val="0"/>
              <w:keepLines w:val="0"/>
              <w:widowControl w:val="0"/>
              <w:suppressLineNumbers w:val="0"/>
              <w:spacing w:before="0" w:beforeAutospacing="0" w:after="120" w:afterAutospacing="0"/>
              <w:ind w:left="0" w:right="0" w:firstLine="0" w:firstLineChars="0"/>
              <w:jc w:val="both"/>
              <w:rPr>
                <w:rFonts w:hint="default"/>
              </w:rPr>
            </w:pPr>
            <w:r>
              <w:rPr>
                <w:rFonts w:hint="eastAsia" w:ascii="宋体" w:hAnsi="宋体" w:eastAsia="仿宋" w:cs="宋体"/>
                <w:kern w:val="2"/>
                <w:sz w:val="21"/>
                <w:szCs w:val="21"/>
                <w:lang w:val="en-US" w:eastAsia="zh-CN" w:bidi="ar"/>
              </w:rPr>
              <w:t>技术参数                                                                                  规格：二音路全频；单元结构：2-Way Low(12""×1),Hi(1.75""×1)；输入阻抗：8Ω；额定功率：350w；灵敏度：98dB；频率响应：45Hz~20KHz；外观尺寸（H×W×D)：≥585x370x420mm。</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只</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超低音音箱</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功能特点</w:t>
            </w:r>
          </w:p>
          <w:p>
            <w:pPr>
              <w:keepNext w:val="0"/>
              <w:keepLines w:val="0"/>
              <w:widowControl/>
              <w:suppressLineNumbers w:val="0"/>
              <w:spacing w:before="0" w:beforeAutospacing="0" w:after="0" w:afterAutospacing="0"/>
              <w:ind w:left="0" w:right="0"/>
              <w:jc w:val="both"/>
              <w:textAlignment w:val="center"/>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两分频全频音箱，该音箱高音自然圆润，中频更加厚实，低频充沛有力，采用大功率的低音单元，配合合理的容积设计，满足更大的功率承载要求。同时，箱体采用优美的弧度结构设计，确保在各种环稳定使用，能够轻松的应付各种不同类型的多功能厅等。</w:t>
            </w:r>
          </w:p>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仿宋" w:cs="宋体"/>
                <w:kern w:val="2"/>
                <w:sz w:val="21"/>
                <w:szCs w:val="21"/>
                <w:lang w:val="en-US" w:eastAsia="zh-CN" w:bidi="ar"/>
              </w:rPr>
              <w:t>技术参数                                                                                  规格：二音路全频；单元结构：2-Way Low(12""×1),Hi(1.75""×1)；输入阻抗：8Ω；额定功率：350w；；灵敏度：98dB；频率响应：45Hz~20KHz；外观尺寸（H×W×D)：≥585x370x420mm。</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只</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3</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舞台监听</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频响</w:t>
            </w:r>
            <w:r>
              <w:rPr>
                <w:rFonts w:hint="default" w:ascii="Calibri" w:hAnsi="Calibri" w:eastAsia="仿宋" w:cs="Calibri"/>
                <w:kern w:val="2"/>
                <w:sz w:val="21"/>
                <w:szCs w:val="24"/>
                <w:lang w:val="en-US" w:eastAsia="zh-CN" w:bidi="ar"/>
              </w:rPr>
              <w:t xml:space="preserve"> 60-19000</w:t>
            </w:r>
            <w:r>
              <w:rPr>
                <w:rFonts w:hint="eastAsia" w:ascii="Calibri" w:hAnsi="Calibri" w:eastAsia="仿宋" w:cs="仿宋"/>
                <w:kern w:val="2"/>
                <w:sz w:val="21"/>
                <w:szCs w:val="24"/>
                <w:lang w:val="en-US" w:eastAsia="zh-CN" w:bidi="ar"/>
              </w:rPr>
              <w:t>赫兹±</w:t>
            </w:r>
            <w:r>
              <w:rPr>
                <w:rFonts w:hint="default" w:ascii="Calibri" w:hAnsi="Calibri" w:eastAsia="仿宋" w:cs="Calibri"/>
                <w:kern w:val="2"/>
                <w:sz w:val="21"/>
                <w:szCs w:val="24"/>
                <w:lang w:val="en-US" w:eastAsia="zh-CN" w:bidi="ar"/>
              </w:rPr>
              <w:t>3</w:t>
            </w:r>
            <w:r>
              <w:rPr>
                <w:rFonts w:hint="eastAsia" w:ascii="Calibri" w:hAnsi="Calibri" w:eastAsia="仿宋" w:cs="仿宋"/>
                <w:kern w:val="2"/>
                <w:sz w:val="21"/>
                <w:szCs w:val="24"/>
                <w:lang w:val="en-US" w:eastAsia="zh-CN" w:bidi="ar"/>
              </w:rPr>
              <w:t>分贝</w:t>
            </w:r>
            <w:r>
              <w:rPr>
                <w:rFonts w:hint="default" w:ascii="Calibri" w:hAnsi="Calibri" w:eastAsia="仿宋" w:cs="Calibri"/>
                <w:kern w:val="2"/>
                <w:sz w:val="21"/>
                <w:szCs w:val="24"/>
                <w:lang w:val="en-US" w:eastAsia="zh-CN" w:bidi="ar"/>
              </w:rPr>
              <w:br w:type="textWrapping"/>
            </w:r>
            <w:r>
              <w:rPr>
                <w:rFonts w:hint="eastAsia" w:ascii="Calibri" w:hAnsi="Calibri" w:eastAsia="仿宋" w:cs="仿宋"/>
                <w:kern w:val="2"/>
                <w:sz w:val="21"/>
                <w:szCs w:val="24"/>
                <w:lang w:val="en-US" w:eastAsia="zh-CN" w:bidi="ar"/>
              </w:rPr>
              <w:t>额定功率</w:t>
            </w:r>
            <w:r>
              <w:rPr>
                <w:rFonts w:hint="default" w:ascii="Calibri" w:hAnsi="Calibri" w:eastAsia="仿宋" w:cs="Calibri"/>
                <w:kern w:val="2"/>
                <w:sz w:val="21"/>
                <w:szCs w:val="24"/>
                <w:lang w:val="en-US" w:eastAsia="zh-CN" w:bidi="ar"/>
              </w:rPr>
              <w:t>450W(</w:t>
            </w:r>
            <w:r>
              <w:rPr>
                <w:rFonts w:hint="eastAsia" w:ascii="Calibri" w:hAnsi="Calibri" w:eastAsia="仿宋" w:cs="仿宋"/>
                <w:kern w:val="2"/>
                <w:sz w:val="21"/>
                <w:szCs w:val="24"/>
                <w:lang w:val="en-US" w:eastAsia="zh-CN" w:bidi="ar"/>
              </w:rPr>
              <w:t>连续</w:t>
            </w:r>
            <w:r>
              <w:rPr>
                <w:rFonts w:hint="default" w:ascii="Calibri" w:hAnsi="Calibri" w:eastAsia="仿宋" w:cs="Calibri"/>
                <w:kern w:val="2"/>
                <w:sz w:val="21"/>
                <w:szCs w:val="24"/>
                <w:lang w:val="en-US" w:eastAsia="zh-CN" w:bidi="ar"/>
              </w:rPr>
              <w:t>)/700W(</w:t>
            </w:r>
            <w:r>
              <w:rPr>
                <w:rFonts w:hint="eastAsia" w:ascii="Calibri" w:hAnsi="Calibri" w:eastAsia="仿宋" w:cs="仿宋"/>
                <w:kern w:val="2"/>
                <w:sz w:val="21"/>
                <w:szCs w:val="24"/>
                <w:lang w:val="en-US" w:eastAsia="zh-CN" w:bidi="ar"/>
              </w:rPr>
              <w:t>峰值</w:t>
            </w:r>
            <w:r>
              <w:rPr>
                <w:rFonts w:hint="default" w:ascii="Calibri" w:hAnsi="Calibri" w:eastAsia="仿宋" w:cs="Calibri"/>
                <w:kern w:val="2"/>
                <w:sz w:val="21"/>
                <w:szCs w:val="24"/>
                <w:lang w:val="en-US" w:eastAsia="zh-CN" w:bidi="ar"/>
              </w:rPr>
              <w:t>)</w:t>
            </w:r>
            <w:r>
              <w:rPr>
                <w:rFonts w:hint="default" w:ascii="Calibri" w:hAnsi="Calibri" w:eastAsia="仿宋" w:cs="Calibri"/>
                <w:kern w:val="2"/>
                <w:sz w:val="21"/>
                <w:szCs w:val="24"/>
                <w:lang w:val="en-US" w:eastAsia="zh-CN" w:bidi="ar"/>
              </w:rPr>
              <w:br w:type="textWrapping"/>
            </w:r>
            <w:r>
              <w:rPr>
                <w:rFonts w:hint="eastAsia" w:ascii="Calibri" w:hAnsi="Calibri" w:eastAsia="仿宋" w:cs="仿宋"/>
                <w:kern w:val="2"/>
                <w:sz w:val="21"/>
                <w:szCs w:val="24"/>
                <w:lang w:val="en-US" w:eastAsia="zh-CN" w:bidi="ar"/>
              </w:rPr>
              <w:t>灵敏度（</w:t>
            </w:r>
            <w:r>
              <w:rPr>
                <w:rFonts w:hint="default" w:ascii="Calibri" w:hAnsi="Calibri" w:eastAsia="仿宋" w:cs="Calibri"/>
                <w:kern w:val="2"/>
                <w:sz w:val="21"/>
                <w:szCs w:val="24"/>
                <w:lang w:val="en-US" w:eastAsia="zh-CN" w:bidi="ar"/>
              </w:rPr>
              <w:t>1W/1</w:t>
            </w:r>
            <w:r>
              <w:rPr>
                <w:rFonts w:hint="eastAsia" w:ascii="Calibri" w:hAnsi="Calibri" w:eastAsia="仿宋" w:cs="仿宋"/>
                <w:kern w:val="2"/>
                <w:sz w:val="21"/>
                <w:szCs w:val="24"/>
                <w:lang w:val="en-US" w:eastAsia="zh-CN" w:bidi="ar"/>
              </w:rPr>
              <w:t>公尺）</w:t>
            </w:r>
            <w:r>
              <w:rPr>
                <w:rFonts w:hint="default" w:ascii="Calibri" w:hAnsi="Calibri" w:eastAsia="仿宋" w:cs="Calibri"/>
                <w:kern w:val="2"/>
                <w:sz w:val="21"/>
                <w:szCs w:val="24"/>
                <w:lang w:val="en-US" w:eastAsia="zh-CN" w:bidi="ar"/>
              </w:rPr>
              <w:t xml:space="preserve"> 93</w:t>
            </w:r>
            <w:r>
              <w:rPr>
                <w:rFonts w:hint="eastAsia" w:ascii="Calibri" w:hAnsi="Calibri" w:eastAsia="仿宋" w:cs="仿宋"/>
                <w:kern w:val="2"/>
                <w:sz w:val="21"/>
                <w:szCs w:val="24"/>
                <w:lang w:val="en-US" w:eastAsia="zh-CN" w:bidi="ar"/>
              </w:rPr>
              <w:t>分贝</w:t>
            </w:r>
            <w:r>
              <w:rPr>
                <w:rFonts w:hint="default" w:ascii="Calibri" w:hAnsi="Calibri" w:eastAsia="仿宋" w:cs="Calibri"/>
                <w:kern w:val="2"/>
                <w:sz w:val="21"/>
                <w:szCs w:val="24"/>
                <w:lang w:val="en-US" w:eastAsia="zh-CN" w:bidi="ar"/>
              </w:rPr>
              <w:br w:type="textWrapping"/>
            </w:r>
            <w:r>
              <w:rPr>
                <w:rFonts w:hint="eastAsia" w:ascii="Calibri" w:hAnsi="Calibri" w:eastAsia="仿宋" w:cs="仿宋"/>
                <w:kern w:val="2"/>
                <w:sz w:val="21"/>
                <w:szCs w:val="24"/>
                <w:lang w:val="en-US" w:eastAsia="zh-CN" w:bidi="ar"/>
              </w:rPr>
              <w:t>最大声压（</w:t>
            </w:r>
            <w:r>
              <w:rPr>
                <w:rFonts w:hint="default" w:ascii="Calibri" w:hAnsi="Calibri" w:eastAsia="仿宋" w:cs="Calibri"/>
                <w:kern w:val="2"/>
                <w:sz w:val="21"/>
                <w:szCs w:val="24"/>
                <w:lang w:val="en-US" w:eastAsia="zh-CN" w:bidi="ar"/>
              </w:rPr>
              <w:t>SPL</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123</w:t>
            </w:r>
            <w:r>
              <w:rPr>
                <w:rFonts w:hint="eastAsia" w:ascii="Calibri" w:hAnsi="Calibri" w:eastAsia="仿宋" w:cs="仿宋"/>
                <w:kern w:val="2"/>
                <w:sz w:val="21"/>
                <w:szCs w:val="24"/>
                <w:lang w:val="en-US" w:eastAsia="zh-CN" w:bidi="ar"/>
              </w:rPr>
              <w:t>分贝（持续）</w:t>
            </w:r>
            <w:r>
              <w:rPr>
                <w:rFonts w:hint="default" w:ascii="Calibri" w:hAnsi="Calibri" w:eastAsia="仿宋" w:cs="Calibri"/>
                <w:kern w:val="2"/>
                <w:sz w:val="21"/>
                <w:szCs w:val="24"/>
                <w:lang w:val="en-US" w:eastAsia="zh-CN" w:bidi="ar"/>
              </w:rPr>
              <w:t>129</w:t>
            </w:r>
            <w:r>
              <w:rPr>
                <w:rFonts w:hint="eastAsia" w:ascii="Calibri" w:hAnsi="Calibri" w:eastAsia="仿宋" w:cs="仿宋"/>
                <w:kern w:val="2"/>
                <w:sz w:val="21"/>
                <w:szCs w:val="24"/>
                <w:lang w:val="en-US" w:eastAsia="zh-CN" w:bidi="ar"/>
              </w:rPr>
              <w:t>分贝（峰值）</w:t>
            </w:r>
            <w:r>
              <w:rPr>
                <w:rFonts w:hint="default" w:ascii="Calibri" w:hAnsi="Calibri" w:eastAsia="仿宋" w:cs="Calibri"/>
                <w:kern w:val="2"/>
                <w:sz w:val="21"/>
                <w:szCs w:val="24"/>
                <w:lang w:val="en-US" w:eastAsia="zh-CN" w:bidi="ar"/>
              </w:rPr>
              <w:br w:type="textWrapping"/>
            </w:r>
            <w:r>
              <w:rPr>
                <w:rFonts w:hint="eastAsia" w:ascii="Calibri" w:hAnsi="Calibri" w:eastAsia="仿宋" w:cs="仿宋"/>
                <w:kern w:val="2"/>
                <w:sz w:val="21"/>
                <w:szCs w:val="24"/>
                <w:lang w:val="en-US" w:eastAsia="zh-CN" w:bidi="ar"/>
              </w:rPr>
              <w:t>标称阻抗</w:t>
            </w:r>
            <w:r>
              <w:rPr>
                <w:rFonts w:hint="default" w:ascii="Calibri" w:hAnsi="Calibri" w:eastAsia="仿宋" w:cs="Calibri"/>
                <w:kern w:val="2"/>
                <w:sz w:val="21"/>
                <w:szCs w:val="24"/>
                <w:lang w:val="en-US" w:eastAsia="zh-CN" w:bidi="ar"/>
              </w:rPr>
              <w:t xml:space="preserve"> 8</w:t>
            </w:r>
            <w:r>
              <w:rPr>
                <w:rFonts w:hint="eastAsia" w:ascii="Calibri" w:hAnsi="Calibri" w:eastAsia="仿宋" w:cs="仿宋"/>
                <w:kern w:val="2"/>
                <w:sz w:val="21"/>
                <w:szCs w:val="24"/>
                <w:lang w:val="en-US" w:eastAsia="zh-CN" w:bidi="ar"/>
              </w:rPr>
              <w:t>欧</w:t>
            </w:r>
            <w:r>
              <w:rPr>
                <w:rFonts w:hint="default" w:ascii="Calibri" w:hAnsi="Calibri" w:eastAsia="仿宋" w:cs="Calibri"/>
                <w:kern w:val="2"/>
                <w:sz w:val="21"/>
                <w:szCs w:val="24"/>
                <w:lang w:val="en-US" w:eastAsia="zh-CN" w:bidi="ar"/>
              </w:rPr>
              <w:t xml:space="preserve"> 90</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 xml:space="preserve">(H) </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 xml:space="preserve"> 90</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 xml:space="preserve"> (V),</w:t>
            </w:r>
            <w:r>
              <w:rPr>
                <w:rFonts w:hint="eastAsia" w:ascii="Calibri" w:hAnsi="Calibri" w:eastAsia="仿宋" w:cs="仿宋"/>
                <w:kern w:val="2"/>
                <w:sz w:val="21"/>
                <w:szCs w:val="24"/>
                <w:lang w:val="en-US" w:eastAsia="zh-CN" w:bidi="ar"/>
              </w:rPr>
              <w:t>角度可调</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只</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8"/>
              <w:keepNext w:val="0"/>
              <w:keepLines w:val="0"/>
              <w:widowControl w:val="0"/>
              <w:suppressLineNumbers w:val="0"/>
              <w:spacing w:before="0" w:beforeAutospacing="0" w:after="120" w:afterAutospacing="0"/>
              <w:ind w:left="0" w:right="0" w:firstLine="240" w:firstLineChars="10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4</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补声音箱</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频响</w:t>
            </w:r>
            <w:r>
              <w:rPr>
                <w:rFonts w:hint="default" w:ascii="Calibri" w:hAnsi="Calibri" w:eastAsia="仿宋" w:cs="Calibri"/>
                <w:kern w:val="2"/>
                <w:sz w:val="21"/>
                <w:szCs w:val="24"/>
                <w:lang w:val="en-US" w:eastAsia="zh-CN" w:bidi="ar"/>
              </w:rPr>
              <w:t xml:space="preserve"> 60-19000</w:t>
            </w:r>
            <w:r>
              <w:rPr>
                <w:rFonts w:hint="eastAsia" w:ascii="Calibri" w:hAnsi="Calibri" w:eastAsia="仿宋" w:cs="仿宋"/>
                <w:kern w:val="2"/>
                <w:sz w:val="21"/>
                <w:szCs w:val="24"/>
                <w:lang w:val="en-US" w:eastAsia="zh-CN" w:bidi="ar"/>
              </w:rPr>
              <w:t>赫兹±</w:t>
            </w:r>
            <w:r>
              <w:rPr>
                <w:rFonts w:hint="default" w:ascii="Calibri" w:hAnsi="Calibri" w:eastAsia="仿宋" w:cs="Calibri"/>
                <w:kern w:val="2"/>
                <w:sz w:val="21"/>
                <w:szCs w:val="24"/>
                <w:lang w:val="en-US" w:eastAsia="zh-CN" w:bidi="ar"/>
              </w:rPr>
              <w:t>3</w:t>
            </w:r>
            <w:r>
              <w:rPr>
                <w:rFonts w:hint="eastAsia" w:ascii="Calibri" w:hAnsi="Calibri" w:eastAsia="仿宋" w:cs="仿宋"/>
                <w:kern w:val="2"/>
                <w:sz w:val="21"/>
                <w:szCs w:val="24"/>
                <w:lang w:val="en-US" w:eastAsia="zh-CN" w:bidi="ar"/>
              </w:rPr>
              <w:t>分贝</w:t>
            </w:r>
            <w:r>
              <w:rPr>
                <w:rFonts w:hint="default" w:ascii="Calibri" w:hAnsi="Calibri" w:eastAsia="仿宋" w:cs="Calibri"/>
                <w:kern w:val="2"/>
                <w:sz w:val="21"/>
                <w:szCs w:val="24"/>
                <w:lang w:val="en-US" w:eastAsia="zh-CN" w:bidi="ar"/>
              </w:rPr>
              <w:br w:type="textWrapping"/>
            </w:r>
            <w:r>
              <w:rPr>
                <w:rFonts w:hint="eastAsia" w:ascii="Calibri" w:hAnsi="Calibri" w:eastAsia="仿宋" w:cs="仿宋"/>
                <w:kern w:val="2"/>
                <w:sz w:val="21"/>
                <w:szCs w:val="24"/>
                <w:lang w:val="en-US" w:eastAsia="zh-CN" w:bidi="ar"/>
              </w:rPr>
              <w:t>额定功率</w:t>
            </w:r>
            <w:r>
              <w:rPr>
                <w:rFonts w:hint="default" w:ascii="Calibri" w:hAnsi="Calibri" w:eastAsia="仿宋" w:cs="Calibri"/>
                <w:kern w:val="2"/>
                <w:sz w:val="21"/>
                <w:szCs w:val="24"/>
                <w:lang w:val="en-US" w:eastAsia="zh-CN" w:bidi="ar"/>
              </w:rPr>
              <w:t>350W(</w:t>
            </w:r>
            <w:r>
              <w:rPr>
                <w:rFonts w:hint="eastAsia" w:ascii="Calibri" w:hAnsi="Calibri" w:eastAsia="仿宋" w:cs="仿宋"/>
                <w:kern w:val="2"/>
                <w:sz w:val="21"/>
                <w:szCs w:val="24"/>
                <w:lang w:val="en-US" w:eastAsia="zh-CN" w:bidi="ar"/>
              </w:rPr>
              <w:t>连续</w:t>
            </w:r>
            <w:r>
              <w:rPr>
                <w:rFonts w:hint="default" w:ascii="Calibri" w:hAnsi="Calibri" w:eastAsia="仿宋" w:cs="Calibri"/>
                <w:kern w:val="2"/>
                <w:sz w:val="21"/>
                <w:szCs w:val="24"/>
                <w:lang w:val="en-US" w:eastAsia="zh-CN" w:bidi="ar"/>
              </w:rPr>
              <w:t>)/700W(</w:t>
            </w:r>
            <w:r>
              <w:rPr>
                <w:rFonts w:hint="eastAsia" w:ascii="Calibri" w:hAnsi="Calibri" w:eastAsia="仿宋" w:cs="仿宋"/>
                <w:kern w:val="2"/>
                <w:sz w:val="21"/>
                <w:szCs w:val="24"/>
                <w:lang w:val="en-US" w:eastAsia="zh-CN" w:bidi="ar"/>
              </w:rPr>
              <w:t>峰值</w:t>
            </w:r>
            <w:r>
              <w:rPr>
                <w:rFonts w:hint="default" w:ascii="Calibri" w:hAnsi="Calibri" w:eastAsia="仿宋" w:cs="Calibri"/>
                <w:kern w:val="2"/>
                <w:sz w:val="21"/>
                <w:szCs w:val="24"/>
                <w:lang w:val="en-US" w:eastAsia="zh-CN" w:bidi="ar"/>
              </w:rPr>
              <w:t>)</w:t>
            </w:r>
            <w:r>
              <w:rPr>
                <w:rFonts w:hint="default" w:ascii="Calibri" w:hAnsi="Calibri" w:eastAsia="仿宋" w:cs="Calibri"/>
                <w:kern w:val="2"/>
                <w:sz w:val="21"/>
                <w:szCs w:val="24"/>
                <w:lang w:val="en-US" w:eastAsia="zh-CN" w:bidi="ar"/>
              </w:rPr>
              <w:br w:type="textWrapping"/>
            </w:r>
            <w:r>
              <w:rPr>
                <w:rFonts w:hint="eastAsia" w:ascii="Calibri" w:hAnsi="Calibri" w:eastAsia="仿宋" w:cs="仿宋"/>
                <w:kern w:val="2"/>
                <w:sz w:val="21"/>
                <w:szCs w:val="24"/>
                <w:lang w:val="en-US" w:eastAsia="zh-CN" w:bidi="ar"/>
              </w:rPr>
              <w:t>灵敏度（</w:t>
            </w:r>
            <w:r>
              <w:rPr>
                <w:rFonts w:hint="default" w:ascii="Calibri" w:hAnsi="Calibri" w:eastAsia="仿宋" w:cs="Calibri"/>
                <w:kern w:val="2"/>
                <w:sz w:val="21"/>
                <w:szCs w:val="24"/>
                <w:lang w:val="en-US" w:eastAsia="zh-CN" w:bidi="ar"/>
              </w:rPr>
              <w:t>1W/1</w:t>
            </w:r>
            <w:r>
              <w:rPr>
                <w:rFonts w:hint="eastAsia" w:ascii="Calibri" w:hAnsi="Calibri" w:eastAsia="仿宋" w:cs="仿宋"/>
                <w:kern w:val="2"/>
                <w:sz w:val="21"/>
                <w:szCs w:val="24"/>
                <w:lang w:val="en-US" w:eastAsia="zh-CN" w:bidi="ar"/>
              </w:rPr>
              <w:t>公尺）</w:t>
            </w:r>
            <w:r>
              <w:rPr>
                <w:rFonts w:hint="default" w:ascii="Calibri" w:hAnsi="Calibri" w:eastAsia="仿宋" w:cs="Calibri"/>
                <w:kern w:val="2"/>
                <w:sz w:val="21"/>
                <w:szCs w:val="24"/>
                <w:lang w:val="en-US" w:eastAsia="zh-CN" w:bidi="ar"/>
              </w:rPr>
              <w:t xml:space="preserve"> 93</w:t>
            </w:r>
            <w:r>
              <w:rPr>
                <w:rFonts w:hint="eastAsia" w:ascii="Calibri" w:hAnsi="Calibri" w:eastAsia="仿宋" w:cs="仿宋"/>
                <w:kern w:val="2"/>
                <w:sz w:val="21"/>
                <w:szCs w:val="24"/>
                <w:lang w:val="en-US" w:eastAsia="zh-CN" w:bidi="ar"/>
              </w:rPr>
              <w:t>分贝</w:t>
            </w:r>
            <w:r>
              <w:rPr>
                <w:rFonts w:hint="default" w:ascii="Calibri" w:hAnsi="Calibri" w:eastAsia="仿宋" w:cs="Calibri"/>
                <w:kern w:val="2"/>
                <w:sz w:val="21"/>
                <w:szCs w:val="24"/>
                <w:lang w:val="en-US" w:eastAsia="zh-CN" w:bidi="ar"/>
              </w:rPr>
              <w:br w:type="textWrapping"/>
            </w:r>
            <w:r>
              <w:rPr>
                <w:rFonts w:hint="eastAsia" w:ascii="Calibri" w:hAnsi="Calibri" w:eastAsia="仿宋" w:cs="仿宋"/>
                <w:kern w:val="2"/>
                <w:sz w:val="21"/>
                <w:szCs w:val="24"/>
                <w:lang w:val="en-US" w:eastAsia="zh-CN" w:bidi="ar"/>
              </w:rPr>
              <w:t>最大声压（</w:t>
            </w:r>
            <w:r>
              <w:rPr>
                <w:rFonts w:hint="default" w:ascii="Calibri" w:hAnsi="Calibri" w:eastAsia="仿宋" w:cs="Calibri"/>
                <w:kern w:val="2"/>
                <w:sz w:val="21"/>
                <w:szCs w:val="24"/>
                <w:lang w:val="en-US" w:eastAsia="zh-CN" w:bidi="ar"/>
              </w:rPr>
              <w:t>SPL</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123</w:t>
            </w:r>
            <w:r>
              <w:rPr>
                <w:rFonts w:hint="eastAsia" w:ascii="Calibri" w:hAnsi="Calibri" w:eastAsia="仿宋" w:cs="仿宋"/>
                <w:kern w:val="2"/>
                <w:sz w:val="21"/>
                <w:szCs w:val="24"/>
                <w:lang w:val="en-US" w:eastAsia="zh-CN" w:bidi="ar"/>
              </w:rPr>
              <w:t>分贝（持续）</w:t>
            </w:r>
            <w:r>
              <w:rPr>
                <w:rFonts w:hint="default" w:ascii="Calibri" w:hAnsi="Calibri" w:eastAsia="仿宋" w:cs="Calibri"/>
                <w:kern w:val="2"/>
                <w:sz w:val="21"/>
                <w:szCs w:val="24"/>
                <w:lang w:val="en-US" w:eastAsia="zh-CN" w:bidi="ar"/>
              </w:rPr>
              <w:t>129</w:t>
            </w:r>
            <w:r>
              <w:rPr>
                <w:rFonts w:hint="eastAsia" w:ascii="Calibri" w:hAnsi="Calibri" w:eastAsia="仿宋" w:cs="仿宋"/>
                <w:kern w:val="2"/>
                <w:sz w:val="21"/>
                <w:szCs w:val="24"/>
                <w:lang w:val="en-US" w:eastAsia="zh-CN" w:bidi="ar"/>
              </w:rPr>
              <w:t>分贝（峰值）</w:t>
            </w:r>
            <w:r>
              <w:rPr>
                <w:rFonts w:hint="default" w:ascii="Calibri" w:hAnsi="Calibri" w:eastAsia="仿宋" w:cs="Calibri"/>
                <w:kern w:val="2"/>
                <w:sz w:val="21"/>
                <w:szCs w:val="24"/>
                <w:lang w:val="en-US" w:eastAsia="zh-CN" w:bidi="ar"/>
              </w:rPr>
              <w:br w:type="textWrapping"/>
            </w:r>
            <w:r>
              <w:rPr>
                <w:rFonts w:hint="eastAsia" w:ascii="Calibri" w:hAnsi="Calibri" w:eastAsia="仿宋" w:cs="仿宋"/>
                <w:kern w:val="2"/>
                <w:sz w:val="21"/>
                <w:szCs w:val="24"/>
                <w:lang w:val="en-US" w:eastAsia="zh-CN" w:bidi="ar"/>
              </w:rPr>
              <w:t>标称阻抗</w:t>
            </w:r>
            <w:r>
              <w:rPr>
                <w:rFonts w:hint="default" w:ascii="Calibri" w:hAnsi="Calibri" w:eastAsia="仿宋" w:cs="Calibri"/>
                <w:kern w:val="2"/>
                <w:sz w:val="21"/>
                <w:szCs w:val="24"/>
                <w:lang w:val="en-US" w:eastAsia="zh-CN" w:bidi="ar"/>
              </w:rPr>
              <w:t xml:space="preserve"> 8</w:t>
            </w:r>
            <w:r>
              <w:rPr>
                <w:rFonts w:hint="eastAsia" w:ascii="Calibri" w:hAnsi="Calibri" w:eastAsia="仿宋" w:cs="仿宋"/>
                <w:kern w:val="2"/>
                <w:sz w:val="21"/>
                <w:szCs w:val="24"/>
                <w:lang w:val="en-US" w:eastAsia="zh-CN" w:bidi="ar"/>
              </w:rPr>
              <w:t>欧</w:t>
            </w:r>
            <w:r>
              <w:rPr>
                <w:rFonts w:hint="default" w:ascii="Calibri" w:hAnsi="Calibri" w:eastAsia="仿宋" w:cs="Calibri"/>
                <w:kern w:val="2"/>
                <w:sz w:val="21"/>
                <w:szCs w:val="24"/>
                <w:lang w:val="en-US" w:eastAsia="zh-CN" w:bidi="ar"/>
              </w:rPr>
              <w:t xml:space="preserve"> 90</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 xml:space="preserve">(H) </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 xml:space="preserve"> 90</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 xml:space="preserve"> (V),</w:t>
            </w:r>
            <w:r>
              <w:rPr>
                <w:rFonts w:hint="eastAsia" w:ascii="Calibri" w:hAnsi="Calibri" w:eastAsia="仿宋" w:cs="仿宋"/>
                <w:kern w:val="2"/>
                <w:sz w:val="21"/>
                <w:szCs w:val="24"/>
                <w:lang w:val="en-US" w:eastAsia="zh-CN" w:bidi="ar"/>
              </w:rPr>
              <w:t>角度可调</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只</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4</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5</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两通道功率放大器</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技术参数：两通道功率放大器；频率响应</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0.1dB)</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20Hz</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20kHz</w:t>
            </w:r>
            <w:r>
              <w:rPr>
                <w:rFonts w:hint="eastAsia" w:ascii="Calibri" w:hAnsi="Calibri" w:eastAsia="仿宋" w:cs="仿宋"/>
                <w:kern w:val="2"/>
                <w:sz w:val="21"/>
                <w:szCs w:val="24"/>
                <w:lang w:val="en-US" w:eastAsia="zh-CN" w:bidi="ar"/>
              </w:rPr>
              <w:t>；输出功率：</w:t>
            </w:r>
            <w:r>
              <w:rPr>
                <w:rFonts w:hint="default" w:ascii="Calibri" w:hAnsi="Calibri" w:eastAsia="仿宋" w:cs="Calibri"/>
                <w:kern w:val="2"/>
                <w:sz w:val="21"/>
                <w:szCs w:val="24"/>
                <w:lang w:val="en-US" w:eastAsia="zh-CN" w:bidi="ar"/>
              </w:rPr>
              <w:t>8</w:t>
            </w:r>
            <w:r>
              <w:rPr>
                <w:rFonts w:hint="eastAsia" w:ascii="Calibri" w:hAnsi="Calibri" w:eastAsia="仿宋" w:cs="仿宋"/>
                <w:kern w:val="2"/>
                <w:sz w:val="21"/>
                <w:szCs w:val="24"/>
                <w:lang w:val="en-US" w:eastAsia="zh-CN" w:bidi="ar"/>
              </w:rPr>
              <w:t>Ω</w:t>
            </w:r>
            <w:r>
              <w:rPr>
                <w:rFonts w:hint="default" w:ascii="Calibri" w:hAnsi="Calibri" w:eastAsia="仿宋" w:cs="Calibri"/>
                <w:kern w:val="2"/>
                <w:sz w:val="21"/>
                <w:szCs w:val="24"/>
                <w:lang w:val="en-US" w:eastAsia="zh-CN" w:bidi="ar"/>
              </w:rPr>
              <w:t>/600W</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2, 4</w:t>
            </w:r>
            <w:r>
              <w:rPr>
                <w:rFonts w:hint="eastAsia" w:ascii="Calibri" w:hAnsi="Calibri" w:eastAsia="仿宋" w:cs="仿宋"/>
                <w:kern w:val="2"/>
                <w:sz w:val="21"/>
                <w:szCs w:val="24"/>
                <w:lang w:val="en-US" w:eastAsia="zh-CN" w:bidi="ar"/>
              </w:rPr>
              <w:t>Ω</w:t>
            </w:r>
            <w:r>
              <w:rPr>
                <w:rFonts w:hint="default" w:ascii="Calibri" w:hAnsi="Calibri" w:eastAsia="仿宋" w:cs="Calibri"/>
                <w:kern w:val="2"/>
                <w:sz w:val="21"/>
                <w:szCs w:val="24"/>
                <w:lang w:val="en-US" w:eastAsia="zh-CN" w:bidi="ar"/>
              </w:rPr>
              <w:t>/1200W</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2</w:t>
            </w:r>
            <w:r>
              <w:rPr>
                <w:rFonts w:hint="eastAsia" w:ascii="Calibri" w:hAnsi="Calibri" w:eastAsia="仿宋" w:cs="仿宋"/>
                <w:kern w:val="2"/>
                <w:sz w:val="21"/>
                <w:szCs w:val="24"/>
                <w:lang w:val="en-US" w:eastAsia="zh-CN" w:bidi="ar"/>
              </w:rPr>
              <w:t>；阻尼系数：≥</w:t>
            </w:r>
            <w:r>
              <w:rPr>
                <w:rFonts w:hint="default" w:ascii="Calibri" w:hAnsi="Calibri" w:eastAsia="仿宋" w:cs="Calibri"/>
                <w:kern w:val="2"/>
                <w:sz w:val="21"/>
                <w:szCs w:val="24"/>
                <w:lang w:val="en-US" w:eastAsia="zh-CN" w:bidi="ar"/>
              </w:rPr>
              <w:t>620</w:t>
            </w:r>
            <w:r>
              <w:rPr>
                <w:rFonts w:hint="eastAsia" w:ascii="Calibri" w:hAnsi="Calibri" w:eastAsia="仿宋" w:cs="仿宋"/>
                <w:kern w:val="2"/>
                <w:sz w:val="21"/>
                <w:szCs w:val="24"/>
                <w:lang w:val="en-US" w:eastAsia="zh-CN" w:bidi="ar"/>
              </w:rPr>
              <w:t>；总谐波失真：≤</w:t>
            </w:r>
            <w:r>
              <w:rPr>
                <w:rFonts w:hint="default" w:ascii="Calibri" w:hAnsi="Calibri" w:eastAsia="仿宋" w:cs="Calibri"/>
                <w:kern w:val="2"/>
                <w:sz w:val="21"/>
                <w:szCs w:val="24"/>
                <w:lang w:val="en-US" w:eastAsia="zh-CN" w:bidi="ar"/>
              </w:rPr>
              <w:t>0.01</w:t>
            </w:r>
            <w:r>
              <w:rPr>
                <w:rFonts w:hint="eastAsia" w:ascii="Calibri" w:hAnsi="Calibri" w:eastAsia="仿宋" w:cs="仿宋"/>
                <w:kern w:val="2"/>
                <w:sz w:val="21"/>
                <w:szCs w:val="24"/>
                <w:lang w:val="en-US" w:eastAsia="zh-CN" w:bidi="ar"/>
              </w:rPr>
              <w:t>％；性噪比：≥</w:t>
            </w:r>
            <w:r>
              <w:rPr>
                <w:rFonts w:hint="default" w:ascii="Calibri" w:hAnsi="Calibri" w:eastAsia="仿宋" w:cs="Calibri"/>
                <w:kern w:val="2"/>
                <w:sz w:val="21"/>
                <w:szCs w:val="24"/>
                <w:lang w:val="en-US" w:eastAsia="zh-CN" w:bidi="ar"/>
              </w:rPr>
              <w:t>105dB</w:t>
            </w:r>
            <w:r>
              <w:rPr>
                <w:rFonts w:hint="eastAsia" w:ascii="Calibri" w:hAnsi="Calibri" w:eastAsia="仿宋" w:cs="仿宋"/>
                <w:kern w:val="2"/>
                <w:sz w:val="21"/>
                <w:szCs w:val="24"/>
                <w:lang w:val="en-US" w:eastAsia="zh-CN" w:bidi="ar"/>
              </w:rPr>
              <w:t>；输入阻抗：</w:t>
            </w:r>
            <w:r>
              <w:rPr>
                <w:rFonts w:hint="default" w:ascii="Calibri" w:hAnsi="Calibri" w:eastAsia="仿宋" w:cs="Calibri"/>
                <w:kern w:val="2"/>
                <w:sz w:val="21"/>
                <w:szCs w:val="24"/>
                <w:lang w:val="en-US" w:eastAsia="zh-CN" w:bidi="ar"/>
              </w:rPr>
              <w:t>20K/10K(</w:t>
            </w:r>
            <w:r>
              <w:rPr>
                <w:rFonts w:hint="eastAsia" w:ascii="Calibri" w:hAnsi="Calibri" w:eastAsia="仿宋" w:cs="仿宋"/>
                <w:kern w:val="2"/>
                <w:sz w:val="21"/>
                <w:szCs w:val="24"/>
                <w:lang w:val="en-US" w:eastAsia="zh-CN" w:bidi="ar"/>
              </w:rPr>
              <w:t>平衡</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不平衡</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；输入灵敏度：</w:t>
            </w:r>
            <w:r>
              <w:rPr>
                <w:rFonts w:hint="default" w:ascii="Calibri" w:hAnsi="Calibri" w:eastAsia="仿宋" w:cs="Calibri"/>
                <w:kern w:val="2"/>
                <w:sz w:val="21"/>
                <w:szCs w:val="24"/>
                <w:lang w:val="en-US" w:eastAsia="zh-CN" w:bidi="ar"/>
              </w:rPr>
              <w:t>0.775/1.0/1.55Vrms</w:t>
            </w:r>
            <w:r>
              <w:rPr>
                <w:rFonts w:hint="eastAsia" w:ascii="Calibri" w:hAnsi="Calibri" w:eastAsia="仿宋" w:cs="仿宋"/>
                <w:kern w:val="2"/>
                <w:sz w:val="21"/>
                <w:szCs w:val="24"/>
                <w:lang w:val="en-US" w:eastAsia="zh-CN" w:bidi="ar"/>
              </w:rPr>
              <w:t>；分离度：≥</w:t>
            </w:r>
            <w:r>
              <w:rPr>
                <w:rFonts w:hint="default" w:ascii="Calibri" w:hAnsi="Calibri" w:eastAsia="仿宋" w:cs="Calibri"/>
                <w:kern w:val="2"/>
                <w:sz w:val="21"/>
                <w:szCs w:val="24"/>
                <w:lang w:val="en-US" w:eastAsia="zh-CN" w:bidi="ar"/>
              </w:rPr>
              <w:t>65dB</w:t>
            </w:r>
            <w:r>
              <w:rPr>
                <w:rFonts w:hint="eastAsia" w:ascii="Calibri" w:hAnsi="Calibri" w:eastAsia="仿宋" w:cs="仿宋"/>
                <w:kern w:val="2"/>
                <w:sz w:val="21"/>
                <w:szCs w:val="24"/>
                <w:lang w:val="en-US" w:eastAsia="zh-CN" w:bidi="ar"/>
              </w:rPr>
              <w:t>；转换速率：</w:t>
            </w:r>
            <w:r>
              <w:rPr>
                <w:rFonts w:hint="default" w:ascii="Calibri" w:hAnsi="Calibri" w:eastAsia="仿宋" w:cs="Calibri"/>
                <w:kern w:val="2"/>
                <w:sz w:val="21"/>
                <w:szCs w:val="24"/>
                <w:lang w:val="en-US" w:eastAsia="zh-CN" w:bidi="ar"/>
              </w:rPr>
              <w:t>80V/us</w:t>
            </w:r>
            <w:r>
              <w:rPr>
                <w:rFonts w:hint="eastAsia" w:ascii="Calibri" w:hAnsi="Calibri" w:eastAsia="仿宋" w:cs="仿宋"/>
                <w:kern w:val="2"/>
                <w:sz w:val="21"/>
                <w:szCs w:val="24"/>
                <w:lang w:val="en-US" w:eastAsia="zh-CN" w:bidi="ar"/>
              </w:rPr>
              <w:t>；体积</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高宽深</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133mmX483mm</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520mm</w:t>
            </w:r>
            <w:r>
              <w:rPr>
                <w:rFonts w:hint="eastAsia" w:ascii="Calibri" w:hAnsi="Calibri" w:eastAsia="仿宋" w:cs="仿宋"/>
                <w:kern w:val="2"/>
                <w:sz w:val="21"/>
                <w:szCs w:val="24"/>
                <w:lang w:val="en-US" w:eastAsia="zh-CN" w:bidi="ar"/>
              </w:rPr>
              <w:t>；电源：</w:t>
            </w:r>
            <w:r>
              <w:rPr>
                <w:rFonts w:hint="default" w:ascii="Calibri" w:hAnsi="Calibri" w:eastAsia="仿宋" w:cs="Calibri"/>
                <w:kern w:val="2"/>
                <w:sz w:val="21"/>
                <w:szCs w:val="24"/>
                <w:lang w:val="en-US" w:eastAsia="zh-CN" w:bidi="ar"/>
              </w:rPr>
              <w:t>220V(50Hz</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60Hz)</w:t>
            </w:r>
            <w:r>
              <w:rPr>
                <w:rFonts w:hint="eastAsia" w:ascii="Calibri" w:hAnsi="Calibri" w:eastAsia="仿宋" w:cs="仿宋"/>
                <w:kern w:val="2"/>
                <w:sz w:val="21"/>
                <w:szCs w:val="24"/>
                <w:lang w:val="en-US" w:eastAsia="zh-CN" w:bidi="ar"/>
              </w:rPr>
              <w:t>；净量：</w:t>
            </w:r>
            <w:r>
              <w:rPr>
                <w:rFonts w:hint="default" w:ascii="Calibri" w:hAnsi="Calibri" w:eastAsia="仿宋" w:cs="Calibri"/>
                <w:kern w:val="2"/>
                <w:sz w:val="21"/>
                <w:szCs w:val="24"/>
                <w:lang w:val="en-US" w:eastAsia="zh-CN" w:bidi="ar"/>
              </w:rPr>
              <w:t>36kg</w:t>
            </w:r>
            <w:r>
              <w:rPr>
                <w:rFonts w:hint="eastAsia" w:ascii="Calibri" w:hAnsi="Calibri" w:eastAsia="仿宋" w:cs="仿宋"/>
                <w:kern w:val="2"/>
                <w:sz w:val="21"/>
                <w:szCs w:val="24"/>
                <w:lang w:val="en-US" w:eastAsia="zh-CN" w:bidi="ar"/>
              </w:rPr>
              <w:t>。</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5</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6</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两通道功率放大器</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技术参数：两通道功率放大器；频率响应</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0.1dB)</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20Hz</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20kHz</w:t>
            </w:r>
            <w:r>
              <w:rPr>
                <w:rFonts w:hint="eastAsia" w:ascii="Calibri" w:hAnsi="Calibri" w:eastAsia="仿宋" w:cs="仿宋"/>
                <w:kern w:val="2"/>
                <w:sz w:val="21"/>
                <w:szCs w:val="24"/>
                <w:lang w:val="en-US" w:eastAsia="zh-CN" w:bidi="ar"/>
              </w:rPr>
              <w:t>；输出功率：</w:t>
            </w:r>
            <w:r>
              <w:rPr>
                <w:rFonts w:hint="default" w:ascii="Calibri" w:hAnsi="Calibri" w:eastAsia="仿宋" w:cs="Calibri"/>
                <w:kern w:val="2"/>
                <w:sz w:val="21"/>
                <w:szCs w:val="24"/>
                <w:lang w:val="en-US" w:eastAsia="zh-CN" w:bidi="ar"/>
              </w:rPr>
              <w:t>8</w:t>
            </w:r>
            <w:r>
              <w:rPr>
                <w:rFonts w:hint="eastAsia" w:ascii="Calibri" w:hAnsi="Calibri" w:eastAsia="仿宋" w:cs="仿宋"/>
                <w:kern w:val="2"/>
                <w:sz w:val="21"/>
                <w:szCs w:val="24"/>
                <w:lang w:val="en-US" w:eastAsia="zh-CN" w:bidi="ar"/>
              </w:rPr>
              <w:t>Ω</w:t>
            </w:r>
            <w:r>
              <w:rPr>
                <w:rFonts w:hint="default" w:ascii="Calibri" w:hAnsi="Calibri" w:eastAsia="仿宋" w:cs="Calibri"/>
                <w:kern w:val="2"/>
                <w:sz w:val="21"/>
                <w:szCs w:val="24"/>
                <w:lang w:val="en-US" w:eastAsia="zh-CN" w:bidi="ar"/>
              </w:rPr>
              <w:t>/1300W</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2, 4</w:t>
            </w:r>
            <w:r>
              <w:rPr>
                <w:rFonts w:hint="eastAsia" w:ascii="Calibri" w:hAnsi="Calibri" w:eastAsia="仿宋" w:cs="仿宋"/>
                <w:kern w:val="2"/>
                <w:sz w:val="21"/>
                <w:szCs w:val="24"/>
                <w:lang w:val="en-US" w:eastAsia="zh-CN" w:bidi="ar"/>
              </w:rPr>
              <w:t>Ω</w:t>
            </w:r>
            <w:r>
              <w:rPr>
                <w:rFonts w:hint="default" w:ascii="Calibri" w:hAnsi="Calibri" w:eastAsia="仿宋" w:cs="Calibri"/>
                <w:kern w:val="2"/>
                <w:sz w:val="21"/>
                <w:szCs w:val="24"/>
                <w:lang w:val="en-US" w:eastAsia="zh-CN" w:bidi="ar"/>
              </w:rPr>
              <w:t>/3000W</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2</w:t>
            </w:r>
            <w:r>
              <w:rPr>
                <w:rFonts w:hint="eastAsia" w:ascii="Calibri" w:hAnsi="Calibri" w:eastAsia="仿宋" w:cs="仿宋"/>
                <w:kern w:val="2"/>
                <w:sz w:val="21"/>
                <w:szCs w:val="24"/>
                <w:lang w:val="en-US" w:eastAsia="zh-CN" w:bidi="ar"/>
              </w:rPr>
              <w:t>；阻尼系数：≥</w:t>
            </w:r>
            <w:r>
              <w:rPr>
                <w:rFonts w:hint="default" w:ascii="Calibri" w:hAnsi="Calibri" w:eastAsia="仿宋" w:cs="Calibri"/>
                <w:kern w:val="2"/>
                <w:sz w:val="21"/>
                <w:szCs w:val="24"/>
                <w:lang w:val="en-US" w:eastAsia="zh-CN" w:bidi="ar"/>
              </w:rPr>
              <w:t>620</w:t>
            </w:r>
            <w:r>
              <w:rPr>
                <w:rFonts w:hint="eastAsia" w:ascii="Calibri" w:hAnsi="Calibri" w:eastAsia="仿宋" w:cs="仿宋"/>
                <w:kern w:val="2"/>
                <w:sz w:val="21"/>
                <w:szCs w:val="24"/>
                <w:lang w:val="en-US" w:eastAsia="zh-CN" w:bidi="ar"/>
              </w:rPr>
              <w:t>；总谐波失真：≤</w:t>
            </w:r>
            <w:r>
              <w:rPr>
                <w:rFonts w:hint="default" w:ascii="Calibri" w:hAnsi="Calibri" w:eastAsia="仿宋" w:cs="Calibri"/>
                <w:kern w:val="2"/>
                <w:sz w:val="21"/>
                <w:szCs w:val="24"/>
                <w:lang w:val="en-US" w:eastAsia="zh-CN" w:bidi="ar"/>
              </w:rPr>
              <w:t>0.01</w:t>
            </w:r>
            <w:r>
              <w:rPr>
                <w:rFonts w:hint="eastAsia" w:ascii="Calibri" w:hAnsi="Calibri" w:eastAsia="仿宋" w:cs="仿宋"/>
                <w:kern w:val="2"/>
                <w:sz w:val="21"/>
                <w:szCs w:val="24"/>
                <w:lang w:val="en-US" w:eastAsia="zh-CN" w:bidi="ar"/>
              </w:rPr>
              <w:t>％；性噪比：≥</w:t>
            </w:r>
            <w:r>
              <w:rPr>
                <w:rFonts w:hint="default" w:ascii="Calibri" w:hAnsi="Calibri" w:eastAsia="仿宋" w:cs="Calibri"/>
                <w:kern w:val="2"/>
                <w:sz w:val="21"/>
                <w:szCs w:val="24"/>
                <w:lang w:val="en-US" w:eastAsia="zh-CN" w:bidi="ar"/>
              </w:rPr>
              <w:t>105dB</w:t>
            </w:r>
            <w:r>
              <w:rPr>
                <w:rFonts w:hint="eastAsia" w:ascii="Calibri" w:hAnsi="Calibri" w:eastAsia="仿宋" w:cs="仿宋"/>
                <w:kern w:val="2"/>
                <w:sz w:val="21"/>
                <w:szCs w:val="24"/>
                <w:lang w:val="en-US" w:eastAsia="zh-CN" w:bidi="ar"/>
              </w:rPr>
              <w:t>；输入阻抗：</w:t>
            </w:r>
            <w:r>
              <w:rPr>
                <w:rFonts w:hint="default" w:ascii="Calibri" w:hAnsi="Calibri" w:eastAsia="仿宋" w:cs="Calibri"/>
                <w:kern w:val="2"/>
                <w:sz w:val="21"/>
                <w:szCs w:val="24"/>
                <w:lang w:val="en-US" w:eastAsia="zh-CN" w:bidi="ar"/>
              </w:rPr>
              <w:t>20K/10K(</w:t>
            </w:r>
            <w:r>
              <w:rPr>
                <w:rFonts w:hint="eastAsia" w:ascii="Calibri" w:hAnsi="Calibri" w:eastAsia="仿宋" w:cs="仿宋"/>
                <w:kern w:val="2"/>
                <w:sz w:val="21"/>
                <w:szCs w:val="24"/>
                <w:lang w:val="en-US" w:eastAsia="zh-CN" w:bidi="ar"/>
              </w:rPr>
              <w:t>平衡</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不平衡</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；输入灵敏度：</w:t>
            </w:r>
            <w:r>
              <w:rPr>
                <w:rFonts w:hint="default" w:ascii="Calibri" w:hAnsi="Calibri" w:eastAsia="仿宋" w:cs="Calibri"/>
                <w:kern w:val="2"/>
                <w:sz w:val="21"/>
                <w:szCs w:val="24"/>
                <w:lang w:val="en-US" w:eastAsia="zh-CN" w:bidi="ar"/>
              </w:rPr>
              <w:t>0.775/1.0/1.55Vrms</w:t>
            </w:r>
            <w:r>
              <w:rPr>
                <w:rFonts w:hint="eastAsia" w:ascii="Calibri" w:hAnsi="Calibri" w:eastAsia="仿宋" w:cs="仿宋"/>
                <w:kern w:val="2"/>
                <w:sz w:val="21"/>
                <w:szCs w:val="24"/>
                <w:lang w:val="en-US" w:eastAsia="zh-CN" w:bidi="ar"/>
              </w:rPr>
              <w:t>；分离度：≥</w:t>
            </w:r>
            <w:r>
              <w:rPr>
                <w:rFonts w:hint="default" w:ascii="Calibri" w:hAnsi="Calibri" w:eastAsia="仿宋" w:cs="Calibri"/>
                <w:kern w:val="2"/>
                <w:sz w:val="21"/>
                <w:szCs w:val="24"/>
                <w:lang w:val="en-US" w:eastAsia="zh-CN" w:bidi="ar"/>
              </w:rPr>
              <w:t>65dB</w:t>
            </w:r>
            <w:r>
              <w:rPr>
                <w:rFonts w:hint="eastAsia" w:ascii="Calibri" w:hAnsi="Calibri" w:eastAsia="仿宋" w:cs="仿宋"/>
                <w:kern w:val="2"/>
                <w:sz w:val="21"/>
                <w:szCs w:val="24"/>
                <w:lang w:val="en-US" w:eastAsia="zh-CN" w:bidi="ar"/>
              </w:rPr>
              <w:t>；转换速率：</w:t>
            </w:r>
            <w:r>
              <w:rPr>
                <w:rFonts w:hint="default" w:ascii="Calibri" w:hAnsi="Calibri" w:eastAsia="仿宋" w:cs="Calibri"/>
                <w:kern w:val="2"/>
                <w:sz w:val="21"/>
                <w:szCs w:val="24"/>
                <w:lang w:val="en-US" w:eastAsia="zh-CN" w:bidi="ar"/>
              </w:rPr>
              <w:t>80V/us</w:t>
            </w:r>
            <w:r>
              <w:rPr>
                <w:rFonts w:hint="eastAsia" w:ascii="Calibri" w:hAnsi="Calibri" w:eastAsia="仿宋" w:cs="仿宋"/>
                <w:kern w:val="2"/>
                <w:sz w:val="21"/>
                <w:szCs w:val="24"/>
                <w:lang w:val="en-US" w:eastAsia="zh-CN" w:bidi="ar"/>
              </w:rPr>
              <w:t>；体积</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高宽深</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133mmX483mm</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520mm</w:t>
            </w:r>
            <w:r>
              <w:rPr>
                <w:rFonts w:hint="eastAsia" w:ascii="Calibri" w:hAnsi="Calibri" w:eastAsia="仿宋" w:cs="仿宋"/>
                <w:kern w:val="2"/>
                <w:sz w:val="21"/>
                <w:szCs w:val="24"/>
                <w:lang w:val="en-US" w:eastAsia="zh-CN" w:bidi="ar"/>
              </w:rPr>
              <w:t>；电源：</w:t>
            </w:r>
            <w:r>
              <w:rPr>
                <w:rFonts w:hint="default" w:ascii="Calibri" w:hAnsi="Calibri" w:eastAsia="仿宋" w:cs="Calibri"/>
                <w:kern w:val="2"/>
                <w:sz w:val="21"/>
                <w:szCs w:val="24"/>
                <w:lang w:val="en-US" w:eastAsia="zh-CN" w:bidi="ar"/>
              </w:rPr>
              <w:t>220V(50Hz</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60Hz)</w:t>
            </w:r>
            <w:r>
              <w:rPr>
                <w:rFonts w:hint="eastAsia" w:ascii="Calibri" w:hAnsi="Calibri" w:eastAsia="仿宋" w:cs="仿宋"/>
                <w:kern w:val="2"/>
                <w:sz w:val="21"/>
                <w:szCs w:val="24"/>
                <w:lang w:val="en-US" w:eastAsia="zh-CN" w:bidi="ar"/>
              </w:rPr>
              <w:t>；净量：</w:t>
            </w:r>
            <w:r>
              <w:rPr>
                <w:rFonts w:hint="default" w:ascii="Calibri" w:hAnsi="Calibri" w:eastAsia="仿宋" w:cs="Calibri"/>
                <w:kern w:val="2"/>
                <w:sz w:val="21"/>
                <w:szCs w:val="24"/>
                <w:lang w:val="en-US" w:eastAsia="zh-CN" w:bidi="ar"/>
              </w:rPr>
              <w:t>36kg</w:t>
            </w:r>
            <w:r>
              <w:rPr>
                <w:rFonts w:hint="eastAsia" w:ascii="Calibri" w:hAnsi="Calibri" w:eastAsia="仿宋" w:cs="仿宋"/>
                <w:kern w:val="2"/>
                <w:sz w:val="21"/>
                <w:szCs w:val="24"/>
                <w:lang w:val="en-US" w:eastAsia="zh-CN" w:bidi="ar"/>
              </w:rPr>
              <w:t>。</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7</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调音台</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功能特点</w:t>
            </w:r>
          </w:p>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1.带MP3播放器；2.带有高低阻抗切换功能；3.带有压限器功能；4.具备四路编组功能；5.附带倒送接口；6.易于机柜安装，附带机柜安装支架；7.附带99种模式数字效果器；8.推杆带有防尘网；9.单声道具备高功效的3段EQ；10.具备电平控制的2个立体AUX回送，并可将讯号送至AUX1-2；11.具备分离开关的录音机输入/输出，将信号配送到控制室和输出；12.附高通滤波器（低切），截止点75Hz-18dB/Oct；13.电平指示：12位LED灯；</w:t>
            </w:r>
          </w:p>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参数：</w:t>
            </w:r>
          </w:p>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6路平衡镀金XLR＋6个6.3mm平衡MIC输入；单声/麦克风输入通道上具备增益；幻象电源：48V；4个平衡式6.3mm立体声输入通道；频响范围：20Hz——50KHz；总谐波失真：&lt;0.005% @+4 dBu；噪声：-100 dBu</w:t>
            </w:r>
          </w:p>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灵敏度：15 dB±3dB；串扰：-90 dB@1 kHz；均衡器（单声道）：高音：+/-15 dB@12 kHz中音：+/-15 dB@100Hz-3 kHz低音：+/-15 dB@80 Hz</w:t>
            </w:r>
          </w:p>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仿宋" w:cs="宋体"/>
                <w:kern w:val="2"/>
                <w:sz w:val="21"/>
                <w:szCs w:val="21"/>
                <w:lang w:val="en-US" w:eastAsia="zh-CN" w:bidi="ar"/>
              </w:rPr>
              <w:t>均衡器（立体声）：高音：+/-15 dB@12 kHz</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均衡器</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/-15dB</w:t>
            </w:r>
            <w:r>
              <w:rPr>
                <w:rFonts w:hint="eastAsia" w:ascii="Calibri" w:hAnsi="Calibri" w:eastAsia="仿宋" w:cs="仿宋"/>
                <w:kern w:val="2"/>
                <w:sz w:val="21"/>
                <w:szCs w:val="24"/>
                <w:lang w:val="en-US" w:eastAsia="zh-CN" w:bidi="ar"/>
              </w:rPr>
              <w:t>、电子平衡</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非平衡输入伺服式平衡</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非平衡输出</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输入和输出均有射频滤波器、</w:t>
            </w:r>
            <w:r>
              <w:rPr>
                <w:rFonts w:hint="default" w:ascii="Calibri" w:hAnsi="Calibri" w:eastAsia="仿宋" w:cs="Calibri"/>
                <w:kern w:val="2"/>
                <w:sz w:val="21"/>
                <w:szCs w:val="24"/>
                <w:lang w:val="en-US" w:eastAsia="zh-CN" w:bidi="ar"/>
              </w:rPr>
              <w:t>XLR</w:t>
            </w:r>
            <w:r>
              <w:rPr>
                <w:rFonts w:hint="eastAsia" w:ascii="Calibri" w:hAnsi="Calibri" w:eastAsia="仿宋" w:cs="仿宋"/>
                <w:kern w:val="2"/>
                <w:sz w:val="21"/>
                <w:szCs w:val="24"/>
                <w:lang w:val="en-US" w:eastAsia="zh-CN" w:bidi="ar"/>
              </w:rPr>
              <w:t>，排状接线端子和</w:t>
            </w:r>
            <w:r>
              <w:rPr>
                <w:rFonts w:hint="default" w:ascii="Calibri" w:hAnsi="Calibri" w:eastAsia="仿宋" w:cs="Calibri"/>
                <w:kern w:val="2"/>
                <w:sz w:val="21"/>
                <w:szCs w:val="24"/>
                <w:lang w:val="en-US" w:eastAsia="zh-CN" w:bidi="ar"/>
              </w:rPr>
              <w:t>1/4"TRS</w:t>
            </w:r>
            <w:r>
              <w:rPr>
                <w:rFonts w:hint="eastAsia" w:ascii="Calibri" w:hAnsi="Calibri" w:eastAsia="仿宋" w:cs="仿宋"/>
                <w:kern w:val="2"/>
                <w:sz w:val="21"/>
                <w:szCs w:val="24"/>
                <w:lang w:val="en-US" w:eastAsia="zh-CN" w:bidi="ar"/>
              </w:rPr>
              <w:t>接口、</w:t>
            </w:r>
            <w:r>
              <w:rPr>
                <w:rFonts w:hint="default" w:ascii="Calibri" w:hAnsi="Calibri" w:eastAsia="仿宋" w:cs="Calibri"/>
                <w:kern w:val="2"/>
                <w:sz w:val="21"/>
                <w:szCs w:val="24"/>
                <w:lang w:val="en-US" w:eastAsia="zh-CN" w:bidi="ar"/>
              </w:rPr>
              <w:t>18dB/F88</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2"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数字音频处理器</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功能特点</w:t>
            </w:r>
          </w:p>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1.采用SHARC高速浮点运算DSP芯片；2.高精度96KHz/24bit数据处理，可达到极佳的110dB动态范围和高质数的声音品质；3.装备1.8英寸彩色LCD显示屏，金属拨轮式操控旋钮；4.具备24位数模的转换，96KHz采样频率；5.具备8通道平衡输入音频通道；6.具备8通道支持MIC输入；7.每路MIC输入支持48V幻象供电；8.具备8个平衡音频输出通道；9.具备8通道独立的自适应反馈抑制器；10.具备8通道自动混音；11.输入通道具备前级放大、信号发生器、扩展器、压缩器、31段图示均衡器、闪避器、环境噪声自动控制；具12.内置信号发生器：正弦波信号、粉红噪声、白噪声；13.采用开放式RS-485、TCP/ I P协议，方便实现第三方控制；14.可选摄像跟踪控制功能，通过预设位可实现自动摄像联动功能；15.基于 Windows 操作平台的全新控制界面，可无线WiFi控制；16.使用嵌入式控制面板可对系统进行分区预设和远程音量大小控制；17.支持8组场景预设功能，可通过控制面板、TCP/IP、RS-485协议调用；18.采用三级防静电、防雷保护技术；</w:t>
            </w:r>
          </w:p>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19.采用铝合金环保材质机身，1U国际标准设计，可固定安装在标准19英寸机柜上。</w:t>
            </w:r>
          </w:p>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技术参数</w:t>
            </w:r>
          </w:p>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仿宋" w:cs="宋体"/>
                <w:kern w:val="2"/>
                <w:sz w:val="21"/>
                <w:szCs w:val="21"/>
                <w:lang w:val="en-US" w:eastAsia="zh-CN" w:bidi="ar"/>
              </w:rPr>
              <w:t>工作电源：AC100~240VA，50/60 Hz，35W；显示屏：1.8英寸LCD彩色显示屏；音频输入：8路平衡输入，凤凰接口；输入电平：0dBu线路或-40 dBu话筒电平；输入量化：48KHz/24bit；动态范围：110dB；输入阻抗：9.5kΩ；输入增益：54dB频率响应：20Hz—20KHz(±0.5dB)</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firstLine="105" w:firstLineChars="5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10</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双通道真分集麦克风</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适用场合：中大型演出活动，体育场，酒吧，会议大厅等场合。工作频率：</w:t>
            </w:r>
            <w:r>
              <w:rPr>
                <w:rFonts w:hint="default" w:ascii="Calibri" w:hAnsi="Calibri" w:eastAsia="仿宋" w:cs="Calibri"/>
                <w:kern w:val="2"/>
                <w:sz w:val="21"/>
                <w:szCs w:val="24"/>
                <w:lang w:val="en-US" w:eastAsia="zh-CN" w:bidi="ar"/>
              </w:rPr>
              <w:t>740-791MHz,</w:t>
            </w:r>
            <w:r>
              <w:rPr>
                <w:rFonts w:hint="eastAsia" w:ascii="Calibri" w:hAnsi="Calibri" w:eastAsia="仿宋" w:cs="仿宋"/>
                <w:kern w:val="2"/>
                <w:sz w:val="21"/>
                <w:szCs w:val="24"/>
                <w:lang w:val="en-US" w:eastAsia="zh-CN" w:bidi="ar"/>
              </w:rPr>
              <w:t>调制方式：宽带</w:t>
            </w:r>
            <w:r>
              <w:rPr>
                <w:rFonts w:hint="default" w:ascii="Calibri" w:hAnsi="Calibri" w:eastAsia="仿宋" w:cs="Calibri"/>
                <w:kern w:val="2"/>
                <w:sz w:val="21"/>
                <w:szCs w:val="24"/>
                <w:lang w:val="en-US" w:eastAsia="zh-CN" w:bidi="ar"/>
              </w:rPr>
              <w:t>FM,</w:t>
            </w:r>
            <w:r>
              <w:rPr>
                <w:rFonts w:hint="eastAsia" w:ascii="Calibri" w:hAnsi="Calibri" w:eastAsia="仿宋" w:cs="仿宋"/>
                <w:kern w:val="2"/>
                <w:sz w:val="21"/>
                <w:szCs w:val="24"/>
                <w:lang w:val="en-US" w:eastAsia="zh-CN" w:bidi="ar"/>
              </w:rPr>
              <w:t>信道数目：</w:t>
            </w:r>
            <w:r>
              <w:rPr>
                <w:rFonts w:hint="default" w:ascii="Calibri" w:hAnsi="Calibri" w:eastAsia="仿宋" w:cs="Calibri"/>
                <w:kern w:val="2"/>
                <w:sz w:val="21"/>
                <w:szCs w:val="24"/>
                <w:lang w:val="en-US" w:eastAsia="zh-CN" w:bidi="ar"/>
              </w:rPr>
              <w:t>200,</w:t>
            </w:r>
            <w:r>
              <w:rPr>
                <w:rFonts w:hint="eastAsia" w:ascii="Calibri" w:hAnsi="Calibri" w:eastAsia="仿宋" w:cs="仿宋"/>
                <w:kern w:val="2"/>
                <w:sz w:val="21"/>
                <w:szCs w:val="24"/>
                <w:lang w:val="en-US" w:eastAsia="zh-CN" w:bidi="ar"/>
              </w:rPr>
              <w:t>信道间隔：</w:t>
            </w:r>
            <w:r>
              <w:rPr>
                <w:rFonts w:hint="default" w:ascii="Calibri" w:hAnsi="Calibri" w:eastAsia="仿宋" w:cs="Calibri"/>
                <w:kern w:val="2"/>
                <w:sz w:val="21"/>
                <w:szCs w:val="24"/>
                <w:lang w:val="en-US" w:eastAsia="zh-CN" w:bidi="ar"/>
              </w:rPr>
              <w:t>250KHz,</w:t>
            </w:r>
            <w:r>
              <w:rPr>
                <w:rFonts w:hint="eastAsia" w:ascii="Calibri" w:hAnsi="Calibri" w:eastAsia="仿宋" w:cs="仿宋"/>
                <w:kern w:val="2"/>
                <w:sz w:val="21"/>
                <w:szCs w:val="24"/>
                <w:lang w:val="en-US" w:eastAsia="zh-CN" w:bidi="ar"/>
              </w:rPr>
              <w:t>频率稳定度：±</w:t>
            </w:r>
            <w:r>
              <w:rPr>
                <w:rFonts w:hint="default" w:ascii="Calibri" w:hAnsi="Calibri" w:eastAsia="仿宋" w:cs="Calibri"/>
                <w:kern w:val="2"/>
                <w:sz w:val="21"/>
                <w:szCs w:val="24"/>
                <w:lang w:val="en-US" w:eastAsia="zh-CN" w:bidi="ar"/>
              </w:rPr>
              <w:t>0.005%,</w:t>
            </w:r>
            <w:r>
              <w:rPr>
                <w:rFonts w:hint="eastAsia" w:ascii="Calibri" w:hAnsi="Calibri" w:eastAsia="仿宋" w:cs="仿宋"/>
                <w:kern w:val="2"/>
                <w:sz w:val="21"/>
                <w:szCs w:val="24"/>
                <w:lang w:val="en-US" w:eastAsia="zh-CN" w:bidi="ar"/>
              </w:rPr>
              <w:t>动态范围：</w:t>
            </w:r>
            <w:r>
              <w:rPr>
                <w:rFonts w:hint="default" w:ascii="Calibri" w:hAnsi="Calibri" w:eastAsia="仿宋" w:cs="Calibri"/>
                <w:kern w:val="2"/>
                <w:sz w:val="21"/>
                <w:szCs w:val="24"/>
                <w:lang w:val="en-US" w:eastAsia="zh-CN" w:bidi="ar"/>
              </w:rPr>
              <w:t>100dB,</w:t>
            </w:r>
            <w:r>
              <w:rPr>
                <w:rFonts w:hint="eastAsia" w:ascii="Calibri" w:hAnsi="Calibri" w:eastAsia="仿宋" w:cs="仿宋"/>
                <w:kern w:val="2"/>
                <w:sz w:val="21"/>
                <w:szCs w:val="24"/>
                <w:lang w:val="en-US" w:eastAsia="zh-CN" w:bidi="ar"/>
              </w:rPr>
              <w:t>最大偏移：±</w:t>
            </w:r>
            <w:r>
              <w:rPr>
                <w:rFonts w:hint="default" w:ascii="Calibri" w:hAnsi="Calibri" w:eastAsia="仿宋" w:cs="Calibri"/>
                <w:kern w:val="2"/>
                <w:sz w:val="21"/>
                <w:szCs w:val="24"/>
                <w:lang w:val="en-US" w:eastAsia="zh-CN" w:bidi="ar"/>
              </w:rPr>
              <w:t>45KHz</w:t>
            </w:r>
            <w:r>
              <w:rPr>
                <w:rFonts w:hint="eastAsia" w:ascii="Calibri" w:hAnsi="Calibri" w:eastAsia="仿宋" w:cs="仿宋"/>
                <w:kern w:val="2"/>
                <w:sz w:val="21"/>
                <w:szCs w:val="24"/>
                <w:lang w:val="en-US" w:eastAsia="zh-CN" w:bidi="ar"/>
              </w:rPr>
              <w:t>，水平限度</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音频频率响应：</w:t>
            </w:r>
            <w:r>
              <w:rPr>
                <w:rFonts w:hint="default" w:ascii="Calibri" w:hAnsi="Calibri" w:eastAsia="仿宋" w:cs="Calibri"/>
                <w:kern w:val="2"/>
                <w:sz w:val="21"/>
                <w:szCs w:val="24"/>
                <w:lang w:val="en-US" w:eastAsia="zh-CN" w:bidi="ar"/>
              </w:rPr>
              <w:t>80Hz-18KHz(</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3dB),</w:t>
            </w:r>
            <w:r>
              <w:rPr>
                <w:rFonts w:hint="eastAsia" w:ascii="Calibri" w:hAnsi="Calibri" w:eastAsia="仿宋" w:cs="仿宋"/>
                <w:kern w:val="2"/>
                <w:sz w:val="21"/>
                <w:szCs w:val="24"/>
                <w:lang w:val="en-US" w:eastAsia="zh-CN" w:bidi="ar"/>
              </w:rPr>
              <w:t>综合信噪比：＞</w:t>
            </w:r>
            <w:r>
              <w:rPr>
                <w:rFonts w:hint="default" w:ascii="Calibri" w:hAnsi="Calibri" w:eastAsia="仿宋" w:cs="Calibri"/>
                <w:kern w:val="2"/>
                <w:sz w:val="21"/>
                <w:szCs w:val="24"/>
                <w:lang w:val="en-US" w:eastAsia="zh-CN" w:bidi="ar"/>
              </w:rPr>
              <w:t>105dB,</w:t>
            </w:r>
            <w:r>
              <w:rPr>
                <w:rFonts w:hint="eastAsia" w:ascii="Calibri" w:hAnsi="Calibri" w:eastAsia="仿宋" w:cs="仿宋"/>
                <w:kern w:val="2"/>
                <w:sz w:val="21"/>
                <w:szCs w:val="24"/>
                <w:lang w:val="en-US" w:eastAsia="zh-CN" w:bidi="ar"/>
              </w:rPr>
              <w:t>综合失真：≤</w:t>
            </w:r>
            <w:r>
              <w:rPr>
                <w:rFonts w:hint="default" w:ascii="Calibri" w:hAnsi="Calibri" w:eastAsia="仿宋" w:cs="Calibri"/>
                <w:kern w:val="2"/>
                <w:sz w:val="21"/>
                <w:szCs w:val="24"/>
                <w:lang w:val="en-US" w:eastAsia="zh-CN" w:bidi="ar"/>
              </w:rPr>
              <w:t>0.5%,</w:t>
            </w:r>
            <w:r>
              <w:rPr>
                <w:rFonts w:hint="eastAsia" w:ascii="Calibri" w:hAnsi="Calibri" w:eastAsia="仿宋" w:cs="仿宋"/>
                <w:kern w:val="2"/>
                <w:sz w:val="21"/>
                <w:szCs w:val="24"/>
                <w:lang w:val="en-US" w:eastAsia="zh-CN" w:bidi="ar"/>
              </w:rPr>
              <w:t>有效使用距离：真分集</w:t>
            </w:r>
            <w:r>
              <w:rPr>
                <w:rFonts w:hint="default" w:ascii="Calibri" w:hAnsi="Calibri" w:eastAsia="仿宋" w:cs="Calibri"/>
                <w:kern w:val="2"/>
                <w:sz w:val="21"/>
                <w:szCs w:val="24"/>
                <w:lang w:val="en-US" w:eastAsia="zh-CN" w:bidi="ar"/>
              </w:rPr>
              <w:t>200</w:t>
            </w:r>
            <w:r>
              <w:rPr>
                <w:rFonts w:hint="eastAsia" w:ascii="Calibri" w:hAnsi="Calibri" w:eastAsia="仿宋" w:cs="仿宋"/>
                <w:kern w:val="2"/>
                <w:sz w:val="21"/>
                <w:szCs w:val="24"/>
                <w:lang w:val="en-US" w:eastAsia="zh-CN" w:bidi="ar"/>
              </w:rPr>
              <w:t>米以上有效接收距离（理想环境的情况下可达</w:t>
            </w:r>
            <w:r>
              <w:rPr>
                <w:rFonts w:hint="default" w:ascii="Calibri" w:hAnsi="Calibri" w:eastAsia="仿宋" w:cs="Calibri"/>
                <w:kern w:val="2"/>
                <w:sz w:val="21"/>
                <w:szCs w:val="24"/>
                <w:lang w:val="en-US" w:eastAsia="zh-CN" w:bidi="ar"/>
              </w:rPr>
              <w:t>250</w:t>
            </w:r>
            <w:r>
              <w:rPr>
                <w:rFonts w:hint="eastAsia" w:ascii="Calibri" w:hAnsi="Calibri" w:eastAsia="仿宋" w:cs="仿宋"/>
                <w:kern w:val="2"/>
                <w:sz w:val="21"/>
                <w:szCs w:val="24"/>
                <w:lang w:val="en-US" w:eastAsia="zh-CN" w:bidi="ar"/>
              </w:rPr>
              <w:t>米）</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套</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电源时序器</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功能特点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1.8路通道输出，每路延时开启和关闭时间可自由设置，任何一路通道1-999秒可调。2.高清晰2寸数字彩屏，智能显示电压、时间、日期等信息及功能菜单，通道开关状态。3.根据需要轻松切换 10组定时管理功能，可设定自动开/关机时间，可设定自动开/关任何一种模式。4.总功率6000W，单路最大功率2000W；特设欠压、超压检测及报警功能，为您的设备提供了可靠的保障。5.定时开关机功能，可根据日期时间设定，内置时钟芯片，无需人为操作，让设备管理更简单。6.支持多台设备级联控制，级联状态可自动检测及设置功能。7.支持外部中央控制设备控制，配置RS232接口。8.高纯度超低内阻专用电源线，超可靠有效负载，系统稳定性专业保证。9.可实现远程控制，每台设备自带设备编码ID检测和设置功能，实现智能控制。10.简单易用，发烧级电源滤波系统，专业净化电源，还原影音真实细节。11.支持面板Lock锁定功能。实现数字化，人性化操控，保护用电设备安全。13.编码器一键飞梭操作，友好人机界面，快速设定所有功能。14.轻触式电源启动键。</w:t>
            </w:r>
          </w:p>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规格参数</w:t>
            </w:r>
          </w:p>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适用场所：大型多媒体会议厅、多功能厅、培训中心、多媒体教室、高级别墅、智能家居等。</w:t>
            </w:r>
          </w:p>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szCs w:val="21"/>
                <w:lang w:val="en-US"/>
              </w:rPr>
            </w:pPr>
            <w:r>
              <w:rPr>
                <w:rFonts w:hint="eastAsia" w:ascii="宋体" w:hAnsi="宋体" w:eastAsia="仿宋" w:cs="宋体"/>
                <w:kern w:val="2"/>
                <w:sz w:val="21"/>
                <w:szCs w:val="21"/>
                <w:lang w:val="en-US" w:eastAsia="zh-CN" w:bidi="ar"/>
              </w:rPr>
              <w:t>额定输出电压 :AC 220V 50Hz；可控制电源: 8路，外加2路输出辅助通道；每路动作延时时间 :0-999s；供电电源 :AC 220V 50/60Hz 30A</w:t>
            </w:r>
          </w:p>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仿宋" w:cs="宋体"/>
                <w:kern w:val="2"/>
                <w:sz w:val="21"/>
                <w:szCs w:val="21"/>
                <w:lang w:val="en-US" w:eastAsia="zh-CN" w:bidi="ar"/>
              </w:rPr>
              <w:t>状态显示: 2”TFT彩色液晶实时显示当前电压,日期,时间,每路开关状态；单路额定输出电流: 16A；额定总输出电流 :30A；定时器功能；电源滤波功能；毛重 :≥6.8kg包装尺寸 :≥560×410×90mm</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机柜</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仿宋" w:cs="宋体"/>
                <w:kern w:val="2"/>
                <w:sz w:val="21"/>
                <w:szCs w:val="21"/>
                <w:lang w:val="en-US" w:eastAsia="zh-CN" w:bidi="ar"/>
              </w:rPr>
              <w:t>1.类型：网络机柜；2.容量：42U；3.标准：符合ANSI/EIA RS-310-D、DIN4149</w:t>
            </w:r>
            <w:r>
              <w:rPr>
                <w:rFonts w:hint="eastAsia" w:ascii="宋体" w:hAnsi="宋体" w:eastAsia="仿宋" w:cs="宋体"/>
                <w:kern w:val="2"/>
                <w:sz w:val="21"/>
                <w:szCs w:val="21"/>
                <w:lang w:val="en-US" w:eastAsia="zh-CN" w:bidi="ar"/>
              </w:rPr>
              <w:br w:type="textWrapping"/>
            </w:r>
            <w:r>
              <w:rPr>
                <w:rFonts w:hint="eastAsia" w:ascii="宋体" w:hAnsi="宋体" w:eastAsia="仿宋" w:cs="宋体"/>
                <w:kern w:val="2"/>
                <w:sz w:val="21"/>
                <w:szCs w:val="21"/>
                <w:lang w:val="en-US" w:eastAsia="zh-CN" w:bidi="ar"/>
              </w:rPr>
              <w:t>4.门及门锁：高密度网孔前门及高密度网孔双开；5.材料及工艺：全部选用SPCC优质冷轧钢板制作；6.高度：≥2000mm；7.宽度：≥600mm；8.深度：≥600mm</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个</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13</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音频线</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国标</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米</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2500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14</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施工费</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20" w:lineRule="atLeast"/>
              <w:ind w:left="0" w:right="0"/>
              <w:jc w:val="both"/>
              <w:rPr>
                <w:rFonts w:hint="eastAsia" w:ascii="宋体" w:hAnsi="宋体" w:eastAsia="仿宋" w:cs="宋体"/>
                <w:kern w:val="0"/>
                <w:szCs w:val="21"/>
                <w:lang w:val="en-US"/>
              </w:rPr>
            </w:pPr>
            <w:r>
              <w:rPr>
                <w:rFonts w:hint="eastAsia" w:ascii="宋体" w:hAnsi="宋体" w:eastAsia="仿宋" w:cs="宋体"/>
                <w:kern w:val="0"/>
                <w:sz w:val="21"/>
                <w:szCs w:val="21"/>
                <w:lang w:val="en-US" w:eastAsia="zh-CN" w:bidi="ar"/>
              </w:rPr>
              <w:t>LED显示屏系统安装调试：显示屏背部弱电和强电布线、接线；控制系统安装；大屏参数调节和系统联调等</w:t>
            </w:r>
          </w:p>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仿宋" w:cs="宋体"/>
                <w:kern w:val="0"/>
                <w:sz w:val="21"/>
                <w:szCs w:val="21"/>
                <w:lang w:val="en-US" w:eastAsia="zh-CN" w:bidi="ar"/>
              </w:rPr>
              <w:t>LED显示屏包装运输：产品外包装需印制生产厂家标识，包装完整；物流、保险、装卸、转运等</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938"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15</w:t>
            </w:r>
          </w:p>
        </w:tc>
        <w:tc>
          <w:tcPr>
            <w:tcW w:w="293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小计</w:t>
            </w:r>
          </w:p>
        </w:tc>
        <w:tc>
          <w:tcPr>
            <w:tcW w:w="2264"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4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b/>
                <w:lang w:val="en-US"/>
              </w:rPr>
            </w:pPr>
            <w:r>
              <w:rPr>
                <w:rFonts w:hint="eastAsia" w:ascii="Calibri" w:hAnsi="Calibri" w:eastAsia="仿宋" w:cs="仿宋"/>
                <w:b/>
                <w:kern w:val="2"/>
                <w:sz w:val="24"/>
                <w:szCs w:val="32"/>
                <w:lang w:val="en-US" w:eastAsia="zh-CN" w:bidi="ar"/>
              </w:rPr>
              <w:t>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16</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电脑光束</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350W</w:t>
            </w:r>
            <w:r>
              <w:rPr>
                <w:rFonts w:hint="eastAsia" w:ascii="Calibri" w:hAnsi="Calibri" w:eastAsia="仿宋" w:cs="仿宋"/>
                <w:kern w:val="2"/>
                <w:sz w:val="21"/>
                <w:szCs w:val="24"/>
                <w:lang w:val="en-US" w:eastAsia="zh-CN" w:bidi="ar"/>
              </w:rPr>
              <w:t>灯芯，国际</w:t>
            </w:r>
            <w:r>
              <w:rPr>
                <w:rFonts w:hint="default" w:ascii="Calibri" w:hAnsi="Calibri" w:eastAsia="仿宋" w:cs="Calibri"/>
                <w:kern w:val="2"/>
                <w:sz w:val="21"/>
                <w:szCs w:val="24"/>
                <w:lang w:val="en-US" w:eastAsia="zh-CN" w:bidi="ar"/>
              </w:rPr>
              <w:t>DMX</w:t>
            </w:r>
            <w:r>
              <w:rPr>
                <w:rFonts w:hint="eastAsia" w:ascii="Calibri" w:hAnsi="Calibri" w:eastAsia="仿宋" w:cs="仿宋"/>
                <w:kern w:val="2"/>
                <w:sz w:val="21"/>
                <w:szCs w:val="24"/>
                <w:lang w:val="en-US" w:eastAsia="zh-CN" w:bidi="ar"/>
              </w:rPr>
              <w:t>信号</w:t>
            </w:r>
            <w:r>
              <w:rPr>
                <w:rFonts w:hint="default" w:ascii="Calibri" w:hAnsi="Calibri" w:eastAsia="仿宋" w:cs="Calibri"/>
                <w:kern w:val="2"/>
                <w:sz w:val="21"/>
                <w:szCs w:val="24"/>
                <w:lang w:val="en-US" w:eastAsia="zh-CN" w:bidi="ar"/>
              </w:rPr>
              <w:t>16CH</w:t>
            </w:r>
            <w:r>
              <w:rPr>
                <w:rFonts w:hint="eastAsia" w:ascii="Calibri" w:hAnsi="Calibri" w:eastAsia="仿宋" w:cs="仿宋"/>
                <w:kern w:val="2"/>
                <w:sz w:val="21"/>
                <w:szCs w:val="24"/>
                <w:lang w:val="en-US" w:eastAsia="zh-CN" w:bidi="ar"/>
              </w:rPr>
              <w:t>总功率：</w:t>
            </w:r>
            <w:r>
              <w:rPr>
                <w:rFonts w:hint="default" w:ascii="Calibri" w:hAnsi="Calibri" w:eastAsia="仿宋" w:cs="Calibri"/>
                <w:kern w:val="2"/>
                <w:sz w:val="21"/>
                <w:szCs w:val="24"/>
                <w:lang w:val="en-US" w:eastAsia="zh-CN" w:bidi="ar"/>
              </w:rPr>
              <w:t>400W</w:t>
            </w:r>
            <w:r>
              <w:rPr>
                <w:rFonts w:hint="eastAsia" w:ascii="Calibri" w:hAnsi="Calibri" w:eastAsia="仿宋" w:cs="仿宋"/>
                <w:kern w:val="2"/>
                <w:sz w:val="21"/>
                <w:szCs w:val="24"/>
                <w:lang w:val="en-US" w:eastAsia="zh-CN" w:bidi="ar"/>
              </w:rPr>
              <w:t>，固定团盘</w:t>
            </w:r>
            <w:r>
              <w:rPr>
                <w:rFonts w:hint="default" w:ascii="Calibri" w:hAnsi="Calibri" w:eastAsia="仿宋" w:cs="Calibri"/>
                <w:kern w:val="2"/>
                <w:sz w:val="21"/>
                <w:szCs w:val="24"/>
                <w:lang w:val="en-US" w:eastAsia="zh-CN" w:bidi="ar"/>
              </w:rPr>
              <w:t>+</w:t>
            </w:r>
            <w:r>
              <w:rPr>
                <w:rFonts w:hint="eastAsia" w:ascii="Calibri" w:hAnsi="Calibri" w:eastAsia="仿宋" w:cs="仿宋"/>
                <w:kern w:val="2"/>
                <w:sz w:val="21"/>
                <w:szCs w:val="24"/>
                <w:lang w:val="en-US" w:eastAsia="zh-CN" w:bidi="ar"/>
              </w:rPr>
              <w:t>旋转图案盘</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LED</w:t>
            </w:r>
            <w:r>
              <w:rPr>
                <w:rFonts w:hint="eastAsia" w:ascii="Calibri" w:hAnsi="Calibri" w:eastAsia="仿宋" w:cs="仿宋"/>
                <w:kern w:val="2"/>
                <w:sz w:val="21"/>
                <w:szCs w:val="24"/>
                <w:lang w:val="en-US" w:eastAsia="zh-CN" w:bidi="ar"/>
              </w:rPr>
              <w:t>染色</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光源：</w:t>
            </w:r>
            <w:r>
              <w:rPr>
                <w:rFonts w:hint="default" w:ascii="Calibri" w:hAnsi="Calibri" w:eastAsia="仿宋" w:cs="Calibri"/>
                <w:kern w:val="2"/>
                <w:sz w:val="21"/>
                <w:szCs w:val="24"/>
                <w:lang w:val="en-US" w:eastAsia="zh-CN" w:bidi="ar"/>
              </w:rPr>
              <w:t>3X54</w:t>
            </w:r>
            <w:r>
              <w:rPr>
                <w:rFonts w:hint="eastAsia" w:ascii="Calibri" w:hAnsi="Calibri" w:eastAsia="仿宋" w:cs="仿宋"/>
                <w:kern w:val="2"/>
                <w:sz w:val="21"/>
                <w:szCs w:val="24"/>
                <w:lang w:val="en-US" w:eastAsia="zh-CN" w:bidi="ar"/>
              </w:rPr>
              <w:t>，光束角度：</w:t>
            </w:r>
            <w:r>
              <w:rPr>
                <w:rFonts w:hint="default" w:ascii="Calibri" w:hAnsi="Calibri" w:eastAsia="仿宋" w:cs="Calibri"/>
                <w:kern w:val="2"/>
                <w:sz w:val="21"/>
                <w:szCs w:val="24"/>
                <w:lang w:val="en-US" w:eastAsia="zh-CN" w:bidi="ar"/>
              </w:rPr>
              <w:t>25</w:t>
            </w:r>
            <w:r>
              <w:rPr>
                <w:rFonts w:hint="eastAsia" w:ascii="Calibri" w:hAnsi="Calibri" w:eastAsia="仿宋" w:cs="仿宋"/>
                <w:kern w:val="2"/>
                <w:sz w:val="21"/>
                <w:szCs w:val="24"/>
                <w:lang w:val="en-US" w:eastAsia="zh-CN" w:bidi="ar"/>
              </w:rPr>
              <w:t>°通道：</w:t>
            </w:r>
            <w:r>
              <w:rPr>
                <w:rFonts w:hint="default" w:ascii="Calibri" w:hAnsi="Calibri" w:eastAsia="仿宋" w:cs="Calibri"/>
                <w:kern w:val="2"/>
                <w:sz w:val="21"/>
                <w:szCs w:val="24"/>
                <w:lang w:val="en-US" w:eastAsia="zh-CN" w:bidi="ar"/>
              </w:rPr>
              <w:t>8</w:t>
            </w:r>
            <w:r>
              <w:rPr>
                <w:rFonts w:hint="eastAsia" w:ascii="Calibri" w:hAnsi="Calibri" w:eastAsia="仿宋" w:cs="仿宋"/>
                <w:kern w:val="2"/>
                <w:sz w:val="21"/>
                <w:szCs w:val="24"/>
                <w:lang w:val="en-US" w:eastAsia="zh-CN" w:bidi="ar"/>
              </w:rPr>
              <w:t>通道</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18</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LED</w:t>
            </w:r>
            <w:r>
              <w:rPr>
                <w:rFonts w:hint="eastAsia" w:ascii="Calibri" w:hAnsi="Calibri" w:eastAsia="仿宋" w:cs="仿宋"/>
                <w:kern w:val="2"/>
                <w:sz w:val="21"/>
                <w:szCs w:val="24"/>
                <w:lang w:val="en-US" w:eastAsia="zh-CN" w:bidi="ar"/>
              </w:rPr>
              <w:t>面光</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光源：</w:t>
            </w:r>
            <w:r>
              <w:rPr>
                <w:rFonts w:hint="default" w:ascii="Calibri" w:hAnsi="Calibri" w:eastAsia="仿宋" w:cs="Calibri"/>
                <w:kern w:val="2"/>
                <w:sz w:val="21"/>
                <w:szCs w:val="24"/>
                <w:lang w:val="en-US" w:eastAsia="zh-CN" w:bidi="ar"/>
              </w:rPr>
              <w:t>3X54</w:t>
            </w:r>
            <w:r>
              <w:rPr>
                <w:rFonts w:hint="eastAsia" w:ascii="Calibri" w:hAnsi="Calibri" w:eastAsia="仿宋" w:cs="仿宋"/>
                <w:kern w:val="2"/>
                <w:sz w:val="21"/>
                <w:szCs w:val="24"/>
                <w:lang w:val="en-US" w:eastAsia="zh-CN" w:bidi="ar"/>
              </w:rPr>
              <w:t>，光束角度：</w:t>
            </w:r>
            <w:r>
              <w:rPr>
                <w:rFonts w:hint="default" w:ascii="Calibri" w:hAnsi="Calibri" w:eastAsia="仿宋" w:cs="Calibri"/>
                <w:kern w:val="2"/>
                <w:sz w:val="21"/>
                <w:szCs w:val="24"/>
                <w:lang w:val="en-US" w:eastAsia="zh-CN" w:bidi="ar"/>
              </w:rPr>
              <w:t>25</w:t>
            </w:r>
            <w:r>
              <w:rPr>
                <w:rFonts w:hint="eastAsia" w:ascii="Calibri" w:hAnsi="Calibri" w:eastAsia="仿宋" w:cs="仿宋"/>
                <w:kern w:val="2"/>
                <w:sz w:val="21"/>
                <w:szCs w:val="24"/>
                <w:lang w:val="en-US" w:eastAsia="zh-CN" w:bidi="ar"/>
              </w:rPr>
              <w:t>°，色温：暖白</w:t>
            </w:r>
            <w:r>
              <w:rPr>
                <w:rFonts w:hint="default" w:ascii="Calibri" w:hAnsi="Calibri" w:eastAsia="仿宋" w:cs="Calibri"/>
                <w:kern w:val="2"/>
                <w:sz w:val="21"/>
                <w:szCs w:val="24"/>
                <w:lang w:val="en-US" w:eastAsia="zh-CN" w:bidi="ar"/>
              </w:rPr>
              <w:t>3200K</w:t>
            </w:r>
            <w:r>
              <w:rPr>
                <w:rFonts w:hint="eastAsia" w:ascii="Calibri" w:hAnsi="Calibri" w:eastAsia="仿宋" w:cs="仿宋"/>
                <w:kern w:val="2"/>
                <w:sz w:val="21"/>
                <w:szCs w:val="24"/>
                <w:lang w:val="en-US" w:eastAsia="zh-CN" w:bidi="ar"/>
              </w:rPr>
              <w:t>，通道：</w:t>
            </w:r>
            <w:r>
              <w:rPr>
                <w:rFonts w:hint="default" w:ascii="Calibri" w:hAnsi="Calibri" w:eastAsia="仿宋" w:cs="Calibri"/>
                <w:kern w:val="2"/>
                <w:sz w:val="21"/>
                <w:szCs w:val="24"/>
                <w:lang w:val="en-US" w:eastAsia="zh-CN" w:bidi="ar"/>
              </w:rPr>
              <w:t>8</w:t>
            </w:r>
            <w:r>
              <w:rPr>
                <w:rFonts w:hint="eastAsia" w:ascii="Calibri" w:hAnsi="Calibri" w:eastAsia="仿宋" w:cs="仿宋"/>
                <w:kern w:val="2"/>
                <w:sz w:val="21"/>
                <w:szCs w:val="24"/>
                <w:lang w:val="en-US" w:eastAsia="zh-CN" w:bidi="ar"/>
              </w:rPr>
              <w:t>通道</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19</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灯控台</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X1-1024</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20</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电源线</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2X2.5</w:t>
            </w:r>
            <w:r>
              <w:rPr>
                <w:rFonts w:hint="eastAsia" w:ascii="Calibri" w:hAnsi="Calibri" w:eastAsia="仿宋" w:cs="仿宋"/>
                <w:kern w:val="2"/>
                <w:sz w:val="21"/>
                <w:szCs w:val="24"/>
                <w:lang w:val="en-US" w:eastAsia="zh-CN" w:bidi="ar"/>
              </w:rPr>
              <w:t>阻燃电缆</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米</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1300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21</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信号线</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2X1.5 128</w:t>
            </w:r>
            <w:r>
              <w:rPr>
                <w:rFonts w:hint="eastAsia" w:ascii="Calibri" w:hAnsi="Calibri" w:eastAsia="仿宋" w:cs="仿宋"/>
                <w:kern w:val="2"/>
                <w:sz w:val="21"/>
                <w:szCs w:val="24"/>
                <w:lang w:val="en-US" w:eastAsia="zh-CN" w:bidi="ar"/>
              </w:rPr>
              <w:t>网</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米</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1000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22</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信号放大器</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69*90CM</w:t>
            </w:r>
            <w:r>
              <w:rPr>
                <w:rFonts w:hint="eastAsia" w:ascii="Calibri" w:hAnsi="Calibri" w:eastAsia="仿宋" w:cs="仿宋"/>
                <w:kern w:val="2"/>
                <w:sz w:val="21"/>
                <w:szCs w:val="24"/>
                <w:lang w:val="en-US" w:eastAsia="zh-CN" w:bidi="ar"/>
              </w:rPr>
              <w:t>压铸铝</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23</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电源直通柜</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12</w:t>
            </w:r>
            <w:r>
              <w:rPr>
                <w:rFonts w:hint="eastAsia" w:ascii="Calibri" w:hAnsi="Calibri" w:eastAsia="仿宋" w:cs="仿宋"/>
                <w:kern w:val="2"/>
                <w:sz w:val="21"/>
                <w:szCs w:val="24"/>
                <w:lang w:val="en-US" w:eastAsia="zh-CN" w:bidi="ar"/>
              </w:rPr>
              <w:t>路电源箱</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24</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大灯勾</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8</w:t>
            </w:r>
            <w:r>
              <w:rPr>
                <w:rFonts w:hint="eastAsia" w:ascii="Calibri" w:hAnsi="Calibri" w:eastAsia="仿宋" w:cs="仿宋"/>
                <w:kern w:val="2"/>
                <w:sz w:val="21"/>
                <w:szCs w:val="24"/>
                <w:lang w:val="en-US" w:eastAsia="zh-CN" w:bidi="ar"/>
              </w:rPr>
              <w:t>路分线盒</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30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25</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小灯勾</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规格：</w:t>
            </w:r>
            <w:r>
              <w:rPr>
                <w:rFonts w:hint="default" w:ascii="Calibri" w:hAnsi="Calibri" w:eastAsia="仿宋" w:cs="Calibri"/>
                <w:kern w:val="2"/>
                <w:sz w:val="21"/>
                <w:szCs w:val="24"/>
                <w:lang w:val="en-US" w:eastAsia="zh-CN" w:bidi="ar"/>
              </w:rPr>
              <w:t>KC-GDCOB15</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台</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30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26</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卡龙头</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紫外线</w:t>
            </w:r>
            <w:r>
              <w:rPr>
                <w:rFonts w:hint="default" w:ascii="Calibri" w:hAnsi="Calibri" w:eastAsia="仿宋" w:cs="Calibri"/>
                <w:kern w:val="2"/>
                <w:sz w:val="21"/>
                <w:szCs w:val="24"/>
                <w:lang w:val="en-US" w:eastAsia="zh-CN" w:bidi="ar"/>
              </w:rPr>
              <w:t>3</w:t>
            </w:r>
            <w:r>
              <w:rPr>
                <w:rFonts w:hint="eastAsia" w:ascii="Calibri" w:hAnsi="Calibri" w:eastAsia="仿宋" w:cs="仿宋"/>
                <w:kern w:val="2"/>
                <w:sz w:val="21"/>
                <w:szCs w:val="24"/>
                <w:lang w:val="en-US" w:eastAsia="zh-CN" w:bidi="ar"/>
              </w:rPr>
              <w:t>芯纯铜针卡农焊接插头　</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个</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30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27</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胶木插</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40A</w:t>
            </w:r>
            <w:r>
              <w:rPr>
                <w:rFonts w:hint="eastAsia" w:ascii="Calibri" w:hAnsi="Calibri" w:eastAsia="仿宋" w:cs="仿宋"/>
                <w:kern w:val="2"/>
                <w:sz w:val="21"/>
                <w:szCs w:val="24"/>
                <w:lang w:val="en-US" w:eastAsia="zh-CN" w:bidi="ar"/>
              </w:rPr>
              <w:t>纯铜耐高温　</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个</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20</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28</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安装</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仿宋" w:cs="宋体"/>
                <w:kern w:val="0"/>
                <w:sz w:val="21"/>
                <w:szCs w:val="21"/>
                <w:lang w:val="en-US" w:eastAsia="zh-CN" w:bidi="ar"/>
              </w:rPr>
              <w:t>包装完整；物流、保险、装卸、转运等</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项</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w:t>
            </w:r>
            <w:r>
              <w:rPr>
                <w:rFonts w:hint="eastAsia" w:ascii="Calibri" w:hAnsi="Calibri" w:eastAsia="仿宋" w:cs="仿宋"/>
                <w:kern w:val="2"/>
                <w:sz w:val="21"/>
                <w:szCs w:val="24"/>
                <w:lang w:val="en-US" w:eastAsia="zh-CN" w:bidi="ar"/>
              </w:rPr>
              <w:t>　</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29</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手拉窗帘</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定制</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套</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18</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04"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30</w:t>
            </w: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lang w:val="en-US"/>
              </w:rPr>
            </w:pPr>
          </w:p>
        </w:tc>
        <w:tc>
          <w:tcPr>
            <w:tcW w:w="2204"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小计</w:t>
            </w:r>
          </w:p>
        </w:tc>
        <w:tc>
          <w:tcPr>
            <w:tcW w:w="1528"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140"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b/>
                <w:lang w:val="en-US"/>
              </w:rPr>
            </w:pPr>
            <w:r>
              <w:rPr>
                <w:rFonts w:hint="eastAsia" w:ascii="Calibri" w:hAnsi="Calibri" w:eastAsia="仿宋" w:cs="仿宋"/>
                <w:b/>
                <w:kern w:val="2"/>
                <w:sz w:val="24"/>
                <w:szCs w:val="32"/>
                <w:lang w:val="en-US" w:eastAsia="zh-CN" w:bidi="ar"/>
              </w:rPr>
              <w:t>装修</w:t>
            </w:r>
            <w:r>
              <w:rPr>
                <w:rFonts w:hint="default" w:ascii="Calibri" w:hAnsi="Calibri" w:eastAsia="仿宋" w:cs="Calibri"/>
                <w:b/>
                <w:kern w:val="2"/>
                <w:sz w:val="24"/>
                <w:szCs w:val="32"/>
                <w:lang w:val="en-US" w:eastAsia="zh-CN" w:bidi="ar"/>
              </w:rPr>
              <w:t xml:space="preserve">    </w:t>
            </w:r>
            <w:r>
              <w:rPr>
                <w:rFonts w:hint="default" w:ascii="Calibri" w:hAnsi="Calibri" w:eastAsia="仿宋" w:cs="Calibri"/>
                <w:b/>
                <w:kern w:val="2"/>
                <w:sz w:val="21"/>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31</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阶梯教室装修</w:t>
            </w: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吸音板、隔音棉</w:t>
            </w:r>
            <w:r>
              <w:rPr>
                <w:rFonts w:hint="default" w:ascii="Calibri" w:hAnsi="Calibri" w:eastAsia="仿宋" w:cs="Calibri"/>
                <w:kern w:val="2"/>
                <w:sz w:val="21"/>
                <w:szCs w:val="24"/>
                <w:lang w:val="en-US" w:eastAsia="zh-CN" w:bidi="ar"/>
              </w:rPr>
              <w:t xml:space="preserve"> </w:t>
            </w:r>
            <w:r>
              <w:rPr>
                <w:rFonts w:hint="eastAsia" w:ascii="Calibri" w:hAnsi="Calibri" w:eastAsia="仿宋" w:cs="仿宋"/>
                <w:kern w:val="2"/>
                <w:sz w:val="21"/>
                <w:szCs w:val="24"/>
                <w:lang w:val="en-US" w:eastAsia="zh-CN" w:bidi="ar"/>
              </w:rPr>
              <w:t>、</w:t>
            </w:r>
            <w:r>
              <w:rPr>
                <w:rFonts w:hint="default" w:ascii="Calibri" w:hAnsi="Calibri" w:eastAsia="仿宋" w:cs="Calibri"/>
                <w:kern w:val="2"/>
                <w:sz w:val="21"/>
                <w:szCs w:val="24"/>
                <w:lang w:val="en-US" w:eastAsia="zh-CN" w:bidi="ar"/>
              </w:rPr>
              <w:t xml:space="preserve"> </w:t>
            </w:r>
            <w:r>
              <w:rPr>
                <w:rFonts w:hint="eastAsia" w:ascii="Calibri" w:hAnsi="Calibri" w:eastAsia="仿宋" w:cs="仿宋"/>
                <w:kern w:val="2"/>
                <w:sz w:val="21"/>
                <w:szCs w:val="24"/>
                <w:lang w:val="en-US" w:eastAsia="zh-CN" w:bidi="ar"/>
              </w:rPr>
              <w:t>舞台制作。</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Calibri" w:hAnsi="Calibri" w:eastAsia="仿宋" w:cs="仿宋"/>
                <w:kern w:val="2"/>
                <w:sz w:val="21"/>
                <w:szCs w:val="24"/>
                <w:lang w:val="en-US" w:eastAsia="zh-CN" w:bidi="ar"/>
              </w:rPr>
              <w:t>项</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rPr>
            </w:pPr>
            <w:r>
              <w:rPr>
                <w:rFonts w:hint="default" w:ascii="Calibri" w:hAnsi="Calibri" w:eastAsia="仿宋" w:cs="Calibri"/>
                <w:kern w:val="2"/>
                <w:sz w:val="21"/>
                <w:szCs w:val="24"/>
                <w:lang w:val="en-US" w:eastAsia="zh-CN" w:bidi="ar"/>
              </w:rPr>
              <w:t>1</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lang w:val="en-US"/>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lang w:val="en-US"/>
              </w:rPr>
            </w:pPr>
          </w:p>
        </w:tc>
        <w:tc>
          <w:tcPr>
            <w:tcW w:w="4380"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小计</w:t>
            </w:r>
          </w:p>
        </w:tc>
        <w:tc>
          <w:tcPr>
            <w:tcW w:w="48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lang w:val="en-US"/>
              </w:rPr>
            </w:pP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lang w:val="en-US"/>
              </w:rPr>
            </w:pP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lang w:val="en-US"/>
              </w:rPr>
            </w:pPr>
          </w:p>
        </w:tc>
        <w:tc>
          <w:tcPr>
            <w:tcW w:w="390"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04"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lang w:val="en-US"/>
              </w:rPr>
            </w:pPr>
          </w:p>
        </w:tc>
        <w:tc>
          <w:tcPr>
            <w:tcW w:w="220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lang w:val="en-US"/>
              </w:rPr>
            </w:pPr>
          </w:p>
        </w:tc>
        <w:tc>
          <w:tcPr>
            <w:tcW w:w="2204"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rPr>
            </w:pPr>
            <w:r>
              <w:rPr>
                <w:rFonts w:hint="eastAsia" w:ascii="Calibri" w:hAnsi="Calibri" w:eastAsia="仿宋" w:cs="仿宋"/>
                <w:kern w:val="2"/>
                <w:sz w:val="21"/>
                <w:szCs w:val="24"/>
                <w:lang w:val="en-US" w:eastAsia="zh-CN" w:bidi="ar"/>
              </w:rPr>
              <w:t>合计</w:t>
            </w:r>
          </w:p>
        </w:tc>
        <w:tc>
          <w:tcPr>
            <w:tcW w:w="1528"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rPr>
            </w:pPr>
            <w:r>
              <w:rPr>
                <w:rFonts w:hint="default" w:ascii="Calibri" w:hAnsi="Calibri" w:eastAsia="仿宋" w:cs="Calibri"/>
                <w:kern w:val="2"/>
                <w:sz w:val="21"/>
                <w:szCs w:val="24"/>
                <w:lang w:val="en-US" w:eastAsia="zh-CN" w:bidi="ar"/>
              </w:rPr>
              <w:t xml:space="preserve">             </w:t>
            </w:r>
          </w:p>
        </w:tc>
      </w:tr>
    </w:tbl>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4"/>
        <w:jc w:val="center"/>
      </w:pPr>
      <w:bookmarkStart w:id="135" w:name="_Toc2821_WPSOffice_Level1"/>
      <w:r>
        <w:rPr>
          <w:rFonts w:hint="eastAsia"/>
        </w:rPr>
        <w:t>第四章 评标方法</w:t>
      </w:r>
      <w:bookmarkEnd w:id="135"/>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36" w:name="_Toc22313_WPSOffice_Level2"/>
      <w:r>
        <w:rPr>
          <w:rFonts w:hint="eastAsia" w:ascii="仿宋_GB2312" w:hAnsi="仿宋_GB2312" w:eastAsia="仿宋_GB2312" w:cs="仿宋_GB2312"/>
          <w:b/>
          <w:kern w:val="0"/>
          <w:szCs w:val="21"/>
        </w:rPr>
        <w:t>一、评标方法</w:t>
      </w:r>
      <w:bookmarkEnd w:id="136"/>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placeholder>
            <w:docPart w:val="6A0019B031424F0A910DC136F5D5E43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37" w:name="_Toc21368_WPSOffice_Level2"/>
      <w:r>
        <w:rPr>
          <w:rFonts w:hint="eastAsia" w:ascii="仿宋_GB2312" w:hAnsi="仿宋_GB2312" w:eastAsia="仿宋_GB2312" w:cs="仿宋_GB2312"/>
          <w:b/>
          <w:kern w:val="0"/>
          <w:szCs w:val="21"/>
        </w:rPr>
        <w:t>二、评标原则及程序</w:t>
      </w:r>
      <w:bookmarkEnd w:id="137"/>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6"/>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38"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8"/>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5"/>
        <w:adjustRightInd w:val="0"/>
        <w:snapToGrid w:val="0"/>
        <w:spacing w:before="0" w:after="0" w:line="240" w:lineRule="auto"/>
        <w:jc w:val="left"/>
        <w:rPr>
          <w:rFonts w:ascii="仿宋_GB2312" w:hAnsi="仿宋_GB2312" w:eastAsia="仿宋_GB2312" w:cs="仿宋_GB2312"/>
          <w:szCs w:val="28"/>
        </w:rPr>
      </w:pPr>
      <w:bookmarkStart w:id="139"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39"/>
    </w:p>
    <w:tbl>
      <w:tblPr>
        <w:tblStyle w:val="21"/>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vAlign w:val="center"/>
          </w:tcPr>
          <w:p>
            <w:pPr>
              <w:keepNext w:val="0"/>
              <w:keepLines w:val="0"/>
              <w:suppressLineNumbers w:val="0"/>
              <w:spacing w:before="0" w:beforeAutospacing="0" w:after="0" w:afterAutospacing="0"/>
              <w:ind w:left="-97" w:leftChars="-46" w:right="-86" w:rightChars="-41"/>
              <w:jc w:val="center"/>
              <w:rPr>
                <w:rFonts w:hint="default"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5"/>
              <w:suppressLineNumbers w:val="0"/>
              <w:adjustRightInd w:val="0"/>
              <w:snapToGrid w:val="0"/>
              <w:spacing w:before="0" w:beforeAutospacing="0" w:after="0" w:afterAutospacing="0" w:line="240" w:lineRule="auto"/>
              <w:ind w:left="-97" w:leftChars="-46" w:right="-86"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5"/>
              <w:suppressLineNumbers w:val="0"/>
              <w:adjustRightInd w:val="0"/>
              <w:snapToGrid w:val="0"/>
              <w:spacing w:before="0" w:beforeAutospacing="0" w:after="0" w:afterAutospacing="0" w:line="240" w:lineRule="auto"/>
              <w:ind w:left="-97" w:leftChars="-46" w:right="-86"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5"/>
              <w:suppressLineNumbers w:val="0"/>
              <w:adjustRightInd w:val="0"/>
              <w:snapToGrid w:val="0"/>
              <w:spacing w:before="0" w:beforeAutospacing="0" w:after="0" w:afterAutospacing="0" w:line="240" w:lineRule="auto"/>
              <w:ind w:left="-97" w:leftChars="-46" w:right="-86" w:rightChars="-41"/>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rPr>
            </w:pPr>
          </w:p>
        </w:tc>
        <w:tc>
          <w:tcPr>
            <w:tcW w:w="3837" w:type="dxa"/>
            <w:vMerge w:val="continue"/>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982" w:type="dxa"/>
            <w:vMerge w:val="continue"/>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6"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vAlign w:val="center"/>
          </w:tcPr>
          <w:p>
            <w:pPr>
              <w:keepNext w:val="0"/>
              <w:keepLines w:val="0"/>
              <w:widowControl/>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keepNext w:val="0"/>
              <w:keepLines w:val="0"/>
              <w:widowControl/>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p>
        </w:tc>
        <w:tc>
          <w:tcPr>
            <w:tcW w:w="3837"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6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p>
        </w:tc>
        <w:tc>
          <w:tcPr>
            <w:tcW w:w="3837"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6"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6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888"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pStyle w:val="18"/>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18"/>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pPr>
        <w:pStyle w:val="5"/>
        <w:adjustRightInd w:val="0"/>
        <w:snapToGrid w:val="0"/>
        <w:spacing w:before="0" w:after="0" w:line="240" w:lineRule="auto"/>
        <w:jc w:val="left"/>
        <w:rPr>
          <w:rFonts w:ascii="仿宋_GB2312" w:hAnsi="仿宋_GB2312" w:eastAsia="仿宋_GB2312" w:cs="仿宋_GB2312"/>
          <w:szCs w:val="28"/>
        </w:rPr>
      </w:pPr>
      <w:bookmarkStart w:id="140"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40"/>
    </w:p>
    <w:tbl>
      <w:tblPr>
        <w:tblStyle w:val="21"/>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vAlign w:val="center"/>
          </w:tcPr>
          <w:p>
            <w:pPr>
              <w:keepNext w:val="0"/>
              <w:keepLines w:val="0"/>
              <w:suppressLineNumbers w:val="0"/>
              <w:spacing w:before="0" w:beforeAutospacing="0" w:after="0" w:afterAutospacing="0"/>
              <w:ind w:left="-84" w:leftChars="-40" w:right="-76" w:rightChars="-36"/>
              <w:jc w:val="center"/>
              <w:rPr>
                <w:rFonts w:hint="default"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keepNext w:val="0"/>
              <w:keepLines w:val="0"/>
              <w:suppressLineNumbers w:val="0"/>
              <w:spacing w:before="0" w:beforeAutospacing="0" w:after="0" w:afterAutospacing="0"/>
              <w:ind w:left="-84" w:leftChars="-40" w:right="-76" w:rightChars="-36"/>
              <w:jc w:val="center"/>
              <w:rPr>
                <w:rFonts w:hint="default"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keepNext w:val="0"/>
              <w:keepLines w:val="0"/>
              <w:suppressLineNumbers w:val="0"/>
              <w:spacing w:before="0" w:beforeAutospacing="0" w:after="0" w:afterAutospacing="0"/>
              <w:ind w:left="-84" w:leftChars="-40" w:right="-76" w:rightChars="-36"/>
              <w:jc w:val="center"/>
              <w:rPr>
                <w:rFonts w:hint="default"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keepNext w:val="0"/>
              <w:keepLines w:val="0"/>
              <w:suppressLineNumbers w:val="0"/>
              <w:spacing w:before="0" w:beforeAutospacing="0" w:after="0" w:afterAutospacing="0"/>
              <w:ind w:left="-84" w:leftChars="-40" w:right="-76" w:rightChars="-36"/>
              <w:jc w:val="center"/>
              <w:rPr>
                <w:rFonts w:hint="default"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rPr>
            </w:pPr>
          </w:p>
        </w:tc>
        <w:tc>
          <w:tcPr>
            <w:tcW w:w="2606" w:type="dxa"/>
            <w:vMerge w:val="continue"/>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3004" w:type="dxa"/>
            <w:vMerge w:val="continue"/>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95"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tcPr>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tcPr>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Cs w:val="21"/>
              </w:rPr>
              <w:t>6</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Cs w:val="21"/>
              </w:rPr>
              <w:t>7</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vAlign w:val="center"/>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Cs w:val="21"/>
              </w:rPr>
              <w:t>8</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vAlign w:val="center"/>
          </w:tcPr>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kern w:val="0"/>
                <w:szCs w:val="21"/>
              </w:rPr>
              <w:t>9</w:t>
            </w:r>
          </w:p>
        </w:tc>
        <w:tc>
          <w:tcPr>
            <w:tcW w:w="2606"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10</w:t>
            </w:r>
          </w:p>
        </w:tc>
        <w:tc>
          <w:tcPr>
            <w:tcW w:w="2606"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r>
              <w:rPr>
                <w:rFonts w:hint="eastAsia" w:ascii="仿宋_GB2312" w:hAnsi="仿宋_GB2312" w:eastAsia="仿宋_GB2312" w:cs="仿宋_GB2312"/>
                <w:szCs w:val="21"/>
              </w:rPr>
              <w:t>11</w:t>
            </w:r>
          </w:p>
        </w:tc>
        <w:tc>
          <w:tcPr>
            <w:tcW w:w="2606" w:type="dxa"/>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vAlign w:val="center"/>
          </w:tcPr>
          <w:p>
            <w:pPr>
              <w:pStyle w:val="5"/>
              <w:suppressLineNumbers w:val="0"/>
              <w:adjustRightInd w:val="0"/>
              <w:snapToGrid w:val="0"/>
              <w:spacing w:before="0" w:beforeAutospacing="0" w:after="0" w:afterAutospacing="0" w:line="240" w:lineRule="auto"/>
              <w:ind w:left="0" w:right="0"/>
              <w:jc w:val="left"/>
              <w:rPr>
                <w:rFonts w:hint="default"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rPr>
            </w:pPr>
          </w:p>
        </w:tc>
        <w:tc>
          <w:tcPr>
            <w:tcW w:w="2606" w:type="dxa"/>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109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85"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c>
          <w:tcPr>
            <w:tcW w:w="912" w:type="dxa"/>
          </w:tcPr>
          <w:p>
            <w:pPr>
              <w:pStyle w:val="5"/>
              <w:suppressLineNumbers w:val="0"/>
              <w:adjustRightInd w:val="0"/>
              <w:snapToGrid w:val="0"/>
              <w:spacing w:before="0" w:beforeAutospacing="0" w:after="0" w:afterAutospacing="0" w:line="240" w:lineRule="auto"/>
              <w:ind w:left="0" w:right="0"/>
              <w:rPr>
                <w:rFonts w:hint="default"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8"/>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8"/>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5"/>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32"/>
          <w:szCs w:val="32"/>
        </w:rPr>
        <w:t>评分</w:t>
      </w:r>
      <w:r>
        <w:rPr>
          <w:rFonts w:hint="eastAsia" w:ascii="仿宋_GB2312" w:hAnsi="仿宋_GB2312" w:eastAsia="仿宋_GB2312" w:cs="仿宋_GB2312"/>
          <w:b/>
          <w:sz w:val="32"/>
          <w:szCs w:val="32"/>
          <w:lang w:eastAsia="zh-CN"/>
        </w:rPr>
        <w:t>标准和评分细则</w:t>
      </w:r>
    </w:p>
    <w:sdt>
      <w:sdtPr>
        <w:alias w:val="评分标准和评分细则"/>
        <w:tag w:val="评分标准和评分细则"/>
        <w:id w:val="1216706615"/>
        <w:lock w:val="sdtLocked"/>
        <w:placeholder>
          <w:docPart w:val="A2D9C01216C04FD7AA7E936E12953AFD"/>
        </w:placeholder>
      </w:sdtPr>
      <w:sdtEndPr>
        <w:rPr>
          <w:rFonts w:ascii="仿宋" w:hAnsi="仿宋" w:eastAsia="仿宋"/>
          <w:szCs w:val="21"/>
        </w:rPr>
      </w:sdtEndPr>
      <w:sdtContent>
        <w:p>
          <w:pPr>
            <w:spacing w:line="360" w:lineRule="auto"/>
            <w:ind w:firstLine="359" w:firstLineChars="171"/>
            <w:rPr>
              <w:rFonts w:ascii="仿宋" w:hAnsi="仿宋" w:eastAsia="仿宋"/>
              <w:sz w:val="24"/>
            </w:rPr>
          </w:pPr>
        </w:p>
        <w:tbl>
          <w:tblPr>
            <w:tblStyle w:val="21"/>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130"/>
            <w:gridCol w:w="4712"/>
            <w:gridCol w:w="70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default"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cs="Calibri"/>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kern w:val="2"/>
                  <w:sz w:val="21"/>
                  <w:szCs w:val="21"/>
                </w:rPr>
              </w:sdtEndPr>
              <w:sdtContent>
                <w:tc>
                  <w:tcPr>
                    <w:tcW w:w="4301"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评审内容</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w:t>
                </w:r>
                <w:r>
                  <w:rPr>
                    <w:rFonts w:hint="eastAsia" w:ascii="仿宋" w:hAnsi="仿宋" w:eastAsia="仿宋" w:cs="Arial"/>
                    <w:color w:val="000000" w:themeColor="text1"/>
                    <w:kern w:val="2"/>
                    <w:sz w:val="21"/>
                    <w:szCs w:val="21"/>
                    <w:lang w:eastAsia="zh-CN"/>
                    <w14:textFill>
                      <w14:solidFill>
                        <w14:schemeClr w14:val="tx1"/>
                      </w14:solidFill>
                    </w14:textFill>
                  </w:rPr>
                  <w:t>细则</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Arial"/>
                    <w:color w:val="000000" w:themeColor="text1"/>
                    <w:kern w:val="2"/>
                    <w:sz w:val="21"/>
                    <w:szCs w:val="21"/>
                    <w:lang w:eastAsia="zh-CN"/>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分值</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szCs w:val="21"/>
                    <w:lang w:eastAsia="zh-CN"/>
                  </w:rPr>
                </w:pP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报价得分按照低价优先法计算，即满足招标文件要求且投标报价最低的投标人报价为评标基准价，其价格分为满分，其他投标人的价格分统一按照下列公式计算：</w:t>
                </w:r>
              </w:p>
              <w:p>
                <w:pPr>
                  <w:keepNext w:val="0"/>
                  <w:keepLines w:val="0"/>
                  <w:suppressLineNumbers w:val="0"/>
                  <w:spacing w:before="0" w:beforeAutospacing="0" w:after="0" w:afterAutospacing="0"/>
                  <w:ind w:left="0" w:right="0"/>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
                  </w:rPr>
                  <w:t>投标报价得分＝（评标基准值/投标报价）×30。投标报价超出采购人预算的做废标处理。计算时按四舍五入处理，小数点后保留2位。</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30</w:t>
                </w:r>
              </w:p>
            </w:tc>
            <w:sdt>
              <w:sdtPr>
                <w:rPr>
                  <w:rFonts w:hint="eastAsia" w:ascii="仿宋" w:hAnsi="仿宋" w:eastAsia="仿宋" w:cs="Calibri"/>
                  <w:sz w:val="20"/>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投标人必须根据招标要求，提供相应证明文件。</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
                  </w:rPr>
                  <w:t>全部响应技术参数中LED全彩大屏要求的得满分，为25分；如有一项不满足，扣2分，25分扣完为止；</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25</w:t>
                </w:r>
              </w:p>
            </w:tc>
            <w:sdt>
              <w:sdtPr>
                <w:rPr>
                  <w:rFonts w:hint="eastAsia" w:ascii="仿宋" w:hAnsi="仿宋" w:eastAsia="仿宋" w:cs="Calibri"/>
                  <w:sz w:val="20"/>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pStyle w:val="62"/>
                  <w:keepNext w:val="0"/>
                  <w:keepLines w:val="0"/>
                  <w:widowControl/>
                  <w:suppressLineNumbers w:val="0"/>
                  <w:spacing w:before="0" w:beforeAutospacing="0" w:after="0" w:afterAutospacing="0"/>
                  <w:ind w:left="0" w:leftChars="0" w:right="0" w:firstLine="0" w:firstLineChars="0"/>
                  <w:rPr>
                    <w:rFonts w:hint="default" w:ascii="仿宋" w:hAnsi="仿宋" w:eastAsia="仿宋"/>
                    <w:szCs w:val="21"/>
                  </w:rPr>
                </w:pPr>
                <w:r>
                  <w:rPr>
                    <w:rFonts w:hint="eastAsia" w:ascii="仿宋_GB2312" w:hAnsi="仿宋_GB2312" w:eastAsia="仿宋_GB2312" w:cs="仿宋_GB2312"/>
                  </w:rPr>
                  <w:t>为确保产品不对观众产生健康影响，</w:t>
                </w:r>
                <w:r>
                  <w:rPr>
                    <w:rFonts w:hint="eastAsia" w:ascii="仿宋_GB2312" w:hAnsi="仿宋_GB2312" w:eastAsia="仿宋_GB2312" w:cs="仿宋_GB2312"/>
                    <w:lang w:val="en-US"/>
                  </w:rPr>
                  <w:t>LED</w:t>
                </w:r>
                <w:r>
                  <w:rPr>
                    <w:rFonts w:hint="eastAsia" w:ascii="仿宋_GB2312" w:hAnsi="仿宋_GB2312" w:eastAsia="仿宋_GB2312" w:cs="仿宋_GB2312"/>
                  </w:rPr>
                  <w:t>显示屏生产企业通过有害物质过程管理体系，提供相关证书复印件并加盖</w:t>
                </w:r>
                <w:r>
                  <w:rPr>
                    <w:rFonts w:hint="eastAsia" w:ascii="仿宋_GB2312" w:hAnsi="仿宋_GB2312" w:eastAsia="仿宋_GB2312" w:cs="仿宋_GB2312"/>
                    <w:lang w:val="en-US"/>
                  </w:rPr>
                  <w:t>LED</w:t>
                </w:r>
                <w:r>
                  <w:rPr>
                    <w:rFonts w:hint="eastAsia" w:ascii="仿宋_GB2312" w:hAnsi="仿宋_GB2312" w:eastAsia="仿宋_GB2312" w:cs="仿宋_GB2312"/>
                  </w:rPr>
                  <w:t>生产企业公章，满分</w:t>
                </w:r>
                <w:r>
                  <w:rPr>
                    <w:rFonts w:hint="eastAsia" w:ascii="仿宋_GB2312" w:hAnsi="仿宋_GB2312" w:eastAsia="仿宋_GB2312" w:cs="仿宋_GB2312"/>
                    <w:lang w:val="en-US"/>
                  </w:rPr>
                  <w:t>2</w:t>
                </w:r>
                <w:r>
                  <w:rPr>
                    <w:rFonts w:hint="eastAsia" w:ascii="仿宋_GB2312" w:hAnsi="仿宋_GB2312" w:eastAsia="仿宋_GB2312" w:cs="仿宋_GB2312"/>
                  </w:rPr>
                  <w:t>分，缺漏不得分；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cs="Calibri"/>
                  <w:sz w:val="20"/>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top"/>
              </w:tcPr>
              <w:p>
                <w:pPr>
                  <w:pStyle w:val="62"/>
                  <w:keepNext w:val="0"/>
                  <w:keepLines w:val="0"/>
                  <w:widowControl/>
                  <w:suppressLineNumbers w:val="0"/>
                  <w:spacing w:before="0" w:beforeAutospacing="0" w:after="0" w:afterAutospacing="0"/>
                  <w:ind w:left="0" w:leftChars="0" w:right="0" w:firstLine="0" w:firstLineChars="0"/>
                  <w:rPr>
                    <w:rFonts w:hint="default" w:ascii="仿宋" w:hAnsi="仿宋" w:eastAsia="仿宋"/>
                    <w:szCs w:val="21"/>
                  </w:rPr>
                </w:pPr>
                <w:r>
                  <w:rPr>
                    <w:rFonts w:hint="eastAsia" w:ascii="仿宋_GB2312" w:hAnsi="仿宋_GB2312" w:eastAsia="仿宋_GB2312" w:cs="仿宋_GB2312"/>
                    <w:lang w:val="en-US"/>
                  </w:rPr>
                  <w:t>LED</w:t>
                </w:r>
                <w:r>
                  <w:rPr>
                    <w:rFonts w:hint="eastAsia" w:ascii="仿宋_GB2312" w:hAnsi="仿宋_GB2312" w:eastAsia="仿宋_GB2312" w:cs="仿宋_GB2312"/>
                  </w:rPr>
                  <w:t>显示屏生产企业获得</w:t>
                </w:r>
                <w:r>
                  <w:rPr>
                    <w:rFonts w:hint="eastAsia" w:ascii="仿宋_GB2312" w:hAnsi="仿宋_GB2312" w:eastAsia="仿宋_GB2312" w:cs="仿宋_GB2312"/>
                    <w:lang w:val="en-US"/>
                  </w:rPr>
                  <w:t>GB/T 27922-2011</w:t>
                </w:r>
                <w:r>
                  <w:rPr>
                    <w:rFonts w:hint="eastAsia" w:ascii="仿宋_GB2312" w:hAnsi="仿宋_GB2312" w:eastAsia="仿宋_GB2312" w:cs="仿宋_GB2312"/>
                  </w:rPr>
                  <w:t>五星品牌认证证书，提供证书复印件加盖</w:t>
                </w:r>
                <w:r>
                  <w:rPr>
                    <w:rFonts w:hint="eastAsia" w:ascii="仿宋_GB2312" w:hAnsi="仿宋_GB2312" w:eastAsia="仿宋_GB2312" w:cs="仿宋_GB2312"/>
                    <w:lang w:val="en-US"/>
                  </w:rPr>
                  <w:t>LED</w:t>
                </w:r>
                <w:r>
                  <w:rPr>
                    <w:rFonts w:hint="eastAsia" w:ascii="仿宋_GB2312" w:hAnsi="仿宋_GB2312" w:eastAsia="仿宋_GB2312" w:cs="仿宋_GB2312"/>
                  </w:rPr>
                  <w:t>生产企业公章。满分</w:t>
                </w:r>
                <w:r>
                  <w:rPr>
                    <w:rFonts w:hint="eastAsia" w:ascii="仿宋_GB2312" w:hAnsi="仿宋_GB2312" w:eastAsia="仿宋_GB2312" w:cs="仿宋_GB2312"/>
                    <w:lang w:val="en-US"/>
                  </w:rPr>
                  <w:t>2</w:t>
                </w:r>
                <w:r>
                  <w:rPr>
                    <w:rFonts w:hint="eastAsia" w:ascii="仿宋_GB2312" w:hAnsi="仿宋_GB2312" w:eastAsia="仿宋_GB2312" w:cs="仿宋_GB2312"/>
                  </w:rPr>
                  <w:t>分，未提供不得分；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cs="Calibri"/>
                  <w:sz w:val="20"/>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top"/>
              </w:tcPr>
              <w:p>
                <w:pPr>
                  <w:pStyle w:val="62"/>
                  <w:keepNext w:val="0"/>
                  <w:keepLines w:val="0"/>
                  <w:widowControl/>
                  <w:suppressLineNumbers w:val="0"/>
                  <w:spacing w:before="0" w:beforeAutospacing="0" w:after="0" w:afterAutospacing="0"/>
                  <w:ind w:left="0" w:leftChars="0" w:right="0" w:firstLine="0" w:firstLineChars="0"/>
                  <w:rPr>
                    <w:rFonts w:hint="default" w:ascii="仿宋" w:hAnsi="仿宋" w:eastAsia="仿宋"/>
                    <w:szCs w:val="21"/>
                  </w:rPr>
                </w:pPr>
                <w:r>
                  <w:rPr>
                    <w:rFonts w:hint="eastAsia" w:ascii="仿宋_GB2312" w:hAnsi="仿宋_GB2312" w:eastAsia="仿宋_GB2312" w:cs="仿宋_GB2312"/>
                    <w:lang w:val="en-US"/>
                  </w:rPr>
                  <w:t>LED</w:t>
                </w:r>
                <w:r>
                  <w:rPr>
                    <w:rFonts w:hint="eastAsia" w:ascii="仿宋_GB2312" w:hAnsi="仿宋_GB2312" w:eastAsia="仿宋_GB2312" w:cs="仿宋_GB2312"/>
                  </w:rPr>
                  <w:t>显示屏生产企业获得</w:t>
                </w:r>
                <w:r>
                  <w:rPr>
                    <w:rFonts w:hint="eastAsia" w:ascii="仿宋_GB2312" w:hAnsi="仿宋_GB2312" w:eastAsia="仿宋_GB2312" w:cs="仿宋_GB2312"/>
                    <w:lang w:val="en-US"/>
                  </w:rPr>
                  <w:t>GJB 9001C-2017</w:t>
                </w:r>
                <w:r>
                  <w:rPr>
                    <w:rFonts w:hint="eastAsia" w:ascii="仿宋_GB2312" w:hAnsi="仿宋_GB2312" w:eastAsia="仿宋_GB2312" w:cs="仿宋_GB2312"/>
                  </w:rPr>
                  <w:t>武器装备质量管理体系认证证书，提供证书复印件加盖</w:t>
                </w:r>
                <w:r>
                  <w:rPr>
                    <w:rFonts w:hint="eastAsia" w:ascii="仿宋_GB2312" w:hAnsi="仿宋_GB2312" w:eastAsia="仿宋_GB2312" w:cs="仿宋_GB2312"/>
                    <w:lang w:val="en-US"/>
                  </w:rPr>
                  <w:t>LED</w:t>
                </w:r>
                <w:r>
                  <w:rPr>
                    <w:rFonts w:hint="eastAsia" w:ascii="仿宋_GB2312" w:hAnsi="仿宋_GB2312" w:eastAsia="仿宋_GB2312" w:cs="仿宋_GB2312"/>
                  </w:rPr>
                  <w:t>生产企业公章。满分</w:t>
                </w:r>
                <w:r>
                  <w:rPr>
                    <w:rFonts w:hint="eastAsia" w:ascii="仿宋_GB2312" w:hAnsi="仿宋_GB2312" w:eastAsia="仿宋_GB2312" w:cs="仿宋_GB2312"/>
                    <w:lang w:val="en-US"/>
                  </w:rPr>
                  <w:t>2</w:t>
                </w:r>
                <w:r>
                  <w:rPr>
                    <w:rFonts w:hint="eastAsia" w:ascii="仿宋_GB2312" w:hAnsi="仿宋_GB2312" w:eastAsia="仿宋_GB2312" w:cs="仿宋_GB2312"/>
                  </w:rPr>
                  <w:t>分，未提供不得分；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cs="Calibri"/>
                  <w:sz w:val="20"/>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top"/>
              </w:tcPr>
              <w:p>
                <w:pPr>
                  <w:pStyle w:val="62"/>
                  <w:keepNext w:val="0"/>
                  <w:keepLines w:val="0"/>
                  <w:widowControl/>
                  <w:suppressLineNumbers w:val="0"/>
                  <w:spacing w:before="0" w:beforeAutospacing="0" w:after="0" w:afterAutospacing="0"/>
                  <w:ind w:left="0" w:leftChars="0" w:right="0" w:firstLine="0" w:firstLineChars="0"/>
                  <w:rPr>
                    <w:rFonts w:hint="default" w:ascii="仿宋" w:hAnsi="仿宋" w:eastAsia="仿宋"/>
                    <w:szCs w:val="21"/>
                  </w:rPr>
                </w:pPr>
                <w:r>
                  <w:rPr>
                    <w:rFonts w:hint="eastAsia" w:ascii="仿宋_GB2312" w:hAnsi="仿宋_GB2312" w:eastAsia="仿宋_GB2312" w:cs="仿宋_GB2312"/>
                  </w:rPr>
                  <w:t>为了保证观看效果，其</w:t>
                </w:r>
                <w:r>
                  <w:rPr>
                    <w:rFonts w:hint="eastAsia" w:ascii="仿宋_GB2312" w:hAnsi="仿宋_GB2312" w:eastAsia="仿宋_GB2312" w:cs="仿宋_GB2312"/>
                    <w:lang w:val="en-US"/>
                  </w:rPr>
                  <w:t>LED</w:t>
                </w:r>
                <w:r>
                  <w:rPr>
                    <w:rFonts w:hint="eastAsia" w:ascii="仿宋_GB2312" w:hAnsi="仿宋_GB2312" w:eastAsia="仿宋_GB2312" w:cs="仿宋_GB2312"/>
                  </w:rPr>
                  <w:t>显示屏具备补偿</w:t>
                </w:r>
                <w:r>
                  <w:rPr>
                    <w:rFonts w:hint="eastAsia" w:ascii="仿宋_GB2312" w:hAnsi="仿宋_GB2312" w:eastAsia="仿宋_GB2312" w:cs="仿宋_GB2312"/>
                    <w:lang w:val="en-US"/>
                  </w:rPr>
                  <w:t>LED</w:t>
                </w:r>
                <w:r>
                  <w:rPr>
                    <w:rFonts w:hint="eastAsia" w:ascii="仿宋_GB2312" w:hAnsi="仿宋_GB2312" w:eastAsia="仿宋_GB2312" w:cs="仿宋_GB2312"/>
                  </w:rPr>
                  <w:t>显示屏图像失真系统，提供证明文件并加盖</w:t>
                </w:r>
                <w:r>
                  <w:rPr>
                    <w:rFonts w:hint="eastAsia" w:ascii="仿宋_GB2312" w:hAnsi="仿宋_GB2312" w:eastAsia="仿宋_GB2312" w:cs="仿宋_GB2312"/>
                    <w:lang w:val="en-US"/>
                  </w:rPr>
                  <w:t>LED</w:t>
                </w:r>
                <w:r>
                  <w:rPr>
                    <w:rFonts w:hint="eastAsia" w:ascii="仿宋_GB2312" w:hAnsi="仿宋_GB2312" w:eastAsia="仿宋_GB2312" w:cs="仿宋_GB2312"/>
                  </w:rPr>
                  <w:t>生产企业公章。满分</w:t>
                </w:r>
                <w:r>
                  <w:rPr>
                    <w:rFonts w:hint="eastAsia" w:ascii="仿宋_GB2312" w:hAnsi="仿宋_GB2312" w:eastAsia="仿宋_GB2312" w:cs="仿宋_GB2312"/>
                    <w:lang w:val="en-US"/>
                  </w:rPr>
                  <w:t>2</w:t>
                </w:r>
                <w:r>
                  <w:rPr>
                    <w:rFonts w:hint="eastAsia" w:ascii="仿宋_GB2312" w:hAnsi="仿宋_GB2312" w:eastAsia="仿宋_GB2312" w:cs="仿宋_GB2312"/>
                  </w:rPr>
                  <w:t>分，未提供不得分；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cs="Calibri"/>
                  <w:sz w:val="20"/>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top"/>
              </w:tcPr>
              <w:p>
                <w:pPr>
                  <w:pStyle w:val="62"/>
                  <w:keepNext w:val="0"/>
                  <w:keepLines w:val="0"/>
                  <w:widowControl/>
                  <w:suppressLineNumbers w:val="0"/>
                  <w:spacing w:before="0" w:beforeAutospacing="0" w:after="0" w:afterAutospacing="0"/>
                  <w:ind w:left="0" w:leftChars="0" w:right="0" w:firstLine="0" w:firstLineChars="0"/>
                  <w:rPr>
                    <w:rFonts w:hint="default" w:ascii="仿宋" w:hAnsi="仿宋" w:eastAsia="仿宋"/>
                    <w:szCs w:val="21"/>
                  </w:rPr>
                </w:pPr>
                <w:r>
                  <w:rPr>
                    <w:rFonts w:hint="eastAsia" w:ascii="仿宋_GB2312" w:hAnsi="仿宋_GB2312" w:eastAsia="仿宋_GB2312" w:cs="仿宋_GB2312"/>
                    <w:lang w:val="en-US"/>
                  </w:rPr>
                  <w:t>LED</w:t>
                </w:r>
                <w:r>
                  <w:rPr>
                    <w:rFonts w:hint="eastAsia" w:ascii="仿宋_GB2312" w:hAnsi="仿宋_GB2312" w:eastAsia="仿宋_GB2312" w:cs="仿宋_GB2312"/>
                  </w:rPr>
                  <w:t>显示屏生产企业获得音视频集成工程企业资质叁级以上（含叁级）认证证书，提供证书复印件加盖</w:t>
                </w:r>
                <w:r>
                  <w:rPr>
                    <w:rFonts w:hint="eastAsia" w:ascii="仿宋_GB2312" w:hAnsi="仿宋_GB2312" w:eastAsia="仿宋_GB2312" w:cs="仿宋_GB2312"/>
                    <w:lang w:val="en-US"/>
                  </w:rPr>
                  <w:t>LED</w:t>
                </w:r>
                <w:r>
                  <w:rPr>
                    <w:rFonts w:hint="eastAsia" w:ascii="仿宋_GB2312" w:hAnsi="仿宋_GB2312" w:eastAsia="仿宋_GB2312" w:cs="仿宋_GB2312"/>
                  </w:rPr>
                  <w:t>生产企业公章。满分</w:t>
                </w:r>
                <w:r>
                  <w:rPr>
                    <w:rFonts w:hint="eastAsia" w:ascii="仿宋_GB2312" w:hAnsi="仿宋_GB2312" w:eastAsia="仿宋_GB2312" w:cs="仿宋_GB2312"/>
                    <w:lang w:val="en-US"/>
                  </w:rPr>
                  <w:t>2</w:t>
                </w:r>
                <w:r>
                  <w:rPr>
                    <w:rFonts w:hint="eastAsia" w:ascii="仿宋_GB2312" w:hAnsi="仿宋_GB2312" w:eastAsia="仿宋_GB2312" w:cs="仿宋_GB2312"/>
                  </w:rPr>
                  <w:t>分，未提供不得分；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2</w:t>
                </w:r>
              </w:p>
            </w:tc>
            <w:sdt>
              <w:sdtPr>
                <w:rPr>
                  <w:rFonts w:hint="eastAsia" w:ascii="仿宋" w:hAnsi="仿宋" w:eastAsia="仿宋" w:cs="Calibri"/>
                  <w:sz w:val="20"/>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
                  </w:rPr>
                  <w:t>所投产品需为节能产品，符合CQC3158-2016标准，所投产品型号需与认证型号一致，提供节能认证证书复印件加盖LED生产企业公章。满分2分，未提供不得分；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cs="Calibri"/>
                  <w:sz w:val="20"/>
                  <w:szCs w:val="21"/>
                </w:rPr>
                <w:alias w:val="主观"/>
                <w:tag w:val="主观"/>
                <w:id w:val="1892773224"/>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top"/>
              </w:tcPr>
              <w:p>
                <w:pPr>
                  <w:pStyle w:val="62"/>
                  <w:keepNext w:val="0"/>
                  <w:keepLines w:val="0"/>
                  <w:widowControl/>
                  <w:suppressLineNumbers w:val="0"/>
                  <w:spacing w:before="0" w:beforeAutospacing="0" w:after="0" w:afterAutospacing="0"/>
                  <w:ind w:left="0" w:leftChars="0" w:right="0" w:firstLine="0" w:firstLineChars="0"/>
                  <w:rPr>
                    <w:rFonts w:hint="default" w:ascii="仿宋" w:hAnsi="仿宋" w:eastAsia="仿宋" w:cs="宋体"/>
                    <w:color w:val="000000"/>
                    <w:kern w:val="0"/>
                    <w:szCs w:val="21"/>
                  </w:rPr>
                </w:pPr>
                <w:r>
                  <w:rPr>
                    <w:rFonts w:hint="eastAsia" w:ascii="仿宋_GB2312" w:hAnsi="仿宋_GB2312" w:eastAsia="仿宋_GB2312" w:cs="仿宋_GB2312"/>
                    <w:lang w:val="en-US"/>
                  </w:rPr>
                  <w:t>LED</w:t>
                </w:r>
                <w:r>
                  <w:rPr>
                    <w:rFonts w:hint="eastAsia" w:ascii="仿宋_GB2312" w:hAnsi="仿宋_GB2312" w:eastAsia="仿宋_GB2312" w:cs="仿宋_GB2312"/>
                  </w:rPr>
                  <w:t>显示屏生产企业具有信息安全管理体系认证证书，符合</w:t>
                </w:r>
                <w:r>
                  <w:rPr>
                    <w:rFonts w:hint="eastAsia" w:ascii="仿宋_GB2312" w:hAnsi="仿宋_GB2312" w:eastAsia="仿宋_GB2312" w:cs="仿宋_GB2312"/>
                    <w:lang w:val="en-US"/>
                  </w:rPr>
                  <w:t>GB/T 22080-2016/ISO/IEC 27001</w:t>
                </w:r>
                <w:r>
                  <w:rPr>
                    <w:rFonts w:hint="eastAsia" w:ascii="仿宋_GB2312" w:hAnsi="仿宋_GB2312" w:eastAsia="仿宋_GB2312" w:cs="仿宋_GB2312"/>
                  </w:rPr>
                  <w:t>：</w:t>
                </w:r>
                <w:r>
                  <w:rPr>
                    <w:rFonts w:hint="eastAsia" w:ascii="仿宋_GB2312" w:hAnsi="仿宋_GB2312" w:eastAsia="仿宋_GB2312" w:cs="仿宋_GB2312"/>
                    <w:lang w:val="en-US"/>
                  </w:rPr>
                  <w:t>2013</w:t>
                </w:r>
                <w:r>
                  <w:rPr>
                    <w:rFonts w:hint="eastAsia" w:ascii="仿宋_GB2312" w:hAnsi="仿宋_GB2312" w:eastAsia="仿宋_GB2312" w:cs="仿宋_GB2312"/>
                  </w:rPr>
                  <w:t>标准要求，提供证书复印件加盖</w:t>
                </w:r>
                <w:r>
                  <w:rPr>
                    <w:rFonts w:hint="eastAsia" w:ascii="仿宋_GB2312" w:hAnsi="仿宋_GB2312" w:eastAsia="仿宋_GB2312" w:cs="仿宋_GB2312"/>
                    <w:lang w:val="en-US"/>
                  </w:rPr>
                  <w:t>LED</w:t>
                </w:r>
                <w:r>
                  <w:rPr>
                    <w:rFonts w:hint="eastAsia" w:ascii="仿宋_GB2312" w:hAnsi="仿宋_GB2312" w:eastAsia="仿宋_GB2312" w:cs="仿宋_GB2312"/>
                  </w:rPr>
                  <w:t>生产企业公章。满分</w:t>
                </w:r>
                <w:r>
                  <w:rPr>
                    <w:rFonts w:hint="eastAsia" w:ascii="仿宋_GB2312" w:hAnsi="仿宋_GB2312" w:eastAsia="仿宋_GB2312" w:cs="仿宋_GB2312"/>
                    <w:lang w:val="en-US"/>
                  </w:rPr>
                  <w:t>2</w:t>
                </w:r>
                <w:r>
                  <w:rPr>
                    <w:rFonts w:hint="eastAsia" w:ascii="仿宋_GB2312" w:hAnsi="仿宋_GB2312" w:eastAsia="仿宋_GB2312" w:cs="仿宋_GB2312"/>
                  </w:rPr>
                  <w:t>分，未提供不得分；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cs="Calibri"/>
                  <w:sz w:val="20"/>
                  <w:szCs w:val="21"/>
                </w:rPr>
                <w:alias w:val="主观"/>
                <w:tag w:val="主观"/>
                <w:id w:val="1340502773"/>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top"/>
              </w:tcPr>
              <w:p>
                <w:pPr>
                  <w:pStyle w:val="18"/>
                  <w:keepNext w:val="0"/>
                  <w:keepLines w:val="0"/>
                  <w:widowControl w:val="0"/>
                  <w:suppressLineNumbers w:val="0"/>
                  <w:spacing w:before="0" w:beforeAutospacing="0" w:after="0" w:afterAutospacing="0"/>
                  <w:ind w:left="0" w:leftChars="0" w:right="0" w:rightChars="0"/>
                  <w:jc w:val="left"/>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
                  </w:rPr>
                  <w:t>LED显示屏生产企业具有信息技术服务管理体系认证证书，符合ISO/IEC 20000-1:2011标准要求，提供证书复印件加盖LED生产企业公章。满分2分，未提供不得分；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cs="Calibri"/>
                  <w:sz w:val="20"/>
                  <w:szCs w:val="21"/>
                </w:rPr>
                <w:alias w:val="主观"/>
                <w:tag w:val="主观"/>
                <w:id w:val="1167441689"/>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top"/>
              </w:tcPr>
              <w:p>
                <w:pPr>
                  <w:pStyle w:val="62"/>
                  <w:keepNext w:val="0"/>
                  <w:keepLines w:val="0"/>
                  <w:widowControl/>
                  <w:suppressLineNumbers w:val="0"/>
                  <w:spacing w:before="0" w:beforeAutospacing="0" w:after="0" w:afterAutospacing="0"/>
                  <w:ind w:left="0" w:leftChars="0" w:right="0" w:firstLine="0" w:firstLineChars="0"/>
                  <w:rPr>
                    <w:rFonts w:hint="default" w:ascii="仿宋" w:hAnsi="仿宋" w:eastAsia="仿宋" w:cs="宋体"/>
                    <w:color w:val="000000"/>
                    <w:kern w:val="0"/>
                    <w:szCs w:val="21"/>
                  </w:rPr>
                </w:pPr>
                <w:r>
                  <w:rPr>
                    <w:rFonts w:hint="eastAsia" w:ascii="仿宋_GB2312" w:hAnsi="仿宋_GB2312" w:eastAsia="仿宋_GB2312" w:cs="仿宋_GB2312"/>
                    <w:lang w:val="en-US"/>
                  </w:rPr>
                  <w:t>LED</w:t>
                </w:r>
                <w:r>
                  <w:rPr>
                    <w:rFonts w:hint="eastAsia" w:ascii="仿宋_GB2312" w:hAnsi="仿宋_GB2312" w:eastAsia="仿宋_GB2312" w:cs="仿宋_GB2312"/>
                  </w:rPr>
                  <w:t>显示屏生产企业所投产品不应侵犯任何第三方知识产权，提供</w:t>
                </w:r>
                <w:r>
                  <w:rPr>
                    <w:rFonts w:hint="eastAsia" w:ascii="仿宋_GB2312" w:hAnsi="仿宋_GB2312" w:eastAsia="仿宋_GB2312" w:cs="仿宋_GB2312"/>
                    <w:lang w:val="en-US"/>
                  </w:rPr>
                  <w:t>GB/T29490-2013</w:t>
                </w:r>
                <w:r>
                  <w:rPr>
                    <w:rFonts w:hint="eastAsia" w:ascii="仿宋_GB2312" w:hAnsi="仿宋_GB2312" w:eastAsia="仿宋_GB2312" w:cs="仿宋_GB2312"/>
                  </w:rPr>
                  <w:t>知识产权管理体系认证证书复印件加盖</w:t>
                </w:r>
                <w:r>
                  <w:rPr>
                    <w:rFonts w:hint="eastAsia" w:ascii="仿宋_GB2312" w:hAnsi="仿宋_GB2312" w:eastAsia="仿宋_GB2312" w:cs="仿宋_GB2312"/>
                    <w:lang w:val="en-US"/>
                  </w:rPr>
                  <w:t>LED</w:t>
                </w:r>
                <w:r>
                  <w:rPr>
                    <w:rFonts w:hint="eastAsia" w:ascii="仿宋_GB2312" w:hAnsi="仿宋_GB2312" w:eastAsia="仿宋_GB2312" w:cs="仿宋_GB2312"/>
                  </w:rPr>
                  <w:t>生产企业公章。全部满足得</w:t>
                </w:r>
                <w:r>
                  <w:rPr>
                    <w:rFonts w:hint="eastAsia" w:ascii="仿宋_GB2312" w:hAnsi="仿宋_GB2312" w:eastAsia="仿宋_GB2312" w:cs="仿宋_GB2312"/>
                    <w:lang w:val="en-US"/>
                  </w:rPr>
                  <w:t>2</w:t>
                </w:r>
                <w:r>
                  <w:rPr>
                    <w:rFonts w:hint="eastAsia" w:ascii="仿宋_GB2312" w:hAnsi="仿宋_GB2312" w:eastAsia="仿宋_GB2312" w:cs="仿宋_GB2312"/>
                  </w:rPr>
                  <w:t>分，缺漏不得分；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cs="Calibri"/>
                  <w:sz w:val="20"/>
                  <w:szCs w:val="21"/>
                </w:rPr>
                <w:alias w:val="主观"/>
                <w:tag w:val="主观"/>
                <w:id w:val="619583740"/>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top"/>
              </w:tcPr>
              <w:p>
                <w:pPr>
                  <w:pStyle w:val="62"/>
                  <w:keepNext w:val="0"/>
                  <w:keepLines w:val="0"/>
                  <w:widowControl/>
                  <w:suppressLineNumbers w:val="0"/>
                  <w:spacing w:before="0" w:beforeAutospacing="0" w:after="0" w:afterAutospacing="0"/>
                  <w:ind w:left="0" w:leftChars="0" w:right="0" w:firstLine="0" w:firstLineChars="0"/>
                  <w:rPr>
                    <w:rFonts w:hint="eastAsia" w:ascii="仿宋_GB2312" w:hAnsi="仿宋_GB2312" w:eastAsia="仿宋_GB2312" w:cs="仿宋_GB2312"/>
                    <w:kern w:val="2"/>
                    <w:sz w:val="21"/>
                    <w:szCs w:val="21"/>
                  </w:rPr>
                </w:pPr>
                <w:r>
                  <w:rPr>
                    <w:rFonts w:hint="eastAsia" w:ascii="仿宋_GB2312" w:hAnsi="仿宋_GB2312" w:eastAsia="仿宋_GB2312" w:cs="仿宋_GB2312"/>
                  </w:rPr>
                  <w:t>所投</w:t>
                </w:r>
                <w:r>
                  <w:rPr>
                    <w:rFonts w:hint="eastAsia" w:ascii="仿宋_GB2312" w:hAnsi="仿宋_GB2312" w:eastAsia="仿宋_GB2312" w:cs="仿宋_GB2312"/>
                    <w:lang w:val="en-US"/>
                  </w:rPr>
                  <w:t>LED</w:t>
                </w:r>
                <w:r>
                  <w:rPr>
                    <w:rFonts w:hint="eastAsia" w:ascii="仿宋_GB2312" w:hAnsi="仿宋_GB2312" w:eastAsia="仿宋_GB2312" w:cs="仿宋_GB2312"/>
                  </w:rPr>
                  <w:t>显示屏厂家是全国质量检验稳定合格产品，并能在中国质量网（</w:t>
                </w:r>
                <w:r>
                  <w:rPr>
                    <w:rFonts w:hint="eastAsia" w:ascii="仿宋_GB2312" w:hAnsi="仿宋_GB2312" w:eastAsia="仿宋_GB2312" w:cs="仿宋_GB2312"/>
                    <w:lang w:val="en-US"/>
                  </w:rPr>
                  <w:t>http:www.11412365.cn</w:t>
                </w:r>
                <w:r>
                  <w:rPr>
                    <w:rFonts w:hint="eastAsia" w:ascii="仿宋_GB2312" w:hAnsi="仿宋_GB2312" w:eastAsia="仿宋_GB2312" w:cs="仿宋_GB2312"/>
                  </w:rPr>
                  <w:t>）在线查询，提供证书复印件加盖</w:t>
                </w:r>
                <w:r>
                  <w:rPr>
                    <w:rFonts w:hint="eastAsia" w:ascii="仿宋_GB2312" w:hAnsi="仿宋_GB2312" w:eastAsia="仿宋_GB2312" w:cs="仿宋_GB2312"/>
                    <w:lang w:val="en-US"/>
                  </w:rPr>
                  <w:t>LED</w:t>
                </w:r>
                <w:r>
                  <w:rPr>
                    <w:rFonts w:hint="eastAsia" w:ascii="仿宋_GB2312" w:hAnsi="仿宋_GB2312" w:eastAsia="仿宋_GB2312" w:cs="仿宋_GB2312"/>
                  </w:rPr>
                  <w:t>生产企业公章。满分</w:t>
                </w:r>
                <w:r>
                  <w:rPr>
                    <w:rFonts w:hint="eastAsia" w:ascii="仿宋_GB2312" w:hAnsi="仿宋_GB2312" w:eastAsia="仿宋_GB2312" w:cs="仿宋_GB2312"/>
                    <w:lang w:val="en-US"/>
                  </w:rPr>
                  <w:t>2</w:t>
                </w:r>
                <w:r>
                  <w:rPr>
                    <w:rFonts w:hint="eastAsia" w:ascii="仿宋_GB2312" w:hAnsi="仿宋_GB2312" w:eastAsia="仿宋_GB2312" w:cs="仿宋_GB2312"/>
                  </w:rPr>
                  <w:t>分，未提供不得分。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619583740"/>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keepNext w:val="0"/>
                      <w:keepLines w:val="0"/>
                      <w:suppressLineNumbers w:val="0"/>
                      <w:spacing w:before="0" w:beforeAutospacing="0" w:after="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pStyle w:val="62"/>
                  <w:keepNext w:val="0"/>
                  <w:keepLines w:val="0"/>
                  <w:widowControl/>
                  <w:suppressLineNumbers w:val="0"/>
                  <w:spacing w:before="0" w:beforeAutospacing="0" w:after="0" w:afterAutospacing="0"/>
                  <w:ind w:left="0" w:leftChars="0" w:right="0" w:firstLine="0" w:firstLineChars="0"/>
                  <w:rPr>
                    <w:rFonts w:hint="eastAsia" w:ascii="仿宋_GB2312" w:hAnsi="仿宋_GB2312" w:eastAsia="仿宋_GB2312" w:cs="仿宋_GB2312"/>
                    <w:kern w:val="2"/>
                    <w:sz w:val="21"/>
                    <w:szCs w:val="21"/>
                  </w:rPr>
                </w:pPr>
                <w:r>
                  <w:rPr>
                    <w:rFonts w:hint="eastAsia" w:ascii="仿宋_GB2312" w:hAnsi="仿宋_GB2312" w:eastAsia="仿宋_GB2312" w:cs="仿宋_GB2312"/>
                    <w:lang w:val="en-US"/>
                  </w:rPr>
                  <w:t>LED</w:t>
                </w:r>
                <w:r>
                  <w:rPr>
                    <w:rFonts w:hint="eastAsia" w:ascii="仿宋_GB2312" w:hAnsi="仿宋_GB2312" w:eastAsia="仿宋_GB2312" w:cs="仿宋_GB2312"/>
                  </w:rPr>
                  <w:t>生产企业获得</w:t>
                </w:r>
                <w:r>
                  <w:rPr>
                    <w:rFonts w:hint="eastAsia" w:ascii="仿宋_GB2312" w:hAnsi="仿宋_GB2312" w:eastAsia="仿宋_GB2312" w:cs="仿宋_GB2312"/>
                    <w:lang w:val="en-US"/>
                  </w:rPr>
                  <w:t xml:space="preserve">GB/T 27922-2011 </w:t>
                </w:r>
                <w:r>
                  <w:rPr>
                    <w:rFonts w:hint="eastAsia" w:ascii="仿宋_GB2312" w:hAnsi="仿宋_GB2312" w:eastAsia="仿宋_GB2312" w:cs="仿宋_GB2312"/>
                  </w:rPr>
                  <w:t>商品售后服务评价体系五星级认证证书，提供证书复印件加盖</w:t>
                </w:r>
                <w:r>
                  <w:rPr>
                    <w:rFonts w:hint="eastAsia" w:ascii="仿宋_GB2312" w:hAnsi="仿宋_GB2312" w:eastAsia="仿宋_GB2312" w:cs="仿宋_GB2312"/>
                    <w:lang w:val="en-US"/>
                  </w:rPr>
                  <w:t>LED</w:t>
                </w:r>
                <w:r>
                  <w:rPr>
                    <w:rFonts w:hint="eastAsia" w:ascii="仿宋_GB2312" w:hAnsi="仿宋_GB2312" w:eastAsia="仿宋_GB2312" w:cs="仿宋_GB2312"/>
                  </w:rPr>
                  <w:t>生产企业公章。满分</w:t>
                </w:r>
                <w:r>
                  <w:rPr>
                    <w:rFonts w:hint="eastAsia" w:ascii="仿宋_GB2312" w:hAnsi="仿宋_GB2312" w:eastAsia="仿宋_GB2312" w:cs="仿宋_GB2312"/>
                    <w:lang w:val="en-US"/>
                  </w:rPr>
                  <w:t>3</w:t>
                </w:r>
                <w:r>
                  <w:rPr>
                    <w:rFonts w:hint="eastAsia" w:ascii="仿宋_GB2312" w:hAnsi="仿宋_GB2312" w:eastAsia="仿宋_GB2312" w:cs="仿宋_GB2312"/>
                  </w:rPr>
                  <w:t>分，不满足不得分。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619583740"/>
                  <w14:checkbox>
                    <w14:checked w14:val="1"/>
                    <w14:checkedState w14:val="2612" w14:font="MS Gothic"/>
                    <w14:uncheckedState w14:val="2610" w14:font="MS Gothic"/>
                  </w14:checkbox>
                </w:sdtPr>
                <w:sdtEndPr>
                  <w:rPr>
                    <w:rFonts w:hint="eastAsia" w:ascii="仿宋" w:hAnsi="仿宋" w:eastAsia="仿宋" w:cs="Calibri"/>
                    <w:sz w:val="20"/>
                    <w:szCs w:val="21"/>
                  </w:rPr>
                </w:sdtEndPr>
                <w:sdtContent>
                  <w:p>
                    <w:pPr>
                      <w:pStyle w:val="5"/>
                      <w:keepNext w:val="0"/>
                      <w:keepLines w:val="0"/>
                      <w:suppressLineNumbers w:val="0"/>
                      <w:spacing w:before="0" w:beforeAutospacing="0" w:afterAutospacing="0"/>
                      <w:ind w:left="0" w:right="0"/>
                      <w:jc w:val="center"/>
                      <w:rPr>
                        <w:rFonts w:hint="eastAsia" w:ascii="仿宋" w:hAnsi="仿宋" w:eastAsia="仿宋" w:cs="Calibri"/>
                        <w:sz w:val="20"/>
                        <w:szCs w:val="21"/>
                      </w:rPr>
                    </w:pPr>
                    <w:r>
                      <w:rPr>
                        <w:rFonts w:hint="eastAsia" w:ascii="MS Gothic" w:hAnsi="MS Gothic" w:eastAsia="MS Gothic" w:cs="Times New Roman"/>
                        <w:b/>
                        <w:bCs/>
                        <w:kern w:val="2"/>
                        <w:sz w:val="21"/>
                        <w:szCs w:val="21"/>
                        <w:lang w:val="en-US" w:eastAsia="zh-CN" w:bidi="ar-SA"/>
                      </w:rPr>
                      <w:t>☒</w:t>
                    </w:r>
                  </w:p>
                </w:sdtContent>
              </w:sdt>
              <w:p>
                <w:pPr>
                  <w:pStyle w:val="5"/>
                  <w:keepNext w:val="0"/>
                  <w:keepLines w:val="0"/>
                  <w:suppressLineNumbers w:val="0"/>
                  <w:spacing w:before="0" w:beforeAutospacing="0" w:afterAutospacing="0"/>
                  <w:ind w:left="0" w:right="0"/>
                  <w:jc w:val="center"/>
                  <w:rPr>
                    <w:rFonts w:hint="eastAsia" w:ascii="仿宋" w:hAnsi="仿宋" w:eastAsia="仿宋" w:cs="Calibri"/>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bidi="ar"/>
                  </w:rPr>
                  <w:t>根据投标人编制的售后服务方案与售后服务响应情况差异，横向对比优秀7分，良好5，一般2分。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7</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sz w:val="20"/>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p>
                    <w:pPr>
                      <w:pStyle w:val="5"/>
                      <w:keepNext w:val="0"/>
                      <w:keepLines w:val="0"/>
                      <w:suppressLineNumbers w:val="0"/>
                      <w:spacing w:before="0" w:beforeAutospacing="0" w:afterAutospacing="0"/>
                      <w:ind w:left="0" w:right="0"/>
                      <w:jc w:val="center"/>
                      <w:rPr>
                        <w:rFonts w:hint="eastAsia" w:ascii="仿宋" w:hAnsi="仿宋" w:eastAsia="仿宋" w:cs="Calibri"/>
                        <w:sz w:val="20"/>
                        <w:szCs w:val="21"/>
                      </w:rPr>
                    </w:pPr>
                    <w:r>
                      <w:rPr>
                        <w:rFonts w:hint="eastAsia" w:ascii="MS Gothic" w:hAnsi="MS Gothic" w:eastAsia="MS Gothic" w:cs="Times New Roman"/>
                        <w:kern w:val="2"/>
                        <w:sz w:val="21"/>
                        <w:szCs w:val="21"/>
                        <w:lang w:val="en-US" w:eastAsia="zh-CN" w:bidi="ar-SA"/>
                      </w:rPr>
                      <w:t>☐</w:t>
                    </w:r>
                  </w:p>
                </w:sdtContent>
              </w:sdt>
              <w:p>
                <w:pPr>
                  <w:pStyle w:val="5"/>
                  <w:keepNext w:val="0"/>
                  <w:keepLines w:val="0"/>
                  <w:suppressLineNumbers w:val="0"/>
                  <w:spacing w:before="0" w:beforeAutospacing="0" w:afterAutospacing="0"/>
                  <w:ind w:left="0" w:right="0"/>
                  <w:jc w:val="center"/>
                  <w:rPr>
                    <w:rFonts w:hint="eastAsia" w:ascii="仿宋" w:hAnsi="仿宋" w:eastAsia="仿宋" w:cs="Calibri"/>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宋体"/>
                    <w:color w:val="000000"/>
                    <w:kern w:val="0"/>
                    <w:szCs w:val="21"/>
                  </w:rPr>
                </w:pPr>
                <w:r>
                  <w:rPr>
                    <w:rFonts w:hint="eastAsia" w:ascii="仿宋_GB2312" w:hAnsi="仿宋_GB2312" w:eastAsia="仿宋_GB2312" w:cs="仿宋_GB2312"/>
                    <w:kern w:val="2"/>
                    <w:sz w:val="21"/>
                    <w:szCs w:val="21"/>
                    <w:lang w:val="en-US" w:eastAsia="zh-CN" w:bidi="ar"/>
                  </w:rPr>
                  <w:t>根据投标文件是否按要求编制目录及页码、投标报价表与报价明细表的金额是否一致、报价明细表有无合计和计算差错、投标报价明细表有无漏项、投标文件所附外文资料是否已由专业机构翻译、所提供的复印件是否清晰、资料排放是否杂乱、装订是否整齐、签字盖章是否齐全、有无缺篇少页的情况，上诉情况都没有，得15分，每出现一次扣2分，15分扣完为止。</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15</w:t>
                </w:r>
              </w:p>
            </w:tc>
            <w:sdt>
              <w:sdtPr>
                <w:rPr>
                  <w:rFonts w:hint="eastAsia" w:ascii="仿宋" w:hAnsi="仿宋" w:eastAsia="仿宋" w:cs="Calibri"/>
                  <w:sz w:val="20"/>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s="Calibri"/>
                  <w:sz w:val="20"/>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lang w:val="en-US" w:eastAsia="zh-CN"/>
                  </w:rPr>
                </w:pPr>
                <w:r>
                  <w:rPr>
                    <w:rFonts w:hint="eastAsia" w:ascii="仿宋" w:hAnsi="仿宋" w:eastAsia="仿宋"/>
                    <w:szCs w:val="21"/>
                    <w:lang w:val="en-US" w:eastAsia="zh-CN"/>
                  </w:rPr>
                  <w:t>100</w:t>
                </w:r>
                <w:bookmarkStart w:id="225" w:name="_GoBack"/>
                <w:bookmarkEnd w:id="225"/>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jc w:val="left"/>
      </w:pPr>
    </w:p>
    <w:p>
      <w:pPr>
        <w:widowControl/>
        <w:jc w:val="left"/>
      </w:pPr>
      <w:r>
        <w:br w:type="page"/>
      </w:r>
    </w:p>
    <w:p>
      <w:pPr>
        <w:pStyle w:val="4"/>
        <w:adjustRightInd w:val="0"/>
        <w:snapToGrid w:val="0"/>
        <w:spacing w:before="312" w:beforeLines="100" w:after="312" w:afterLines="100"/>
        <w:jc w:val="center"/>
        <w:rPr>
          <w:rFonts w:hint="eastAsia" w:ascii="仿宋_GB2312" w:hAnsi="仿宋_GB2312" w:eastAsia="仿宋_GB2312" w:cs="仿宋_GB2312"/>
        </w:rPr>
      </w:pPr>
      <w:bookmarkStart w:id="141" w:name="_Toc19588"/>
    </w:p>
    <w:p>
      <w:pPr>
        <w:pStyle w:val="4"/>
        <w:adjustRightInd w:val="0"/>
        <w:snapToGrid w:val="0"/>
        <w:spacing w:before="312" w:beforeLines="100" w:after="312" w:afterLines="100"/>
        <w:jc w:val="center"/>
        <w:rPr>
          <w:rFonts w:hint="eastAsia" w:ascii="仿宋_GB2312" w:hAnsi="仿宋_GB2312" w:eastAsia="仿宋_GB2312" w:cs="仿宋_GB2312"/>
        </w:rPr>
      </w:pPr>
    </w:p>
    <w:p>
      <w:pPr>
        <w:pStyle w:val="4"/>
        <w:adjustRightInd w:val="0"/>
        <w:snapToGrid w:val="0"/>
        <w:spacing w:before="312" w:beforeLines="100" w:after="312" w:afterLines="100"/>
        <w:jc w:val="center"/>
        <w:rPr>
          <w:rFonts w:ascii="仿宋_GB2312" w:hAnsi="仿宋_GB2312" w:eastAsia="仿宋_GB2312" w:cs="仿宋_GB2312"/>
        </w:rPr>
      </w:pPr>
      <w:r>
        <w:rPr>
          <w:rFonts w:hint="eastAsia" w:ascii="仿宋_GB2312" w:hAnsi="仿宋_GB2312" w:eastAsia="仿宋_GB2312" w:cs="仿宋_GB2312"/>
        </w:rPr>
        <w:t>第五章 政府采购合同条款及格式</w:t>
      </w:r>
      <w:bookmarkEnd w:id="141"/>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hint="eastAsia" w:ascii="仿宋_GB2312" w:hAnsi="仿宋_GB2312" w:eastAsia="仿宋_GB2312" w:cs="仿宋_GB2312"/>
          <w:szCs w:val="28"/>
        </w:rPr>
      </w:pPr>
    </w:p>
    <w:p>
      <w:pPr>
        <w:pStyle w:val="5"/>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合同条款</w:t>
      </w:r>
    </w:p>
    <w:p>
      <w:pPr>
        <w:spacing w:before="312" w:beforeLines="100" w:after="312" w:afterLines="100" w:line="480" w:lineRule="exact"/>
        <w:jc w:val="center"/>
        <w:rPr>
          <w:rFonts w:ascii="仿宋_GB2312" w:hAnsi="仿宋_GB2312" w:eastAsia="仿宋_GB2312" w:cs="仿宋_GB2312"/>
          <w:b/>
          <w:sz w:val="44"/>
          <w:szCs w:val="44"/>
        </w:rPr>
      </w:pPr>
      <w:bookmarkStart w:id="142" w:name="_Toc30224_WPSOffice_Level1"/>
      <w:r>
        <w:rPr>
          <w:rFonts w:hint="eastAsia" w:ascii="仿宋_GB2312" w:hAnsi="仿宋_GB2312" w:eastAsia="仿宋_GB2312" w:cs="仿宋_GB2312"/>
          <w:b/>
          <w:sz w:val="44"/>
          <w:szCs w:val="44"/>
        </w:rPr>
        <w:t>政府采购合同条款</w:t>
      </w:r>
      <w:bookmarkEnd w:id="142"/>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43" w:name="_Toc25596_WPSOffice_Level1"/>
      <w:bookmarkStart w:id="144" w:name="_Toc398_WPSOffice_Level1"/>
      <w:bookmarkStart w:id="145" w:name="_Toc10117_WPSOffice_Level1"/>
      <w:r>
        <w:rPr>
          <w:rFonts w:hint="eastAsia" w:ascii="仿宋_GB2312" w:hAnsi="宋体" w:eastAsia="仿宋_GB2312"/>
          <w:b/>
          <w:bCs/>
          <w:szCs w:val="21"/>
        </w:rPr>
        <w:t>1.术语定义</w:t>
      </w:r>
      <w:bookmarkEnd w:id="143"/>
      <w:bookmarkEnd w:id="144"/>
      <w:bookmarkEnd w:id="14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46" w:name="_Toc750_WPSOffice_Level1"/>
      <w:bookmarkStart w:id="147" w:name="_Toc22454_WPSOffice_Level1"/>
      <w:bookmarkStart w:id="148" w:name="_Toc29737_WPSOffice_Level1"/>
      <w:r>
        <w:rPr>
          <w:rFonts w:hint="eastAsia"/>
        </w:rPr>
        <w:t>2.技术指标</w:t>
      </w:r>
      <w:bookmarkEnd w:id="146"/>
      <w:bookmarkEnd w:id="147"/>
      <w:bookmarkEnd w:id="14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49" w:name="_Toc19640_WPSOffice_Level1"/>
      <w:bookmarkStart w:id="150" w:name="_Toc1538_WPSOffice_Level1"/>
      <w:bookmarkStart w:id="151" w:name="_Toc17648_WPSOffice_Level1"/>
      <w:r>
        <w:rPr>
          <w:rFonts w:hint="eastAsia" w:ascii="仿宋_GB2312" w:hAnsi="宋体" w:eastAsia="仿宋_GB2312"/>
          <w:b/>
          <w:szCs w:val="21"/>
        </w:rPr>
        <w:t>3.交货</w:t>
      </w:r>
      <w:bookmarkEnd w:id="149"/>
      <w:bookmarkEnd w:id="150"/>
      <w:bookmarkEnd w:id="15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52" w:name="_Toc11745_WPSOffice_Level1"/>
      <w:bookmarkStart w:id="153" w:name="_Toc1266_WPSOffice_Level1"/>
      <w:bookmarkStart w:id="154" w:name="_Toc15048_WPSOffice_Level1"/>
      <w:r>
        <w:rPr>
          <w:rFonts w:hint="eastAsia" w:ascii="仿宋_GB2312" w:hAnsi="宋体" w:eastAsia="仿宋_GB2312"/>
          <w:b/>
          <w:szCs w:val="21"/>
        </w:rPr>
        <w:t>4.合同金额</w:t>
      </w:r>
      <w:bookmarkEnd w:id="152"/>
      <w:bookmarkEnd w:id="153"/>
      <w:bookmarkEnd w:id="154"/>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55" w:name="_Toc22359_WPSOffice_Level1"/>
      <w:bookmarkStart w:id="156" w:name="_Toc11969_WPSOffice_Level1"/>
      <w:bookmarkStart w:id="157" w:name="_Toc941_WPSOffice_Level1"/>
      <w:r>
        <w:rPr>
          <w:rFonts w:hint="eastAsia" w:ascii="仿宋_GB2312" w:hAnsi="宋体" w:eastAsia="仿宋_GB2312"/>
          <w:b/>
          <w:szCs w:val="21"/>
        </w:rPr>
        <w:t>5.付款</w:t>
      </w:r>
      <w:bookmarkEnd w:id="155"/>
      <w:bookmarkEnd w:id="156"/>
      <w:bookmarkEnd w:id="157"/>
    </w:p>
    <w:p>
      <w:pPr>
        <w:adjustRightInd w:val="0"/>
        <w:snapToGrid w:val="0"/>
        <w:spacing w:line="360" w:lineRule="auto"/>
        <w:ind w:firstLine="411" w:firstLineChars="196"/>
        <w:rPr>
          <w:rFonts w:ascii="仿宋_GB2312" w:hAnsi="宋体" w:eastAsia="仿宋_GB2312"/>
          <w:szCs w:val="21"/>
          <w:u w:val="single"/>
        </w:rPr>
      </w:pPr>
      <w:bookmarkStart w:id="158" w:name="_Toc22351_WPSOffice_Level2"/>
      <w:r>
        <w:rPr>
          <w:rFonts w:hint="eastAsia" w:ascii="仿宋_GB2312" w:hAnsi="宋体" w:eastAsia="仿宋_GB2312"/>
          <w:szCs w:val="21"/>
        </w:rPr>
        <w:t>5.1付款方式、条件：需方按照合同约定的方式和条件付款。</w:t>
      </w:r>
      <w:bookmarkEnd w:id="158"/>
    </w:p>
    <w:p>
      <w:pPr>
        <w:adjustRightInd w:val="0"/>
        <w:snapToGrid w:val="0"/>
        <w:spacing w:line="360" w:lineRule="auto"/>
        <w:ind w:firstLine="413" w:firstLineChars="196"/>
        <w:rPr>
          <w:rFonts w:ascii="仿宋_GB2312" w:hAnsi="宋体" w:eastAsia="仿宋_GB2312"/>
          <w:b/>
          <w:szCs w:val="21"/>
        </w:rPr>
      </w:pPr>
      <w:bookmarkStart w:id="159" w:name="_Toc27769_WPSOffice_Level1"/>
      <w:bookmarkStart w:id="160" w:name="_Toc30478_WPSOffice_Level1"/>
      <w:bookmarkStart w:id="161" w:name="_Toc10526_WPSOffice_Level1"/>
      <w:r>
        <w:rPr>
          <w:rFonts w:hint="eastAsia" w:ascii="仿宋_GB2312" w:hAnsi="宋体" w:eastAsia="仿宋_GB2312"/>
          <w:b/>
          <w:szCs w:val="21"/>
        </w:rPr>
        <w:t>6.验收</w:t>
      </w:r>
      <w:bookmarkEnd w:id="159"/>
      <w:bookmarkEnd w:id="160"/>
      <w:bookmarkEnd w:id="16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62" w:name="_Toc31292_WPSOffice_Level1"/>
      <w:bookmarkStart w:id="163" w:name="_Toc21868_WPSOffice_Level1"/>
      <w:bookmarkStart w:id="164" w:name="_Toc23127_WPSOffice_Level1"/>
      <w:r>
        <w:rPr>
          <w:rFonts w:hint="eastAsia" w:ascii="仿宋_GB2312" w:hAnsi="宋体" w:eastAsia="仿宋_GB2312"/>
          <w:b/>
          <w:szCs w:val="21"/>
        </w:rPr>
        <w:t>7.知识产权及有关规定</w:t>
      </w:r>
      <w:bookmarkEnd w:id="162"/>
      <w:bookmarkEnd w:id="163"/>
      <w:bookmarkEnd w:id="16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65" w:name="_Toc21090_WPSOffice_Level1"/>
      <w:bookmarkStart w:id="166" w:name="_Toc26796_WPSOffice_Level1"/>
      <w:bookmarkStart w:id="167" w:name="_Toc24765_WPSOffice_Level1"/>
      <w:r>
        <w:rPr>
          <w:rFonts w:hint="eastAsia" w:ascii="仿宋_GB2312" w:hAnsi="宋体" w:eastAsia="仿宋_GB2312"/>
          <w:b/>
          <w:szCs w:val="21"/>
        </w:rPr>
        <w:t>8.包装要求</w:t>
      </w:r>
      <w:bookmarkEnd w:id="165"/>
      <w:bookmarkEnd w:id="166"/>
      <w:bookmarkEnd w:id="16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68" w:name="_Toc2304_WPSOffice_Level1"/>
      <w:bookmarkStart w:id="169" w:name="_Toc1308_WPSOffice_Level1"/>
      <w:bookmarkStart w:id="170" w:name="_Toc26447_WPSOffice_Level1"/>
      <w:r>
        <w:rPr>
          <w:rFonts w:hint="eastAsia" w:ascii="仿宋_GB2312" w:hAnsi="宋体" w:eastAsia="仿宋_GB2312"/>
          <w:b/>
          <w:szCs w:val="21"/>
        </w:rPr>
        <w:t>9.伴随服务</w:t>
      </w:r>
      <w:bookmarkEnd w:id="168"/>
      <w:bookmarkEnd w:id="169"/>
      <w:bookmarkEnd w:id="17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71" w:name="_Toc8205_WPSOffice_Level1"/>
      <w:bookmarkStart w:id="172" w:name="_Toc7636_WPSOffice_Level1"/>
      <w:bookmarkStart w:id="173" w:name="_Toc14320_WPSOffice_Level1"/>
      <w:r>
        <w:rPr>
          <w:rFonts w:hint="eastAsia" w:ascii="仿宋_GB2312" w:hAnsi="宋体" w:eastAsia="仿宋_GB2312"/>
          <w:b/>
          <w:szCs w:val="21"/>
        </w:rPr>
        <w:t>10.质量保证期</w:t>
      </w:r>
      <w:bookmarkEnd w:id="171"/>
      <w:bookmarkEnd w:id="172"/>
      <w:bookmarkEnd w:id="17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74" w:name="_Toc16220_WPSOffice_Level1"/>
      <w:bookmarkStart w:id="175" w:name="_Toc13950_WPSOffice_Level1"/>
      <w:bookmarkStart w:id="176" w:name="_Toc18427_WPSOffice_Level1"/>
      <w:r>
        <w:rPr>
          <w:rFonts w:hint="eastAsia" w:ascii="仿宋_GB2312" w:hAnsi="宋体" w:eastAsia="仿宋_GB2312"/>
          <w:b/>
          <w:szCs w:val="21"/>
        </w:rPr>
        <w:t>11.质量保证</w:t>
      </w:r>
      <w:bookmarkEnd w:id="174"/>
      <w:bookmarkEnd w:id="175"/>
      <w:bookmarkEnd w:id="17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77" w:name="_Toc9090_WPSOffice_Level1"/>
      <w:bookmarkStart w:id="178" w:name="_Toc29469_WPSOffice_Level1"/>
      <w:bookmarkStart w:id="179" w:name="_Toc24667_WPSOffice_Level1"/>
      <w:r>
        <w:rPr>
          <w:rFonts w:hint="eastAsia" w:ascii="仿宋_GB2312" w:hAnsi="宋体" w:eastAsia="仿宋_GB2312"/>
          <w:b/>
          <w:szCs w:val="21"/>
        </w:rPr>
        <w:t>12.技术服务和保修责任</w:t>
      </w:r>
      <w:bookmarkEnd w:id="177"/>
      <w:bookmarkEnd w:id="178"/>
      <w:bookmarkEnd w:id="17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80" w:name="_Toc16924_WPSOffice_Level1"/>
      <w:bookmarkStart w:id="181" w:name="_Toc11781_WPSOffice_Level1"/>
      <w:bookmarkStart w:id="182" w:name="_Toc8548_WPSOffice_Level1"/>
      <w:r>
        <w:rPr>
          <w:rFonts w:hint="eastAsia" w:ascii="仿宋_GB2312" w:hAnsi="宋体" w:eastAsia="仿宋_GB2312"/>
          <w:b/>
          <w:szCs w:val="21"/>
        </w:rPr>
        <w:t>13.违约责任</w:t>
      </w:r>
      <w:bookmarkEnd w:id="180"/>
      <w:bookmarkEnd w:id="181"/>
      <w:bookmarkEnd w:id="18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83" w:name="_Toc21833_WPSOffice_Level1"/>
      <w:bookmarkStart w:id="184" w:name="_Toc32310_WPSOffice_Level1"/>
      <w:bookmarkStart w:id="185" w:name="_Toc28610_WPSOffice_Level1"/>
      <w:r>
        <w:rPr>
          <w:rFonts w:hint="eastAsia" w:ascii="仿宋_GB2312" w:hAnsi="宋体" w:eastAsia="仿宋_GB2312"/>
          <w:b/>
          <w:szCs w:val="21"/>
        </w:rPr>
        <w:t>14.不可抗力</w:t>
      </w:r>
      <w:bookmarkEnd w:id="183"/>
      <w:bookmarkEnd w:id="184"/>
      <w:bookmarkEnd w:id="18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86" w:name="_Toc12037_WPSOffice_Level1"/>
      <w:bookmarkStart w:id="187" w:name="_Toc13390_WPSOffice_Level1"/>
      <w:bookmarkStart w:id="188" w:name="_Toc3262_WPSOffice_Level1"/>
      <w:r>
        <w:rPr>
          <w:rFonts w:hint="eastAsia" w:ascii="仿宋_GB2312" w:hAnsi="宋体" w:eastAsia="仿宋_GB2312"/>
          <w:b/>
          <w:szCs w:val="21"/>
        </w:rPr>
        <w:t>15.争端的解决</w:t>
      </w:r>
      <w:bookmarkEnd w:id="186"/>
      <w:bookmarkEnd w:id="187"/>
      <w:bookmarkEnd w:id="18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89" w:name="_Toc7773_WPSOffice_Level1"/>
      <w:bookmarkStart w:id="190" w:name="_Toc1917_WPSOffice_Level1"/>
      <w:bookmarkStart w:id="191" w:name="_Toc27539_WPSOffice_Level1"/>
      <w:r>
        <w:rPr>
          <w:rFonts w:hint="eastAsia" w:ascii="仿宋_GB2312" w:hAnsi="宋体" w:eastAsia="仿宋_GB2312"/>
          <w:b/>
          <w:szCs w:val="21"/>
        </w:rPr>
        <w:t>16.违约终止政府采购合同</w:t>
      </w:r>
      <w:bookmarkEnd w:id="189"/>
      <w:bookmarkEnd w:id="190"/>
      <w:bookmarkEnd w:id="19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2" w:name="_Toc27976_WPSOffice_Level1"/>
      <w:bookmarkStart w:id="193" w:name="_Toc4220_WPSOffice_Level1"/>
      <w:bookmarkStart w:id="194" w:name="_Toc11967_WPSOffice_Level1"/>
      <w:r>
        <w:rPr>
          <w:rFonts w:hint="eastAsia" w:ascii="仿宋_GB2312" w:hAnsi="宋体" w:eastAsia="仿宋_GB2312"/>
          <w:b/>
          <w:szCs w:val="21"/>
        </w:rPr>
        <w:t>17.政府采购合同转让和分包</w:t>
      </w:r>
      <w:bookmarkEnd w:id="192"/>
      <w:bookmarkEnd w:id="193"/>
      <w:bookmarkEnd w:id="19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5" w:name="_Toc737_WPSOffice_Level1"/>
      <w:bookmarkStart w:id="196" w:name="_Toc16873_WPSOffice_Level1"/>
      <w:bookmarkStart w:id="197" w:name="_Toc30020_WPSOffice_Level1"/>
      <w:r>
        <w:rPr>
          <w:rFonts w:hint="eastAsia" w:ascii="仿宋_GB2312" w:hAnsi="宋体" w:eastAsia="仿宋_GB2312"/>
          <w:b/>
          <w:szCs w:val="21"/>
        </w:rPr>
        <w:t>18.适用法律：</w:t>
      </w:r>
      <w:bookmarkEnd w:id="195"/>
      <w:bookmarkEnd w:id="196"/>
      <w:bookmarkEnd w:id="19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98" w:name="_Toc20985_WPSOffice_Level1"/>
      <w:bookmarkStart w:id="199" w:name="_Toc23749_WPSOffice_Level1"/>
      <w:bookmarkStart w:id="200" w:name="_Toc29009_WPSOffice_Level1"/>
      <w:r>
        <w:rPr>
          <w:rFonts w:hint="eastAsia" w:ascii="仿宋_GB2312" w:hAnsi="宋体" w:eastAsia="仿宋_GB2312"/>
          <w:b/>
          <w:szCs w:val="21"/>
        </w:rPr>
        <w:t>19.政府采购合同生效</w:t>
      </w:r>
      <w:bookmarkEnd w:id="198"/>
      <w:bookmarkEnd w:id="199"/>
      <w:bookmarkEnd w:id="20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201" w:name="_Toc20274_WPSOffice_Level1"/>
      <w:bookmarkStart w:id="202" w:name="_Toc12339_WPSOffice_Level1"/>
      <w:bookmarkStart w:id="203" w:name="_Toc405_WPSOffice_Level1"/>
      <w:r>
        <w:rPr>
          <w:rFonts w:hint="eastAsia" w:ascii="仿宋_GB2312" w:hAnsi="宋体" w:eastAsia="仿宋_GB2312"/>
          <w:b/>
          <w:szCs w:val="21"/>
        </w:rPr>
        <w:t>20.政府采购合同附件</w:t>
      </w:r>
      <w:bookmarkEnd w:id="201"/>
      <w:bookmarkEnd w:id="202"/>
      <w:bookmarkEnd w:id="20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204" w:name="_Toc3518_WPSOffice_Level2"/>
      <w:r>
        <w:rPr>
          <w:rFonts w:hint="eastAsia" w:ascii="仿宋_GB2312" w:hAnsi="宋体" w:eastAsia="仿宋_GB2312"/>
          <w:szCs w:val="21"/>
        </w:rPr>
        <w:t>20.1招标文件；</w:t>
      </w:r>
      <w:bookmarkEnd w:id="204"/>
    </w:p>
    <w:p>
      <w:pPr>
        <w:adjustRightInd w:val="0"/>
        <w:snapToGrid w:val="0"/>
        <w:spacing w:line="360" w:lineRule="auto"/>
        <w:ind w:firstLine="411" w:firstLineChars="196"/>
        <w:rPr>
          <w:rFonts w:ascii="仿宋_GB2312" w:hAnsi="宋体" w:eastAsia="仿宋_GB2312"/>
          <w:szCs w:val="21"/>
        </w:rPr>
      </w:pPr>
      <w:bookmarkStart w:id="205" w:name="_Toc7342_WPSOffice_Level2"/>
      <w:r>
        <w:rPr>
          <w:rFonts w:hint="eastAsia" w:ascii="仿宋_GB2312" w:hAnsi="宋体" w:eastAsia="仿宋_GB2312"/>
          <w:szCs w:val="21"/>
        </w:rPr>
        <w:t>20.2招标文件的更正公告、变更公告；</w:t>
      </w:r>
      <w:bookmarkEnd w:id="205"/>
    </w:p>
    <w:p>
      <w:pPr>
        <w:adjustRightInd w:val="0"/>
        <w:snapToGrid w:val="0"/>
        <w:spacing w:line="360" w:lineRule="auto"/>
        <w:ind w:firstLine="411" w:firstLineChars="196"/>
        <w:rPr>
          <w:rFonts w:ascii="仿宋_GB2312" w:hAnsi="宋体" w:eastAsia="仿宋_GB2312"/>
          <w:szCs w:val="21"/>
        </w:rPr>
      </w:pPr>
      <w:bookmarkStart w:id="206" w:name="_Toc576_WPSOffice_Level2"/>
      <w:r>
        <w:rPr>
          <w:rFonts w:hint="eastAsia" w:ascii="仿宋_GB2312" w:hAnsi="宋体" w:eastAsia="仿宋_GB2312"/>
          <w:szCs w:val="21"/>
        </w:rPr>
        <w:t>20.3中标人提交的投标文件；</w:t>
      </w:r>
      <w:bookmarkEnd w:id="206"/>
    </w:p>
    <w:p>
      <w:pPr>
        <w:adjustRightInd w:val="0"/>
        <w:snapToGrid w:val="0"/>
        <w:spacing w:line="360" w:lineRule="auto"/>
        <w:ind w:firstLine="411" w:firstLineChars="196"/>
        <w:rPr>
          <w:rFonts w:ascii="仿宋_GB2312" w:hAnsi="宋体" w:eastAsia="仿宋_GB2312"/>
          <w:szCs w:val="21"/>
        </w:rPr>
      </w:pPr>
      <w:bookmarkStart w:id="207" w:name="_Toc25464_WPSOffice_Level2"/>
      <w:r>
        <w:rPr>
          <w:rFonts w:hint="eastAsia" w:ascii="仿宋_GB2312" w:hAnsi="宋体" w:eastAsia="仿宋_GB2312"/>
          <w:szCs w:val="21"/>
        </w:rPr>
        <w:t>20.4政府采购合同条款；</w:t>
      </w:r>
      <w:bookmarkEnd w:id="207"/>
    </w:p>
    <w:p>
      <w:pPr>
        <w:adjustRightInd w:val="0"/>
        <w:snapToGrid w:val="0"/>
        <w:spacing w:line="360" w:lineRule="auto"/>
        <w:ind w:firstLine="411" w:firstLineChars="196"/>
        <w:rPr>
          <w:rFonts w:ascii="仿宋_GB2312" w:hAnsi="宋体" w:eastAsia="仿宋_GB2312"/>
          <w:szCs w:val="21"/>
        </w:rPr>
      </w:pPr>
      <w:bookmarkStart w:id="208" w:name="_Toc25590_WPSOffice_Level2"/>
      <w:r>
        <w:rPr>
          <w:rFonts w:hint="eastAsia" w:ascii="仿宋_GB2312" w:hAnsi="宋体" w:eastAsia="仿宋_GB2312"/>
          <w:szCs w:val="21"/>
        </w:rPr>
        <w:t>20.5中标通知书；</w:t>
      </w:r>
      <w:bookmarkEnd w:id="208"/>
    </w:p>
    <w:p>
      <w:pPr>
        <w:adjustRightInd w:val="0"/>
        <w:snapToGrid w:val="0"/>
        <w:spacing w:line="360" w:lineRule="auto"/>
        <w:ind w:firstLine="411" w:firstLineChars="196"/>
        <w:rPr>
          <w:rFonts w:ascii="仿宋_GB2312" w:hAnsi="宋体" w:eastAsia="仿宋_GB2312"/>
          <w:szCs w:val="21"/>
        </w:rPr>
      </w:pPr>
      <w:bookmarkStart w:id="209" w:name="_Toc10297_WPSOffice_Level2"/>
      <w:r>
        <w:rPr>
          <w:rFonts w:hint="eastAsia" w:ascii="仿宋_GB2312" w:hAnsi="宋体" w:eastAsia="仿宋_GB2312"/>
          <w:szCs w:val="21"/>
        </w:rPr>
        <w:t>20.6政府采购合同的其它附件。</w:t>
      </w:r>
      <w:bookmarkEnd w:id="209"/>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5"/>
        <w:adjustRightInd w:val="0"/>
        <w:snapToGrid w:val="0"/>
        <w:spacing w:before="0" w:after="0" w:line="240" w:lineRule="auto"/>
        <w:jc w:val="left"/>
        <w:rPr>
          <w:rFonts w:ascii="仿宋_GB2312" w:hAnsi="宋体" w:eastAsia="仿宋_GB2312"/>
          <w:sz w:val="21"/>
          <w:szCs w:val="21"/>
        </w:rPr>
      </w:pPr>
      <w:bookmarkStart w:id="210" w:name="_Toc372_WPSOffice_Level1"/>
      <w:bookmarkStart w:id="211" w:name="_Toc3044_WPSOffice_Level1"/>
      <w:bookmarkStart w:id="212" w:name="_Toc7342_WPSOffice_Level1"/>
      <w:r>
        <w:rPr>
          <w:rFonts w:hint="eastAsia" w:ascii="仿宋_GB2312" w:hAnsi="仿宋_GB2312" w:eastAsia="仿宋_GB2312" w:cs="仿宋_GB2312"/>
          <w:szCs w:val="28"/>
        </w:rPr>
        <w:t>合同格式</w:t>
      </w:r>
      <w:bookmarkEnd w:id="210"/>
      <w:bookmarkEnd w:id="211"/>
      <w:bookmarkEnd w:id="212"/>
    </w:p>
    <w:p>
      <w:pPr>
        <w:adjustRightInd w:val="0"/>
        <w:snapToGrid w:val="0"/>
        <w:spacing w:line="360" w:lineRule="auto"/>
        <w:jc w:val="center"/>
        <w:rPr>
          <w:rFonts w:ascii="仿宋_GB2312" w:hAnsi="宋体" w:eastAsia="仿宋_GB2312"/>
          <w:b/>
          <w:bCs/>
          <w:sz w:val="44"/>
          <w:szCs w:val="44"/>
        </w:rPr>
      </w:pPr>
      <w:bookmarkStart w:id="213" w:name="_Toc7832_WPSOffice_Level1"/>
      <w:bookmarkStart w:id="214" w:name="_Toc11644_WPSOffice_Level1"/>
      <w:r>
        <w:rPr>
          <w:rFonts w:hint="eastAsia" w:ascii="仿宋_GB2312" w:hAnsi="宋体" w:eastAsia="仿宋_GB2312"/>
          <w:b/>
          <w:bCs/>
          <w:sz w:val="44"/>
          <w:szCs w:val="44"/>
        </w:rPr>
        <w:t>政府采购合同格式</w:t>
      </w:r>
      <w:bookmarkEnd w:id="213"/>
      <w:bookmarkEnd w:id="214"/>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5" w:name="_Toc13230_WPSOffice_Level2"/>
      <w:r>
        <w:rPr>
          <w:rFonts w:hint="eastAsia" w:ascii="黑体" w:hAnsi="宋体" w:eastAsia="黑体"/>
          <w:b/>
          <w:szCs w:val="21"/>
        </w:rPr>
        <w:t>一、政府采购合同文件</w:t>
      </w:r>
      <w:bookmarkEnd w:id="21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6" w:name="_Toc19527_WPSOffice_Level2"/>
      <w:r>
        <w:rPr>
          <w:rFonts w:hint="eastAsia" w:ascii="黑体" w:hAnsi="宋体" w:eastAsia="黑体"/>
          <w:b/>
          <w:szCs w:val="21"/>
        </w:rPr>
        <w:t>二、政府采购合同范围和条件</w:t>
      </w:r>
      <w:bookmarkEnd w:id="216"/>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7" w:name="_Toc18050_WPSOffice_Level2"/>
      <w:r>
        <w:rPr>
          <w:rFonts w:hint="eastAsia" w:ascii="黑体" w:hAnsi="宋体" w:eastAsia="黑体"/>
          <w:b/>
          <w:szCs w:val="21"/>
        </w:rPr>
        <w:t>三、政府采购合同标的</w:t>
      </w:r>
      <w:bookmarkEnd w:id="217"/>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8" w:name="_Toc27886_WPSOffice_Level2"/>
      <w:r>
        <w:rPr>
          <w:rFonts w:hint="eastAsia" w:ascii="黑体" w:hAnsi="宋体" w:eastAsia="黑体"/>
          <w:b/>
          <w:szCs w:val="21"/>
        </w:rPr>
        <w:t>四、政府采购合同金额</w:t>
      </w:r>
      <w:bookmarkEnd w:id="218"/>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9" w:name="_Toc22211_WPSOffice_Level2"/>
      <w:r>
        <w:rPr>
          <w:rFonts w:hint="eastAsia" w:ascii="黑体" w:hAnsi="宋体" w:eastAsia="黑体"/>
          <w:b/>
          <w:szCs w:val="21"/>
        </w:rPr>
        <w:t>五、付款方式及条件</w:t>
      </w:r>
      <w:bookmarkEnd w:id="219"/>
    </w:p>
    <w:p>
      <w:pPr>
        <w:adjustRightInd w:val="0"/>
        <w:snapToGrid w:val="0"/>
        <w:spacing w:line="360" w:lineRule="auto"/>
        <w:jc w:val="left"/>
        <w:rPr>
          <w:rFonts w:ascii="黑体" w:hAnsi="宋体" w:eastAsia="黑体"/>
          <w:b/>
          <w:szCs w:val="21"/>
        </w:rPr>
      </w:pP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20" w:name="_Toc27813_WPSOffice_Level2"/>
      <w:r>
        <w:rPr>
          <w:rFonts w:hint="eastAsia" w:ascii="黑体" w:hAnsi="宋体" w:eastAsia="黑体"/>
          <w:b/>
          <w:szCs w:val="21"/>
        </w:rPr>
        <w:t>六、交货时间和交货地点</w:t>
      </w:r>
      <w:bookmarkEnd w:id="220"/>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21" w:name="_Toc12497_WPSOffice_Level2"/>
      <w:r>
        <w:rPr>
          <w:rFonts w:hint="eastAsia" w:ascii="黑体" w:hAnsi="宋体" w:eastAsia="黑体"/>
          <w:b/>
          <w:szCs w:val="21"/>
        </w:rPr>
        <w:t>七、验收要求</w:t>
      </w:r>
      <w:bookmarkEnd w:id="221"/>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222" w:name="_Toc4868_WPSOffice_Level2"/>
      <w:r>
        <w:rPr>
          <w:rFonts w:hint="eastAsia" w:ascii="黑体" w:hAnsi="宋体" w:eastAsia="黑体"/>
          <w:b/>
          <w:szCs w:val="21"/>
        </w:rPr>
        <w:t>八、违约责任</w:t>
      </w:r>
      <w:bookmarkEnd w:id="222"/>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223" w:name="_Toc24496_WPSOffice_Level2"/>
      <w:r>
        <w:rPr>
          <w:rFonts w:hint="eastAsia" w:ascii="黑体" w:hAnsi="宋体" w:eastAsia="黑体"/>
          <w:b/>
          <w:szCs w:val="21"/>
        </w:rPr>
        <w:t>九、争议解决</w:t>
      </w:r>
      <w:bookmarkEnd w:id="223"/>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224" w:name="_Toc24974_WPSOffice_Level2"/>
      <w:r>
        <w:rPr>
          <w:rFonts w:hint="eastAsia" w:ascii="黑体" w:hAnsi="宋体" w:eastAsia="黑体"/>
          <w:b/>
          <w:szCs w:val="21"/>
        </w:rPr>
        <w:t>十、合同生效</w:t>
      </w:r>
      <w:bookmarkEnd w:id="224"/>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Pr>
        <w:wordWrap w:val="0"/>
        <w:adjustRightInd w:val="0"/>
        <w:snapToGrid w:val="0"/>
        <w:spacing w:line="360" w:lineRule="auto"/>
        <w:ind w:right="420"/>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p>
      <w:pPr>
        <w:rPr>
          <w:lang w:val="zh-CN"/>
        </w:rPr>
      </w:pPr>
      <w:r>
        <w:rPr>
          <w:lang w:val="zh-CN"/>
        </w:rPr>
        <w:t>　　　　</w:t>
      </w:r>
      <w:r>
        <w:fldChar w:fldCharType="begin"/>
      </w:r>
      <w:r>
        <w:instrText xml:space="preserve"> HYPERLINK "http://yk-ccgp.yingkou.net.cn" </w:instrText>
      </w:r>
      <w:r>
        <w:fldChar w:fldCharType="separate"/>
      </w:r>
      <w:r>
        <w:fldChar w:fldCharType="end"/>
      </w:r>
      <w:r>
        <w:rPr>
          <w:lang w:val="zh-CN"/>
        </w:rPr>
        <w:t>　</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jc w:val="center"/>
        <w:rPr>
          <w:rFonts w:ascii="仿宋_GB2312" w:hAnsi="仿宋_GB2312" w:eastAsia="仿宋_GB2312" w:cs="仿宋_GB2312"/>
          <w:sz w:val="36"/>
          <w:szCs w:val="21"/>
        </w:rPr>
      </w:pPr>
      <w:r>
        <w:rPr>
          <w:rFonts w:hint="eastAsia" w:ascii="仿宋_GB2312" w:hAnsi="仿宋_GB2312" w:eastAsia="仿宋_GB2312" w:cs="仿宋_GB2312"/>
          <w:sz w:val="36"/>
          <w:szCs w:val="21"/>
        </w:rPr>
        <w:t>退还投标保证金申请表</w:t>
      </w:r>
    </w:p>
    <w:p>
      <w:pPr>
        <w:jc w:val="left"/>
        <w:rPr>
          <w:rFonts w:ascii="仿宋_GB2312" w:hAnsi="仿宋_GB2312" w:eastAsia="仿宋_GB2312" w:cs="仿宋_GB2312"/>
          <w:sz w:val="24"/>
          <w:szCs w:val="21"/>
        </w:rPr>
      </w:pPr>
    </w:p>
    <w:p>
      <w:pPr>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营口市鲅鱼圈区审批</w:t>
      </w:r>
      <w:r>
        <w:rPr>
          <w:rFonts w:ascii="仿宋_GB2312" w:hAnsi="仿宋_GB2312" w:eastAsia="仿宋_GB2312" w:cs="仿宋_GB2312"/>
          <w:sz w:val="28"/>
          <w:szCs w:val="21"/>
        </w:rPr>
        <w:t>技术审查与</w:t>
      </w:r>
      <w:r>
        <w:rPr>
          <w:rFonts w:hint="eastAsia" w:ascii="仿宋_GB2312" w:hAnsi="仿宋_GB2312" w:eastAsia="仿宋_GB2312" w:cs="仿宋_GB2312"/>
          <w:sz w:val="28"/>
          <w:szCs w:val="21"/>
        </w:rPr>
        <w:t>公共资源交易中心：</w:t>
      </w:r>
    </w:p>
    <w:p>
      <w:pPr>
        <w:jc w:val="left"/>
        <w:rPr>
          <w:rFonts w:ascii="仿宋_GB2312" w:hAnsi="仿宋_GB2312" w:eastAsia="仿宋_GB2312" w:cs="仿宋_GB2312"/>
          <w:sz w:val="28"/>
          <w:szCs w:val="21"/>
        </w:rPr>
      </w:pPr>
    </w:p>
    <w:p>
      <w:pPr>
        <w:spacing w:line="360" w:lineRule="auto"/>
        <w:ind w:firstLine="560" w:firstLineChars="200"/>
        <w:jc w:val="left"/>
        <w:rPr>
          <w:rFonts w:ascii="仿宋_GB2312" w:hAnsi="仿宋_GB2312" w:eastAsia="仿宋_GB2312" w:cs="仿宋_GB2312"/>
          <w:sz w:val="28"/>
          <w:szCs w:val="21"/>
          <w:u w:val="single"/>
        </w:rPr>
      </w:pPr>
      <w:r>
        <w:rPr>
          <w:rFonts w:hint="eastAsia" w:ascii="仿宋_GB2312" w:hAnsi="仿宋_GB2312" w:eastAsia="仿宋_GB2312" w:cs="仿宋_GB2312"/>
          <w:sz w:val="28"/>
          <w:szCs w:val="21"/>
        </w:rPr>
        <w:t>我公司于</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年</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月</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日参加营口</w:t>
      </w:r>
      <w:r>
        <w:rPr>
          <w:rFonts w:ascii="仿宋_GB2312" w:hAnsi="仿宋_GB2312" w:eastAsia="仿宋_GB2312" w:cs="仿宋_GB2312"/>
          <w:sz w:val="28"/>
          <w:szCs w:val="21"/>
          <w:u w:val="single"/>
        </w:rPr>
        <w:t xml:space="preserve">               </w:t>
      </w:r>
    </w:p>
    <w:p>
      <w:pPr>
        <w:spacing w:line="360" w:lineRule="auto"/>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项目（</w:t>
      </w:r>
      <w:r>
        <w:rPr>
          <w:rFonts w:ascii="仿宋_GB2312" w:hAnsi="仿宋_GB2312" w:eastAsia="仿宋_GB2312" w:cs="仿宋_GB2312"/>
          <w:sz w:val="28"/>
          <w:szCs w:val="21"/>
        </w:rPr>
        <w:t>BYQ—2020</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）投标，交纳投标保证金</w:t>
      </w:r>
      <w:r>
        <w:rPr>
          <w:rFonts w:ascii="仿宋_GB2312" w:hAnsi="仿宋_GB2312" w:eastAsia="仿宋_GB2312" w:cs="仿宋_GB2312"/>
          <w:sz w:val="28"/>
          <w:szCs w:val="21"/>
        </w:rPr>
        <w:t xml:space="preserve"> </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元。开标后</w:t>
      </w:r>
      <w:r>
        <w:rPr>
          <w:rFonts w:hint="eastAsia"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（中</w:t>
      </w:r>
      <w:r>
        <w:rPr>
          <w:rFonts w:ascii="仿宋_GB2312" w:hAnsi="仿宋_GB2312" w:eastAsia="仿宋_GB2312" w:cs="仿宋_GB2312"/>
          <w:sz w:val="28"/>
          <w:szCs w:val="21"/>
        </w:rPr>
        <w:t>或</w:t>
      </w:r>
      <w:r>
        <w:rPr>
          <w:rFonts w:hint="eastAsia" w:ascii="仿宋_GB2312" w:hAnsi="仿宋_GB2312" w:eastAsia="仿宋_GB2312" w:cs="仿宋_GB2312"/>
          <w:sz w:val="28"/>
          <w:szCs w:val="21"/>
        </w:rPr>
        <w:t>未中）标，现请求将该项目投标保证金退至以下账户，请予办理。</w:t>
      </w:r>
    </w:p>
    <w:p>
      <w:pPr>
        <w:spacing w:line="360" w:lineRule="auto"/>
        <w:jc w:val="left"/>
        <w:rPr>
          <w:rFonts w:hint="eastAsia" w:ascii="仿宋_GB2312" w:hAnsi="仿宋_GB2312" w:eastAsia="仿宋_GB2312" w:cs="仿宋_GB2312"/>
          <w:sz w:val="28"/>
          <w:szCs w:val="21"/>
        </w:rPr>
      </w:pP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账</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户：</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账</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号：</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开户行：</w:t>
      </w:r>
    </w:p>
    <w:p>
      <w:pPr>
        <w:spacing w:line="360" w:lineRule="auto"/>
        <w:ind w:firstLine="560" w:firstLineChars="200"/>
        <w:jc w:val="left"/>
        <w:rPr>
          <w:rFonts w:hint="eastAsia" w:ascii="仿宋_GB2312" w:hAnsi="仿宋_GB2312" w:eastAsia="仿宋_GB2312" w:cs="仿宋_GB2312"/>
          <w:sz w:val="28"/>
          <w:szCs w:val="21"/>
        </w:rPr>
      </w:pPr>
    </w:p>
    <w:p>
      <w:pPr>
        <w:spacing w:line="360" w:lineRule="auto"/>
        <w:ind w:firstLine="420" w:firstLineChars="15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(退还</w:t>
      </w:r>
      <w:r>
        <w:rPr>
          <w:rFonts w:ascii="仿宋_GB2312" w:hAnsi="仿宋_GB2312" w:eastAsia="仿宋_GB2312" w:cs="仿宋_GB2312"/>
          <w:sz w:val="28"/>
          <w:szCs w:val="21"/>
        </w:rPr>
        <w:t>保证金账户需和交纳保证金账户一致</w:t>
      </w:r>
      <w:r>
        <w:rPr>
          <w:rFonts w:hint="eastAsia" w:ascii="仿宋_GB2312" w:hAnsi="仿宋_GB2312" w:eastAsia="仿宋_GB2312" w:cs="仿宋_GB2312"/>
          <w:sz w:val="28"/>
          <w:szCs w:val="21"/>
        </w:rPr>
        <w:t>)</w:t>
      </w:r>
    </w:p>
    <w:p>
      <w:pPr>
        <w:spacing w:line="360" w:lineRule="auto"/>
        <w:ind w:firstLine="560" w:firstLineChars="20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分管领导</w:t>
      </w:r>
      <w:r>
        <w:rPr>
          <w:rFonts w:ascii="仿宋_GB2312" w:hAnsi="仿宋_GB2312" w:eastAsia="仿宋_GB2312" w:cs="仿宋_GB2312"/>
          <w:sz w:val="28"/>
          <w:szCs w:val="21"/>
        </w:rPr>
        <w:t>意见：</w:t>
      </w:r>
      <w:r>
        <w:rPr>
          <w:rFonts w:hint="eastAsia" w:ascii="仿宋_GB2312" w:hAnsi="仿宋_GB2312" w:eastAsia="仿宋_GB2312" w:cs="仿宋_GB2312"/>
          <w:sz w:val="28"/>
          <w:szCs w:val="21"/>
        </w:rPr>
        <w:t xml:space="preserve">                 项目</w:t>
      </w:r>
      <w:r>
        <w:rPr>
          <w:rFonts w:ascii="仿宋_GB2312" w:hAnsi="仿宋_GB2312" w:eastAsia="仿宋_GB2312" w:cs="仿宋_GB2312"/>
          <w:sz w:val="28"/>
          <w:szCs w:val="21"/>
        </w:rPr>
        <w:t>经办人意见：</w:t>
      </w:r>
    </w:p>
    <w:p>
      <w:pPr>
        <w:spacing w:line="360" w:lineRule="auto"/>
        <w:ind w:firstLine="560" w:firstLineChars="200"/>
        <w:jc w:val="left"/>
        <w:rPr>
          <w:rFonts w:ascii="仿宋_GB2312" w:hAnsi="仿宋_GB2312" w:eastAsia="仿宋_GB2312" w:cs="仿宋_GB2312"/>
          <w:sz w:val="28"/>
          <w:szCs w:val="21"/>
        </w:rPr>
      </w:pPr>
    </w:p>
    <w:p>
      <w:pPr>
        <w:spacing w:line="360" w:lineRule="auto"/>
        <w:ind w:firstLine="3500" w:firstLineChars="1250"/>
        <w:jc w:val="left"/>
        <w:rPr>
          <w:rFonts w:ascii="仿宋_GB2312" w:hAnsi="仿宋_GB2312" w:eastAsia="仿宋_GB2312" w:cs="仿宋_GB2312"/>
          <w:sz w:val="28"/>
          <w:szCs w:val="21"/>
        </w:rPr>
      </w:pPr>
      <w:r>
        <w:rPr>
          <w:rFonts w:hint="eastAsia" w:ascii="仿宋_GB2312" w:hAnsi="仿宋_GB2312" w:eastAsia="仿宋_GB2312" w:cs="仿宋_GB2312"/>
          <w:sz w:val="28"/>
          <w:szCs w:val="21"/>
        </w:rPr>
        <w:t>法人或授权委托人签字：</w:t>
      </w:r>
    </w:p>
    <w:p>
      <w:pPr>
        <w:spacing w:line="360" w:lineRule="auto"/>
        <w:ind w:firstLine="3500" w:firstLineChars="1250"/>
        <w:jc w:val="left"/>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联系</w:t>
      </w:r>
      <w:r>
        <w:rPr>
          <w:rFonts w:ascii="仿宋_GB2312" w:hAnsi="仿宋_GB2312" w:eastAsia="仿宋_GB2312" w:cs="仿宋_GB2312"/>
          <w:sz w:val="28"/>
          <w:szCs w:val="21"/>
        </w:rPr>
        <w:t>电话：</w:t>
      </w:r>
    </w:p>
    <w:p>
      <w:pPr>
        <w:spacing w:line="360" w:lineRule="auto"/>
        <w:ind w:firstLine="560" w:firstLineChars="200"/>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申请单位：</w:t>
      </w:r>
      <w:r>
        <w:rPr>
          <w:rFonts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u w:val="single"/>
        </w:rPr>
        <w:t>盖章</w:t>
      </w:r>
      <w:r>
        <w:rPr>
          <w:rFonts w:ascii="仿宋_GB2312" w:hAnsi="仿宋_GB2312" w:eastAsia="仿宋_GB2312" w:cs="仿宋_GB2312"/>
          <w:sz w:val="28"/>
          <w:szCs w:val="21"/>
          <w:u w:val="single"/>
        </w:rPr>
        <w:t xml:space="preserve">            </w:t>
      </w:r>
    </w:p>
    <w:p>
      <w:pPr>
        <w:spacing w:line="360" w:lineRule="auto"/>
        <w:jc w:val="left"/>
        <w:rPr>
          <w:rFonts w:ascii="仿宋_GB2312" w:hAnsi="仿宋_GB2312" w:eastAsia="仿宋_GB2312" w:cs="仿宋_GB2312"/>
          <w:sz w:val="28"/>
          <w:szCs w:val="21"/>
        </w:rPr>
      </w:pPr>
    </w:p>
    <w:p>
      <w:pPr>
        <w:spacing w:line="360" w:lineRule="auto"/>
        <w:jc w:val="left"/>
        <w:rPr>
          <w:rFonts w:ascii="仿宋_GB2312" w:hAnsi="仿宋_GB2312" w:eastAsia="仿宋_GB2312" w:cs="仿宋_GB2312"/>
          <w:sz w:val="28"/>
          <w:szCs w:val="21"/>
        </w:rPr>
      </w:pP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年</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月</w:t>
      </w:r>
      <w:r>
        <w:rPr>
          <w:rFonts w:ascii="仿宋_GB2312" w:hAnsi="仿宋_GB2312" w:eastAsia="仿宋_GB2312" w:cs="仿宋_GB2312"/>
          <w:sz w:val="28"/>
          <w:szCs w:val="21"/>
        </w:rPr>
        <w:t xml:space="preserve">     </w:t>
      </w:r>
      <w:r>
        <w:rPr>
          <w:rFonts w:hint="eastAsia" w:ascii="仿宋_GB2312" w:hAnsi="仿宋_GB2312" w:eastAsia="仿宋_GB2312" w:cs="仿宋_GB2312"/>
          <w:sz w:val="28"/>
          <w:szCs w:val="21"/>
        </w:rPr>
        <w:t>日</w:t>
      </w:r>
    </w:p>
    <w:p>
      <w:pPr>
        <w:rPr>
          <w:lang w:val="zh-CN"/>
        </w:rPr>
      </w:pP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49"/>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B4156D0"/>
    <w:multiLevelType w:val="singleLevel"/>
    <w:tmpl w:val="7B4156D0"/>
    <w:lvl w:ilvl="0" w:tentative="0">
      <w:start w:val="1"/>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0E40"/>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 w:val="011D7A6B"/>
    <w:rsid w:val="016D52B0"/>
    <w:rsid w:val="0B0B79E7"/>
    <w:rsid w:val="0FCE7CA3"/>
    <w:rsid w:val="12D121E1"/>
    <w:rsid w:val="18F56225"/>
    <w:rsid w:val="1FD84561"/>
    <w:rsid w:val="201A6C6D"/>
    <w:rsid w:val="21B31153"/>
    <w:rsid w:val="25B615AD"/>
    <w:rsid w:val="2B9739B2"/>
    <w:rsid w:val="2CBB2696"/>
    <w:rsid w:val="2EAC24FF"/>
    <w:rsid w:val="2ED25295"/>
    <w:rsid w:val="30271C34"/>
    <w:rsid w:val="314D5595"/>
    <w:rsid w:val="37FD1EBC"/>
    <w:rsid w:val="3E516B6B"/>
    <w:rsid w:val="40E06F72"/>
    <w:rsid w:val="49014FF2"/>
    <w:rsid w:val="49293DA3"/>
    <w:rsid w:val="4A4F7DF8"/>
    <w:rsid w:val="4E0F4AD2"/>
    <w:rsid w:val="4E483B84"/>
    <w:rsid w:val="500B1BC8"/>
    <w:rsid w:val="525343F5"/>
    <w:rsid w:val="54B35A31"/>
    <w:rsid w:val="59F76ABD"/>
    <w:rsid w:val="5D3C2B8F"/>
    <w:rsid w:val="5F7849CB"/>
    <w:rsid w:val="68591D9A"/>
    <w:rsid w:val="71225EFE"/>
    <w:rsid w:val="723120D2"/>
    <w:rsid w:val="72BF321E"/>
    <w:rsid w:val="7DA57DC8"/>
    <w:rsid w:val="7E577B90"/>
    <w:rsid w:val="7EC15D47"/>
    <w:rsid w:val="7F39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33"/>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6"/>
    <w:unhideWhenUsed/>
    <w:qFormat/>
    <w:uiPriority w:val="0"/>
    <w:pPr>
      <w:keepNext/>
      <w:keepLines/>
      <w:spacing w:before="260" w:after="260" w:line="412" w:lineRule="auto"/>
      <w:outlineLvl w:val="2"/>
    </w:pPr>
    <w:rPr>
      <w:sz w:val="32"/>
      <w:szCs w:val="32"/>
    </w:rPr>
  </w:style>
  <w:style w:type="paragraph" w:styleId="7">
    <w:name w:val="heading 4"/>
    <w:basedOn w:val="1"/>
    <w:next w:val="1"/>
    <w:link w:val="35"/>
    <w:unhideWhenUsed/>
    <w:qFormat/>
    <w:uiPriority w:val="0"/>
    <w:pPr>
      <w:widowControl/>
      <w:jc w:val="left"/>
      <w:outlineLvl w:val="3"/>
    </w:pPr>
    <w:rPr>
      <w:rFonts w:ascii="宋体" w:hAnsi="宋体" w:cs="宋体"/>
      <w:kern w:val="0"/>
      <w:sz w:val="24"/>
    </w:rPr>
  </w:style>
  <w:style w:type="character" w:default="1" w:styleId="24">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First Indent"/>
    <w:basedOn w:val="3"/>
    <w:link w:val="91"/>
    <w:semiHidden/>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仿宋" w:cs="Calibri"/>
      <w:kern w:val="2"/>
      <w:sz w:val="21"/>
      <w:szCs w:val="24"/>
      <w:lang w:val="en-US" w:eastAsia="zh-CN" w:bidi="ar"/>
    </w:rPr>
  </w:style>
  <w:style w:type="paragraph" w:styleId="3">
    <w:name w:val="Body Text"/>
    <w:basedOn w:val="1"/>
    <w:link w:val="39"/>
    <w:unhideWhenUsed/>
    <w:qFormat/>
    <w:uiPriority w:val="0"/>
    <w:pPr>
      <w:spacing w:after="120"/>
    </w:pPr>
  </w:style>
  <w:style w:type="paragraph" w:styleId="8">
    <w:name w:val="Normal Indent"/>
    <w:basedOn w:val="1"/>
    <w:unhideWhenUsed/>
    <w:qFormat/>
    <w:uiPriority w:val="0"/>
    <w:pPr>
      <w:ind w:firstLine="420" w:firstLineChars="200"/>
    </w:pPr>
    <w:rPr>
      <w:szCs w:val="20"/>
    </w:rPr>
  </w:style>
  <w:style w:type="paragraph" w:styleId="9">
    <w:name w:val="Document Map"/>
    <w:basedOn w:val="1"/>
    <w:link w:val="42"/>
    <w:semiHidden/>
    <w:unhideWhenUsed/>
    <w:qFormat/>
    <w:uiPriority w:val="0"/>
    <w:pPr>
      <w:shd w:val="clear" w:color="auto" w:fill="000080"/>
    </w:pPr>
  </w:style>
  <w:style w:type="paragraph" w:styleId="10">
    <w:name w:val="annotation text"/>
    <w:basedOn w:val="1"/>
    <w:link w:val="38"/>
    <w:unhideWhenUsed/>
    <w:qFormat/>
    <w:uiPriority w:val="99"/>
    <w:pPr>
      <w:jc w:val="left"/>
    </w:pPr>
  </w:style>
  <w:style w:type="paragraph" w:styleId="11">
    <w:name w:val="Body Text Indent"/>
    <w:basedOn w:val="1"/>
    <w:link w:val="40"/>
    <w:unhideWhenUsed/>
    <w:qFormat/>
    <w:uiPriority w:val="0"/>
    <w:pPr>
      <w:spacing w:line="360" w:lineRule="auto"/>
      <w:ind w:firstLine="480" w:firstLineChars="200"/>
    </w:pPr>
    <w:rPr>
      <w:rFonts w:ascii="宋体"/>
      <w:sz w:val="24"/>
      <w:szCs w:val="20"/>
    </w:rPr>
  </w:style>
  <w:style w:type="paragraph" w:styleId="12">
    <w:name w:val="Plain Text"/>
    <w:basedOn w:val="1"/>
    <w:link w:val="43"/>
    <w:unhideWhenUsed/>
    <w:qFormat/>
    <w:uiPriority w:val="99"/>
    <w:rPr>
      <w:rFonts w:ascii="宋体" w:hAnsi="Courier New" w:cs="Courier New"/>
      <w:szCs w:val="21"/>
    </w:rPr>
  </w:style>
  <w:style w:type="paragraph" w:styleId="13">
    <w:name w:val="Date"/>
    <w:basedOn w:val="1"/>
    <w:next w:val="1"/>
    <w:link w:val="41"/>
    <w:unhideWhenUsed/>
    <w:qFormat/>
    <w:uiPriority w:val="0"/>
    <w:rPr>
      <w:sz w:val="24"/>
      <w:szCs w:val="20"/>
    </w:rPr>
  </w:style>
  <w:style w:type="paragraph" w:styleId="14">
    <w:name w:val="Balloon Text"/>
    <w:basedOn w:val="1"/>
    <w:link w:val="46"/>
    <w:unhideWhenUsed/>
    <w:qFormat/>
    <w:uiPriority w:val="0"/>
    <w:rPr>
      <w:sz w:val="18"/>
      <w:szCs w:val="18"/>
    </w:rPr>
  </w:style>
  <w:style w:type="paragraph" w:styleId="15">
    <w:name w:val="footer"/>
    <w:basedOn w:val="1"/>
    <w:link w:val="31"/>
    <w:unhideWhenUsed/>
    <w:qFormat/>
    <w:uiPriority w:val="0"/>
    <w:pPr>
      <w:tabs>
        <w:tab w:val="center" w:pos="4153"/>
        <w:tab w:val="right" w:pos="8306"/>
      </w:tabs>
      <w:snapToGrid w:val="0"/>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link w:val="3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10"/>
    <w:next w:val="10"/>
    <w:link w:val="45"/>
    <w:semiHidden/>
    <w:unhideWhenUsed/>
    <w:qFormat/>
    <w:uiPriority w:val="0"/>
    <w:rPr>
      <w:b/>
      <w:bCs/>
    </w:rPr>
  </w:style>
  <w:style w:type="paragraph" w:styleId="20">
    <w:name w:val="Body Text First Indent 2"/>
    <w:basedOn w:val="11"/>
    <w:link w:val="92"/>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仿宋" w:cs="Calibri"/>
      <w:kern w:val="2"/>
      <w:sz w:val="21"/>
      <w:szCs w:val="24"/>
      <w:lang w:val="en-US" w:eastAsia="zh-CN" w:bidi="ar"/>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unhideWhenUsed/>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uiPriority w:val="0"/>
  </w:style>
  <w:style w:type="character" w:styleId="27">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4"/>
    <w:unhideWhenUsed/>
    <w:qFormat/>
    <w:uiPriority w:val="0"/>
    <w:rPr>
      <w:color w:val="0000FF"/>
      <w:u w:val="single"/>
    </w:rPr>
  </w:style>
  <w:style w:type="character" w:styleId="29">
    <w:name w:val="annotation reference"/>
    <w:basedOn w:val="24"/>
    <w:unhideWhenUsed/>
    <w:qFormat/>
    <w:uiPriority w:val="0"/>
    <w:rPr>
      <w:sz w:val="21"/>
      <w:szCs w:val="21"/>
    </w:rPr>
  </w:style>
  <w:style w:type="character" w:customStyle="1" w:styleId="30">
    <w:name w:val="页眉 Char"/>
    <w:basedOn w:val="24"/>
    <w:link w:val="16"/>
    <w:qFormat/>
    <w:uiPriority w:val="99"/>
    <w:rPr>
      <w:sz w:val="18"/>
      <w:szCs w:val="18"/>
    </w:rPr>
  </w:style>
  <w:style w:type="character" w:customStyle="1" w:styleId="31">
    <w:name w:val="页脚 Char"/>
    <w:basedOn w:val="24"/>
    <w:link w:val="15"/>
    <w:uiPriority w:val="99"/>
    <w:rPr>
      <w:sz w:val="18"/>
      <w:szCs w:val="18"/>
    </w:rPr>
  </w:style>
  <w:style w:type="character" w:customStyle="1" w:styleId="32">
    <w:name w:val="标题 1 Char"/>
    <w:basedOn w:val="24"/>
    <w:link w:val="4"/>
    <w:qFormat/>
    <w:uiPriority w:val="0"/>
    <w:rPr>
      <w:rFonts w:ascii="Times New Roman" w:hAnsi="Times New Roman" w:eastAsia="宋体" w:cs="Times New Roman"/>
      <w:b/>
      <w:bCs/>
      <w:kern w:val="44"/>
      <w:sz w:val="44"/>
      <w:szCs w:val="44"/>
    </w:rPr>
  </w:style>
  <w:style w:type="character" w:customStyle="1" w:styleId="33">
    <w:name w:val="标题 2 Char"/>
    <w:basedOn w:val="24"/>
    <w:link w:val="5"/>
    <w:qFormat/>
    <w:uiPriority w:val="0"/>
    <w:rPr>
      <w:rFonts w:ascii="Arial" w:hAnsi="Arial" w:eastAsia="黑体" w:cs="Times New Roman"/>
      <w:b/>
      <w:bCs/>
      <w:sz w:val="32"/>
      <w:szCs w:val="32"/>
    </w:rPr>
  </w:style>
  <w:style w:type="character" w:customStyle="1" w:styleId="34">
    <w:name w:val="标题 3 Char"/>
    <w:basedOn w:val="24"/>
    <w:uiPriority w:val="0"/>
    <w:rPr>
      <w:rFonts w:ascii="Times New Roman" w:hAnsi="Times New Roman" w:eastAsia="宋体" w:cs="Times New Roman"/>
      <w:b/>
      <w:bCs/>
      <w:sz w:val="32"/>
      <w:szCs w:val="32"/>
    </w:rPr>
  </w:style>
  <w:style w:type="character" w:customStyle="1" w:styleId="35">
    <w:name w:val="标题 4 Char"/>
    <w:basedOn w:val="24"/>
    <w:link w:val="7"/>
    <w:qFormat/>
    <w:uiPriority w:val="0"/>
    <w:rPr>
      <w:rFonts w:ascii="宋体" w:hAnsi="宋体" w:eastAsia="宋体" w:cs="宋体"/>
      <w:kern w:val="0"/>
      <w:sz w:val="24"/>
      <w:szCs w:val="24"/>
    </w:rPr>
  </w:style>
  <w:style w:type="character" w:customStyle="1" w:styleId="36">
    <w:name w:val="标题 3 Char1"/>
    <w:basedOn w:val="24"/>
    <w:link w:val="6"/>
    <w:qFormat/>
    <w:locked/>
    <w:uiPriority w:val="0"/>
    <w:rPr>
      <w:rFonts w:ascii="Times New Roman" w:hAnsi="Times New Roman" w:eastAsia="宋体" w:cs="Times New Roman"/>
      <w:sz w:val="32"/>
      <w:szCs w:val="32"/>
    </w:rPr>
  </w:style>
  <w:style w:type="character" w:customStyle="1" w:styleId="37">
    <w:name w:val="HTML 预设格式 Char"/>
    <w:basedOn w:val="24"/>
    <w:link w:val="17"/>
    <w:qFormat/>
    <w:uiPriority w:val="0"/>
    <w:rPr>
      <w:rFonts w:ascii="宋体" w:hAnsi="宋体" w:eastAsia="宋体" w:cs="宋体"/>
      <w:kern w:val="0"/>
      <w:sz w:val="24"/>
      <w:szCs w:val="24"/>
    </w:rPr>
  </w:style>
  <w:style w:type="character" w:customStyle="1" w:styleId="38">
    <w:name w:val="批注文字 Char"/>
    <w:basedOn w:val="24"/>
    <w:link w:val="10"/>
    <w:semiHidden/>
    <w:qFormat/>
    <w:uiPriority w:val="99"/>
    <w:rPr>
      <w:rFonts w:ascii="Times New Roman" w:hAnsi="Times New Roman" w:eastAsia="宋体" w:cs="Times New Roman"/>
      <w:szCs w:val="24"/>
    </w:rPr>
  </w:style>
  <w:style w:type="character" w:customStyle="1" w:styleId="39">
    <w:name w:val="正文文本 Char"/>
    <w:basedOn w:val="24"/>
    <w:link w:val="3"/>
    <w:uiPriority w:val="0"/>
    <w:rPr>
      <w:rFonts w:ascii="Times New Roman" w:hAnsi="Times New Roman" w:eastAsia="宋体" w:cs="Times New Roman"/>
      <w:szCs w:val="24"/>
    </w:rPr>
  </w:style>
  <w:style w:type="character" w:customStyle="1" w:styleId="40">
    <w:name w:val="正文文本缩进 Char"/>
    <w:basedOn w:val="24"/>
    <w:link w:val="11"/>
    <w:qFormat/>
    <w:uiPriority w:val="0"/>
    <w:rPr>
      <w:rFonts w:ascii="宋体" w:hAnsi="Times New Roman" w:eastAsia="宋体" w:cs="Times New Roman"/>
      <w:sz w:val="24"/>
      <w:szCs w:val="20"/>
    </w:rPr>
  </w:style>
  <w:style w:type="character" w:customStyle="1" w:styleId="41">
    <w:name w:val="日期 Char"/>
    <w:basedOn w:val="24"/>
    <w:link w:val="13"/>
    <w:uiPriority w:val="0"/>
    <w:rPr>
      <w:rFonts w:ascii="Times New Roman" w:hAnsi="Times New Roman" w:eastAsia="宋体" w:cs="Times New Roman"/>
      <w:sz w:val="24"/>
      <w:szCs w:val="20"/>
    </w:rPr>
  </w:style>
  <w:style w:type="character" w:customStyle="1" w:styleId="42">
    <w:name w:val="文档结构图 Char"/>
    <w:basedOn w:val="24"/>
    <w:link w:val="9"/>
    <w:semiHidden/>
    <w:uiPriority w:val="0"/>
    <w:rPr>
      <w:rFonts w:ascii="Times New Roman" w:hAnsi="Times New Roman" w:eastAsia="宋体" w:cs="Times New Roman"/>
      <w:szCs w:val="24"/>
      <w:shd w:val="clear" w:color="auto" w:fill="000080"/>
    </w:rPr>
  </w:style>
  <w:style w:type="character" w:customStyle="1" w:styleId="43">
    <w:name w:val="纯文本 Char"/>
    <w:basedOn w:val="24"/>
    <w:link w:val="12"/>
    <w:locked/>
    <w:uiPriority w:val="0"/>
    <w:rPr>
      <w:rFonts w:ascii="宋体" w:hAnsi="Courier New" w:eastAsia="宋体" w:cs="Courier New"/>
      <w:szCs w:val="21"/>
    </w:rPr>
  </w:style>
  <w:style w:type="character" w:customStyle="1" w:styleId="44">
    <w:name w:val="纯文本 Char1"/>
    <w:basedOn w:val="24"/>
    <w:semiHidden/>
    <w:qFormat/>
    <w:uiPriority w:val="99"/>
    <w:rPr>
      <w:rFonts w:ascii="宋体" w:hAnsi="Courier New" w:eastAsia="宋体" w:cs="Courier New"/>
      <w:szCs w:val="21"/>
    </w:rPr>
  </w:style>
  <w:style w:type="character" w:customStyle="1" w:styleId="45">
    <w:name w:val="批注主题 Char"/>
    <w:basedOn w:val="38"/>
    <w:link w:val="19"/>
    <w:semiHidden/>
    <w:uiPriority w:val="0"/>
    <w:rPr>
      <w:rFonts w:ascii="Times New Roman" w:hAnsi="Times New Roman" w:eastAsia="宋体" w:cs="Times New Roman"/>
      <w:b/>
      <w:bCs/>
      <w:szCs w:val="24"/>
    </w:rPr>
  </w:style>
  <w:style w:type="character" w:customStyle="1" w:styleId="46">
    <w:name w:val="批注框文本 Char"/>
    <w:basedOn w:val="24"/>
    <w:link w:val="14"/>
    <w:qFormat/>
    <w:uiPriority w:val="0"/>
    <w:rPr>
      <w:rFonts w:ascii="Times New Roman" w:hAnsi="Times New Roman" w:eastAsia="宋体" w:cs="Times New Roman"/>
      <w:sz w:val="18"/>
      <w:szCs w:val="18"/>
    </w:rPr>
  </w:style>
  <w:style w:type="paragraph" w:styleId="47">
    <w:name w:val="List Paragraph"/>
    <w:basedOn w:val="1"/>
    <w:qFormat/>
    <w:uiPriority w:val="34"/>
    <w:pPr>
      <w:ind w:firstLine="420" w:firstLineChars="200"/>
    </w:pPr>
    <w:rPr>
      <w:rFonts w:ascii="Calibri" w:hAnsi="Calibri"/>
      <w:szCs w:val="22"/>
    </w:rPr>
  </w:style>
  <w:style w:type="paragraph" w:customStyle="1" w:styleId="48">
    <w:name w:val="Char"/>
    <w:basedOn w:val="1"/>
    <w:qFormat/>
    <w:uiPriority w:val="0"/>
    <w:rPr>
      <w:rFonts w:ascii="Tahoma" w:hAnsi="Tahoma"/>
      <w:sz w:val="24"/>
      <w:szCs w:val="20"/>
    </w:rPr>
  </w:style>
  <w:style w:type="paragraph" w:customStyle="1" w:styleId="49">
    <w:name w:val="样式1"/>
    <w:basedOn w:val="1"/>
    <w:qFormat/>
    <w:uiPriority w:val="0"/>
    <w:pPr>
      <w:numPr>
        <w:ilvl w:val="0"/>
        <w:numId w:val="1"/>
      </w:numPr>
      <w:adjustRightInd w:val="0"/>
    </w:pPr>
    <w:rPr>
      <w:rFonts w:ascii="宋体" w:hAnsi="宋体"/>
      <w:kern w:val="0"/>
      <w:szCs w:val="21"/>
    </w:rPr>
  </w:style>
  <w:style w:type="paragraph" w:customStyle="1" w:styleId="50">
    <w:name w:val="默认段落字体 Para Char"/>
    <w:basedOn w:val="1"/>
    <w:qFormat/>
    <w:uiPriority w:val="0"/>
    <w:pPr>
      <w:adjustRightInd w:val="0"/>
      <w:spacing w:line="360" w:lineRule="auto"/>
    </w:pPr>
    <w:rPr>
      <w:kern w:val="0"/>
      <w:sz w:val="24"/>
      <w:szCs w:val="20"/>
    </w:rPr>
  </w:style>
  <w:style w:type="paragraph" w:customStyle="1" w:styleId="51">
    <w:name w:val="Char1 Char Char Char"/>
    <w:basedOn w:val="1"/>
    <w:uiPriority w:val="0"/>
    <w:rPr>
      <w:rFonts w:ascii="Tahoma" w:hAnsi="Tahoma" w:eastAsia="仿宋_GB2312"/>
      <w:b/>
      <w:sz w:val="24"/>
      <w:szCs w:val="20"/>
    </w:rPr>
  </w:style>
  <w:style w:type="paragraph" w:customStyle="1" w:styleId="52">
    <w:name w:val="Char Char Char"/>
    <w:basedOn w:val="9"/>
    <w:uiPriority w:val="0"/>
    <w:pPr>
      <w:jc w:val="center"/>
    </w:pPr>
    <w:rPr>
      <w:rFonts w:ascii="宋体" w:hAnsi="宋体"/>
      <w:sz w:val="24"/>
    </w:rPr>
  </w:style>
  <w:style w:type="paragraph" w:customStyle="1" w:styleId="53">
    <w:name w:val="Char Char Char Char Char Char1 Char"/>
    <w:basedOn w:val="1"/>
    <w:uiPriority w:val="0"/>
    <w:pPr>
      <w:widowControl/>
      <w:spacing w:after="160" w:line="240" w:lineRule="exact"/>
      <w:jc w:val="left"/>
    </w:pPr>
    <w:rPr>
      <w:szCs w:val="20"/>
    </w:rPr>
  </w:style>
  <w:style w:type="paragraph" w:customStyle="1" w:styleId="54">
    <w:name w:val="pa-3"/>
    <w:basedOn w:val="1"/>
    <w:qFormat/>
    <w:uiPriority w:val="0"/>
    <w:pPr>
      <w:widowControl/>
      <w:spacing w:before="150" w:after="150"/>
      <w:jc w:val="left"/>
    </w:pPr>
    <w:rPr>
      <w:rFonts w:ascii="宋体" w:hAnsi="宋体" w:cs="宋体"/>
      <w:kern w:val="0"/>
      <w:sz w:val="24"/>
    </w:rPr>
  </w:style>
  <w:style w:type="paragraph" w:customStyle="1" w:styleId="55">
    <w:name w:val="pa-4"/>
    <w:basedOn w:val="1"/>
    <w:qFormat/>
    <w:uiPriority w:val="0"/>
    <w:pPr>
      <w:widowControl/>
      <w:spacing w:before="150" w:after="150"/>
      <w:jc w:val="left"/>
    </w:pPr>
    <w:rPr>
      <w:rFonts w:ascii="宋体" w:hAnsi="宋体" w:cs="宋体"/>
      <w:kern w:val="0"/>
      <w:sz w:val="24"/>
    </w:rPr>
  </w:style>
  <w:style w:type="paragraph" w:customStyle="1" w:styleId="56">
    <w:name w:val="pa-2"/>
    <w:basedOn w:val="1"/>
    <w:qFormat/>
    <w:uiPriority w:val="0"/>
    <w:pPr>
      <w:widowControl/>
      <w:spacing w:before="150" w:after="150"/>
      <w:jc w:val="left"/>
    </w:pPr>
    <w:rPr>
      <w:rFonts w:ascii="宋体" w:hAnsi="宋体" w:cs="宋体"/>
      <w:kern w:val="0"/>
      <w:sz w:val="24"/>
    </w:rPr>
  </w:style>
  <w:style w:type="paragraph" w:customStyle="1" w:styleId="57">
    <w:name w:val="pa-6"/>
    <w:basedOn w:val="1"/>
    <w:uiPriority w:val="0"/>
    <w:pPr>
      <w:widowControl/>
      <w:spacing w:before="150" w:after="150"/>
      <w:jc w:val="left"/>
    </w:pPr>
    <w:rPr>
      <w:rFonts w:ascii="宋体" w:hAnsi="宋体" w:cs="宋体"/>
      <w:kern w:val="0"/>
      <w:sz w:val="24"/>
    </w:rPr>
  </w:style>
  <w:style w:type="paragraph" w:customStyle="1" w:styleId="58">
    <w:name w:val="pa-1"/>
    <w:basedOn w:val="1"/>
    <w:uiPriority w:val="0"/>
    <w:pPr>
      <w:widowControl/>
      <w:spacing w:before="150" w:after="150"/>
      <w:jc w:val="left"/>
    </w:pPr>
    <w:rPr>
      <w:rFonts w:ascii="宋体" w:hAnsi="宋体" w:cs="宋体"/>
      <w:kern w:val="0"/>
      <w:sz w:val="24"/>
    </w:rPr>
  </w:style>
  <w:style w:type="paragraph" w:customStyle="1" w:styleId="59">
    <w:name w:val="1 Char Char Char Char Char"/>
    <w:basedOn w:val="1"/>
    <w:qFormat/>
    <w:uiPriority w:val="0"/>
    <w:pPr>
      <w:tabs>
        <w:tab w:val="left" w:pos="360"/>
      </w:tabs>
      <w:ind w:left="360" w:hanging="360" w:hangingChars="200"/>
    </w:pPr>
    <w:rPr>
      <w:sz w:val="24"/>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1">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2">
    <w:name w:val="正文2"/>
    <w:basedOn w:val="1"/>
    <w:qFormat/>
    <w:uiPriority w:val="0"/>
    <w:pPr>
      <w:spacing w:line="360" w:lineRule="exact"/>
      <w:ind w:firstLine="200" w:firstLineChars="200"/>
    </w:pPr>
    <w:rPr>
      <w:rFonts w:ascii="宋体" w:hAnsi="宋体" w:cs="宋体"/>
      <w:szCs w:val="20"/>
    </w:rPr>
  </w:style>
  <w:style w:type="paragraph" w:customStyle="1" w:styleId="63">
    <w:name w:val="Char1 Char Char Char Char Char Char"/>
    <w:basedOn w:val="1"/>
    <w:qFormat/>
    <w:uiPriority w:val="0"/>
    <w:rPr>
      <w:rFonts w:ascii="Tahoma" w:hAnsi="Tahoma"/>
      <w:sz w:val="24"/>
      <w:szCs w:val="20"/>
    </w:rPr>
  </w:style>
  <w:style w:type="character" w:styleId="64">
    <w:name w:val="Placeholder Text"/>
    <w:basedOn w:val="24"/>
    <w:semiHidden/>
    <w:qFormat/>
    <w:uiPriority w:val="99"/>
    <w:rPr>
      <w:color w:val="808080"/>
    </w:rPr>
  </w:style>
  <w:style w:type="character" w:customStyle="1" w:styleId="65">
    <w:name w:val="ca-2"/>
    <w:basedOn w:val="24"/>
    <w:qFormat/>
    <w:uiPriority w:val="0"/>
  </w:style>
  <w:style w:type="character" w:customStyle="1" w:styleId="66">
    <w:name w:val="ca-0"/>
    <w:basedOn w:val="24"/>
    <w:qFormat/>
    <w:uiPriority w:val="0"/>
  </w:style>
  <w:style w:type="character" w:customStyle="1" w:styleId="67">
    <w:name w:val="ca-1"/>
    <w:basedOn w:val="24"/>
    <w:qFormat/>
    <w:uiPriority w:val="0"/>
  </w:style>
  <w:style w:type="character" w:customStyle="1" w:styleId="68">
    <w:name w:val="ca-3"/>
    <w:basedOn w:val="24"/>
    <w:qFormat/>
    <w:uiPriority w:val="0"/>
  </w:style>
  <w:style w:type="character" w:customStyle="1" w:styleId="69">
    <w:name w:val="ca-4"/>
    <w:basedOn w:val="24"/>
    <w:qFormat/>
    <w:uiPriority w:val="0"/>
  </w:style>
  <w:style w:type="character" w:customStyle="1" w:styleId="70">
    <w:name w:val="ca-5"/>
    <w:basedOn w:val="24"/>
    <w:qFormat/>
    <w:uiPriority w:val="0"/>
  </w:style>
  <w:style w:type="character" w:customStyle="1" w:styleId="71">
    <w:name w:val="ca-6"/>
    <w:basedOn w:val="24"/>
    <w:qFormat/>
    <w:uiPriority w:val="0"/>
  </w:style>
  <w:style w:type="character" w:customStyle="1" w:styleId="72">
    <w:name w:val="style"/>
    <w:basedOn w:val="24"/>
    <w:qFormat/>
    <w:uiPriority w:val="0"/>
  </w:style>
  <w:style w:type="character" w:customStyle="1" w:styleId="73">
    <w:name w:val="yiyi21"/>
    <w:basedOn w:val="24"/>
    <w:qFormat/>
    <w:uiPriority w:val="0"/>
    <w:rPr>
      <w:color w:val="003300"/>
      <w:sz w:val="18"/>
      <w:szCs w:val="18"/>
      <w:u w:val="none"/>
    </w:rPr>
  </w:style>
  <w:style w:type="character" w:customStyle="1" w:styleId="74">
    <w:name w:val="javascript"/>
    <w:basedOn w:val="24"/>
    <w:qFormat/>
    <w:uiPriority w:val="0"/>
  </w:style>
  <w:style w:type="character" w:customStyle="1" w:styleId="75">
    <w:name w:val="ft141"/>
    <w:basedOn w:val="24"/>
    <w:qFormat/>
    <w:uiPriority w:val="0"/>
    <w:rPr>
      <w:sz w:val="14"/>
      <w:szCs w:val="14"/>
    </w:rPr>
  </w:style>
  <w:style w:type="character" w:customStyle="1" w:styleId="76">
    <w:name w:val="productfont_style"/>
    <w:basedOn w:val="24"/>
    <w:qFormat/>
    <w:uiPriority w:val="0"/>
  </w:style>
  <w:style w:type="character" w:customStyle="1" w:styleId="77">
    <w:name w:val="style5"/>
    <w:basedOn w:val="24"/>
    <w:qFormat/>
    <w:uiPriority w:val="0"/>
  </w:style>
  <w:style w:type="character" w:customStyle="1" w:styleId="78">
    <w:name w:val="style6"/>
    <w:basedOn w:val="24"/>
    <w:qFormat/>
    <w:uiPriority w:val="0"/>
  </w:style>
  <w:style w:type="character" w:customStyle="1" w:styleId="79">
    <w:name w:val="t22"/>
    <w:qFormat/>
    <w:uiPriority w:val="0"/>
    <w:rPr>
      <w:rFonts w:hint="eastAsia" w:ascii="宋体" w:hAnsi="宋体" w:eastAsia="宋体"/>
      <w:color w:val="002B55"/>
      <w:sz w:val="18"/>
      <w:szCs w:val="18"/>
      <w:u w:val="none"/>
    </w:rPr>
  </w:style>
  <w:style w:type="character" w:customStyle="1" w:styleId="80">
    <w:name w:val="info"/>
    <w:basedOn w:val="24"/>
    <w:qFormat/>
    <w:uiPriority w:val="0"/>
  </w:style>
  <w:style w:type="character" w:customStyle="1" w:styleId="81">
    <w:name w:val="apple-converted-space"/>
    <w:basedOn w:val="24"/>
    <w:qFormat/>
    <w:uiPriority w:val="0"/>
  </w:style>
  <w:style w:type="character" w:customStyle="1" w:styleId="82">
    <w:name w:val="占位符文本1"/>
    <w:semiHidden/>
    <w:qFormat/>
    <w:uiPriority w:val="0"/>
    <w:rPr>
      <w:rFonts w:cs="Times New Roman"/>
      <w:color w:val="808080"/>
    </w:rPr>
  </w:style>
  <w:style w:type="paragraph" w:customStyle="1" w:styleId="83">
    <w:name w:val="样式H"/>
    <w:basedOn w:val="4"/>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4">
    <w:name w:val="列出段落11"/>
    <w:basedOn w:val="1"/>
    <w:qFormat/>
    <w:uiPriority w:val="34"/>
    <w:pPr>
      <w:ind w:firstLine="420" w:firstLineChars="200"/>
    </w:pPr>
    <w:rPr>
      <w:rFonts w:ascii="Calibri" w:hAnsi="Calibri"/>
      <w:szCs w:val="22"/>
      <w:lang w:val="zh-CN"/>
    </w:rPr>
  </w:style>
  <w:style w:type="paragraph" w:customStyle="1" w:styleId="85">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6">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7">
    <w:name w:val="样式N"/>
    <w:basedOn w:val="83"/>
    <w:qFormat/>
    <w:uiPriority w:val="0"/>
    <w:rPr>
      <w:sz w:val="30"/>
    </w:rPr>
  </w:style>
  <w:style w:type="paragraph" w:customStyle="1" w:styleId="88">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9">
    <w:name w:val="WPSOffice手动目录 3"/>
    <w:qFormat/>
    <w:uiPriority w:val="0"/>
    <w:pPr>
      <w:ind w:left="400" w:leftChars="400"/>
    </w:pPr>
    <w:rPr>
      <w:rFonts w:ascii="Calibri" w:hAnsi="Calibri" w:eastAsia="宋体" w:cs="Times New Roman"/>
      <w:kern w:val="0"/>
      <w:sz w:val="20"/>
      <w:szCs w:val="20"/>
      <w:lang w:val="en-US" w:eastAsia="zh-CN" w:bidi="ar-SA"/>
    </w:rPr>
  </w:style>
  <w:style w:type="character" w:customStyle="1" w:styleId="90">
    <w:name w:val="批注文字 字符"/>
    <w:qFormat/>
    <w:uiPriority w:val="99"/>
    <w:rPr>
      <w:rFonts w:ascii="Calibri" w:hAnsi="Calibri" w:eastAsia="仿宋" w:cs="Times New Roman"/>
      <w:kern w:val="2"/>
      <w:sz w:val="21"/>
      <w:szCs w:val="24"/>
    </w:rPr>
  </w:style>
  <w:style w:type="character" w:customStyle="1" w:styleId="91">
    <w:name w:val="正文首行缩进 Char"/>
    <w:link w:val="2"/>
    <w:qFormat/>
    <w:uiPriority w:val="0"/>
    <w:rPr>
      <w:rFonts w:hint="eastAsia" w:ascii="仿宋" w:hAnsi="仿宋" w:eastAsia="仿宋" w:cs="仿宋"/>
      <w:kern w:val="2"/>
      <w:sz w:val="21"/>
      <w:szCs w:val="24"/>
    </w:rPr>
  </w:style>
  <w:style w:type="character" w:customStyle="1" w:styleId="92">
    <w:name w:val="正文首行缩进 2 Char"/>
    <w:link w:val="20"/>
    <w:qFormat/>
    <w:uiPriority w:val="0"/>
    <w:rPr>
      <w:rFonts w:hint="eastAsia" w:ascii="仿宋" w:hAnsi="仿宋" w:eastAsia="仿宋" w:cs="仿宋"/>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
      <w:docPartPr>
        <w:name w:val="115C111C555E488581E79C9B208D74F0"/>
        <w:style w:val=""/>
        <w:category>
          <w:name w:val="常规"/>
          <w:gallery w:val="placeholder"/>
        </w:category>
        <w:types>
          <w:type w:val="bbPlcHdr"/>
        </w:types>
        <w:behaviors>
          <w:behavior w:val="content"/>
        </w:behaviors>
        <w:description w:val=""/>
        <w:guid w:val="{4A5C60C7-7D23-4BAE-A82C-50E23902B15D}"/>
      </w:docPartPr>
      <w:docPartBody>
        <w:p>
          <w:pPr>
            <w:pStyle w:val="206"/>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207"/>
          </w:pPr>
          <w:r>
            <w:rPr>
              <w:rStyle w:val="4"/>
              <w:rFonts w:hint="eastAsia"/>
            </w:rPr>
            <w:t>单击此处输入文字。</w:t>
          </w:r>
        </w:p>
      </w:docPartBody>
    </w:docPart>
    <w:docPart>
      <w:docPartPr>
        <w:name w:val="6C50639D4F054046845D1F14287028BB"/>
        <w:style w:val=""/>
        <w:category>
          <w:name w:val="常规"/>
          <w:gallery w:val="placeholder"/>
        </w:category>
        <w:types>
          <w:type w:val="bbPlcHdr"/>
        </w:types>
        <w:behaviors>
          <w:behavior w:val="content"/>
        </w:behaviors>
        <w:description w:val=""/>
        <w:guid w:val="{657479E6-9489-44EF-8152-930B842C670F}"/>
      </w:docPartPr>
      <w:docPartBody>
        <w:p>
          <w:pPr>
            <w:pStyle w:val="208"/>
          </w:pPr>
          <w:r>
            <w:rPr>
              <w:rStyle w:val="4"/>
              <w:rFonts w:hint="eastAsia"/>
            </w:rPr>
            <w:t>单击此处输入文字。</w:t>
          </w:r>
        </w:p>
      </w:docPartBody>
    </w:docPart>
    <w:docPart>
      <w:docPartPr>
        <w:name w:val="33043B1F675D439F83648786B140C8B6"/>
        <w:style w:val=""/>
        <w:category>
          <w:name w:val="常规"/>
          <w:gallery w:val="placeholder"/>
        </w:category>
        <w:types>
          <w:type w:val="bbPlcHdr"/>
        </w:types>
        <w:behaviors>
          <w:behavior w:val="content"/>
        </w:behaviors>
        <w:description w:val=""/>
        <w:guid w:val="{000170D2-918B-46D4-8EC1-AA67ACCA12A4}"/>
      </w:docPartPr>
      <w:docPartBody>
        <w:p>
          <w:pPr>
            <w:pStyle w:val="209"/>
          </w:pPr>
          <w:r>
            <w:rPr>
              <w:rStyle w:val="4"/>
              <w:rFonts w:hint="eastAsia"/>
            </w:rPr>
            <w:t>单击此处输入文字。</w:t>
          </w:r>
        </w:p>
      </w:docPartBody>
    </w:docPart>
    <w:docPart>
      <w:docPartPr>
        <w:name w:val="4CDB40F88A5447ADBD20A1F7A079FAF6"/>
        <w:style w:val=""/>
        <w:category>
          <w:name w:val="常规"/>
          <w:gallery w:val="placeholder"/>
        </w:category>
        <w:types>
          <w:type w:val="bbPlcHdr"/>
        </w:types>
        <w:behaviors>
          <w:behavior w:val="content"/>
        </w:behaviors>
        <w:description w:val=""/>
        <w:guid w:val="{051DFA89-2918-444E-8E78-46D476FC63AE}"/>
      </w:docPartPr>
      <w:docPartBody>
        <w:p>
          <w:pPr>
            <w:pStyle w:val="210"/>
          </w:pPr>
          <w:r>
            <w:rPr>
              <w:rStyle w:val="4"/>
              <w:rFonts w:hint="eastAsia"/>
            </w:rPr>
            <w:t>单击此处输入文字。</w:t>
          </w:r>
        </w:p>
      </w:docPartBody>
    </w:docPart>
    <w:docPart>
      <w:docPartPr>
        <w:name w:val="31385756B3B341ADBAAA10D7738FC8D4"/>
        <w:style w:val=""/>
        <w:category>
          <w:name w:val="常规"/>
          <w:gallery w:val="placeholder"/>
        </w:category>
        <w:types>
          <w:type w:val="bbPlcHdr"/>
        </w:types>
        <w:behaviors>
          <w:behavior w:val="content"/>
        </w:behaviors>
        <w:description w:val=""/>
        <w:guid w:val="{7ECF3A70-5890-4116-ADB1-0088BBEEEB5C}"/>
      </w:docPartPr>
      <w:docPartBody>
        <w:p>
          <w:pPr>
            <w:pStyle w:val="21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A2BBD-63A2-4C95-A9C6-9E1F4E13FFF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38196</Words>
  <Characters>41629</Characters>
  <Lines>234</Lines>
  <Paragraphs>65</Paragraphs>
  <TotalTime>5</TotalTime>
  <ScaleCrop>false</ScaleCrop>
  <LinksUpToDate>false</LinksUpToDate>
  <CharactersWithSpaces>44890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ms</cp:lastModifiedBy>
  <cp:lastPrinted>2020-12-30T07:46:00Z</cp:lastPrinted>
  <dcterms:modified xsi:type="dcterms:W3CDTF">2020-12-30T07:53:39Z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BYQ-2020A027</vt:lpwstr>
  </property>
  <property fmtid="{D5CDD505-2E9C-101B-9397-08002B2CF9AE}" pid="3" name="KSOProductBuildVer">
    <vt:lpwstr>2052-11.1.0.10228</vt:lpwstr>
  </property>
</Properties>
</file>