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B3" w:rsidRDefault="003F5DB3">
      <w:pPr>
        <w:spacing w:line="360" w:lineRule="auto"/>
        <w:ind w:firstLineChars="50" w:firstLine="241"/>
        <w:jc w:val="center"/>
        <w:rPr>
          <w:rFonts w:ascii="仿宋" w:eastAsia="仿宋" w:hAnsi="仿宋"/>
          <w:b/>
          <w:sz w:val="48"/>
          <w:szCs w:val="48"/>
        </w:rPr>
      </w:pPr>
      <w:bookmarkStart w:id="0" w:name="_Toc24320_WPSOffice_Type1"/>
    </w:p>
    <w:p w:rsidR="003F5DB3" w:rsidRDefault="003F5DB3">
      <w:pPr>
        <w:spacing w:line="360" w:lineRule="auto"/>
        <w:ind w:firstLineChars="50" w:firstLine="241"/>
        <w:jc w:val="center"/>
        <w:rPr>
          <w:rFonts w:ascii="仿宋" w:eastAsia="仿宋" w:hAnsi="仿宋"/>
          <w:b/>
          <w:sz w:val="48"/>
          <w:szCs w:val="48"/>
        </w:rPr>
      </w:pPr>
    </w:p>
    <w:p w:rsidR="003F5DB3" w:rsidRDefault="003F5DB3">
      <w:pPr>
        <w:spacing w:line="360" w:lineRule="auto"/>
        <w:ind w:firstLineChars="50" w:firstLine="241"/>
        <w:jc w:val="center"/>
        <w:rPr>
          <w:rFonts w:ascii="仿宋" w:eastAsia="仿宋" w:hAnsi="仿宋"/>
          <w:b/>
          <w:sz w:val="48"/>
          <w:szCs w:val="48"/>
        </w:rPr>
      </w:pPr>
    </w:p>
    <w:p w:rsidR="003F5DB3" w:rsidRDefault="003F5DB3">
      <w:pPr>
        <w:spacing w:line="360" w:lineRule="auto"/>
        <w:ind w:firstLineChars="50" w:firstLine="241"/>
        <w:jc w:val="center"/>
        <w:rPr>
          <w:rFonts w:ascii="仿宋" w:eastAsia="仿宋" w:hAnsi="仿宋"/>
          <w:b/>
          <w:sz w:val="48"/>
          <w:szCs w:val="48"/>
        </w:rPr>
      </w:pPr>
    </w:p>
    <w:p w:rsidR="007E382F" w:rsidRDefault="00AA461F" w:rsidP="007E382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营口市鮁魚圈区</w:t>
      </w:r>
      <w:r w:rsidR="007E382F">
        <w:rPr>
          <w:rFonts w:ascii="仿宋_GB2312" w:eastAsia="仿宋_GB2312" w:hAnsi="仿宋_GB2312" w:cs="仿宋_GB2312" w:hint="eastAsia"/>
          <w:b/>
          <w:sz w:val="52"/>
          <w:szCs w:val="52"/>
        </w:rPr>
        <w:t>政府采购项目</w:t>
      </w:r>
    </w:p>
    <w:p w:rsidR="007E382F" w:rsidRDefault="007E382F" w:rsidP="007E382F">
      <w:pPr>
        <w:spacing w:line="360" w:lineRule="auto"/>
        <w:ind w:firstLineChars="50" w:firstLine="120"/>
        <w:jc w:val="center"/>
        <w:rPr>
          <w:rFonts w:ascii="仿宋_GB2312" w:eastAsia="仿宋_GB2312" w:hAnsi="仿宋_GB2312" w:cs="仿宋_GB2312"/>
          <w:b/>
          <w:sz w:val="24"/>
        </w:rPr>
      </w:pPr>
    </w:p>
    <w:p w:rsidR="007E382F" w:rsidRDefault="00767111" w:rsidP="007E382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工程</w:t>
      </w:r>
      <w:r w:rsidR="007E382F">
        <w:rPr>
          <w:rFonts w:ascii="仿宋_GB2312" w:eastAsia="仿宋_GB2312" w:hAnsi="仿宋_GB2312" w:cs="仿宋_GB2312" w:hint="eastAsia"/>
          <w:b/>
          <w:sz w:val="48"/>
          <w:szCs w:val="48"/>
        </w:rPr>
        <w:t>类竞争性磋商</w:t>
      </w:r>
    </w:p>
    <w:p w:rsidR="007E382F" w:rsidRDefault="007E382F" w:rsidP="007E382F">
      <w:pPr>
        <w:spacing w:line="360" w:lineRule="auto"/>
        <w:ind w:firstLineChars="50" w:firstLine="120"/>
        <w:jc w:val="center"/>
        <w:rPr>
          <w:rFonts w:ascii="仿宋_GB2312" w:eastAsia="仿宋_GB2312" w:hAnsi="仿宋_GB2312" w:cs="仿宋_GB2312"/>
          <w:b/>
          <w:sz w:val="24"/>
        </w:rPr>
      </w:pPr>
    </w:p>
    <w:p w:rsidR="007E382F" w:rsidRDefault="007E382F" w:rsidP="007E382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3F5DB3" w:rsidRDefault="003F5DB3">
      <w:pPr>
        <w:spacing w:line="480" w:lineRule="exact"/>
        <w:jc w:val="center"/>
        <w:rPr>
          <w:rFonts w:ascii="仿宋" w:eastAsia="仿宋" w:hAnsi="仿宋"/>
          <w:b/>
          <w:sz w:val="24"/>
        </w:rPr>
      </w:pPr>
    </w:p>
    <w:p w:rsidR="00EE29CE" w:rsidRPr="00EE29CE" w:rsidRDefault="00EE29CE" w:rsidP="00EE29CE">
      <w:pPr>
        <w:spacing w:line="640" w:lineRule="exact"/>
        <w:ind w:firstLineChars="295" w:firstLine="1066"/>
        <w:rPr>
          <w:rFonts w:ascii="仿宋" w:eastAsia="仿宋" w:hAnsi="仿宋"/>
          <w:b/>
          <w:sz w:val="36"/>
          <w:szCs w:val="36"/>
        </w:rPr>
      </w:pPr>
      <w:r w:rsidRPr="00EE29CE">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1E1618781F3B45FEAAAF7AA5C2BF6C41"/>
          </w:placeholder>
        </w:sdtPr>
        <w:sdtEndPr/>
        <w:sdtContent>
          <w:r w:rsidRPr="00EE29CE">
            <w:rPr>
              <w:rFonts w:ascii="仿宋" w:eastAsia="仿宋" w:hAnsi="仿宋" w:hint="eastAsia"/>
              <w:b/>
              <w:sz w:val="36"/>
              <w:szCs w:val="36"/>
            </w:rPr>
            <w:t xml:space="preserve">鲅鱼圈区公共就业信息平台建设项目 </w:t>
          </w:r>
        </w:sdtContent>
      </w:sdt>
    </w:p>
    <w:p w:rsidR="00EE29CE" w:rsidRPr="00EE29CE" w:rsidRDefault="00EE29CE" w:rsidP="00EE29CE">
      <w:pPr>
        <w:spacing w:line="640" w:lineRule="exact"/>
        <w:ind w:firstLineChars="295" w:firstLine="1066"/>
        <w:rPr>
          <w:rFonts w:ascii="仿宋" w:eastAsia="仿宋" w:hAnsi="仿宋"/>
          <w:b/>
          <w:sz w:val="36"/>
          <w:szCs w:val="36"/>
        </w:rPr>
      </w:pPr>
      <w:r w:rsidRPr="00EE29CE">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FD5C79DA44CA47448CDB6995A405CC14"/>
          </w:placeholder>
        </w:sdtPr>
        <w:sdtEndPr/>
        <w:sdtContent>
          <w:r w:rsidRPr="00EE29CE">
            <w:rPr>
              <w:rFonts w:ascii="仿宋" w:eastAsia="仿宋" w:hAnsi="仿宋" w:hint="eastAsia"/>
              <w:b/>
              <w:sz w:val="36"/>
              <w:szCs w:val="36"/>
            </w:rPr>
            <w:t xml:space="preserve">BYQ-2020B013 </w:t>
          </w:r>
        </w:sdtContent>
      </w:sdt>
    </w:p>
    <w:p w:rsidR="00EE29CE" w:rsidRPr="00EE29CE" w:rsidRDefault="00EE29CE" w:rsidP="00EE29CE">
      <w:pPr>
        <w:spacing w:line="640" w:lineRule="exact"/>
        <w:ind w:firstLineChars="295" w:firstLine="1066"/>
        <w:rPr>
          <w:rFonts w:ascii="仿宋" w:eastAsia="仿宋" w:hAnsi="仿宋"/>
          <w:b/>
          <w:sz w:val="36"/>
          <w:szCs w:val="36"/>
        </w:rPr>
      </w:pPr>
      <w:r w:rsidRPr="00EE29CE">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24DD7D48E3B444C88CB29BE7AEB7B918"/>
          </w:placeholder>
        </w:sdtPr>
        <w:sdtEndPr/>
        <w:sdtContent>
          <w:r w:rsidRPr="00EE29CE">
            <w:rPr>
              <w:rFonts w:ascii="仿宋" w:eastAsia="仿宋" w:hAnsi="仿宋" w:hint="eastAsia"/>
              <w:b/>
              <w:sz w:val="36"/>
              <w:szCs w:val="36"/>
            </w:rPr>
            <w:t>营口市鲅鱼圈区审批技术审查与公</w:t>
          </w:r>
          <w:r w:rsidRPr="00EE29CE">
            <w:rPr>
              <w:rFonts w:ascii="仿宋" w:eastAsia="仿宋" w:hAnsi="仿宋" w:hint="eastAsia"/>
              <w:b/>
              <w:sz w:val="36"/>
              <w:szCs w:val="36"/>
            </w:rPr>
            <w:lastRenderedPageBreak/>
            <w:t xml:space="preserve">共资源交易中心 </w:t>
          </w:r>
        </w:sdtContent>
      </w:sdt>
    </w:p>
    <w:p w:rsidR="00EE29CE" w:rsidRDefault="00EE29CE">
      <w:pPr>
        <w:widowControl/>
        <w:jc w:val="left"/>
        <w:rPr>
          <w:rFonts w:ascii="仿宋" w:eastAsia="仿宋" w:hAnsi="仿宋" w:cs="仿宋_GB2312"/>
          <w:b/>
          <w:bCs/>
          <w:kern w:val="0"/>
          <w:sz w:val="36"/>
          <w:szCs w:val="44"/>
        </w:rPr>
      </w:pPr>
      <w:r>
        <w:rPr>
          <w:rFonts w:ascii="仿宋" w:eastAsia="仿宋" w:hAnsi="仿宋" w:cs="仿宋_GB2312"/>
          <w:b/>
          <w:bCs/>
          <w:kern w:val="0"/>
          <w:sz w:val="36"/>
          <w:szCs w:val="44"/>
        </w:rPr>
        <w:br w:type="page"/>
      </w:r>
    </w:p>
    <w:p w:rsidR="00EE29CE" w:rsidRPr="001B1356" w:rsidRDefault="00EE29CE" w:rsidP="00EE29CE">
      <w:pPr>
        <w:jc w:val="center"/>
        <w:rPr>
          <w:rFonts w:ascii="宋体" w:hAnsi="宋体"/>
          <w:b/>
          <w:sz w:val="72"/>
          <w:szCs w:val="72"/>
        </w:rPr>
      </w:pPr>
      <w:r w:rsidRPr="001B1356">
        <w:rPr>
          <w:rFonts w:ascii="宋体" w:hAnsi="宋体" w:hint="eastAsia"/>
          <w:b/>
          <w:sz w:val="72"/>
          <w:szCs w:val="72"/>
        </w:rPr>
        <w:lastRenderedPageBreak/>
        <w:t>本次政府采购</w:t>
      </w:r>
    </w:p>
    <w:p w:rsidR="00EE29CE" w:rsidRPr="001B1356" w:rsidRDefault="00EE29CE" w:rsidP="00EE29CE">
      <w:pPr>
        <w:jc w:val="center"/>
        <w:rPr>
          <w:rFonts w:ascii="宋体" w:hAnsi="宋体"/>
          <w:b/>
          <w:sz w:val="72"/>
          <w:szCs w:val="72"/>
        </w:rPr>
      </w:pPr>
      <w:r w:rsidRPr="001B1356">
        <w:rPr>
          <w:rFonts w:ascii="宋体" w:hAnsi="宋体" w:hint="eastAsia"/>
          <w:b/>
          <w:sz w:val="72"/>
          <w:szCs w:val="72"/>
        </w:rPr>
        <w:t>投标人需要注意的事项</w:t>
      </w:r>
    </w:p>
    <w:p w:rsidR="00EE29CE" w:rsidRPr="00707E46" w:rsidRDefault="00EE29CE" w:rsidP="00EE29CE">
      <w:pPr>
        <w:jc w:val="center"/>
        <w:rPr>
          <w:rFonts w:ascii="宋体" w:hAnsi="宋体"/>
          <w:sz w:val="36"/>
          <w:szCs w:val="36"/>
        </w:rPr>
      </w:pPr>
    </w:p>
    <w:p w:rsidR="00EE29CE" w:rsidRPr="00707E46" w:rsidRDefault="00EE29CE" w:rsidP="00EE29CE">
      <w:pPr>
        <w:jc w:val="center"/>
        <w:rPr>
          <w:rFonts w:ascii="宋体" w:hAnsi="宋体"/>
          <w:sz w:val="36"/>
          <w:szCs w:val="36"/>
        </w:rPr>
      </w:pPr>
    </w:p>
    <w:p w:rsidR="00EE29CE" w:rsidRDefault="00EE29CE" w:rsidP="00EE29CE">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p w:rsidR="00EE29CE" w:rsidRPr="00F505AC" w:rsidRDefault="00F505AC" w:rsidP="00F505AC">
      <w:pPr>
        <w:rPr>
          <w:rFonts w:ascii="仿宋" w:eastAsia="仿宋" w:hAnsi="仿宋"/>
          <w:sz w:val="32"/>
          <w:szCs w:val="32"/>
        </w:rPr>
      </w:pPr>
      <w:sdt>
        <w:sdtPr>
          <w:rPr>
            <w:rFonts w:ascii="仿宋" w:eastAsia="仿宋" w:hAnsi="仿宋" w:hint="eastAsia"/>
            <w:sz w:val="32"/>
            <w:szCs w:val="32"/>
          </w:rPr>
          <w:alias w:val="手持文件内容"/>
          <w:tag w:val="shouchiwenjian"/>
          <w:id w:val="-241642685"/>
          <w:lock w:val="sdtLocked"/>
        </w:sdtPr>
        <w:sdtEndPr/>
        <w:sdtContent>
          <w:r>
            <w:rPr>
              <w:rFonts w:ascii="仿宋" w:eastAsia="仿宋" w:hAnsi="仿宋" w:hint="eastAsia"/>
              <w:sz w:val="32"/>
              <w:szCs w:val="32"/>
            </w:rPr>
            <w:t>无</w:t>
          </w:r>
        </w:sdtContent>
      </w:sdt>
      <w:r w:rsidR="00EE29CE">
        <w:rPr>
          <w:rFonts w:ascii="仿宋" w:eastAsia="仿宋" w:hAnsi="仿宋" w:cs="仿宋_GB2312"/>
          <w:b/>
          <w:bCs/>
          <w:kern w:val="0"/>
          <w:sz w:val="36"/>
          <w:szCs w:val="44"/>
        </w:rPr>
        <w:br w:type="page"/>
      </w:r>
    </w:p>
    <w:bookmarkEnd w:id="0"/>
    <w:p w:rsidR="003F5DB3" w:rsidRPr="00B83228" w:rsidRDefault="0009089B">
      <w:pPr>
        <w:pStyle w:val="TOC"/>
        <w:jc w:val="center"/>
        <w:rPr>
          <w:color w:val="auto"/>
          <w:sz w:val="48"/>
          <w:szCs w:val="48"/>
          <w:lang w:val="zh-CN"/>
        </w:rPr>
      </w:pPr>
      <w:r w:rsidRPr="00B83228">
        <w:rPr>
          <w:color w:val="auto"/>
          <w:sz w:val="48"/>
          <w:szCs w:val="48"/>
          <w:lang w:val="zh-CN"/>
        </w:rPr>
        <w:lastRenderedPageBreak/>
        <w:t>目</w:t>
      </w:r>
      <w:r w:rsidRPr="00B83228">
        <w:rPr>
          <w:rFonts w:hint="eastAsia"/>
          <w:color w:val="auto"/>
          <w:sz w:val="48"/>
          <w:szCs w:val="48"/>
          <w:lang w:val="zh-CN"/>
        </w:rPr>
        <w:t xml:space="preserve">  </w:t>
      </w:r>
      <w:r w:rsidRPr="00B83228">
        <w:rPr>
          <w:color w:val="auto"/>
          <w:sz w:val="48"/>
          <w:szCs w:val="48"/>
          <w:lang w:val="zh-CN"/>
        </w:rPr>
        <w:t>录</w:t>
      </w:r>
    </w:p>
    <w:p w:rsidR="003F5DB3" w:rsidRDefault="003F5DB3">
      <w:pPr>
        <w:rPr>
          <w:lang w:val="zh-CN"/>
        </w:rPr>
      </w:pPr>
    </w:p>
    <w:p w:rsidR="00EE29CE"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采购公告</w:t>
      </w:r>
    </w:p>
    <w:p w:rsidR="00EE29CE"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第一章 供应商须知</w:t>
      </w:r>
    </w:p>
    <w:p w:rsidR="00EE29CE"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第二章 响应文件内容及格式</w:t>
      </w:r>
    </w:p>
    <w:p w:rsidR="00EE29CE"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第三章 货物需求</w:t>
      </w:r>
    </w:p>
    <w:p w:rsidR="00EE29CE"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第四章 磋商内容、磋商过程中可能实质性变动的内容</w:t>
      </w:r>
    </w:p>
    <w:p w:rsidR="00EE29CE"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第五章 评审办法</w:t>
      </w:r>
    </w:p>
    <w:p w:rsidR="003F5DB3" w:rsidRPr="00B83228" w:rsidRDefault="00EE29CE" w:rsidP="00EE29CE">
      <w:pPr>
        <w:pStyle w:val="WPSOffice1"/>
        <w:tabs>
          <w:tab w:val="right" w:leader="dot" w:pos="8306"/>
        </w:tabs>
        <w:rPr>
          <w:rFonts w:ascii="仿宋" w:eastAsia="仿宋" w:hAnsi="仿宋"/>
          <w:sz w:val="36"/>
          <w:szCs w:val="36"/>
        </w:rPr>
      </w:pPr>
      <w:r w:rsidRPr="00B83228">
        <w:rPr>
          <w:rFonts w:ascii="仿宋" w:eastAsia="仿宋" w:hAnsi="仿宋" w:hint="eastAsia"/>
          <w:sz w:val="36"/>
          <w:szCs w:val="36"/>
        </w:rPr>
        <w:t>第六章 政府采购合同条款及格式</w:t>
      </w:r>
    </w:p>
    <w:p w:rsidR="003F5DB3" w:rsidRDefault="003F5DB3">
      <w:pPr>
        <w:pStyle w:val="WPSOffice1"/>
        <w:tabs>
          <w:tab w:val="right" w:leader="dot" w:pos="8306"/>
        </w:tabs>
        <w:rPr>
          <w:rFonts w:ascii="仿宋" w:eastAsia="仿宋" w:hAnsi="仿宋"/>
        </w:rPr>
      </w:pPr>
    </w:p>
    <w:p w:rsidR="00B83228" w:rsidRDefault="00B83228">
      <w:pPr>
        <w:widowControl/>
        <w:jc w:val="left"/>
        <w:rPr>
          <w:rFonts w:ascii="仿宋" w:eastAsia="仿宋" w:hAnsi="仿宋"/>
          <w:kern w:val="0"/>
          <w:sz w:val="20"/>
          <w:szCs w:val="20"/>
        </w:rPr>
      </w:pPr>
      <w:r>
        <w:rPr>
          <w:rFonts w:ascii="仿宋" w:eastAsia="仿宋" w:hAnsi="仿宋"/>
        </w:rPr>
        <w:br w:type="page"/>
      </w:r>
    </w:p>
    <w:p w:rsidR="007E382F" w:rsidRPr="00EC0894" w:rsidRDefault="007E382F" w:rsidP="007E382F">
      <w:pPr>
        <w:pStyle w:val="1"/>
        <w:snapToGrid w:val="0"/>
        <w:spacing w:beforeLines="100" w:before="312" w:afterLines="100" w:after="312" w:line="360" w:lineRule="auto"/>
        <w:jc w:val="center"/>
        <w:rPr>
          <w:rFonts w:ascii="仿宋" w:eastAsia="仿宋" w:hAnsi="仿宋"/>
          <w:bCs/>
          <w:szCs w:val="44"/>
        </w:rPr>
      </w:pPr>
      <w:bookmarkStart w:id="1" w:name="_Toc28359001"/>
      <w:bookmarkStart w:id="2" w:name="_Toc35393789"/>
      <w:bookmarkStart w:id="3" w:name="_Toc47985921"/>
      <w:bookmarkStart w:id="4" w:name="_Toc4485616"/>
      <w:r w:rsidRPr="00EC0894">
        <w:rPr>
          <w:rFonts w:ascii="仿宋" w:eastAsia="仿宋" w:hAnsi="仿宋" w:cs="仿宋_GB2312" w:hint="eastAsia"/>
          <w:szCs w:val="44"/>
        </w:rPr>
        <w:t>（</w:t>
      </w:r>
      <w:sdt>
        <w:sdtPr>
          <w:rPr>
            <w:rFonts w:ascii="仿宋" w:eastAsia="仿宋" w:hAnsi="仿宋" w:hint="eastAsia"/>
            <w:szCs w:val="44"/>
          </w:rPr>
          <w:alias w:val="项目名称"/>
          <w:tag w:val="项目名称"/>
          <w:id w:val="1708521486"/>
          <w:placeholder>
            <w:docPart w:val="A87F8B12B7A6425A82EB64CAE686FC88"/>
          </w:placeholder>
        </w:sdtPr>
        <w:sdtEndPr/>
        <w:sdtContent>
          <w:r w:rsidRPr="00EC0894">
            <w:rPr>
              <w:rFonts w:ascii="仿宋" w:eastAsia="仿宋" w:hAnsi="仿宋" w:hint="eastAsia"/>
              <w:szCs w:val="44"/>
            </w:rPr>
            <w:t>鲅鱼圈区公共就业信息平台建设项目</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1"/>
      <w:bookmarkEnd w:id="2"/>
      <w:bookmarkEnd w:id="3"/>
    </w:p>
    <w:p w:rsidR="007E382F" w:rsidRPr="00715B20" w:rsidRDefault="007E382F" w:rsidP="007E382F">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7E382F" w:rsidRPr="00715B20" w:rsidRDefault="007E382F" w:rsidP="007E382F">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A623F887600C43869DF779811FBCC529"/>
          </w:placeholder>
        </w:sdtPr>
        <w:sdtEndPr/>
        <w:sdtContent>
          <w:r w:rsidRPr="00715B20">
            <w:rPr>
              <w:rFonts w:ascii="仿宋" w:eastAsia="仿宋" w:hAnsi="仿宋" w:hint="eastAsia"/>
              <w:szCs w:val="21"/>
            </w:rPr>
            <w:t>鲅鱼圈区公共就业信息平台建设项目</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DE7C7729B09842CDAA291C89C5EB6B6C"/>
          </w:placeholder>
        </w:sdtPr>
        <w:sdtEndPr/>
        <w:sdtContent>
          <w:r w:rsidRPr="00715B20">
            <w:rPr>
              <w:rFonts w:ascii="仿宋" w:eastAsia="仿宋" w:hAnsi="仿宋" w:hint="eastAsia"/>
              <w:szCs w:val="21"/>
            </w:rPr>
            <w:t>BYQ-2020B013</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B8D9E8C52E744B9F88ADFE7C77D25711"/>
          </w:placeholder>
        </w:sdtPr>
        <w:sdtEndPr/>
        <w:sdtContent>
          <w:r w:rsidRPr="00715B20">
            <w:rPr>
              <w:rFonts w:ascii="仿宋" w:eastAsia="仿宋" w:hAnsi="仿宋" w:hint="eastAsia"/>
              <w:szCs w:val="21"/>
            </w:rPr>
            <w:t>2020/11/25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7E382F" w:rsidRPr="00715B20" w:rsidRDefault="007E382F" w:rsidP="007E382F">
      <w:pPr>
        <w:spacing w:line="276" w:lineRule="auto"/>
        <w:rPr>
          <w:rFonts w:ascii="仿宋" w:eastAsia="仿宋" w:hAnsi="仿宋"/>
          <w:szCs w:val="21"/>
        </w:rPr>
      </w:pPr>
    </w:p>
    <w:p w:rsidR="007E382F" w:rsidRPr="00715B20" w:rsidRDefault="007E382F" w:rsidP="007E382F">
      <w:pPr>
        <w:keepNext/>
        <w:keepLines/>
        <w:spacing w:line="276" w:lineRule="auto"/>
        <w:outlineLvl w:val="1"/>
        <w:rPr>
          <w:rFonts w:ascii="仿宋" w:eastAsia="仿宋" w:hAnsi="仿宋" w:cs="宋体"/>
          <w:bCs/>
          <w:szCs w:val="21"/>
        </w:rPr>
      </w:pPr>
      <w:bookmarkStart w:id="5" w:name="_Toc28359079"/>
      <w:bookmarkStart w:id="6" w:name="_Toc28359002"/>
      <w:bookmarkStart w:id="7" w:name="_Toc35393790"/>
      <w:bookmarkStart w:id="8" w:name="_Toc35393621"/>
      <w:bookmarkStart w:id="9" w:name="_Toc47985922"/>
      <w:bookmarkStart w:id="10" w:name="_Hlk24379207"/>
      <w:r w:rsidRPr="00715B20">
        <w:rPr>
          <w:rFonts w:ascii="仿宋" w:eastAsia="仿宋" w:hAnsi="仿宋" w:cs="宋体" w:hint="eastAsia"/>
          <w:bCs/>
          <w:szCs w:val="21"/>
        </w:rPr>
        <w:t>一、项目基本情况</w:t>
      </w:r>
      <w:bookmarkEnd w:id="5"/>
      <w:bookmarkEnd w:id="6"/>
      <w:bookmarkEnd w:id="7"/>
      <w:bookmarkEnd w:id="8"/>
      <w:bookmarkEnd w:id="9"/>
    </w:p>
    <w:p w:rsidR="007E382F" w:rsidRPr="00715B20" w:rsidRDefault="007E382F" w:rsidP="007E382F">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B26B4D6DC224B478FC5C0CCC76A99EE"/>
          </w:placeholder>
        </w:sdtPr>
        <w:sdtEndPr/>
        <w:sdtContent>
          <w:r w:rsidRPr="00715B20">
            <w:rPr>
              <w:rFonts w:ascii="仿宋" w:eastAsia="仿宋" w:hAnsi="仿宋" w:hint="eastAsia"/>
              <w:szCs w:val="21"/>
            </w:rPr>
            <w:t>BYQ-2020B013</w:t>
          </w:r>
        </w:sdtContent>
      </w:sdt>
    </w:p>
    <w:p w:rsidR="007E382F" w:rsidRPr="00715B20" w:rsidRDefault="007E382F" w:rsidP="007E382F">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092252A0DC744B5B245822BA07F9AD4"/>
          </w:placeholder>
        </w:sdtPr>
        <w:sdtEndPr/>
        <w:sdtContent>
          <w:r w:rsidRPr="00715B20">
            <w:rPr>
              <w:rFonts w:ascii="仿宋" w:eastAsia="仿宋" w:hAnsi="仿宋" w:hint="eastAsia"/>
              <w:szCs w:val="21"/>
            </w:rPr>
            <w:t>鲅鱼圈区公共就业信息平台建设项目</w:t>
          </w:r>
        </w:sdtContent>
      </w:sdt>
    </w:p>
    <w:bookmarkEnd w:id="10"/>
    <w:p w:rsidR="007E382F" w:rsidRPr="00715B20" w:rsidRDefault="007E382F" w:rsidP="007E382F">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竞争性</w:t>
      </w:r>
      <w:r w:rsidR="00966318">
        <w:rPr>
          <w:rFonts w:ascii="仿宋" w:eastAsia="仿宋" w:hAnsi="仿宋" w:hint="eastAsia"/>
          <w:szCs w:val="21"/>
        </w:rPr>
        <w:t>磋商</w:t>
      </w:r>
    </w:p>
    <w:p w:rsidR="007E382F" w:rsidRPr="00715B20" w:rsidRDefault="007E382F" w:rsidP="007E382F">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r w:rsidR="00F505AC">
        <w:rPr>
          <w:rFonts w:ascii="仿宋" w:eastAsia="仿宋" w:hAnsi="仿宋" w:hint="eastAsia"/>
          <w:szCs w:val="21"/>
        </w:rPr>
        <w:t>5699422.6</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F505AC"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F505AC" w:rsidP="00F547BB">
                <w:pPr>
                  <w:pStyle w:val="ab"/>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w:instrText>
                </w:r>
                <w:r w:rsidRPr="00F547BB">
                  <w:rPr>
                    <w:rFonts w:ascii="仿宋" w:eastAsia="仿宋" w:hAnsi="仿宋" w:hint="eastAsia"/>
                  </w:rPr>
                  <w:instrText>包详细信息</w:instrText>
                </w:r>
                <w:r w:rsidRPr="00F547BB">
                  <w:rPr>
                    <w:rFonts w:ascii="仿宋" w:eastAsia="仿宋" w:hAnsi="仿宋" w:hint="eastAsia"/>
                  </w:rPr>
                  <w:instrText xml:space="preserve">  \* MERGEFORMAT </w:instrText>
                </w:r>
                <w:r w:rsidRPr="00F547BB">
                  <w:rPr>
                    <w:rFonts w:ascii="仿宋" w:eastAsia="仿宋" w:hAnsi="仿宋" w:hint="eastAsia"/>
                  </w:rPr>
                  <w:fldChar w:fldCharType="separate"/>
                </w:r>
                <w:proofErr w:type="gramStart"/>
                <w:r w:rsidRPr="00F547BB">
                  <w:rPr>
                    <w:rFonts w:ascii="仿宋" w:eastAsia="仿宋" w:hAnsi="仿宋" w:hint="eastAsia"/>
                  </w:rPr>
                  <w:t>包号</w:t>
                </w:r>
                <w:proofErr w:type="gramEnd"/>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05AC"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05AC"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05AC"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05AC"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05AC" w:rsidP="00F547BB">
                <w:pPr>
                  <w:pStyle w:val="ab"/>
                  <w:rPr>
                    <w:rFonts w:ascii="仿宋" w:eastAsia="仿宋" w:hAnsi="仿宋"/>
                  </w:rPr>
                </w:pPr>
                <w:r w:rsidRPr="00F547BB">
                  <w:rPr>
                    <w:rFonts w:ascii="仿宋" w:eastAsia="仿宋" w:hAnsi="仿宋" w:hint="eastAsia"/>
                  </w:rPr>
                  <w:t>价格打分方法</w:t>
                </w:r>
              </w:p>
            </w:tc>
          </w:tr>
          <w:tr w:rsidR="00F547BB" w:rsidTr="001E503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F505AC" w:rsidP="001E503A">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F505AC" w:rsidP="00F547BB">
                <w:pPr>
                  <w:pStyle w:val="ab"/>
                  <w:rPr>
                    <w:rFonts w:ascii="仿宋" w:eastAsia="仿宋" w:hAnsi="仿宋"/>
                  </w:rPr>
                </w:pPr>
                <w:r w:rsidRPr="003A67CF">
                  <w:rPr>
                    <w:rFonts w:ascii="仿宋" w:eastAsia="仿宋" w:hAnsi="仿宋" w:hint="eastAsia"/>
                  </w:rPr>
                  <w:t>鲅鱼圈区公共就业信息平台建设项目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F505AC" w:rsidP="00F547BB">
                <w:pPr>
                  <w:pStyle w:val="ab"/>
                  <w:rPr>
                    <w:rFonts w:ascii="仿宋" w:eastAsia="仿宋" w:hAnsi="仿宋"/>
                  </w:rPr>
                </w:pPr>
                <w:r>
                  <w:rPr>
                    <w:rFonts w:ascii="仿宋" w:eastAsia="仿宋" w:hAnsi="仿宋" w:hint="eastAsia"/>
                  </w:rPr>
                  <w:t>5699422.6</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F505AC" w:rsidP="00F547BB">
                <w:pPr>
                  <w:pStyle w:val="ab"/>
                  <w:rPr>
                    <w:rFonts w:ascii="仿宋" w:eastAsia="仿宋" w:hAnsi="仿宋"/>
                  </w:rPr>
                </w:pPr>
                <w:r>
                  <w:rPr>
                    <w:rFonts w:ascii="仿宋" w:eastAsia="仿宋" w:hAnsi="仿宋" w:hint="eastAsia"/>
                  </w:rPr>
                  <w:t>100000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F505AC" w:rsidP="00F547BB">
                    <w:pPr>
                      <w:pStyle w:val="ab"/>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F505AC" w:rsidP="00F547BB">
                    <w:pPr>
                      <w:pStyle w:val="ab"/>
                      <w:rPr>
                        <w:rFonts w:ascii="仿宋" w:eastAsia="仿宋" w:hAnsi="仿宋"/>
                      </w:rPr>
                    </w:pPr>
                    <w:r>
                      <w:rPr>
                        <w:rFonts w:ascii="仿宋" w:eastAsia="仿宋" w:hAnsi="仿宋" w:hint="eastAsia"/>
                      </w:rPr>
                      <w:t>低价优先法</w:t>
                    </w:r>
                  </w:p>
                </w:tc>
              </w:sdtContent>
            </w:sdt>
          </w:tr>
        </w:tbl>
        <w:p w:rsidR="002637AB" w:rsidRDefault="00F505AC" w:rsidP="00DB7EAB">
          <w:pPr>
            <w:rPr>
              <w:rFonts w:asciiTheme="majorEastAsia" w:eastAsiaTheme="majorEastAsia" w:hAnsiTheme="majorEastAsia" w:cs="宋体"/>
              <w:color w:val="000000" w:themeColor="text1"/>
              <w:kern w:val="0"/>
              <w:szCs w:val="21"/>
            </w:rPr>
          </w:pPr>
        </w:p>
      </w:sdtContent>
    </w:sdt>
    <w:p w:rsidR="007E382F" w:rsidRPr="00715B20" w:rsidRDefault="007E382F" w:rsidP="007E382F">
      <w:pPr>
        <w:spacing w:line="276" w:lineRule="auto"/>
        <w:ind w:firstLineChars="200" w:firstLine="420"/>
        <w:rPr>
          <w:rFonts w:ascii="仿宋" w:eastAsia="仿宋" w:hAnsi="仿宋"/>
          <w:szCs w:val="21"/>
        </w:rPr>
      </w:pPr>
      <w:r w:rsidRPr="00715B20">
        <w:rPr>
          <w:rFonts w:ascii="仿宋" w:eastAsia="仿宋" w:hAnsi="仿宋" w:hint="eastAsia"/>
          <w:szCs w:val="21"/>
        </w:rPr>
        <w:t>最高限价（如有）：</w:t>
      </w:r>
      <w:r w:rsidR="00F505AC">
        <w:rPr>
          <w:rFonts w:ascii="仿宋" w:eastAsia="仿宋" w:hAnsi="仿宋" w:hint="eastAsia"/>
          <w:szCs w:val="21"/>
        </w:rPr>
        <w:t>5699422.6</w:t>
      </w:r>
    </w:p>
    <w:p w:rsidR="007E382F" w:rsidRPr="00715B20" w:rsidRDefault="007E382F" w:rsidP="007E382F">
      <w:pPr>
        <w:spacing w:line="276" w:lineRule="auto"/>
        <w:ind w:firstLineChars="200" w:firstLine="420"/>
        <w:rPr>
          <w:rFonts w:ascii="仿宋" w:eastAsia="仿宋" w:hAnsi="仿宋"/>
          <w:szCs w:val="21"/>
          <w:u w:val="single"/>
        </w:rPr>
      </w:pPr>
      <w:r w:rsidRPr="00715B20">
        <w:rPr>
          <w:rFonts w:ascii="仿宋" w:eastAsia="仿宋" w:hAnsi="仿宋" w:hint="eastAsia"/>
          <w:szCs w:val="21"/>
        </w:rPr>
        <w:t>采购需求：详见第三章　货物需求</w:t>
      </w:r>
    </w:p>
    <w:p w:rsidR="007E382F" w:rsidRPr="00715B20" w:rsidRDefault="007E382F" w:rsidP="007E382F">
      <w:pPr>
        <w:spacing w:line="276" w:lineRule="auto"/>
        <w:ind w:firstLineChars="200" w:firstLine="420"/>
        <w:rPr>
          <w:rFonts w:ascii="仿宋" w:eastAsia="仿宋" w:hAnsi="仿宋" w:hint="eastAsia"/>
          <w:szCs w:val="21"/>
        </w:rPr>
      </w:pPr>
      <w:r w:rsidRPr="00715B20">
        <w:rPr>
          <w:rFonts w:ascii="仿宋" w:eastAsia="仿宋" w:hAnsi="仿宋" w:hint="eastAsia"/>
          <w:szCs w:val="21"/>
        </w:rPr>
        <w:t>合同履行期限：</w:t>
      </w:r>
      <w:r w:rsidR="00F505AC">
        <w:rPr>
          <w:rFonts w:ascii="仿宋" w:eastAsia="仿宋" w:hAnsi="仿宋" w:hint="eastAsia"/>
          <w:szCs w:val="21"/>
        </w:rPr>
        <w:t>签订</w:t>
      </w:r>
      <w:r w:rsidR="00F505AC">
        <w:rPr>
          <w:rFonts w:ascii="仿宋" w:eastAsia="仿宋" w:hAnsi="仿宋"/>
          <w:szCs w:val="21"/>
        </w:rPr>
        <w:t>政府采购合同之日起</w:t>
      </w:r>
      <w:r w:rsidR="00F505AC">
        <w:rPr>
          <w:rFonts w:ascii="仿宋" w:eastAsia="仿宋" w:hAnsi="仿宋" w:hint="eastAsia"/>
          <w:szCs w:val="21"/>
        </w:rPr>
        <w:t>60日</w:t>
      </w:r>
      <w:r w:rsidR="00F505AC">
        <w:rPr>
          <w:rFonts w:ascii="仿宋" w:eastAsia="仿宋" w:hAnsi="仿宋"/>
          <w:szCs w:val="21"/>
        </w:rPr>
        <w:t>内</w:t>
      </w:r>
      <w:r w:rsidR="00F505AC">
        <w:rPr>
          <w:rFonts w:ascii="仿宋" w:eastAsia="仿宋" w:hAnsi="仿宋" w:hint="eastAsia"/>
          <w:szCs w:val="21"/>
        </w:rPr>
        <w:t>竣工</w:t>
      </w:r>
    </w:p>
    <w:p w:rsidR="007E382F" w:rsidRPr="00715B20" w:rsidRDefault="007E382F" w:rsidP="007E382F">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2D12925DE6E6410E82841FE04A9DC2C7"/>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7E382F" w:rsidRPr="00715B20" w:rsidRDefault="007E382F" w:rsidP="007E382F">
      <w:pPr>
        <w:keepNext/>
        <w:keepLines/>
        <w:spacing w:line="276" w:lineRule="auto"/>
        <w:outlineLvl w:val="1"/>
        <w:rPr>
          <w:rFonts w:ascii="仿宋" w:eastAsia="仿宋" w:hAnsi="仿宋" w:cs="宋体"/>
          <w:bCs/>
          <w:szCs w:val="21"/>
        </w:rPr>
      </w:pPr>
      <w:bookmarkStart w:id="11" w:name="_Toc28359003"/>
      <w:bookmarkStart w:id="12" w:name="_Toc35393791"/>
      <w:bookmarkStart w:id="13" w:name="_Toc28359080"/>
      <w:bookmarkStart w:id="14" w:name="_Toc35393622"/>
      <w:bookmarkStart w:id="15" w:name="_Toc47985923"/>
      <w:r w:rsidRPr="00715B20">
        <w:rPr>
          <w:rFonts w:ascii="仿宋" w:eastAsia="仿宋" w:hAnsi="仿宋" w:cs="宋体" w:hint="eastAsia"/>
          <w:bCs/>
          <w:szCs w:val="21"/>
        </w:rPr>
        <w:t>二、供应商的资格要求：</w:t>
      </w:r>
      <w:bookmarkEnd w:id="11"/>
      <w:bookmarkEnd w:id="12"/>
      <w:bookmarkEnd w:id="13"/>
      <w:bookmarkEnd w:id="14"/>
      <w:bookmarkEnd w:id="15"/>
    </w:p>
    <w:p w:rsidR="00767111" w:rsidRPr="00767111" w:rsidRDefault="00767111" w:rsidP="00767111">
      <w:pPr>
        <w:spacing w:line="276" w:lineRule="auto"/>
        <w:ind w:firstLineChars="200" w:firstLine="420"/>
        <w:rPr>
          <w:rFonts w:ascii="仿宋" w:eastAsia="仿宋" w:hAnsi="仿宋"/>
          <w:szCs w:val="21"/>
        </w:rPr>
      </w:pPr>
      <w:r w:rsidRPr="00767111">
        <w:rPr>
          <w:rFonts w:ascii="仿宋" w:eastAsia="仿宋" w:hAnsi="仿宋" w:hint="eastAsia"/>
          <w:szCs w:val="21"/>
        </w:rPr>
        <w:t xml:space="preserve">1.满足《中华人民共和国政府采购法》第二十二条规定； </w:t>
      </w:r>
    </w:p>
    <w:p w:rsidR="00767111" w:rsidRPr="00767111" w:rsidRDefault="00767111" w:rsidP="00767111">
      <w:pPr>
        <w:spacing w:line="276" w:lineRule="auto"/>
        <w:ind w:firstLineChars="200" w:firstLine="420"/>
        <w:rPr>
          <w:rFonts w:ascii="仿宋" w:eastAsia="仿宋" w:hAnsi="仿宋"/>
          <w:szCs w:val="21"/>
        </w:rPr>
      </w:pPr>
      <w:r w:rsidRPr="00767111">
        <w:rPr>
          <w:rFonts w:ascii="仿宋" w:eastAsia="仿宋" w:hAnsi="仿宋" w:hint="eastAsia"/>
          <w:szCs w:val="21"/>
        </w:rPr>
        <w:t>2.落实政府采购政策需满足的资格要求：无</w:t>
      </w:r>
    </w:p>
    <w:p w:rsidR="00767111" w:rsidRDefault="00767111" w:rsidP="00767111">
      <w:pPr>
        <w:spacing w:line="276" w:lineRule="auto"/>
        <w:ind w:firstLineChars="200" w:firstLine="420"/>
        <w:rPr>
          <w:rFonts w:ascii="仿宋" w:eastAsia="仿宋" w:hAnsi="仿宋"/>
          <w:szCs w:val="21"/>
        </w:rPr>
      </w:pPr>
      <w:r w:rsidRPr="00767111">
        <w:rPr>
          <w:rFonts w:ascii="仿宋" w:eastAsia="仿宋" w:hAnsi="仿宋" w:hint="eastAsia"/>
          <w:szCs w:val="21"/>
        </w:rPr>
        <w:t>3.本项目的特定资格要求：</w:t>
      </w:r>
    </w:p>
    <w:p w:rsidR="007E382F" w:rsidRPr="00715B20" w:rsidRDefault="00F505AC" w:rsidP="007E382F">
      <w:pPr>
        <w:keepNext/>
        <w:keepLines/>
        <w:spacing w:line="276" w:lineRule="auto"/>
        <w:outlineLvl w:val="1"/>
        <w:rPr>
          <w:rFonts w:ascii="仿宋" w:eastAsia="仿宋" w:hAnsi="仿宋" w:cs="宋体"/>
          <w:bCs/>
          <w:szCs w:val="21"/>
        </w:rPr>
      </w:pPr>
      <w:bookmarkStart w:id="16" w:name="_Toc47985924"/>
      <w:bookmarkStart w:id="17" w:name="_Toc28359081"/>
      <w:bookmarkStart w:id="18" w:name="_Toc28359004"/>
      <w:r w:rsidRPr="00F505AC">
        <w:rPr>
          <w:rFonts w:ascii="仿宋" w:eastAsia="仿宋" w:hAnsi="仿宋" w:hint="eastAsia"/>
          <w:szCs w:val="21"/>
        </w:rPr>
        <w:t>供应商须具备电子与智能化工程专业承包二级及以上资质。具备有效的安全生产许可证、项目经理具备机电工程专业二级及以上注册建造师资格证书及有效的安全生产考核合格证书。</w:t>
      </w:r>
      <w:r w:rsidR="007E382F" w:rsidRPr="00715B20">
        <w:rPr>
          <w:rFonts w:ascii="仿宋" w:eastAsia="仿宋" w:hAnsi="仿宋" w:cs="宋体" w:hint="eastAsia"/>
          <w:bCs/>
          <w:szCs w:val="21"/>
        </w:rPr>
        <w:t>三、政府采购供应商入库须知</w:t>
      </w:r>
      <w:bookmarkEnd w:id="16"/>
    </w:p>
    <w:p w:rsidR="007E382F" w:rsidRPr="00715B20" w:rsidRDefault="007E382F" w:rsidP="007E382F">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w:t>
      </w:r>
      <w:proofErr w:type="gramStart"/>
      <w:r w:rsidRPr="00715B20">
        <w:rPr>
          <w:rFonts w:ascii="仿宋" w:eastAsia="仿宋" w:hAnsi="仿宋" w:cs="宋体" w:hint="eastAsia"/>
          <w:szCs w:val="21"/>
        </w:rPr>
        <w:t>供应商库的</w:t>
      </w:r>
      <w:proofErr w:type="gramEnd"/>
      <w:r w:rsidRPr="00715B20">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eastAsia="仿宋" w:hAnsi="仿宋" w:cs="宋体" w:hint="eastAsia"/>
          <w:szCs w:val="21"/>
        </w:rPr>
        <w:t>辽财采函</w:t>
      </w:r>
      <w:proofErr w:type="gramEnd"/>
      <w:r w:rsidRPr="00715B20">
        <w:rPr>
          <w:rFonts w:ascii="仿宋" w:eastAsia="仿宋" w:hAnsi="仿宋" w:cs="宋体" w:hint="eastAsia"/>
          <w:szCs w:val="21"/>
        </w:rPr>
        <w:t>〔2020〕198号）。</w:t>
      </w:r>
    </w:p>
    <w:p w:rsidR="007E382F" w:rsidRPr="00715B20" w:rsidRDefault="007E382F" w:rsidP="007E382F">
      <w:pPr>
        <w:widowControl/>
        <w:adjustRightInd w:val="0"/>
        <w:snapToGrid w:val="0"/>
        <w:spacing w:line="276" w:lineRule="auto"/>
        <w:ind w:firstLineChars="200" w:firstLine="420"/>
        <w:jc w:val="left"/>
        <w:rPr>
          <w:rFonts w:ascii="仿宋" w:eastAsia="仿宋" w:hAnsi="仿宋" w:cs="仿宋_GB2312"/>
          <w:kern w:val="0"/>
          <w:szCs w:val="21"/>
        </w:rPr>
      </w:pPr>
      <w:bookmarkStart w:id="19" w:name="_Toc35393792"/>
      <w:bookmarkStart w:id="20" w:name="_Toc35393623"/>
      <w:r w:rsidRPr="00715B20">
        <w:rPr>
          <w:rFonts w:ascii="仿宋" w:eastAsia="仿宋" w:hAnsi="仿宋" w:cs="仿宋_GB2312" w:hint="eastAsia"/>
          <w:kern w:val="0"/>
          <w:szCs w:val="21"/>
        </w:rPr>
        <w:t>供应商未进入营口市审批技术审查与公共资源交易中心</w:t>
      </w:r>
      <w:proofErr w:type="gramStart"/>
      <w:r w:rsidRPr="00715B20">
        <w:rPr>
          <w:rFonts w:ascii="仿宋" w:eastAsia="仿宋" w:hAnsi="仿宋" w:cs="仿宋_GB2312" w:hint="eastAsia"/>
          <w:kern w:val="0"/>
          <w:szCs w:val="21"/>
        </w:rPr>
        <w:t>供应商库的</w:t>
      </w:r>
      <w:proofErr w:type="gramEnd"/>
      <w:r w:rsidRPr="00715B20">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56255604EEA44DCF9E8F6E5AAB3C5D94"/>
          </w:placeholder>
          <w:showingPlcHdr/>
        </w:sdtPr>
        <w:sdtEndPr/>
        <w:sdtContent>
          <w:r w:rsidRPr="00715B20">
            <w:rPr>
              <w:rStyle w:val="af2"/>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74F3229AE40B42E78E54504E60EE9553"/>
          </w:placeholder>
          <w:showingPlcHdr/>
        </w:sdtPr>
        <w:sdtEndPr/>
        <w:sdtContent>
          <w:r w:rsidRPr="00715B20">
            <w:rPr>
              <w:rStyle w:val="af2"/>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7E382F" w:rsidRPr="00715B20" w:rsidRDefault="007E382F" w:rsidP="007E382F">
      <w:pPr>
        <w:keepNext/>
        <w:keepLines/>
        <w:spacing w:line="276" w:lineRule="auto"/>
        <w:outlineLvl w:val="1"/>
        <w:rPr>
          <w:rFonts w:ascii="仿宋" w:eastAsia="仿宋" w:hAnsi="仿宋" w:cs="宋体"/>
          <w:bCs/>
          <w:szCs w:val="21"/>
        </w:rPr>
      </w:pPr>
      <w:bookmarkStart w:id="21" w:name="_Toc47985925"/>
      <w:r w:rsidRPr="00715B20">
        <w:rPr>
          <w:rFonts w:ascii="仿宋" w:eastAsia="仿宋" w:hAnsi="仿宋" w:cs="宋体" w:hint="eastAsia"/>
          <w:bCs/>
          <w:szCs w:val="21"/>
        </w:rPr>
        <w:t>四、获取</w:t>
      </w:r>
      <w:r w:rsidR="00767111">
        <w:rPr>
          <w:rFonts w:ascii="仿宋" w:eastAsia="仿宋" w:hAnsi="仿宋" w:cs="宋体" w:hint="eastAsia"/>
          <w:bCs/>
          <w:szCs w:val="21"/>
        </w:rPr>
        <w:t>招标</w:t>
      </w:r>
      <w:r w:rsidRPr="00715B20">
        <w:rPr>
          <w:rFonts w:ascii="仿宋" w:eastAsia="仿宋" w:hAnsi="仿宋" w:cs="宋体" w:hint="eastAsia"/>
          <w:bCs/>
          <w:szCs w:val="21"/>
        </w:rPr>
        <w:t>文件</w:t>
      </w:r>
      <w:bookmarkEnd w:id="17"/>
      <w:bookmarkEnd w:id="18"/>
      <w:bookmarkEnd w:id="19"/>
      <w:bookmarkEnd w:id="20"/>
      <w:bookmarkEnd w:id="21"/>
    </w:p>
    <w:p w:rsidR="007E382F" w:rsidRPr="00715B20" w:rsidRDefault="007E382F" w:rsidP="007E382F">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00F505AC">
        <w:rPr>
          <w:rFonts w:ascii="仿宋" w:eastAsia="仿宋" w:hAnsi="仿宋" w:cs="宋体" w:hint="eastAsia"/>
          <w:szCs w:val="21"/>
        </w:rPr>
        <w:t>2</w:t>
      </w:r>
      <w:r w:rsidR="00F505AC">
        <w:rPr>
          <w:rFonts w:ascii="仿宋" w:eastAsia="仿宋" w:hAnsi="仿宋" w:cs="宋体"/>
          <w:szCs w:val="21"/>
        </w:rPr>
        <w:t>020</w:t>
      </w:r>
      <w:r w:rsidR="00F505AC">
        <w:rPr>
          <w:rFonts w:ascii="仿宋" w:eastAsia="仿宋" w:hAnsi="仿宋" w:cs="宋体" w:hint="eastAsia"/>
          <w:szCs w:val="21"/>
        </w:rPr>
        <w:t>年11月4日</w:t>
      </w:r>
      <w:r w:rsidRPr="00715B20">
        <w:rPr>
          <w:rFonts w:ascii="仿宋" w:eastAsia="仿宋" w:hAnsi="仿宋" w:cs="宋体"/>
          <w:szCs w:val="21"/>
        </w:rPr>
        <w:t>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4426016A7C8B4C079435B0705DDF3C59"/>
          </w:placeholder>
        </w:sdtPr>
        <w:sdtEndPr/>
        <w:sdtContent>
          <w:r w:rsidRPr="00715B20">
            <w:rPr>
              <w:rFonts w:ascii="仿宋" w:eastAsia="仿宋" w:hAnsi="仿宋" w:hint="eastAsia"/>
              <w:szCs w:val="21"/>
            </w:rPr>
            <w:t>2020年11月10日</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7E382F" w:rsidRPr="00715B20" w:rsidRDefault="007E382F" w:rsidP="007E382F">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7E382F" w:rsidRPr="00715B20" w:rsidRDefault="007E382F" w:rsidP="007E382F">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7E382F" w:rsidRPr="00715B20" w:rsidRDefault="007E382F" w:rsidP="007E382F">
      <w:pPr>
        <w:keepNext/>
        <w:keepLines/>
        <w:spacing w:line="276" w:lineRule="auto"/>
        <w:outlineLvl w:val="1"/>
        <w:rPr>
          <w:rFonts w:ascii="仿宋" w:eastAsia="仿宋" w:hAnsi="仿宋" w:cs="宋体"/>
          <w:bCs/>
          <w:szCs w:val="21"/>
        </w:rPr>
      </w:pPr>
      <w:bookmarkStart w:id="22" w:name="_Toc28359082"/>
      <w:bookmarkStart w:id="23" w:name="_Toc28359005"/>
      <w:bookmarkStart w:id="24" w:name="_Toc35393793"/>
      <w:bookmarkStart w:id="25" w:name="_Toc35393624"/>
      <w:bookmarkStart w:id="26" w:name="_Toc47985926"/>
      <w:r w:rsidRPr="00715B20">
        <w:rPr>
          <w:rFonts w:ascii="仿宋" w:eastAsia="仿宋" w:hAnsi="仿宋" w:cs="宋体" w:hint="eastAsia"/>
          <w:bCs/>
          <w:szCs w:val="21"/>
        </w:rPr>
        <w:t>五、</w:t>
      </w:r>
      <w:bookmarkEnd w:id="22"/>
      <w:bookmarkEnd w:id="23"/>
      <w:bookmarkEnd w:id="24"/>
      <w:bookmarkEnd w:id="25"/>
      <w:r w:rsidR="00767111" w:rsidRPr="00767111">
        <w:rPr>
          <w:rFonts w:ascii="仿宋" w:eastAsia="仿宋" w:hAnsi="仿宋" w:cs="宋体" w:hint="eastAsia"/>
          <w:bCs/>
          <w:szCs w:val="21"/>
        </w:rPr>
        <w:t>提交投标文件截止时间、开标时间和地点</w:t>
      </w:r>
      <w:bookmarkEnd w:id="26"/>
    </w:p>
    <w:p w:rsidR="007E382F" w:rsidRDefault="007E382F" w:rsidP="007E382F">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EB19D8E5601443BB9F4F8DC54EB64AFD"/>
          </w:placeholder>
        </w:sdtPr>
        <w:sdtEndPr/>
        <w:sdtContent>
          <w:r w:rsidRPr="00715B20">
            <w:rPr>
              <w:rFonts w:ascii="仿宋" w:eastAsia="仿宋" w:hAnsi="仿宋" w:hint="eastAsia"/>
              <w:szCs w:val="21"/>
            </w:rPr>
            <w:t>2020/11/25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7E382F" w:rsidRPr="00EC0894" w:rsidRDefault="007E382F" w:rsidP="007E382F">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05CF4B630DED4AB582A87253A37ED597"/>
          </w:placeholder>
        </w:sdtPr>
        <w:sdtEndPr/>
        <w:sdtContent>
          <w:r w:rsidRPr="00715B20">
            <w:rPr>
              <w:rFonts w:ascii="仿宋" w:eastAsia="仿宋" w:hAnsi="仿宋" w:cs="仿宋_GB2312" w:hint="eastAsia"/>
              <w:kern w:val="0"/>
              <w:szCs w:val="21"/>
            </w:rPr>
            <w:t>营口市鲅鱼圈区审批技术审查与公共资源交易中心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43982D594E504F3AA1E0CFBA33372C3A"/>
          </w:placeholder>
        </w:sdtPr>
        <w:sdtEndPr/>
        <w:sdtContent>
          <w:r w:rsidRPr="00715B20">
            <w:rPr>
              <w:rFonts w:ascii="仿宋" w:eastAsia="仿宋" w:hAnsi="仿宋" w:hint="eastAsia"/>
              <w:szCs w:val="21"/>
            </w:rPr>
            <w:t>306（二开标室）</w:t>
          </w:r>
        </w:sdtContent>
      </w:sdt>
    </w:p>
    <w:p w:rsidR="007E382F" w:rsidRPr="00715B20" w:rsidRDefault="00767111" w:rsidP="007E382F">
      <w:pPr>
        <w:keepNext/>
        <w:keepLines/>
        <w:spacing w:line="276" w:lineRule="auto"/>
        <w:outlineLvl w:val="1"/>
        <w:rPr>
          <w:rFonts w:ascii="仿宋" w:eastAsia="仿宋" w:hAnsi="仿宋" w:cs="宋体"/>
          <w:bCs/>
          <w:szCs w:val="21"/>
        </w:rPr>
      </w:pPr>
      <w:bookmarkStart w:id="27" w:name="_Toc28359084"/>
      <w:bookmarkStart w:id="28" w:name="_Toc35393625"/>
      <w:bookmarkStart w:id="29" w:name="_Toc35393794"/>
      <w:bookmarkStart w:id="30" w:name="_Toc28359007"/>
      <w:bookmarkStart w:id="31" w:name="_Toc47985927"/>
      <w:r>
        <w:rPr>
          <w:rFonts w:ascii="仿宋" w:eastAsia="仿宋" w:hAnsi="仿宋" w:cs="宋体" w:hint="eastAsia"/>
          <w:bCs/>
          <w:szCs w:val="21"/>
        </w:rPr>
        <w:t>六</w:t>
      </w:r>
      <w:r w:rsidR="007E382F" w:rsidRPr="00715B20">
        <w:rPr>
          <w:rFonts w:ascii="仿宋" w:eastAsia="仿宋" w:hAnsi="仿宋" w:cs="宋体" w:hint="eastAsia"/>
          <w:bCs/>
          <w:szCs w:val="21"/>
        </w:rPr>
        <w:t>、公告期限</w:t>
      </w:r>
      <w:bookmarkEnd w:id="27"/>
      <w:bookmarkEnd w:id="28"/>
      <w:bookmarkEnd w:id="29"/>
      <w:bookmarkEnd w:id="30"/>
      <w:bookmarkEnd w:id="31"/>
    </w:p>
    <w:p w:rsidR="007E382F" w:rsidRPr="00715B20" w:rsidRDefault="007E382F" w:rsidP="007E382F">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sidR="00767111">
        <w:rPr>
          <w:rFonts w:ascii="仿宋" w:eastAsia="仿宋" w:hAnsi="仿宋" w:cs="宋体" w:hint="eastAsia"/>
          <w:kern w:val="0"/>
          <w:szCs w:val="21"/>
        </w:rPr>
        <w:t>5</w:t>
      </w:r>
      <w:r w:rsidRPr="00715B20">
        <w:rPr>
          <w:rFonts w:ascii="仿宋" w:eastAsia="仿宋" w:hAnsi="仿宋" w:cs="宋体" w:hint="eastAsia"/>
          <w:kern w:val="0"/>
          <w:szCs w:val="21"/>
        </w:rPr>
        <w:t>个工作日。</w:t>
      </w:r>
    </w:p>
    <w:p w:rsidR="007E382F" w:rsidRPr="00715B20" w:rsidRDefault="00767111" w:rsidP="007E382F">
      <w:pPr>
        <w:keepNext/>
        <w:keepLines/>
        <w:spacing w:line="276" w:lineRule="auto"/>
        <w:outlineLvl w:val="1"/>
        <w:rPr>
          <w:rFonts w:ascii="仿宋" w:eastAsia="仿宋" w:hAnsi="仿宋" w:cs="宋体"/>
          <w:bCs/>
          <w:szCs w:val="21"/>
        </w:rPr>
      </w:pPr>
      <w:bookmarkStart w:id="32" w:name="_Toc47985928"/>
      <w:r>
        <w:rPr>
          <w:rFonts w:ascii="仿宋" w:eastAsia="仿宋" w:hAnsi="仿宋" w:cs="宋体" w:hint="eastAsia"/>
          <w:bCs/>
          <w:szCs w:val="21"/>
        </w:rPr>
        <w:t>七</w:t>
      </w:r>
      <w:r w:rsidR="007E382F" w:rsidRPr="00715B20">
        <w:rPr>
          <w:rFonts w:ascii="仿宋" w:eastAsia="仿宋" w:hAnsi="仿宋" w:cs="宋体" w:hint="eastAsia"/>
          <w:bCs/>
          <w:szCs w:val="21"/>
        </w:rPr>
        <w:t>、质疑与投诉</w:t>
      </w:r>
      <w:bookmarkEnd w:id="32"/>
    </w:p>
    <w:p w:rsidR="007E382F" w:rsidRPr="00715B20" w:rsidRDefault="007E382F" w:rsidP="007E382F">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7E382F" w:rsidRPr="00715B20" w:rsidRDefault="007E382F" w:rsidP="007E382F">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w:t>
      </w:r>
      <w:proofErr w:type="gramStart"/>
      <w:r w:rsidRPr="00715B20">
        <w:rPr>
          <w:rFonts w:ascii="仿宋" w:eastAsia="仿宋" w:hAnsi="仿宋" w:cs="宋体" w:hint="eastAsia"/>
          <w:bCs/>
          <w:szCs w:val="21"/>
        </w:rPr>
        <w:t>询</w:t>
      </w:r>
      <w:proofErr w:type="gramEnd"/>
      <w:r w:rsidRPr="00715B20">
        <w:rPr>
          <w:rFonts w:ascii="仿宋" w:eastAsia="仿宋" w:hAnsi="仿宋" w:cs="宋体" w:hint="eastAsia"/>
          <w:bCs/>
          <w:szCs w:val="21"/>
        </w:rPr>
        <w:t>办公室</w:t>
      </w:r>
      <w:r w:rsidRPr="00715B20">
        <w:rPr>
          <w:rFonts w:ascii="仿宋" w:eastAsia="仿宋" w:hAnsi="仿宋" w:cs="宋体" w:hint="eastAsia"/>
          <w:b/>
          <w:bCs/>
          <w:szCs w:val="21"/>
        </w:rPr>
        <w:t>0417-</w:t>
      </w:r>
      <w:r w:rsidR="00F505AC">
        <w:rPr>
          <w:rFonts w:ascii="仿宋" w:eastAsia="仿宋" w:hAnsi="仿宋" w:cs="宋体"/>
          <w:b/>
          <w:bCs/>
          <w:szCs w:val="21"/>
        </w:rPr>
        <w:t>6196911</w:t>
      </w:r>
      <w:r w:rsidRPr="00715B20">
        <w:rPr>
          <w:rFonts w:ascii="仿宋" w:eastAsia="仿宋" w:hAnsi="仿宋" w:cs="宋体" w:hint="eastAsia"/>
          <w:bCs/>
          <w:szCs w:val="21"/>
        </w:rPr>
        <w:t>）</w:t>
      </w:r>
    </w:p>
    <w:p w:rsidR="007E382F" w:rsidRPr="00715B20" w:rsidRDefault="007E382F" w:rsidP="007E382F">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w:t>
      </w:r>
      <w:proofErr w:type="gramStart"/>
      <w:r w:rsidRPr="00715B20">
        <w:rPr>
          <w:rFonts w:ascii="仿宋" w:eastAsia="仿宋" w:hAnsi="仿宋" w:cs="宋体" w:hint="eastAsia"/>
          <w:bCs/>
          <w:szCs w:val="21"/>
        </w:rPr>
        <w:t>网通知</w:t>
      </w:r>
      <w:proofErr w:type="gramEnd"/>
      <w:r w:rsidRPr="00715B20">
        <w:rPr>
          <w:rFonts w:ascii="仿宋" w:eastAsia="仿宋" w:hAnsi="仿宋" w:cs="宋体" w:hint="eastAsia"/>
          <w:bCs/>
          <w:szCs w:val="21"/>
        </w:rPr>
        <w:t>公告。</w:t>
      </w:r>
    </w:p>
    <w:p w:rsidR="007E382F" w:rsidRPr="00715B20" w:rsidRDefault="007E382F" w:rsidP="007E382F">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w:t>
      </w:r>
      <w:proofErr w:type="gramStart"/>
      <w:r w:rsidRPr="00715B20">
        <w:rPr>
          <w:rFonts w:ascii="仿宋" w:eastAsia="仿宋" w:hAnsi="仿宋" w:cs="宋体" w:hint="eastAsia"/>
          <w:szCs w:val="21"/>
        </w:rPr>
        <w:t>作出</w:t>
      </w:r>
      <w:proofErr w:type="gramEnd"/>
      <w:r w:rsidRPr="00715B20">
        <w:rPr>
          <w:rFonts w:ascii="仿宋" w:eastAsia="仿宋" w:hAnsi="仿宋" w:cs="宋体" w:hint="eastAsia"/>
          <w:szCs w:val="21"/>
        </w:rPr>
        <w:t>答复的，可以在答复期满后15个工作日内向本级财政部门提起投诉。</w:t>
      </w:r>
    </w:p>
    <w:p w:rsidR="007E382F" w:rsidRPr="00715B20" w:rsidRDefault="00767111" w:rsidP="007E382F">
      <w:pPr>
        <w:keepNext/>
        <w:keepLines/>
        <w:spacing w:line="276" w:lineRule="auto"/>
        <w:outlineLvl w:val="1"/>
        <w:rPr>
          <w:rFonts w:ascii="仿宋" w:eastAsia="仿宋" w:hAnsi="仿宋" w:cs="宋体"/>
          <w:bCs/>
          <w:szCs w:val="21"/>
        </w:rPr>
      </w:pPr>
      <w:bookmarkStart w:id="33" w:name="_Toc35393626"/>
      <w:bookmarkStart w:id="34" w:name="_Toc35393795"/>
      <w:bookmarkStart w:id="35" w:name="_Toc47985929"/>
      <w:r>
        <w:rPr>
          <w:rFonts w:ascii="仿宋" w:eastAsia="仿宋" w:hAnsi="仿宋" w:cs="宋体" w:hint="eastAsia"/>
          <w:bCs/>
          <w:szCs w:val="21"/>
        </w:rPr>
        <w:t>八</w:t>
      </w:r>
      <w:r w:rsidR="007E382F" w:rsidRPr="00715B20">
        <w:rPr>
          <w:rFonts w:ascii="仿宋" w:eastAsia="仿宋" w:hAnsi="仿宋" w:cs="宋体" w:hint="eastAsia"/>
          <w:bCs/>
          <w:szCs w:val="21"/>
        </w:rPr>
        <w:t>、其他补充事宜</w:t>
      </w:r>
      <w:bookmarkEnd w:id="33"/>
      <w:bookmarkEnd w:id="34"/>
      <w:bookmarkEnd w:id="35"/>
    </w:p>
    <w:p w:rsidR="007E382F" w:rsidRPr="00715B20" w:rsidRDefault="007E382F" w:rsidP="007E382F">
      <w:pPr>
        <w:spacing w:line="276" w:lineRule="auto"/>
        <w:ind w:left="495"/>
        <w:rPr>
          <w:rFonts w:ascii="仿宋" w:eastAsia="仿宋" w:hAnsi="仿宋"/>
          <w:szCs w:val="21"/>
        </w:rPr>
      </w:pPr>
    </w:p>
    <w:p w:rsidR="007E382F" w:rsidRPr="00715B20" w:rsidRDefault="00767111" w:rsidP="007E382F">
      <w:pPr>
        <w:keepNext/>
        <w:keepLines/>
        <w:spacing w:line="276" w:lineRule="auto"/>
        <w:outlineLvl w:val="1"/>
        <w:rPr>
          <w:rFonts w:ascii="仿宋" w:eastAsia="仿宋" w:hAnsi="仿宋" w:cs="宋体"/>
          <w:bCs/>
          <w:szCs w:val="21"/>
        </w:rPr>
      </w:pPr>
      <w:bookmarkStart w:id="36" w:name="_Toc28359085"/>
      <w:bookmarkStart w:id="37" w:name="_Toc28359008"/>
      <w:bookmarkStart w:id="38" w:name="_Toc35393796"/>
      <w:bookmarkStart w:id="39" w:name="_Toc35393627"/>
      <w:bookmarkStart w:id="40" w:name="_Toc47985930"/>
      <w:r>
        <w:rPr>
          <w:rFonts w:ascii="仿宋" w:eastAsia="仿宋" w:hAnsi="仿宋" w:cs="宋体" w:hint="eastAsia"/>
          <w:bCs/>
          <w:szCs w:val="21"/>
        </w:rPr>
        <w:t>九</w:t>
      </w:r>
      <w:r w:rsidR="007E382F" w:rsidRPr="00715B20">
        <w:rPr>
          <w:rFonts w:ascii="仿宋" w:eastAsia="仿宋" w:hAnsi="仿宋" w:cs="宋体" w:hint="eastAsia"/>
          <w:bCs/>
          <w:szCs w:val="21"/>
        </w:rPr>
        <w:t>、对本次</w:t>
      </w:r>
      <w:r w:rsidR="007E382F">
        <w:rPr>
          <w:rFonts w:ascii="仿宋" w:eastAsia="仿宋" w:hAnsi="仿宋" w:cs="宋体" w:hint="eastAsia"/>
          <w:bCs/>
          <w:szCs w:val="21"/>
        </w:rPr>
        <w:t>采购</w:t>
      </w:r>
      <w:r w:rsidR="007E382F" w:rsidRPr="00715B20">
        <w:rPr>
          <w:rFonts w:ascii="仿宋" w:eastAsia="仿宋" w:hAnsi="仿宋" w:cs="宋体" w:hint="eastAsia"/>
          <w:bCs/>
          <w:szCs w:val="21"/>
        </w:rPr>
        <w:t>提出询问，请按</w:t>
      </w:r>
      <w:r w:rsidR="007E382F" w:rsidRPr="00715B20">
        <w:rPr>
          <w:rFonts w:ascii="仿宋" w:eastAsia="仿宋" w:hAnsi="仿宋" w:cs="宋体"/>
          <w:bCs/>
          <w:szCs w:val="21"/>
        </w:rPr>
        <w:t>以下方式</w:t>
      </w:r>
      <w:r w:rsidR="007E382F" w:rsidRPr="00715B20">
        <w:rPr>
          <w:rFonts w:ascii="仿宋" w:eastAsia="仿宋" w:hAnsi="仿宋" w:cs="宋体" w:hint="eastAsia"/>
          <w:bCs/>
          <w:szCs w:val="21"/>
        </w:rPr>
        <w:t>联系。</w:t>
      </w:r>
      <w:bookmarkEnd w:id="36"/>
      <w:bookmarkEnd w:id="37"/>
      <w:bookmarkEnd w:id="38"/>
      <w:bookmarkEnd w:id="39"/>
      <w:bookmarkEnd w:id="40"/>
    </w:p>
    <w:p w:rsidR="007E382F" w:rsidRPr="00715B20" w:rsidRDefault="007E382F" w:rsidP="007E382F">
      <w:pPr>
        <w:keepNext/>
        <w:keepLines/>
        <w:spacing w:line="276" w:lineRule="auto"/>
        <w:ind w:left="495" w:firstLineChars="100" w:firstLine="210"/>
        <w:outlineLvl w:val="1"/>
        <w:rPr>
          <w:rFonts w:ascii="仿宋" w:eastAsia="仿宋" w:hAnsi="仿宋" w:cs="宋体"/>
          <w:bCs/>
          <w:szCs w:val="21"/>
        </w:rPr>
      </w:pPr>
      <w:bookmarkStart w:id="41" w:name="_Toc47985931"/>
      <w:r w:rsidRPr="00715B20">
        <w:rPr>
          <w:rFonts w:ascii="仿宋" w:eastAsia="仿宋" w:hAnsi="仿宋" w:cs="宋体" w:hint="eastAsia"/>
          <w:bCs/>
          <w:szCs w:val="21"/>
        </w:rPr>
        <w:t>1.采购人信息</w:t>
      </w:r>
      <w:bookmarkEnd w:id="41"/>
    </w:p>
    <w:p w:rsidR="007E382F" w:rsidRPr="00715B20" w:rsidRDefault="007E382F" w:rsidP="007E382F">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FB403AE6633148999DBD69A0E75F5135"/>
          </w:placeholder>
        </w:sdtPr>
        <w:sdtEndPr/>
        <w:sdtContent>
          <w:r w:rsidRPr="00715B20">
            <w:rPr>
              <w:rFonts w:ascii="仿宋" w:eastAsia="仿宋" w:hAnsi="仿宋" w:hint="eastAsia"/>
              <w:szCs w:val="21"/>
            </w:rPr>
            <w:t>营口市鲅鱼圈区人力资源和社会保障事务中心</w:t>
          </w:r>
        </w:sdtContent>
      </w:sdt>
    </w:p>
    <w:p w:rsidR="007E382F" w:rsidRPr="00715B20" w:rsidRDefault="007E382F" w:rsidP="007E382F">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369D9BFF5A5D40DFB03B4CAB44D1447D"/>
          </w:placeholder>
        </w:sdtPr>
        <w:sdtEndPr/>
        <w:sdtContent>
          <w:r w:rsidRPr="00715B20">
            <w:rPr>
              <w:rFonts w:ascii="仿宋" w:eastAsia="仿宋" w:hAnsi="仿宋" w:hint="eastAsia"/>
              <w:szCs w:val="21"/>
            </w:rPr>
            <w:t>营口市鲅鱼圈区人力资源和社会保障事务中心</w:t>
          </w:r>
        </w:sdtContent>
      </w:sdt>
    </w:p>
    <w:p w:rsidR="007E382F" w:rsidRPr="00715B20" w:rsidRDefault="007E382F" w:rsidP="007E382F">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7EF5887FCFBD4F61870C6EB792299ED0"/>
          </w:placeholder>
        </w:sdtPr>
        <w:sdtEndPr/>
        <w:sdtContent>
          <w:r w:rsidRPr="00715B20">
            <w:rPr>
              <w:rFonts w:ascii="仿宋" w:eastAsia="仿宋" w:hAnsi="仿宋" w:hint="eastAsia"/>
              <w:szCs w:val="21"/>
            </w:rPr>
            <w:t>18841720002</w:t>
          </w:r>
          <w:r w:rsidR="00F505AC">
            <w:rPr>
              <w:rFonts w:ascii="仿宋" w:eastAsia="仿宋" w:hAnsi="仿宋"/>
              <w:szCs w:val="21"/>
            </w:rPr>
            <w:t xml:space="preserve"> </w:t>
          </w:r>
          <w:proofErr w:type="gramStart"/>
          <w:r w:rsidR="00F505AC">
            <w:rPr>
              <w:rFonts w:ascii="仿宋" w:eastAsia="仿宋" w:hAnsi="仿宋" w:hint="eastAsia"/>
              <w:szCs w:val="21"/>
            </w:rPr>
            <w:t>张</w:t>
          </w:r>
          <w:r w:rsidR="00F505AC">
            <w:rPr>
              <w:rFonts w:ascii="仿宋" w:eastAsia="仿宋" w:hAnsi="仿宋"/>
              <w:szCs w:val="21"/>
            </w:rPr>
            <w:t>琳晓</w:t>
          </w:r>
          <w:proofErr w:type="gramEnd"/>
        </w:sdtContent>
      </w:sdt>
    </w:p>
    <w:p w:rsidR="007E382F" w:rsidRPr="00715B20" w:rsidRDefault="007E382F" w:rsidP="007E382F">
      <w:pPr>
        <w:keepNext/>
        <w:keepLines/>
        <w:spacing w:line="276" w:lineRule="auto"/>
        <w:ind w:left="495" w:firstLineChars="100" w:firstLine="210"/>
        <w:outlineLvl w:val="1"/>
        <w:rPr>
          <w:rFonts w:ascii="仿宋" w:eastAsia="仿宋" w:hAnsi="仿宋" w:cs="宋体"/>
          <w:bCs/>
          <w:szCs w:val="21"/>
        </w:rPr>
      </w:pPr>
      <w:bookmarkStart w:id="42" w:name="_Toc47985932"/>
      <w:r w:rsidRPr="00715B20">
        <w:rPr>
          <w:rFonts w:ascii="仿宋" w:eastAsia="仿宋" w:hAnsi="仿宋" w:cs="宋体" w:hint="eastAsia"/>
          <w:bCs/>
          <w:szCs w:val="21"/>
        </w:rPr>
        <w:t>2.采购代理机构信息</w:t>
      </w:r>
      <w:bookmarkEnd w:id="42"/>
    </w:p>
    <w:p w:rsidR="007E382F" w:rsidRPr="00715B20" w:rsidRDefault="007E382F" w:rsidP="007E382F">
      <w:pPr>
        <w:spacing w:line="276" w:lineRule="auto"/>
        <w:ind w:firstLineChars="300" w:firstLine="630"/>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2917B5AF0DD746EC935F8340AA929CF7"/>
          </w:placeholder>
        </w:sdtPr>
        <w:sdtEndPr/>
        <w:sdtContent>
          <w:r w:rsidRPr="00715B20">
            <w:rPr>
              <w:rFonts w:ascii="仿宋" w:eastAsia="仿宋" w:hAnsi="仿宋" w:hint="eastAsia"/>
              <w:szCs w:val="21"/>
            </w:rPr>
            <w:t>营口市鲅鱼圈区审批技术审查与公共资源交易中心</w:t>
          </w:r>
        </w:sdtContent>
      </w:sdt>
    </w:p>
    <w:p w:rsidR="007E382F" w:rsidRPr="00715B20" w:rsidRDefault="007E382F" w:rsidP="007E382F">
      <w:pPr>
        <w:spacing w:line="276" w:lineRule="auto"/>
        <w:ind w:firstLineChars="300" w:firstLine="630"/>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4AC93BBE412E4CD2A8D15322CBDBD376"/>
          </w:placeholder>
        </w:sdtPr>
        <w:sdtEndPr/>
        <w:sdtContent>
          <w:r w:rsidRPr="00715B20">
            <w:rPr>
              <w:rFonts w:ascii="仿宋" w:eastAsia="仿宋" w:hAnsi="仿宋" w:hint="eastAsia"/>
              <w:szCs w:val="21"/>
            </w:rPr>
            <w:t>营口市鲅鱼圈区青龙山大街与海华路交汇处，号房回迁楼C区17号门市</w:t>
          </w:r>
        </w:sdtContent>
      </w:sdt>
    </w:p>
    <w:p w:rsidR="007E382F" w:rsidRPr="00715B20" w:rsidRDefault="007E382F" w:rsidP="007E382F">
      <w:pPr>
        <w:spacing w:line="276" w:lineRule="auto"/>
        <w:ind w:firstLineChars="300" w:firstLine="630"/>
        <w:rPr>
          <w:rFonts w:ascii="仿宋" w:eastAsia="仿宋" w:hAnsi="仿宋"/>
          <w:szCs w:val="21"/>
          <w:u w:val="single"/>
        </w:rPr>
      </w:pPr>
      <w:r w:rsidRPr="00715B20">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5248DB7E5C3948E1AD8A5E0B6147C340"/>
          </w:placeholder>
        </w:sdtPr>
        <w:sdtEndPr/>
        <w:sdtContent>
          <w:r w:rsidRPr="00715B20">
            <w:rPr>
              <w:rFonts w:ascii="仿宋" w:eastAsia="仿宋" w:hAnsi="仿宋" w:hint="eastAsia"/>
              <w:szCs w:val="21"/>
            </w:rPr>
            <w:t>0417-6196911</w:t>
          </w:r>
        </w:sdtContent>
      </w:sdt>
    </w:p>
    <w:p w:rsidR="007E382F" w:rsidRPr="00F505AC" w:rsidRDefault="007E382F" w:rsidP="00F505AC">
      <w:pPr>
        <w:spacing w:line="360" w:lineRule="auto"/>
        <w:ind w:firstLineChars="300" w:firstLine="630"/>
        <w:rPr>
          <w:rFonts w:ascii="仿宋" w:hAnsi="仿宋" w:hint="eastAsia"/>
        </w:rPr>
      </w:pPr>
      <w:r w:rsidRPr="00715B20">
        <w:rPr>
          <w:rFonts w:ascii="仿宋" w:eastAsia="仿宋" w:hAnsi="仿宋" w:cs="宋体" w:hint="eastAsia"/>
          <w:bCs/>
          <w:szCs w:val="21"/>
        </w:rPr>
        <w:t>邮箱地址：</w:t>
      </w:r>
      <w:r w:rsidR="00F505AC" w:rsidRPr="004B7758">
        <w:rPr>
          <w:rFonts w:ascii="仿宋" w:hAnsi="仿宋"/>
        </w:rPr>
        <w:t>byqjyzx</w:t>
      </w:r>
      <w:r w:rsidR="00F505AC" w:rsidRPr="004B7758">
        <w:rPr>
          <w:rFonts w:ascii="仿宋" w:hAnsi="仿宋" w:hint="eastAsia"/>
        </w:rPr>
        <w:t>@126.com</w:t>
      </w:r>
    </w:p>
    <w:p w:rsidR="007E382F" w:rsidRPr="00715B20" w:rsidRDefault="007E382F" w:rsidP="007E382F">
      <w:pPr>
        <w:spacing w:line="276" w:lineRule="auto"/>
        <w:ind w:firstLineChars="300" w:firstLine="630"/>
        <w:rPr>
          <w:rFonts w:ascii="仿宋" w:eastAsia="仿宋" w:hAnsi="仿宋" w:cs="宋体"/>
          <w:bCs/>
          <w:szCs w:val="21"/>
          <w:u w:val="single"/>
        </w:rPr>
      </w:pPr>
      <w:r w:rsidRPr="00715B20">
        <w:rPr>
          <w:rFonts w:ascii="仿宋" w:eastAsia="仿宋" w:hAnsi="仿宋" w:cs="宋体" w:hint="eastAsia"/>
          <w:bCs/>
          <w:szCs w:val="21"/>
        </w:rPr>
        <w:t>开 户 行：</w:t>
      </w:r>
      <w:r w:rsidR="00F505AC" w:rsidRPr="00F505AC">
        <w:rPr>
          <w:rFonts w:ascii="仿宋" w:eastAsia="仿宋" w:hAnsi="仿宋" w:cs="宋体" w:hint="eastAsia"/>
          <w:bCs/>
          <w:szCs w:val="21"/>
          <w:u w:val="single"/>
        </w:rPr>
        <w:t>盛京银行股份有限公司营口昆仑支行</w:t>
      </w:r>
    </w:p>
    <w:p w:rsidR="007E382F" w:rsidRPr="00715B20" w:rsidRDefault="007E382F" w:rsidP="007E382F">
      <w:pPr>
        <w:spacing w:line="276" w:lineRule="auto"/>
        <w:ind w:firstLineChars="300" w:firstLine="630"/>
        <w:rPr>
          <w:rFonts w:ascii="仿宋" w:eastAsia="仿宋" w:hAnsi="仿宋" w:cs="宋体"/>
          <w:bCs/>
          <w:szCs w:val="21"/>
        </w:rPr>
      </w:pPr>
      <w:r w:rsidRPr="00715B20">
        <w:rPr>
          <w:rFonts w:ascii="仿宋" w:eastAsia="仿宋" w:hAnsi="仿宋" w:cs="宋体" w:hint="eastAsia"/>
          <w:bCs/>
          <w:szCs w:val="21"/>
        </w:rPr>
        <w:t>账户名称：</w:t>
      </w:r>
      <w:r w:rsidR="00F505AC" w:rsidRPr="00F505AC">
        <w:rPr>
          <w:rFonts w:ascii="仿宋" w:eastAsia="仿宋" w:hAnsi="仿宋" w:cs="宋体" w:hint="eastAsia"/>
          <w:bCs/>
          <w:szCs w:val="21"/>
        </w:rPr>
        <w:t>营口市鲅鱼圈区审批技术审查与公共资源交易中心保证金专户</w:t>
      </w:r>
    </w:p>
    <w:p w:rsidR="007E382F" w:rsidRPr="00715B20" w:rsidRDefault="007E382F" w:rsidP="007E382F">
      <w:pPr>
        <w:spacing w:line="276" w:lineRule="auto"/>
        <w:ind w:firstLineChars="300" w:firstLine="630"/>
        <w:rPr>
          <w:rFonts w:ascii="仿宋" w:eastAsia="仿宋" w:hAnsi="仿宋" w:cs="宋体"/>
          <w:bCs/>
          <w:szCs w:val="21"/>
          <w:u w:val="single"/>
        </w:rPr>
      </w:pPr>
      <w:proofErr w:type="gramStart"/>
      <w:r w:rsidRPr="00715B20">
        <w:rPr>
          <w:rFonts w:ascii="仿宋" w:eastAsia="仿宋" w:hAnsi="仿宋" w:cs="宋体" w:hint="eastAsia"/>
          <w:bCs/>
          <w:szCs w:val="21"/>
        </w:rPr>
        <w:t>账</w:t>
      </w:r>
      <w:proofErr w:type="gramEnd"/>
      <w:r w:rsidRPr="00715B20">
        <w:rPr>
          <w:rFonts w:ascii="仿宋" w:eastAsia="仿宋" w:hAnsi="仿宋" w:cs="宋体" w:hint="eastAsia"/>
          <w:bCs/>
          <w:szCs w:val="21"/>
        </w:rPr>
        <w:t xml:space="preserve">    号：</w:t>
      </w:r>
      <w:r w:rsidR="00F505AC">
        <w:rPr>
          <w:rFonts w:ascii="仿宋" w:hAnsi="仿宋"/>
        </w:rPr>
        <w:t>0550700102000006685</w:t>
      </w:r>
    </w:p>
    <w:p w:rsidR="007E382F" w:rsidRPr="00715B20" w:rsidRDefault="007E382F" w:rsidP="007E382F">
      <w:pPr>
        <w:keepNext/>
        <w:keepLines/>
        <w:spacing w:line="276" w:lineRule="auto"/>
        <w:ind w:left="495" w:firstLineChars="100" w:firstLine="210"/>
        <w:outlineLvl w:val="1"/>
        <w:rPr>
          <w:rFonts w:ascii="仿宋" w:eastAsia="仿宋" w:hAnsi="仿宋" w:cs="宋体"/>
          <w:bCs/>
          <w:szCs w:val="21"/>
        </w:rPr>
      </w:pPr>
      <w:bookmarkStart w:id="43" w:name="_Toc47985933"/>
      <w:r w:rsidRPr="00715B20">
        <w:rPr>
          <w:rFonts w:ascii="仿宋" w:eastAsia="仿宋" w:hAnsi="仿宋" w:cs="宋体" w:hint="eastAsia"/>
          <w:bCs/>
          <w:szCs w:val="21"/>
        </w:rPr>
        <w:t>3.项目</w:t>
      </w:r>
      <w:r w:rsidRPr="00715B20">
        <w:rPr>
          <w:rFonts w:ascii="仿宋" w:eastAsia="仿宋" w:hAnsi="仿宋" w:cs="宋体"/>
          <w:bCs/>
          <w:szCs w:val="21"/>
        </w:rPr>
        <w:t>联系方式</w:t>
      </w:r>
      <w:bookmarkEnd w:id="43"/>
    </w:p>
    <w:p w:rsidR="007E382F" w:rsidRPr="00715B20" w:rsidRDefault="007E382F" w:rsidP="007E382F">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1C1FF99D701A44D5B57723B8ADD8FC24"/>
          </w:placeholder>
        </w:sdtPr>
        <w:sdtEndPr/>
        <w:sdtContent>
          <w:r w:rsidR="00F505AC">
            <w:rPr>
              <w:rFonts w:ascii="仿宋" w:eastAsia="仿宋" w:hAnsi="仿宋" w:hint="eastAsia"/>
              <w:szCs w:val="21"/>
            </w:rPr>
            <w:t>王晓峰</w:t>
          </w:r>
        </w:sdtContent>
      </w:sdt>
      <w:r w:rsidRPr="00715B20">
        <w:rPr>
          <w:rFonts w:ascii="仿宋" w:eastAsia="仿宋" w:hAnsi="仿宋"/>
          <w:szCs w:val="21"/>
        </w:rPr>
        <w:t xml:space="preserve"> </w:t>
      </w:r>
    </w:p>
    <w:p w:rsidR="007E382F" w:rsidRPr="00715B20" w:rsidRDefault="007E382F" w:rsidP="007E382F">
      <w:pPr>
        <w:spacing w:line="276" w:lineRule="auto"/>
        <w:ind w:firstLineChars="300" w:firstLine="630"/>
        <w:rPr>
          <w:rFonts w:ascii="仿宋" w:eastAsia="仿宋" w:hAnsi="仿宋"/>
          <w:szCs w:val="21"/>
          <w:u w:val="single"/>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182238F9C3D54DBC97433BF6079B633C"/>
          </w:placeholder>
        </w:sdtPr>
        <w:sdtEndPr/>
        <w:sdtContent>
          <w:r w:rsidRPr="00715B20">
            <w:rPr>
              <w:rFonts w:ascii="仿宋" w:eastAsia="仿宋" w:hAnsi="仿宋" w:hint="eastAsia"/>
              <w:szCs w:val="21"/>
            </w:rPr>
            <w:t>0417-6196911</w:t>
          </w:r>
        </w:sdtContent>
      </w:sdt>
    </w:p>
    <w:p w:rsidR="00EE29CE" w:rsidRDefault="00EE29CE">
      <w:pPr>
        <w:widowControl/>
        <w:jc w:val="left"/>
        <w:rPr>
          <w:rFonts w:ascii="仿宋" w:eastAsia="仿宋" w:hAnsi="仿宋" w:cs="仿宋_GB2312"/>
          <w:kern w:val="0"/>
          <w:szCs w:val="21"/>
        </w:rPr>
      </w:pPr>
      <w:bookmarkStart w:id="44" w:name="_Toc4485617"/>
      <w:bookmarkEnd w:id="4"/>
      <w:r>
        <w:rPr>
          <w:rFonts w:ascii="仿宋" w:eastAsia="仿宋" w:hAnsi="仿宋" w:cs="仿宋_GB2312"/>
          <w:kern w:val="0"/>
          <w:szCs w:val="21"/>
        </w:rPr>
        <w:br w:type="page"/>
      </w:r>
    </w:p>
    <w:p w:rsidR="003F5DB3" w:rsidRDefault="0009089B">
      <w:pPr>
        <w:pStyle w:val="1"/>
        <w:adjustRightInd w:val="0"/>
        <w:snapToGrid w:val="0"/>
        <w:spacing w:before="0" w:after="0" w:line="360" w:lineRule="auto"/>
        <w:jc w:val="center"/>
        <w:rPr>
          <w:rFonts w:ascii="仿宋" w:eastAsia="仿宋" w:hAnsi="仿宋" w:cs="仿宋_GB2312"/>
        </w:rPr>
      </w:pPr>
      <w:bookmarkStart w:id="45" w:name="_Toc47985934"/>
      <w:r>
        <w:rPr>
          <w:rFonts w:ascii="仿宋" w:eastAsia="仿宋" w:hAnsi="仿宋" w:cs="仿宋_GB2312" w:hint="eastAsia"/>
        </w:rPr>
        <w:t>第一章 供应商须知</w:t>
      </w:r>
      <w:bookmarkEnd w:id="44"/>
      <w:bookmarkEnd w:id="45"/>
    </w:p>
    <w:p w:rsidR="003F5DB3" w:rsidRDefault="0009089B">
      <w:pPr>
        <w:pStyle w:val="2"/>
        <w:adjustRightInd w:val="0"/>
        <w:snapToGrid w:val="0"/>
        <w:spacing w:before="0" w:after="0" w:line="360" w:lineRule="auto"/>
        <w:jc w:val="center"/>
        <w:rPr>
          <w:rFonts w:ascii="仿宋" w:eastAsia="仿宋" w:hAnsi="仿宋" w:cs="仿宋_GB2312"/>
        </w:rPr>
      </w:pPr>
      <w:bookmarkStart w:id="46" w:name="_Toc533340139"/>
      <w:bookmarkStart w:id="47" w:name="_Toc4485618"/>
      <w:bookmarkStart w:id="48" w:name="_Toc47985935"/>
      <w:proofErr w:type="gramStart"/>
      <w:r>
        <w:rPr>
          <w:rFonts w:ascii="仿宋" w:eastAsia="仿宋" w:hAnsi="仿宋" w:cs="仿宋_GB2312" w:hint="eastAsia"/>
        </w:rPr>
        <w:t>一</w:t>
      </w:r>
      <w:proofErr w:type="gramEnd"/>
      <w:r>
        <w:rPr>
          <w:rFonts w:ascii="仿宋" w:eastAsia="仿宋" w:hAnsi="仿宋" w:cs="仿宋_GB2312" w:hint="eastAsia"/>
        </w:rPr>
        <w:t xml:space="preserve"> 供应商须知表</w:t>
      </w:r>
      <w:bookmarkEnd w:id="46"/>
      <w:bookmarkEnd w:id="47"/>
      <w:bookmarkEnd w:id="48"/>
    </w:p>
    <w:bookmarkStart w:id="49" w:name="招标项目基本内容及要求其他：Block" w:displacedByCustomXml="next"/>
    <w:bookmarkEnd w:id="49" w:displacedByCustomXml="next"/>
    <w:bookmarkStart w:id="50" w:name="招标项目基本内容及要求：Block" w:displacedByCustomXml="next"/>
    <w:bookmarkEnd w:id="50" w:displacedByCustomXml="next"/>
    <w:bookmarkStart w:id="51" w:name="sys_招标项目基本内容及要求：Block" w:displacedByCustomXml="next"/>
    <w:bookmarkEnd w:id="51" w:displacedByCustomXml="next"/>
    <w:bookmarkStart w:id="52" w:name="sys_招标项目基本内容及要求其他：Block" w:displacedByCustomXml="next"/>
    <w:bookmarkEnd w:id="52"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7C1068" w:rsidRPr="001B71DE" w:rsidRDefault="00F505AC" w:rsidP="00400D5A"/>
        <w:tbl>
          <w:tblPr>
            <w:tblW w:w="8671" w:type="dxa"/>
            <w:jc w:val="center"/>
            <w:tblLayout w:type="fixed"/>
            <w:tblLook w:val="0000" w:firstRow="0" w:lastRow="0" w:firstColumn="0" w:lastColumn="0" w:noHBand="0" w:noVBand="0"/>
          </w:tblPr>
          <w:tblGrid>
            <w:gridCol w:w="1025"/>
            <w:gridCol w:w="1794"/>
            <w:gridCol w:w="5852"/>
          </w:tblGrid>
          <w:tr w:rsidR="00DD1ADD" w:rsidTr="008F4197">
            <w:trPr>
              <w:trHeight w:val="493"/>
              <w:tblHeader/>
              <w:jc w:val="center"/>
            </w:trPr>
            <w:tc>
              <w:tcPr>
                <w:tcW w:w="1025" w:type="dxa"/>
                <w:tcBorders>
                  <w:top w:val="single" w:sz="4" w:space="0" w:color="auto"/>
                  <w:left w:val="single" w:sz="4" w:space="0" w:color="auto"/>
                  <w:bottom w:val="single" w:sz="4" w:space="0" w:color="auto"/>
                  <w:right w:val="single" w:sz="4" w:space="0" w:color="auto"/>
                </w:tcBorders>
                <w:vAlign w:val="center"/>
              </w:tcPr>
              <w:p w:rsidR="00DD1ADD" w:rsidRDefault="00F505AC" w:rsidP="008F419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794" w:type="dxa"/>
                <w:tcBorders>
                  <w:top w:val="single" w:sz="4" w:space="0" w:color="auto"/>
                  <w:left w:val="single" w:sz="4" w:space="0" w:color="auto"/>
                  <w:bottom w:val="single" w:sz="4" w:space="0" w:color="auto"/>
                  <w:right w:val="single" w:sz="4" w:space="0" w:color="auto"/>
                </w:tcBorders>
                <w:vAlign w:val="center"/>
              </w:tcPr>
              <w:p w:rsidR="00DD1ADD" w:rsidRDefault="00F505AC" w:rsidP="008F419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目</w:t>
                </w:r>
              </w:p>
            </w:tc>
            <w:tc>
              <w:tcPr>
                <w:tcW w:w="5852" w:type="dxa"/>
                <w:tcBorders>
                  <w:top w:val="single" w:sz="4" w:space="0" w:color="auto"/>
                  <w:left w:val="single" w:sz="4" w:space="0" w:color="auto"/>
                  <w:bottom w:val="single" w:sz="4" w:space="0" w:color="auto"/>
                  <w:right w:val="single" w:sz="4" w:space="0" w:color="auto"/>
                </w:tcBorders>
                <w:vAlign w:val="center"/>
              </w:tcPr>
              <w:p w:rsidR="00DD1ADD" w:rsidRDefault="00F505AC" w:rsidP="008F419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容</w:t>
                </w:r>
              </w:p>
            </w:tc>
          </w:tr>
          <w:tr w:rsidR="003A67CF" w:rsidTr="008F4197">
            <w:trPr>
              <w:trHeight w:val="1193"/>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营口市鲅鱼圈区人力资源和社会保障事务中心</w:t>
                </w:r>
              </w:p>
              <w:p w:rsidR="003A67CF" w:rsidRDefault="00F505AC" w:rsidP="003A67CF">
                <w:pPr>
                  <w:widowControl/>
                  <w:jc w:val="left"/>
                  <w:rPr>
                    <w:rFonts w:ascii="仿宋" w:hAnsi="仿宋"/>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 w:hAnsi="仿宋" w:hint="eastAsia"/>
                    <w:szCs w:val="21"/>
                    <w:u w:val="single"/>
                  </w:rPr>
                  <w:t>营口市鲅鱼圈区市民服务中心</w:t>
                </w:r>
                <w:r>
                  <w:rPr>
                    <w:rFonts w:ascii="仿宋" w:hAnsi="仿宋" w:hint="eastAsia"/>
                    <w:szCs w:val="21"/>
                    <w:u w:val="single"/>
                  </w:rPr>
                  <w:t xml:space="preserve"> </w:t>
                </w:r>
              </w:p>
              <w:p w:rsidR="003A67CF" w:rsidRDefault="00F505AC" w:rsidP="003A67C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张琳晓</w:t>
                </w:r>
                <w:r>
                  <w:rPr>
                    <w:rFonts w:ascii="仿宋_GB2312" w:eastAsia="仿宋_GB2312" w:hAnsi="仿宋_GB2312" w:cs="仿宋_GB2312" w:hint="eastAsia"/>
                    <w:kern w:val="0"/>
                    <w:szCs w:val="21"/>
                    <w:u w:val="single"/>
                  </w:rPr>
                  <w:t xml:space="preserve"> </w:t>
                </w:r>
              </w:p>
              <w:p w:rsidR="003A67CF" w:rsidRDefault="00F505AC" w:rsidP="003A67CF">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kern w:val="0"/>
                    <w:szCs w:val="21"/>
                    <w:u w:val="single"/>
                  </w:rPr>
                  <w:t>18841720002</w:t>
                </w:r>
                <w:r>
                  <w:rPr>
                    <w:rFonts w:ascii="仿宋_GB2312" w:eastAsia="仿宋_GB2312" w:hAnsi="仿宋_GB2312" w:cs="仿宋_GB2312" w:hint="eastAsia"/>
                    <w:kern w:val="0"/>
                    <w:szCs w:val="21"/>
                    <w:u w:val="single"/>
                  </w:rPr>
                  <w:t xml:space="preserve"> </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营口市鲅鱼圈区审批技术审查与公共资源交易中心</w:t>
                </w:r>
              </w:p>
              <w:p w:rsidR="003A67CF" w:rsidRDefault="00F505AC" w:rsidP="003A67C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lang w:bidi="ar"/>
                  </w:rPr>
                  <w:t>营</w:t>
                </w:r>
                <w:r>
                  <w:rPr>
                    <w:rFonts w:ascii="仿宋_GB2312" w:eastAsia="仿宋_GB2312" w:hAnsi="仿宋_GB2312" w:cs="仿宋_GB2312" w:hint="eastAsia"/>
                    <w:kern w:val="0"/>
                    <w:szCs w:val="21"/>
                    <w:u w:val="single"/>
                  </w:rPr>
                  <w:t>口市鲅鱼圈区青龙山大街与海华</w:t>
                </w:r>
                <w:r>
                  <w:rPr>
                    <w:rFonts w:ascii="仿宋_GB2312" w:eastAsia="仿宋_GB2312" w:hAnsi="仿宋_GB2312" w:cs="仿宋_GB2312"/>
                    <w:kern w:val="0"/>
                    <w:szCs w:val="21"/>
                    <w:u w:val="single"/>
                  </w:rPr>
                  <w:t>路交汇处</w:t>
                </w:r>
                <w:r>
                  <w:rPr>
                    <w:rFonts w:ascii="仿宋_GB2312" w:eastAsia="仿宋_GB2312" w:hAnsi="仿宋_GB2312" w:cs="仿宋_GB2312" w:hint="eastAsia"/>
                    <w:kern w:val="0"/>
                    <w:szCs w:val="21"/>
                    <w:u w:val="single"/>
                  </w:rPr>
                  <w:t>号房</w:t>
                </w:r>
                <w:proofErr w:type="gramStart"/>
                <w:r>
                  <w:rPr>
                    <w:rFonts w:ascii="仿宋_GB2312" w:eastAsia="仿宋_GB2312" w:hAnsi="仿宋_GB2312" w:cs="仿宋_GB2312" w:hint="eastAsia"/>
                    <w:kern w:val="0"/>
                    <w:szCs w:val="21"/>
                    <w:u w:val="single"/>
                  </w:rPr>
                  <w:t>回迁楼</w:t>
                </w:r>
                <w:proofErr w:type="gramEnd"/>
                <w:r>
                  <w:rPr>
                    <w:rFonts w:ascii="仿宋_GB2312" w:eastAsia="仿宋_GB2312" w:hAnsi="仿宋_GB2312" w:cs="仿宋_GB2312" w:hint="eastAsia"/>
                    <w:kern w:val="0"/>
                    <w:szCs w:val="21"/>
                    <w:u w:val="single"/>
                  </w:rPr>
                  <w:t>C</w:t>
                </w:r>
                <w:r>
                  <w:rPr>
                    <w:rFonts w:ascii="仿宋_GB2312" w:eastAsia="仿宋_GB2312" w:hAnsi="仿宋_GB2312" w:cs="仿宋_GB2312" w:hint="eastAsia"/>
                    <w:kern w:val="0"/>
                    <w:szCs w:val="21"/>
                    <w:u w:val="single"/>
                  </w:rPr>
                  <w:t>区</w:t>
                </w:r>
                <w:r>
                  <w:rPr>
                    <w:rFonts w:ascii="仿宋_GB2312" w:eastAsia="仿宋_GB2312" w:hAnsi="仿宋_GB2312" w:cs="仿宋_GB2312" w:hint="eastAsia"/>
                    <w:kern w:val="0"/>
                    <w:szCs w:val="21"/>
                    <w:u w:val="single"/>
                  </w:rPr>
                  <w:t>17</w:t>
                </w:r>
                <w:r>
                  <w:rPr>
                    <w:rFonts w:ascii="仿宋_GB2312" w:eastAsia="仿宋_GB2312" w:hAnsi="仿宋_GB2312" w:cs="仿宋_GB2312" w:hint="eastAsia"/>
                    <w:kern w:val="0"/>
                    <w:szCs w:val="21"/>
                    <w:u w:val="single"/>
                  </w:rPr>
                  <w:t>号楼</w:t>
                </w:r>
                <w:r>
                  <w:rPr>
                    <w:rFonts w:ascii="仿宋_GB2312" w:eastAsia="仿宋_GB2312" w:hAnsi="仿宋_GB2312" w:cs="仿宋_GB2312" w:hint="eastAsia"/>
                    <w:kern w:val="0"/>
                    <w:szCs w:val="21"/>
                    <w:u w:val="single"/>
                  </w:rPr>
                  <w:t>505</w:t>
                </w:r>
                <w:r>
                  <w:rPr>
                    <w:rFonts w:ascii="仿宋_GB2312" w:eastAsia="仿宋_GB2312" w:hAnsi="仿宋_GB2312" w:cs="仿宋_GB2312" w:hint="eastAsia"/>
                    <w:kern w:val="0"/>
                    <w:szCs w:val="21"/>
                    <w:u w:val="single"/>
                  </w:rPr>
                  <w:t>室</w:t>
                </w:r>
              </w:p>
              <w:p w:rsidR="003A67CF" w:rsidRDefault="00F505AC" w:rsidP="003A67C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王晓峰</w:t>
                </w:r>
                <w:r>
                  <w:rPr>
                    <w:rFonts w:ascii="仿宋_GB2312" w:eastAsia="仿宋_GB2312" w:hAnsi="仿宋_GB2312" w:cs="仿宋_GB2312" w:hint="eastAsia"/>
                    <w:kern w:val="0"/>
                    <w:szCs w:val="21"/>
                    <w:u w:val="single"/>
                  </w:rPr>
                  <w:t xml:space="preserve"> </w:t>
                </w:r>
              </w:p>
              <w:p w:rsidR="003A67CF" w:rsidRDefault="00F505AC" w:rsidP="003A67CF">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0417-6196911 </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sidRPr="007F31D5">
                  <w:rPr>
                    <w:rFonts w:ascii="仿宋_GB2312" w:eastAsia="仿宋_GB2312" w:hAnsi="仿宋_GB2312" w:cs="仿宋_GB2312" w:hint="eastAsia"/>
                    <w:kern w:val="0"/>
                    <w:szCs w:val="21"/>
                  </w:rPr>
                  <w:t>本项目的特定资格要求：供应商须具备电子与智能化工程专业承包二级及以上资质。具备有效的安全生产许可证、项目经理具备机电工程专业二级及以上注册建造师资格证书及有效的安全生产考核合格证书。</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否</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否</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是否有政府强制采购的节能产品</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没有</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是否允许联合体投标</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否</w:t>
                </w:r>
              </w:p>
            </w:tc>
          </w:tr>
          <w:tr w:rsidR="003A67CF" w:rsidTr="008F4197">
            <w:trPr>
              <w:trHeight w:val="485"/>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bCs/>
                    <w:kern w:val="0"/>
                    <w:szCs w:val="21"/>
                    <w:u w:val="single"/>
                  </w:rPr>
                  <w:t>5</w:t>
                </w:r>
                <w:r>
                  <w:rPr>
                    <w:rFonts w:ascii="仿宋_GB2312" w:eastAsia="仿宋_GB2312" w:hAnsi="仿宋_GB2312" w:cs="仿宋_GB2312" w:hint="eastAsia"/>
                    <w:bCs/>
                    <w:kern w:val="0"/>
                    <w:szCs w:val="21"/>
                    <w:u w:val="single"/>
                  </w:rPr>
                  <w:t xml:space="preserve">,699,422.60 </w:t>
                </w:r>
                <w:r>
                  <w:rPr>
                    <w:rFonts w:ascii="仿宋_GB2312" w:eastAsia="仿宋_GB2312" w:hAnsi="仿宋_GB2312" w:cs="仿宋_GB2312" w:hint="eastAsia"/>
                    <w:bCs/>
                    <w:kern w:val="0"/>
                    <w:szCs w:val="21"/>
                  </w:rPr>
                  <w:t>元</w:t>
                </w:r>
              </w:p>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bCs/>
                    <w:kern w:val="0"/>
                    <w:szCs w:val="21"/>
                    <w:u w:val="single"/>
                  </w:rPr>
                  <w:t>5</w:t>
                </w:r>
                <w:r>
                  <w:rPr>
                    <w:rFonts w:ascii="仿宋_GB2312" w:eastAsia="仿宋_GB2312" w:hAnsi="仿宋_GB2312" w:cs="仿宋_GB2312" w:hint="eastAsia"/>
                    <w:bCs/>
                    <w:kern w:val="0"/>
                    <w:szCs w:val="21"/>
                    <w:u w:val="single"/>
                  </w:rPr>
                  <w:t>,699,422.60</w:t>
                </w:r>
                <w:r>
                  <w:rPr>
                    <w:rFonts w:ascii="仿宋_GB2312" w:eastAsia="仿宋_GB2312" w:hAnsi="仿宋_GB2312" w:cs="仿宋_GB2312" w:hint="eastAsia"/>
                    <w:bCs/>
                    <w:kern w:val="0"/>
                    <w:szCs w:val="21"/>
                  </w:rPr>
                  <w:t>元</w:t>
                </w:r>
              </w:p>
            </w:tc>
          </w:tr>
          <w:tr w:rsidR="003A67CF" w:rsidTr="008F4197">
            <w:trPr>
              <w:trHeight w:val="936"/>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bCs/>
                    <w:kern w:val="0"/>
                    <w:szCs w:val="21"/>
                  </w:rPr>
                  <w:t>中华人民共和国法定计量单位</w:t>
                </w:r>
              </w:p>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不组织</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hint="eastAsia"/>
                    <w:bCs/>
                    <w:kern w:val="0"/>
                    <w:szCs w:val="21"/>
                    <w:u w:val="single"/>
                  </w:rPr>
                  <w:t xml:space="preserve">         </w:t>
                </w:r>
              </w:p>
              <w:p w:rsidR="003A67CF" w:rsidRDefault="00F505AC" w:rsidP="003A67CF">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点：</w:t>
                </w:r>
                <w:r>
                  <w:rPr>
                    <w:rFonts w:ascii="仿宋_GB2312" w:eastAsia="仿宋_GB2312" w:hAnsi="仿宋_GB2312" w:cs="仿宋_GB2312" w:hint="eastAsia"/>
                    <w:bCs/>
                    <w:kern w:val="0"/>
                    <w:szCs w:val="21"/>
                    <w:u w:val="single"/>
                  </w:rPr>
                  <w:t xml:space="preserve">         </w:t>
                </w:r>
              </w:p>
              <w:p w:rsidR="003A67CF" w:rsidRDefault="00F505AC" w:rsidP="003A67CF">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3A67CF" w:rsidRDefault="00F505AC" w:rsidP="003A67CF">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bCs/>
                    <w:kern w:val="0"/>
                    <w:szCs w:val="21"/>
                    <w:u w:val="single"/>
                  </w:rPr>
                  <w:t xml:space="preserve">         </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10.3</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（非单一产品采购时，只能设一个核心产品）</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11.3</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、递交样品的截止时间：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时（北京时间）</w:t>
                </w:r>
              </w:p>
              <w:p w:rsidR="003A67CF" w:rsidRDefault="00F505AC" w:rsidP="003A67CF">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3A67CF" w:rsidRDefault="00F505AC" w:rsidP="003A67CF">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3A67CF" w:rsidRDefault="00F505AC" w:rsidP="003A67CF">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3A67CF" w:rsidRDefault="00F505AC" w:rsidP="003A67CF">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、样品制作的标准和要求：</w:t>
                </w:r>
                <w:r>
                  <w:rPr>
                    <w:rFonts w:ascii="仿宋_GB2312" w:eastAsia="仿宋_GB2312" w:hAnsi="仿宋_GB2312" w:cs="仿宋_GB2312" w:hint="eastAsia"/>
                    <w:kern w:val="0"/>
                    <w:szCs w:val="21"/>
                    <w:u w:val="single"/>
                  </w:rPr>
                  <w:t xml:space="preserve">             </w:t>
                </w:r>
              </w:p>
              <w:p w:rsidR="003A67CF" w:rsidRDefault="00F505AC" w:rsidP="003A67CF">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3A67CF" w:rsidRDefault="00F505AC" w:rsidP="003A67CF">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3A67CF" w:rsidRDefault="00F505AC" w:rsidP="003A67CF">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3A67CF" w:rsidRDefault="00F505AC" w:rsidP="003A67CF">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3A67CF" w:rsidRDefault="00F505AC" w:rsidP="003A67CF">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、演示时间：</w:t>
                </w:r>
                <w:r>
                  <w:rPr>
                    <w:rFonts w:ascii="仿宋_GB2312" w:eastAsia="仿宋_GB2312" w:hAnsi="仿宋_GB2312" w:cs="仿宋_GB2312" w:hint="eastAsia"/>
                    <w:bCs/>
                    <w:kern w:val="0"/>
                    <w:szCs w:val="21"/>
                    <w:u w:val="single"/>
                  </w:rPr>
                  <w:t xml:space="preserve">                          </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演示地点：</w:t>
                </w:r>
                <w:r>
                  <w:rPr>
                    <w:rFonts w:ascii="仿宋_GB2312" w:eastAsia="仿宋_GB2312" w:hAnsi="仿宋_GB2312" w:cs="仿宋_GB2312" w:hint="eastAsia"/>
                    <w:bCs/>
                    <w:kern w:val="0"/>
                    <w:szCs w:val="21"/>
                    <w:u w:val="single"/>
                  </w:rPr>
                  <w:t xml:space="preserve">                          </w:t>
                </w:r>
              </w:p>
              <w:p w:rsidR="003A67CF" w:rsidRDefault="00F505AC" w:rsidP="003A67CF">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演示顺序：</w:t>
                </w:r>
                <w:r>
                  <w:rPr>
                    <w:rFonts w:ascii="仿宋_GB2312" w:eastAsia="仿宋_GB2312" w:hAnsi="仿宋_GB2312" w:cs="仿宋_GB2312" w:hint="eastAsia"/>
                    <w:bCs/>
                    <w:kern w:val="0"/>
                    <w:szCs w:val="21"/>
                    <w:u w:val="single"/>
                  </w:rPr>
                  <w:t xml:space="preserve">                          </w:t>
                </w:r>
              </w:p>
              <w:p w:rsidR="003A67CF" w:rsidRDefault="00F505AC" w:rsidP="003A67CF">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3A67CF" w:rsidTr="008F4197">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3A67CF" w:rsidRDefault="00F505AC" w:rsidP="003A67CF">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3A67CF" w:rsidTr="008F4197">
            <w:trPr>
              <w:trHeight w:val="579"/>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Pr="00914AF1" w:rsidRDefault="00F505AC" w:rsidP="003A67CF">
                <w:pPr>
                  <w:pStyle w:val="a7"/>
                  <w:rPr>
                    <w:rFonts w:ascii="仿宋_GB2312" w:eastAsia="仿宋_GB2312" w:hAnsi="仿宋_GB2312" w:cs="仿宋_GB2312"/>
                    <w:color w:val="000000"/>
                    <w:kern w:val="0"/>
                  </w:rPr>
                </w:pPr>
                <w:r>
                  <w:rPr>
                    <w:rFonts w:ascii="仿宋_GB2312" w:eastAsia="仿宋_GB2312" w:hAnsi="仿宋_GB2312" w:cs="仿宋_GB2312" w:hint="eastAsia"/>
                    <w:kern w:val="0"/>
                  </w:rPr>
                  <w:t>1</w:t>
                </w:r>
                <w:r w:rsidRPr="00914AF1">
                  <w:rPr>
                    <w:rFonts w:ascii="仿宋_GB2312" w:eastAsia="仿宋_GB2312" w:hAnsi="仿宋_GB2312" w:cs="仿宋_GB2312" w:hint="eastAsia"/>
                    <w:color w:val="000000"/>
                    <w:kern w:val="0"/>
                  </w:rPr>
                  <w:t>、投标保证金金额：</w:t>
                </w:r>
                <w:r w:rsidRPr="00914AF1">
                  <w:rPr>
                    <w:rFonts w:ascii="仿宋_GB2312" w:eastAsia="仿宋_GB2312" w:hAnsi="仿宋_GB2312" w:cs="仿宋_GB2312" w:hint="eastAsia"/>
                    <w:color w:val="000000"/>
                    <w:kern w:val="0"/>
                    <w:u w:val="single"/>
                  </w:rPr>
                  <w:t xml:space="preserve"> </w:t>
                </w:r>
                <w:r w:rsidRPr="00914AF1">
                  <w:rPr>
                    <w:rFonts w:ascii="仿宋_GB2312" w:eastAsia="仿宋_GB2312" w:hAnsi="仿宋_GB2312" w:cs="仿宋_GB2312"/>
                    <w:color w:val="000000"/>
                    <w:kern w:val="0"/>
                    <w:u w:val="single"/>
                  </w:rPr>
                  <w:t>100000</w:t>
                </w:r>
                <w:r w:rsidRPr="00914AF1">
                  <w:rPr>
                    <w:rFonts w:ascii="仿宋_GB2312" w:eastAsia="仿宋_GB2312" w:hAnsi="仿宋_GB2312" w:cs="仿宋_GB2312" w:hint="eastAsia"/>
                    <w:color w:val="000000"/>
                    <w:kern w:val="0"/>
                    <w:u w:val="single"/>
                  </w:rPr>
                  <w:t xml:space="preserve">  </w:t>
                </w:r>
                <w:r w:rsidRPr="00914AF1">
                  <w:rPr>
                    <w:rFonts w:ascii="仿宋_GB2312" w:eastAsia="仿宋_GB2312" w:hAnsi="仿宋_GB2312" w:cs="仿宋_GB2312" w:hint="eastAsia"/>
                    <w:color w:val="000000"/>
                    <w:kern w:val="0"/>
                  </w:rPr>
                  <w:t>元</w:t>
                </w:r>
              </w:p>
              <w:p w:rsidR="003A67CF" w:rsidRPr="00914AF1" w:rsidRDefault="00F505AC" w:rsidP="003A67CF">
                <w:pPr>
                  <w:pStyle w:val="a7"/>
                  <w:rPr>
                    <w:rFonts w:ascii="仿宋_GB2312" w:eastAsia="仿宋_GB2312" w:hAnsi="仿宋_GB2312" w:cs="仿宋_GB2312"/>
                    <w:color w:val="000000"/>
                    <w:u w:val="single"/>
                  </w:rPr>
                </w:pPr>
                <w:r w:rsidRPr="00914AF1">
                  <w:rPr>
                    <w:rFonts w:ascii="仿宋_GB2312" w:eastAsia="仿宋_GB2312" w:hAnsi="仿宋_GB2312" w:cs="仿宋_GB2312" w:hint="eastAsia"/>
                    <w:color w:val="000000"/>
                  </w:rPr>
                  <w:t>2</w:t>
                </w:r>
                <w:r w:rsidRPr="00914AF1">
                  <w:rPr>
                    <w:rFonts w:ascii="仿宋_GB2312" w:eastAsia="仿宋_GB2312" w:hAnsi="仿宋_GB2312" w:cs="仿宋_GB2312" w:hint="eastAsia"/>
                    <w:color w:val="000000"/>
                  </w:rPr>
                  <w:t>、投标保证金到账时间：</w:t>
                </w:r>
                <w:r w:rsidRPr="00914AF1">
                  <w:rPr>
                    <w:rFonts w:ascii="仿宋_GB2312" w:eastAsia="仿宋_GB2312" w:hAnsi="仿宋_GB2312" w:cs="仿宋_GB2312" w:hint="eastAsia"/>
                    <w:color w:val="000000"/>
                    <w:u w:val="single"/>
                  </w:rPr>
                  <w:t>递交投标文件截止时间前</w:t>
                </w:r>
                <w:r w:rsidRPr="00914AF1">
                  <w:rPr>
                    <w:rFonts w:ascii="仿宋_GB2312" w:eastAsia="仿宋_GB2312" w:hAnsi="仿宋_GB2312" w:cs="仿宋_GB2312" w:hint="eastAsia"/>
                    <w:color w:val="000000"/>
                    <w:u w:val="single"/>
                  </w:rPr>
                  <w:t xml:space="preserve"> </w:t>
                </w:r>
              </w:p>
              <w:p w:rsidR="003A67CF" w:rsidRPr="00914AF1" w:rsidRDefault="00F505AC" w:rsidP="003A67CF">
                <w:pPr>
                  <w:pStyle w:val="a7"/>
                  <w:rPr>
                    <w:rFonts w:ascii="仿宋_GB2312" w:eastAsia="仿宋_GB2312" w:hAnsi="仿宋_GB2312" w:cs="仿宋_GB2312"/>
                    <w:color w:val="000000"/>
                    <w:kern w:val="0"/>
                    <w:u w:val="single"/>
                  </w:rPr>
                </w:pPr>
                <w:r w:rsidRPr="00914AF1">
                  <w:rPr>
                    <w:rFonts w:ascii="仿宋_GB2312" w:eastAsia="仿宋_GB2312" w:hAnsi="仿宋_GB2312" w:cs="仿宋_GB2312" w:hint="eastAsia"/>
                    <w:color w:val="000000"/>
                  </w:rPr>
                  <w:t>3</w:t>
                </w:r>
                <w:r w:rsidRPr="00914AF1">
                  <w:rPr>
                    <w:rFonts w:ascii="仿宋_GB2312" w:eastAsia="仿宋_GB2312" w:hAnsi="仿宋_GB2312" w:cs="仿宋_GB2312" w:hint="eastAsia"/>
                    <w:color w:val="000000"/>
                  </w:rPr>
                  <w:t>、投标保证金缴纳方式：</w:t>
                </w:r>
                <w:r>
                  <w:rPr>
                    <w:rFonts w:ascii="仿宋_GB2312" w:eastAsia="仿宋_GB2312" w:hAnsi="仿宋_GB2312" w:cs="仿宋_GB2312" w:hint="eastAsia"/>
                  </w:rPr>
                  <w:sym w:font="Wingdings 2" w:char="0052"/>
                </w:r>
                <w:r w:rsidRPr="00914AF1">
                  <w:rPr>
                    <w:rFonts w:ascii="仿宋_GB2312" w:eastAsia="仿宋_GB2312" w:hAnsi="仿宋_GB2312" w:cs="仿宋_GB2312" w:hint="eastAsia"/>
                    <w:color w:val="000000"/>
                  </w:rPr>
                  <w:t>保函</w:t>
                </w:r>
                <w:r w:rsidRPr="00914AF1">
                  <w:rPr>
                    <w:rFonts w:ascii="仿宋_GB2312" w:eastAsia="仿宋_GB2312" w:hAnsi="仿宋_GB2312" w:cs="仿宋_GB2312" w:hint="eastAsia"/>
                    <w:color w:val="000000"/>
                  </w:rPr>
                  <w:t xml:space="preserve">  </w:t>
                </w:r>
                <w:r>
                  <w:rPr>
                    <w:rFonts w:ascii="仿宋_GB2312" w:eastAsia="仿宋_GB2312" w:hAnsi="仿宋_GB2312" w:cs="仿宋_GB2312" w:hint="eastAsia"/>
                  </w:rPr>
                  <w:sym w:font="Wingdings 2" w:char="0052"/>
                </w:r>
                <w:r w:rsidRPr="00914AF1">
                  <w:rPr>
                    <w:rFonts w:ascii="仿宋_GB2312" w:eastAsia="仿宋_GB2312" w:hAnsi="仿宋_GB2312" w:cs="仿宋_GB2312" w:hint="eastAsia"/>
                    <w:color w:val="000000"/>
                  </w:rPr>
                  <w:t>支票</w:t>
                </w:r>
                <w:r w:rsidRPr="00914AF1">
                  <w:rPr>
                    <w:rFonts w:ascii="仿宋_GB2312" w:eastAsia="仿宋_GB2312" w:hAnsi="仿宋_GB2312" w:cs="仿宋_GB2312" w:hint="eastAsia"/>
                    <w:color w:val="000000"/>
                  </w:rPr>
                  <w:t xml:space="preserve">  </w:t>
                </w:r>
                <w:r>
                  <w:rPr>
                    <w:rFonts w:ascii="仿宋_GB2312" w:eastAsia="仿宋_GB2312" w:hAnsi="仿宋_GB2312" w:cs="仿宋_GB2312" w:hint="eastAsia"/>
                  </w:rPr>
                  <w:sym w:font="Wingdings 2" w:char="0052"/>
                </w:r>
                <w:r w:rsidRPr="00914AF1">
                  <w:rPr>
                    <w:rFonts w:ascii="仿宋_GB2312" w:eastAsia="仿宋_GB2312" w:hAnsi="仿宋_GB2312" w:cs="仿宋_GB2312" w:hint="eastAsia"/>
                    <w:color w:val="000000"/>
                  </w:rPr>
                  <w:t>电汇</w:t>
                </w:r>
                <w:r w:rsidRPr="00914AF1">
                  <w:rPr>
                    <w:rFonts w:ascii="仿宋_GB2312" w:eastAsia="仿宋_GB2312" w:hAnsi="仿宋_GB2312" w:cs="仿宋_GB2312" w:hint="eastAsia"/>
                    <w:color w:val="000000"/>
                  </w:rPr>
                  <w:t xml:space="preserve"> </w:t>
                </w:r>
                <w:r w:rsidRPr="00914AF1">
                  <w:rPr>
                    <w:rFonts w:ascii="仿宋_GB2312" w:eastAsia="仿宋_GB2312" w:hAnsi="仿宋_GB2312" w:cs="仿宋_GB2312"/>
                    <w:color w:val="000000"/>
                  </w:rPr>
                  <w:t xml:space="preserve"> </w:t>
                </w:r>
                <w:r w:rsidRPr="00914AF1">
                  <w:rPr>
                    <w:rFonts w:ascii="仿宋_GB2312" w:eastAsia="仿宋_GB2312" w:hAnsi="仿宋_GB2312" w:cs="仿宋_GB2312" w:hint="eastAsia"/>
                    <w:color w:val="000000"/>
                  </w:rPr>
                  <w:t>□其他</w:t>
                </w:r>
              </w:p>
              <w:p w:rsidR="003A67CF" w:rsidRPr="00914AF1" w:rsidRDefault="00F505AC" w:rsidP="003A67CF">
                <w:pPr>
                  <w:rPr>
                    <w:rFonts w:ascii="仿宋_GB2312" w:eastAsia="仿宋_GB2312" w:hAnsi="仿宋_GB2312" w:cs="仿宋_GB2312"/>
                    <w:color w:val="000000"/>
                    <w:szCs w:val="21"/>
                  </w:rPr>
                </w:pPr>
                <w:r w:rsidRPr="00914AF1">
                  <w:rPr>
                    <w:rFonts w:ascii="仿宋_GB2312" w:eastAsia="仿宋_GB2312" w:hAnsi="仿宋_GB2312" w:cs="仿宋_GB2312" w:hint="eastAsia"/>
                    <w:color w:val="000000"/>
                    <w:szCs w:val="21"/>
                  </w:rPr>
                  <w:t xml:space="preserve">   </w:t>
                </w:r>
                <w:r w:rsidRPr="00914AF1">
                  <w:rPr>
                    <w:rFonts w:ascii="仿宋_GB2312" w:eastAsia="仿宋_GB2312" w:hAnsi="仿宋_GB2312" w:cs="仿宋_GB2312" w:hint="eastAsia"/>
                    <w:color w:val="000000"/>
                    <w:szCs w:val="21"/>
                  </w:rPr>
                  <w:t>保证金收款人银行信息：</w:t>
                </w:r>
              </w:p>
              <w:p w:rsidR="003A67CF" w:rsidRPr="004B7758" w:rsidRDefault="00F505AC" w:rsidP="003A67CF">
                <w:pPr>
                  <w:spacing w:line="360" w:lineRule="auto"/>
                  <w:ind w:firstLineChars="300" w:firstLine="630"/>
                  <w:rPr>
                    <w:rFonts w:ascii="仿宋" w:hAnsi="仿宋"/>
                  </w:rPr>
                </w:pPr>
                <w:r w:rsidRPr="004B7758">
                  <w:rPr>
                    <w:rFonts w:ascii="仿宋" w:hAnsi="仿宋" w:hint="eastAsia"/>
                  </w:rPr>
                  <w:t>开</w:t>
                </w:r>
                <w:r w:rsidRPr="004B7758">
                  <w:rPr>
                    <w:rFonts w:ascii="仿宋" w:hAnsi="仿宋" w:hint="eastAsia"/>
                  </w:rPr>
                  <w:t xml:space="preserve"> </w:t>
                </w:r>
                <w:r w:rsidRPr="004B7758">
                  <w:rPr>
                    <w:rFonts w:ascii="仿宋" w:hAnsi="仿宋" w:hint="eastAsia"/>
                  </w:rPr>
                  <w:t>户</w:t>
                </w:r>
                <w:r w:rsidRPr="004B7758">
                  <w:rPr>
                    <w:rFonts w:ascii="仿宋" w:hAnsi="仿宋" w:hint="eastAsia"/>
                  </w:rPr>
                  <w:t xml:space="preserve"> </w:t>
                </w:r>
                <w:r w:rsidRPr="004B7758">
                  <w:rPr>
                    <w:rFonts w:ascii="仿宋" w:hAnsi="仿宋" w:hint="eastAsia"/>
                  </w:rPr>
                  <w:t>行：</w:t>
                </w:r>
                <w:r>
                  <w:rPr>
                    <w:rFonts w:ascii="仿宋" w:hAnsi="仿宋" w:hint="eastAsia"/>
                  </w:rPr>
                  <w:t>盛京银行</w:t>
                </w:r>
                <w:r>
                  <w:rPr>
                    <w:rFonts w:ascii="仿宋" w:hAnsi="仿宋"/>
                  </w:rPr>
                  <w:t>股份有限公司营口</w:t>
                </w:r>
                <w:r>
                  <w:rPr>
                    <w:rFonts w:ascii="仿宋" w:hAnsi="仿宋" w:hint="eastAsia"/>
                  </w:rPr>
                  <w:t>昆仑</w:t>
                </w:r>
                <w:r>
                  <w:rPr>
                    <w:rFonts w:ascii="仿宋" w:hAnsi="仿宋"/>
                  </w:rPr>
                  <w:t>支行</w:t>
                </w:r>
              </w:p>
              <w:p w:rsidR="003A67CF" w:rsidRPr="004B7758" w:rsidRDefault="00F505AC" w:rsidP="003A67CF">
                <w:pPr>
                  <w:spacing w:line="360" w:lineRule="auto"/>
                  <w:ind w:firstLineChars="300" w:firstLine="630"/>
                  <w:rPr>
                    <w:rFonts w:ascii="仿宋" w:hAnsi="仿宋"/>
                  </w:rPr>
                </w:pPr>
                <w:r w:rsidRPr="004B7758">
                  <w:rPr>
                    <w:rFonts w:ascii="仿宋" w:hAnsi="仿宋" w:hint="eastAsia"/>
                  </w:rPr>
                  <w:t>账户名称：营口市鲅鱼圈区审批技术审查与公共资源交易中心保证金专户</w:t>
                </w:r>
              </w:p>
              <w:p w:rsidR="003A67CF" w:rsidRPr="004B7758" w:rsidRDefault="00F505AC" w:rsidP="003A67CF">
                <w:pPr>
                  <w:spacing w:line="360" w:lineRule="auto"/>
                  <w:ind w:firstLineChars="300" w:firstLine="630"/>
                  <w:rPr>
                    <w:rFonts w:ascii="仿宋" w:hAnsi="仿宋"/>
                  </w:rPr>
                </w:pPr>
                <w:proofErr w:type="gramStart"/>
                <w:r w:rsidRPr="004B7758">
                  <w:rPr>
                    <w:rFonts w:ascii="仿宋" w:hAnsi="仿宋" w:hint="eastAsia"/>
                  </w:rPr>
                  <w:t>账</w:t>
                </w:r>
                <w:proofErr w:type="gramEnd"/>
                <w:r w:rsidRPr="004B7758">
                  <w:rPr>
                    <w:rFonts w:ascii="仿宋" w:hAnsi="仿宋" w:hint="eastAsia"/>
                  </w:rPr>
                  <w:t xml:space="preserve">    </w:t>
                </w:r>
                <w:r w:rsidRPr="004B7758">
                  <w:rPr>
                    <w:rFonts w:ascii="仿宋" w:hAnsi="仿宋" w:hint="eastAsia"/>
                  </w:rPr>
                  <w:t>号：</w:t>
                </w:r>
                <w:r>
                  <w:rPr>
                    <w:rFonts w:ascii="仿宋" w:hAnsi="仿宋"/>
                  </w:rPr>
                  <w:t>0550700102000006685</w:t>
                </w:r>
              </w:p>
              <w:p w:rsidR="003A67CF" w:rsidRPr="00914AF1" w:rsidRDefault="00F505AC" w:rsidP="003A67CF">
                <w:pPr>
                  <w:numPr>
                    <w:ilvl w:val="0"/>
                    <w:numId w:val="12"/>
                  </w:numPr>
                  <w:rPr>
                    <w:rFonts w:ascii="仿宋_GB2312" w:eastAsia="仿宋_GB2312" w:hAnsi="仿宋_GB2312" w:cs="仿宋_GB2312"/>
                    <w:color w:val="000000"/>
                    <w:szCs w:val="21"/>
                    <w:u w:val="single"/>
                    <w:lang w:bidi="ar"/>
                  </w:rPr>
                </w:pPr>
                <w:r w:rsidRPr="00914AF1">
                  <w:rPr>
                    <w:rFonts w:ascii="仿宋_GB2312" w:eastAsia="仿宋_GB2312" w:hAnsi="仿宋_GB2312" w:cs="仿宋_GB2312" w:hint="eastAsia"/>
                    <w:color w:val="000000"/>
                    <w:szCs w:val="21"/>
                  </w:rPr>
                  <w:t>保证金退还方式：</w:t>
                </w:r>
                <w:r w:rsidRPr="00914AF1">
                  <w:rPr>
                    <w:rFonts w:ascii="仿宋_GB2312" w:eastAsia="仿宋_GB2312" w:hAnsi="仿宋_GB2312" w:cs="仿宋_GB2312" w:hint="eastAsia"/>
                    <w:color w:val="000000"/>
                    <w:szCs w:val="21"/>
                    <w:u w:val="single"/>
                    <w:lang w:bidi="ar"/>
                  </w:rPr>
                  <w:t>开标结束后，携带退还投标保证金申请表（加盖公章</w:t>
                </w:r>
                <w:r>
                  <w:rPr>
                    <w:rFonts w:ascii="仿宋_GB2312" w:eastAsia="仿宋_GB2312" w:hAnsi="仿宋_GB2312" w:cs="仿宋_GB2312" w:hint="eastAsia"/>
                    <w:color w:val="000000"/>
                    <w:szCs w:val="21"/>
                    <w:u w:val="single"/>
                    <w:lang w:bidi="ar"/>
                  </w:rPr>
                  <w:t>，</w:t>
                </w:r>
                <w:r w:rsidRPr="00914AF1">
                  <w:rPr>
                    <w:rFonts w:ascii="仿宋_GB2312" w:eastAsia="仿宋_GB2312" w:hAnsi="仿宋_GB2312" w:cs="仿宋_GB2312" w:hint="eastAsia"/>
                    <w:color w:val="000000"/>
                    <w:szCs w:val="21"/>
                    <w:u w:val="single"/>
                    <w:lang w:bidi="ar"/>
                  </w:rPr>
                  <w:t>此申请表</w:t>
                </w:r>
                <w:r>
                  <w:rPr>
                    <w:rFonts w:ascii="仿宋_GB2312" w:eastAsia="仿宋_GB2312" w:hAnsi="仿宋_GB2312" w:cs="仿宋_GB2312" w:hint="eastAsia"/>
                    <w:color w:val="000000"/>
                    <w:szCs w:val="21"/>
                    <w:u w:val="single"/>
                    <w:lang w:bidi="ar"/>
                  </w:rPr>
                  <w:t>位于文件</w:t>
                </w:r>
                <w:r>
                  <w:rPr>
                    <w:rFonts w:ascii="仿宋_GB2312" w:eastAsia="仿宋_GB2312" w:hAnsi="仿宋_GB2312" w:cs="仿宋_GB2312"/>
                    <w:color w:val="000000"/>
                    <w:szCs w:val="21"/>
                    <w:u w:val="single"/>
                    <w:lang w:bidi="ar"/>
                  </w:rPr>
                  <w:t>附件</w:t>
                </w:r>
                <w:r w:rsidRPr="00914AF1">
                  <w:rPr>
                    <w:rFonts w:ascii="仿宋_GB2312" w:eastAsia="仿宋_GB2312" w:hAnsi="仿宋_GB2312" w:cs="仿宋_GB2312" w:hint="eastAsia"/>
                    <w:color w:val="000000"/>
                    <w:szCs w:val="21"/>
                    <w:u w:val="single"/>
                    <w:lang w:bidi="ar"/>
                  </w:rPr>
                  <w:t>）以及投标单位开出的收款收据（加盖财务章）按要求填写、签字后，交至</w:t>
                </w:r>
                <w:proofErr w:type="gramStart"/>
                <w:r w:rsidRPr="00914AF1">
                  <w:rPr>
                    <w:rFonts w:ascii="仿宋_GB2312" w:eastAsia="仿宋_GB2312" w:hAnsi="仿宋_GB2312" w:cs="仿宋_GB2312" w:hint="eastAsia"/>
                    <w:color w:val="000000"/>
                    <w:szCs w:val="21"/>
                    <w:u w:val="single"/>
                    <w:lang w:bidi="ar"/>
                  </w:rPr>
                  <w:t>采购科</w:t>
                </w:r>
                <w:proofErr w:type="gramEnd"/>
                <w:r w:rsidRPr="00914AF1">
                  <w:rPr>
                    <w:rFonts w:ascii="仿宋_GB2312" w:eastAsia="仿宋_GB2312" w:hAnsi="仿宋_GB2312" w:cs="仿宋_GB2312" w:hint="eastAsia"/>
                    <w:color w:val="000000"/>
                    <w:szCs w:val="21"/>
                    <w:u w:val="single"/>
                    <w:lang w:bidi="ar"/>
                  </w:rPr>
                  <w:t>项目负责人退还保证金。</w:t>
                </w:r>
              </w:p>
              <w:p w:rsidR="003A67CF" w:rsidRDefault="00F505AC" w:rsidP="003A67CF">
                <w:pP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、保证金退还咨询电话：</w:t>
                </w:r>
                <w:r>
                  <w:rPr>
                    <w:rFonts w:ascii="仿宋_GB2312" w:eastAsia="仿宋_GB2312" w:hAnsi="仿宋_GB2312" w:cs="仿宋_GB2312"/>
                    <w:kern w:val="0"/>
                    <w:szCs w:val="21"/>
                    <w:u w:val="single"/>
                  </w:rPr>
                  <w:t>0417</w:t>
                </w:r>
                <w:r>
                  <w:rPr>
                    <w:rFonts w:ascii="仿宋_GB2312" w:eastAsia="仿宋_GB2312" w:hAnsi="仿宋_GB2312" w:cs="仿宋_GB2312" w:hint="eastAsia"/>
                    <w:kern w:val="0"/>
                    <w:szCs w:val="21"/>
                    <w:u w:val="single"/>
                  </w:rPr>
                  <w:t>-6</w:t>
                </w:r>
                <w:r>
                  <w:rPr>
                    <w:rFonts w:ascii="仿宋_GB2312" w:eastAsia="仿宋_GB2312" w:hAnsi="仿宋_GB2312" w:cs="仿宋_GB2312"/>
                    <w:kern w:val="0"/>
                    <w:szCs w:val="21"/>
                    <w:u w:val="single"/>
                  </w:rPr>
                  <w:t>194456</w:t>
                </w:r>
              </w:p>
              <w:p w:rsidR="003A67CF" w:rsidRDefault="00F505AC" w:rsidP="003A67CF">
                <w:pPr>
                  <w:rPr>
                    <w:rFonts w:ascii="仿宋_GB2312" w:eastAsia="仿宋_GB2312" w:hAnsi="仿宋_GB2312" w:cs="仿宋_GB2312"/>
                    <w:szCs w:val="21"/>
                    <w:u w:val="single"/>
                  </w:rPr>
                </w:pPr>
                <w:r>
                  <w:rPr>
                    <w:rFonts w:ascii="仿宋_GB2312" w:eastAsia="仿宋_GB2312" w:hAnsi="仿宋_GB2312" w:cs="仿宋_GB2312" w:hint="eastAsia"/>
                    <w:szCs w:val="21"/>
                  </w:rPr>
                  <w:t>6</w:t>
                </w:r>
                <w:r>
                  <w:rPr>
                    <w:rFonts w:ascii="仿宋_GB2312" w:eastAsia="仿宋_GB2312" w:hAnsi="仿宋_GB2312" w:cs="仿宋_GB2312" w:hint="eastAsia"/>
                    <w:szCs w:val="21"/>
                  </w:rPr>
                  <w:t>、其它：</w:t>
                </w:r>
                <w:r>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投标</w:t>
                </w:r>
                <w:r>
                  <w:rPr>
                    <w:rFonts w:ascii="仿宋_GB2312" w:eastAsia="仿宋_GB2312" w:hAnsi="仿宋_GB2312" w:cs="仿宋_GB2312" w:hint="eastAsia"/>
                    <w:szCs w:val="21"/>
                    <w:u w:val="single"/>
                  </w:rPr>
                  <w:t>保证金）、采购项目编号等信息（未按上述要求缴纳和注明，造成的一切后果由供应商自行承担）</w:t>
                </w:r>
              </w:p>
              <w:p w:rsidR="003A67CF" w:rsidRDefault="00F505AC" w:rsidP="003A67CF">
                <w:pPr>
                  <w:rPr>
                    <w:rFonts w:ascii="仿宋_GB2312" w:eastAsia="仿宋_GB2312" w:hAnsi="仿宋_GB2312" w:cs="仿宋_GB2312"/>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采用保函的方式递交投标保证金，具体办理流程参阅辽宁政府采购网）</w:t>
                </w:r>
              </w:p>
            </w:tc>
          </w:tr>
          <w:tr w:rsidR="003A67CF" w:rsidTr="008F4197">
            <w:trPr>
              <w:trHeight w:val="614"/>
              <w:jc w:val="center"/>
            </w:trPr>
            <w:tc>
              <w:tcPr>
                <w:tcW w:w="1025" w:type="dxa"/>
                <w:tcBorders>
                  <w:top w:val="single" w:sz="4" w:space="0" w:color="auto"/>
                  <w:left w:val="single" w:sz="8" w:space="0" w:color="auto"/>
                  <w:bottom w:val="single" w:sz="8"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15.1</w:t>
                </w:r>
              </w:p>
            </w:tc>
            <w:tc>
              <w:tcPr>
                <w:tcW w:w="1794" w:type="dxa"/>
                <w:tcBorders>
                  <w:top w:val="single" w:sz="4" w:space="0" w:color="auto"/>
                  <w:left w:val="single" w:sz="4" w:space="0" w:color="auto"/>
                  <w:bottom w:val="single" w:sz="8" w:space="0" w:color="auto"/>
                  <w:right w:val="single" w:sz="8" w:space="0" w:color="auto"/>
                </w:tcBorders>
                <w:vAlign w:val="center"/>
              </w:tcPr>
              <w:p w:rsidR="003A67CF" w:rsidRDefault="00F505AC" w:rsidP="003A67CF">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5852" w:type="dxa"/>
                <w:tcBorders>
                  <w:top w:val="single" w:sz="4" w:space="0" w:color="auto"/>
                  <w:left w:val="nil"/>
                  <w:bottom w:val="single" w:sz="8" w:space="0" w:color="auto"/>
                  <w:right w:val="single" w:sz="8" w:space="0" w:color="auto"/>
                </w:tcBorders>
                <w:vAlign w:val="center"/>
              </w:tcPr>
              <w:p w:rsidR="003A67CF" w:rsidRDefault="00F505AC" w:rsidP="003A67CF">
                <w:pPr>
                  <w:pStyle w:val="a7"/>
                  <w:rPr>
                    <w:rFonts w:ascii="仿宋_GB2312" w:eastAsia="仿宋_GB2312" w:hAnsi="仿宋_GB2312" w:cs="仿宋_GB2312"/>
                    <w:kern w:val="0"/>
                  </w:rPr>
                </w:pPr>
                <w:r>
                  <w:rPr>
                    <w:rFonts w:ascii="仿宋_GB2312" w:eastAsia="仿宋_GB2312" w:hAnsi="仿宋_GB2312" w:cs="仿宋_GB2312" w:hint="eastAsia"/>
                    <w:kern w:val="0"/>
                    <w:u w:val="single"/>
                  </w:rPr>
                  <w:t xml:space="preserve">  90  </w:t>
                </w:r>
                <w:r>
                  <w:rPr>
                    <w:rFonts w:ascii="仿宋_GB2312" w:eastAsia="仿宋_GB2312" w:hAnsi="仿宋_GB2312" w:cs="仿宋_GB2312" w:hint="eastAsia"/>
                    <w:kern w:val="0"/>
                  </w:rPr>
                  <w:t>日历日</w:t>
                </w:r>
              </w:p>
            </w:tc>
          </w:tr>
          <w:tr w:rsidR="003A67CF" w:rsidTr="008F4197">
            <w:trPr>
              <w:trHeight w:val="614"/>
              <w:jc w:val="center"/>
            </w:trPr>
            <w:tc>
              <w:tcPr>
                <w:tcW w:w="1025" w:type="dxa"/>
                <w:tcBorders>
                  <w:top w:val="single" w:sz="4" w:space="0" w:color="auto"/>
                  <w:left w:val="single" w:sz="8" w:space="0" w:color="auto"/>
                  <w:bottom w:val="single" w:sz="8"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794" w:type="dxa"/>
                <w:tcBorders>
                  <w:top w:val="single" w:sz="4" w:space="0" w:color="auto"/>
                  <w:left w:val="single" w:sz="4" w:space="0" w:color="auto"/>
                  <w:bottom w:val="single" w:sz="8" w:space="0" w:color="auto"/>
                  <w:right w:val="single" w:sz="8"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5852" w:type="dxa"/>
                <w:tcBorders>
                  <w:top w:val="single" w:sz="4" w:space="0" w:color="auto"/>
                  <w:left w:val="nil"/>
                  <w:bottom w:val="single" w:sz="8" w:space="0" w:color="auto"/>
                  <w:right w:val="single" w:sz="8" w:space="0" w:color="auto"/>
                </w:tcBorders>
                <w:vAlign w:val="center"/>
              </w:tcPr>
              <w:p w:rsidR="003A67CF" w:rsidRDefault="00F505AC" w:rsidP="003A67CF">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w:t>
                </w:r>
                <w:r>
                  <w:rPr>
                    <w:rFonts w:ascii="仿宋_GB2312" w:eastAsia="仿宋_GB2312" w:hAnsi="仿宋_GB2312" w:cs="仿宋_GB2312" w:hint="eastAsia"/>
                    <w:szCs w:val="21"/>
                  </w:rPr>
                  <w:t>,</w:t>
                </w:r>
                <w:r>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 xml:space="preserve">  4  </w:t>
                </w:r>
                <w:r>
                  <w:rPr>
                    <w:rFonts w:ascii="仿宋_GB2312" w:eastAsia="仿宋_GB2312" w:hAnsi="仿宋_GB2312" w:cs="仿宋_GB2312" w:hint="eastAsia"/>
                    <w:szCs w:val="21"/>
                  </w:rPr>
                  <w:t>份</w:t>
                </w:r>
              </w:p>
              <w:p w:rsidR="003A67CF" w:rsidRDefault="00F505AC" w:rsidP="003A67C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w:t>
                </w:r>
              </w:p>
            </w:tc>
          </w:tr>
          <w:tr w:rsidR="003A67CF" w:rsidTr="008F4197">
            <w:trPr>
              <w:trHeight w:val="606"/>
              <w:jc w:val="center"/>
            </w:trPr>
            <w:tc>
              <w:tcPr>
                <w:tcW w:w="1025" w:type="dxa"/>
                <w:tcBorders>
                  <w:top w:val="nil"/>
                  <w:left w:val="single" w:sz="8"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794" w:type="dxa"/>
                <w:tcBorders>
                  <w:top w:val="nil"/>
                  <w:left w:val="single" w:sz="4" w:space="0" w:color="auto"/>
                  <w:bottom w:val="single" w:sz="4" w:space="0" w:color="auto"/>
                  <w:right w:val="single" w:sz="8" w:space="0" w:color="auto"/>
                </w:tcBorders>
                <w:vAlign w:val="center"/>
              </w:tcPr>
              <w:p w:rsidR="003A67CF" w:rsidRDefault="00F505AC" w:rsidP="003A67CF">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5852" w:type="dxa"/>
                <w:tcBorders>
                  <w:top w:val="nil"/>
                  <w:left w:val="nil"/>
                  <w:bottom w:val="single" w:sz="4" w:space="0" w:color="auto"/>
                  <w:right w:val="single" w:sz="8" w:space="0" w:color="auto"/>
                </w:tcBorders>
                <w:vAlign w:val="center"/>
              </w:tcPr>
              <w:p w:rsidR="003A67CF" w:rsidRDefault="00F505AC" w:rsidP="003A67CF">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3A67CF" w:rsidTr="008F4197">
            <w:trPr>
              <w:trHeight w:val="606"/>
              <w:jc w:val="center"/>
            </w:trPr>
            <w:tc>
              <w:tcPr>
                <w:tcW w:w="1025" w:type="dxa"/>
                <w:tcBorders>
                  <w:top w:val="nil"/>
                  <w:left w:val="single" w:sz="8"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794" w:type="dxa"/>
                <w:tcBorders>
                  <w:top w:val="nil"/>
                  <w:left w:val="single" w:sz="4" w:space="0" w:color="auto"/>
                  <w:bottom w:val="single" w:sz="4" w:space="0" w:color="auto"/>
                  <w:right w:val="single" w:sz="8" w:space="0" w:color="auto"/>
                </w:tcBorders>
                <w:vAlign w:val="center"/>
              </w:tcPr>
              <w:p w:rsidR="003A67CF" w:rsidRDefault="00F505AC" w:rsidP="003A67CF">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5852" w:type="dxa"/>
                <w:tcBorders>
                  <w:top w:val="nil"/>
                  <w:left w:val="nil"/>
                  <w:bottom w:val="single" w:sz="4" w:space="0" w:color="auto"/>
                  <w:right w:val="single" w:sz="8" w:space="0" w:color="auto"/>
                </w:tcBorders>
                <w:vAlign w:val="center"/>
              </w:tcPr>
              <w:p w:rsidR="003A67CF" w:rsidRDefault="00F505AC" w:rsidP="003A67C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3A67CF" w:rsidTr="008F4197">
            <w:trPr>
              <w:trHeight w:val="606"/>
              <w:jc w:val="center"/>
            </w:trPr>
            <w:tc>
              <w:tcPr>
                <w:tcW w:w="1025" w:type="dxa"/>
                <w:tcBorders>
                  <w:top w:val="nil"/>
                  <w:left w:val="single" w:sz="8"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794" w:type="dxa"/>
                <w:tcBorders>
                  <w:top w:val="nil"/>
                  <w:left w:val="single" w:sz="4" w:space="0" w:color="auto"/>
                  <w:bottom w:val="single" w:sz="4" w:space="0" w:color="auto"/>
                  <w:right w:val="single" w:sz="8" w:space="0" w:color="auto"/>
                </w:tcBorders>
                <w:vAlign w:val="center"/>
              </w:tcPr>
              <w:p w:rsidR="003A67CF" w:rsidRDefault="00F505AC" w:rsidP="003A67CF">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5852" w:type="dxa"/>
                <w:tcBorders>
                  <w:top w:val="nil"/>
                  <w:left w:val="nil"/>
                  <w:bottom w:val="single" w:sz="4" w:space="0" w:color="auto"/>
                  <w:right w:val="single" w:sz="8" w:space="0" w:color="auto"/>
                </w:tcBorders>
                <w:vAlign w:val="center"/>
              </w:tcPr>
              <w:p w:rsidR="003A67CF" w:rsidRDefault="00F505AC" w:rsidP="003A67CF">
                <w:pPr>
                  <w:widowControl/>
                  <w:ind w:left="210" w:hangingChars="100" w:hanging="210"/>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4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5</w:t>
                </w:r>
                <w:r>
                  <w:rPr>
                    <w:rFonts w:ascii="仿宋_GB2312" w:eastAsia="仿宋_GB2312" w:hAnsi="仿宋_GB2312" w:cs="仿宋_GB2312" w:hint="eastAsia"/>
                    <w:szCs w:val="21"/>
                  </w:rPr>
                  <w:t>人。</w:t>
                </w:r>
                <w:r>
                  <w:rPr>
                    <w:rFonts w:ascii="仿宋_GB2312" w:eastAsia="仿宋_GB2312" w:hAnsi="仿宋_GB2312" w:cs="仿宋_GB2312" w:hint="eastAsia"/>
                    <w:szCs w:val="21"/>
                  </w:rPr>
                  <w:t xml:space="preserve"> </w:t>
                </w:r>
              </w:p>
            </w:tc>
          </w:tr>
          <w:tr w:rsidR="003A67CF" w:rsidTr="008F4197">
            <w:trPr>
              <w:trHeight w:val="606"/>
              <w:jc w:val="center"/>
            </w:trPr>
            <w:tc>
              <w:tcPr>
                <w:tcW w:w="1025" w:type="dxa"/>
                <w:tcBorders>
                  <w:top w:val="nil"/>
                  <w:left w:val="single" w:sz="8"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794" w:type="dxa"/>
                <w:tcBorders>
                  <w:top w:val="nil"/>
                  <w:left w:val="single" w:sz="4" w:space="0" w:color="auto"/>
                  <w:bottom w:val="single" w:sz="4" w:space="0" w:color="auto"/>
                  <w:right w:val="single" w:sz="8" w:space="0" w:color="auto"/>
                </w:tcBorders>
                <w:vAlign w:val="center"/>
              </w:tcPr>
              <w:p w:rsidR="003A67CF" w:rsidRDefault="00F505AC" w:rsidP="003A67CF">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3A67CF" w:rsidRDefault="00F505AC" w:rsidP="003A67CF">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5852" w:type="dxa"/>
                <w:tcBorders>
                  <w:top w:val="nil"/>
                  <w:left w:val="nil"/>
                  <w:bottom w:val="single" w:sz="4" w:space="0" w:color="auto"/>
                  <w:right w:val="single" w:sz="8" w:space="0" w:color="auto"/>
                </w:tcBorders>
                <w:vAlign w:val="center"/>
              </w:tcPr>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样品：不需</w:t>
                </w:r>
                <w:r>
                  <w:rPr>
                    <w:rFonts w:ascii="仿宋_GB2312" w:eastAsia="仿宋_GB2312" w:hAnsi="仿宋_GB2312" w:cs="仿宋_GB2312"/>
                    <w:bCs/>
                    <w:kern w:val="0"/>
                    <w:szCs w:val="21"/>
                  </w:rPr>
                  <w:t>提供样品</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、样品评审方法：</w:t>
                </w:r>
                <w:r>
                  <w:rPr>
                    <w:rFonts w:ascii="仿宋_GB2312" w:eastAsia="仿宋_GB2312" w:hAnsi="仿宋_GB2312" w:cs="仿宋_GB2312" w:hint="eastAsia"/>
                    <w:kern w:val="0"/>
                    <w:szCs w:val="21"/>
                    <w:u w:val="single"/>
                  </w:rPr>
                  <w:t xml:space="preserve">              </w:t>
                </w:r>
              </w:p>
              <w:p w:rsidR="003A67CF" w:rsidRDefault="00F505AC" w:rsidP="003A67CF">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hint="eastAsia"/>
                    <w:kern w:val="0"/>
                    <w:szCs w:val="21"/>
                    <w:u w:val="single"/>
                  </w:rPr>
                  <w:t xml:space="preserve">              </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3A67CF" w:rsidRDefault="00F505AC" w:rsidP="003A67CF">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、演示评审方法：</w:t>
                </w:r>
                <w:r>
                  <w:rPr>
                    <w:rFonts w:ascii="仿宋_GB2312" w:eastAsia="仿宋_GB2312" w:hAnsi="仿宋_GB2312" w:cs="仿宋_GB2312" w:hint="eastAsia"/>
                    <w:kern w:val="0"/>
                    <w:szCs w:val="21"/>
                    <w:u w:val="single"/>
                  </w:rPr>
                  <w:t xml:space="preserve">              </w:t>
                </w:r>
              </w:p>
              <w:p w:rsidR="003A67CF" w:rsidRDefault="00F505AC" w:rsidP="003A67CF">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hint="eastAsia"/>
                    <w:kern w:val="0"/>
                    <w:szCs w:val="21"/>
                    <w:u w:val="single"/>
                  </w:rPr>
                  <w:t xml:space="preserve">              </w:t>
                </w:r>
              </w:p>
            </w:tc>
          </w:tr>
          <w:tr w:rsidR="003A67CF" w:rsidTr="008F4197">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szCs w:val="21"/>
                  </w:rPr>
                </w:pPr>
                <w:r>
                  <w:rPr>
                    <w:rFonts w:ascii="仿宋_GB2312" w:eastAsia="仿宋_GB2312" w:hAnsi="仿宋_GB2312" w:cs="仿宋_GB2312" w:hint="eastAsia"/>
                    <w:szCs w:val="21"/>
                    <w:highlight w:val="yellow"/>
                  </w:rPr>
                  <w:t>评标办法</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rPr>
                    <w:rFonts w:ascii="仿宋_GB2312" w:eastAsia="仿宋_GB2312" w:hAnsi="仿宋_GB2312" w:cs="仿宋_GB2312"/>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综合评分法</w:t>
                </w:r>
              </w:p>
              <w:p w:rsidR="003A67CF" w:rsidRDefault="00F505AC" w:rsidP="003A67CF">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最低评标价法</w:t>
                </w:r>
                <w:r>
                  <w:rPr>
                    <w:rFonts w:ascii="仿宋_GB2312" w:eastAsia="仿宋_GB2312" w:hAnsi="仿宋_GB2312" w:cs="仿宋_GB2312" w:hint="eastAsia"/>
                    <w:szCs w:val="21"/>
                  </w:rPr>
                  <w:t xml:space="preserve"> </w:t>
                </w:r>
              </w:p>
            </w:tc>
          </w:tr>
          <w:tr w:rsidR="003A67CF" w:rsidTr="008F4197">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3A67CF" w:rsidTr="008F4197">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1   </w:t>
                </w:r>
              </w:p>
              <w:p w:rsidR="003A67CF" w:rsidRDefault="00F505AC" w:rsidP="003A67CF">
                <w:pPr>
                  <w:widowControl/>
                  <w:rPr>
                    <w:rFonts w:ascii="仿宋_GB2312" w:eastAsia="仿宋_GB2312" w:hAnsi="仿宋_GB2312" w:cs="仿宋_GB2312"/>
                    <w:kern w:val="0"/>
                    <w:szCs w:val="21"/>
                    <w:u w:val="single"/>
                  </w:rPr>
                </w:pPr>
                <w:r>
                  <w:rPr>
                    <w:rFonts w:ascii="仿宋_GB2312" w:eastAsia="仿宋_GB2312" w:hAnsi="仿宋_GB2312" w:cs="仿宋_GB2312" w:hint="eastAsia"/>
                  </w:rPr>
                  <w:sym w:font="Wingdings 2" w:char="0052"/>
                </w:r>
                <w:r>
                  <w:rPr>
                    <w:rFonts w:ascii="仿宋_GB2312" w:eastAsia="仿宋_GB2312" w:hAnsi="仿宋_GB2312" w:cs="仿宋_GB2312" w:hint="eastAsia"/>
                    <w:kern w:val="0"/>
                    <w:szCs w:val="21"/>
                  </w:rPr>
                  <w:t>采购人委托评标委员会直接确定中标人</w:t>
                </w:r>
              </w:p>
              <w:p w:rsidR="003A67CF" w:rsidRDefault="00F505AC" w:rsidP="003A67CF">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采购人确定中标人</w:t>
                </w:r>
              </w:p>
            </w:tc>
          </w:tr>
          <w:tr w:rsidR="003A67CF" w:rsidTr="008F4197">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35.1</w:t>
                </w:r>
              </w:p>
            </w:tc>
            <w:tc>
              <w:tcPr>
                <w:tcW w:w="1794"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85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本项目不收取履约保证金</w:t>
                </w:r>
              </w:p>
              <w:p w:rsidR="003A67CF" w:rsidRDefault="00F505AC" w:rsidP="003A67CF">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本项目收取履约保证金</w:t>
                </w:r>
              </w:p>
              <w:p w:rsidR="003A67CF" w:rsidRDefault="00F505AC" w:rsidP="003A67CF">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中标金额的</w:t>
                </w:r>
                <w:r>
                  <w:rPr>
                    <w:rFonts w:ascii="仿宋_GB2312" w:eastAsia="仿宋_GB2312" w:hAnsi="仿宋_GB2312" w:cs="仿宋_GB2312" w:hint="eastAsia"/>
                    <w:kern w:val="0"/>
                    <w:szCs w:val="21"/>
                    <w:u w:val="single"/>
                  </w:rPr>
                  <w:t>10%</w:t>
                </w:r>
              </w:p>
              <w:p w:rsidR="003A67CF" w:rsidRDefault="00F505AC" w:rsidP="003A67CF">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szCs w:val="21"/>
                  </w:rPr>
                  <w:t xml:space="preserve"> </w:t>
                </w:r>
              </w:p>
              <w:p w:rsidR="003A67CF" w:rsidRDefault="00F505AC" w:rsidP="003A67CF">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电汇</w:t>
                </w:r>
              </w:p>
              <w:p w:rsidR="003A67CF" w:rsidRDefault="00F505AC" w:rsidP="003A67CF">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3A67CF" w:rsidRDefault="00F505AC" w:rsidP="003A67CF">
                <w:pPr>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p w:rsidR="003A67CF" w:rsidRDefault="00F505AC" w:rsidP="003A67CF">
                <w:pPr>
                  <w:ind w:firstLineChars="700" w:firstLine="1470"/>
                  <w:rPr>
                    <w:rFonts w:ascii="仿宋_GB2312" w:eastAsia="仿宋_GB2312" w:hAnsi="仿宋_GB2312" w:cs="仿宋_GB2312"/>
                    <w:szCs w:val="21"/>
                    <w:u w:val="single"/>
                  </w:rPr>
                </w:pPr>
              </w:p>
              <w:p w:rsidR="003A67CF" w:rsidRDefault="00F505AC" w:rsidP="003A67CF">
                <w:pPr>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p>
              <w:p w:rsidR="003A67CF" w:rsidRDefault="00F505AC" w:rsidP="003A67CF">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p>
              <w:p w:rsidR="003A67CF" w:rsidRDefault="00F505AC" w:rsidP="003A67CF">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szCs w:val="21"/>
                    <w:u w:val="single"/>
                    <w:lang w:bidi="ar"/>
                  </w:rPr>
                  <w:t>中标供应商须在项目验收合格后，携带履约保证金退还申请表（加盖公章此申请表可在开标室下载）、投标单位开出的收款收据（加盖财务公章）、营口开发区政府集中采购项目验收报告单，按要求填写、签字后，交至</w:t>
                </w:r>
                <w:proofErr w:type="gramStart"/>
                <w:r>
                  <w:rPr>
                    <w:rFonts w:ascii="仿宋_GB2312" w:eastAsia="仿宋_GB2312" w:hAnsi="仿宋_GB2312" w:cs="仿宋_GB2312" w:hint="eastAsia"/>
                    <w:szCs w:val="21"/>
                    <w:u w:val="single"/>
                    <w:lang w:bidi="ar"/>
                  </w:rPr>
                  <w:t>采购科</w:t>
                </w:r>
                <w:proofErr w:type="gramEnd"/>
                <w:r>
                  <w:rPr>
                    <w:rFonts w:ascii="仿宋_GB2312" w:eastAsia="仿宋_GB2312" w:hAnsi="仿宋_GB2312" w:cs="仿宋_GB2312" w:hint="eastAsia"/>
                    <w:szCs w:val="21"/>
                    <w:u w:val="single"/>
                    <w:lang w:bidi="ar"/>
                  </w:rPr>
                  <w:t>项目负责人退还履约保证金。</w:t>
                </w:r>
              </w:p>
              <w:p w:rsidR="003A67CF" w:rsidRDefault="00F505AC" w:rsidP="003A67CF">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采用保函的方式递交履约保证金，具体办理流程参阅辽宁政府采购网）</w:t>
                </w:r>
              </w:p>
            </w:tc>
          </w:tr>
          <w:tr w:rsidR="003A67CF" w:rsidTr="008F4197">
            <w:trPr>
              <w:trHeight w:val="606"/>
              <w:jc w:val="center"/>
            </w:trPr>
            <w:tc>
              <w:tcPr>
                <w:tcW w:w="1025" w:type="dxa"/>
                <w:tcBorders>
                  <w:top w:val="nil"/>
                  <w:left w:val="single" w:sz="8" w:space="0" w:color="auto"/>
                  <w:bottom w:val="single" w:sz="8"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794" w:type="dxa"/>
                <w:tcBorders>
                  <w:top w:val="nil"/>
                  <w:left w:val="single" w:sz="4" w:space="0" w:color="auto"/>
                  <w:bottom w:val="single" w:sz="8" w:space="0" w:color="auto"/>
                  <w:right w:val="single" w:sz="8"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5852" w:type="dxa"/>
                <w:tcBorders>
                  <w:top w:val="nil"/>
                  <w:left w:val="nil"/>
                  <w:bottom w:val="single" w:sz="8" w:space="0" w:color="auto"/>
                  <w:right w:val="single" w:sz="8" w:space="0" w:color="auto"/>
                </w:tcBorders>
                <w:vAlign w:val="center"/>
              </w:tcPr>
              <w:p w:rsidR="003A67CF" w:rsidRDefault="00F505AC" w:rsidP="003A67CF">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3A67CF" w:rsidRDefault="00F505AC" w:rsidP="003A67CF">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3A67CF" w:rsidRDefault="00F505AC" w:rsidP="003A67CF">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3A67CF" w:rsidRDefault="00F505AC" w:rsidP="003A67CF">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3A67CF" w:rsidRDefault="00F505AC" w:rsidP="003A67CF">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3A67CF" w:rsidRDefault="00F505AC" w:rsidP="003A67CF">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3A67CF" w:rsidTr="008F4197">
            <w:trPr>
              <w:trHeight w:val="672"/>
              <w:jc w:val="center"/>
            </w:trPr>
            <w:tc>
              <w:tcPr>
                <w:tcW w:w="1025" w:type="dxa"/>
                <w:tcBorders>
                  <w:top w:val="single" w:sz="4" w:space="0" w:color="auto"/>
                  <w:left w:val="single" w:sz="8" w:space="0" w:color="auto"/>
                  <w:bottom w:val="single" w:sz="8" w:space="0" w:color="auto"/>
                  <w:right w:val="single" w:sz="4"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39.3</w:t>
                </w:r>
              </w:p>
            </w:tc>
            <w:tc>
              <w:tcPr>
                <w:tcW w:w="1794" w:type="dxa"/>
                <w:tcBorders>
                  <w:top w:val="single" w:sz="4" w:space="0" w:color="auto"/>
                  <w:left w:val="single" w:sz="4" w:space="0" w:color="auto"/>
                  <w:bottom w:val="single" w:sz="8" w:space="0" w:color="auto"/>
                  <w:right w:val="single" w:sz="8" w:space="0" w:color="auto"/>
                </w:tcBorders>
                <w:vAlign w:val="center"/>
              </w:tcPr>
              <w:p w:rsidR="003A67CF" w:rsidRDefault="00F505AC" w:rsidP="003A67C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852" w:type="dxa"/>
                <w:tcBorders>
                  <w:top w:val="single" w:sz="4" w:space="0" w:color="auto"/>
                  <w:left w:val="nil"/>
                  <w:bottom w:val="single" w:sz="8" w:space="0" w:color="auto"/>
                  <w:right w:val="single" w:sz="8" w:space="0" w:color="auto"/>
                </w:tcBorders>
                <w:vAlign w:val="center"/>
              </w:tcPr>
              <w:p w:rsidR="003A67CF" w:rsidRDefault="00F505AC" w:rsidP="003A67CF">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3A67CF" w:rsidRDefault="00F505AC" w:rsidP="003A67CF">
                <w:pPr>
                  <w:widowControl/>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、接收质疑函的方式：接收加盖单位公章的书面质疑函原件</w:t>
                </w:r>
              </w:p>
              <w:p w:rsidR="003A67CF" w:rsidRDefault="00F505AC" w:rsidP="003A67CF">
                <w:pPr>
                  <w:widowControl/>
                  <w:snapToGrid w:val="0"/>
                  <w:ind w:firstLineChars="100" w:firstLine="210"/>
                  <w:rPr>
                    <w:rFonts w:ascii="仿宋_GB2312" w:eastAsia="仿宋_GB2312" w:hAnsi="仿宋"/>
                    <w:szCs w:val="21"/>
                  </w:rPr>
                </w:pPr>
                <w:r>
                  <w:rPr>
                    <w:rFonts w:ascii="仿宋_GB2312" w:eastAsia="仿宋_GB2312" w:hAnsi="仿宋" w:hint="eastAsia"/>
                    <w:szCs w:val="21"/>
                  </w:rPr>
                  <w:t>采购单位：</w:t>
                </w:r>
                <w:r w:rsidRPr="004E6F15">
                  <w:rPr>
                    <w:rFonts w:ascii="仿宋_GB2312" w:eastAsia="仿宋_GB2312" w:hAnsi="仿宋_GB2312" w:cs="仿宋_GB2312" w:hint="eastAsia"/>
                    <w:kern w:val="0"/>
                    <w:szCs w:val="21"/>
                    <w:u w:val="single"/>
                  </w:rPr>
                  <w:t>营口市鲅鱼圈</w:t>
                </w:r>
                <w:r>
                  <w:rPr>
                    <w:rFonts w:ascii="仿宋_GB2312" w:eastAsia="仿宋_GB2312" w:hAnsi="仿宋_GB2312" w:cs="仿宋_GB2312" w:hint="eastAsia"/>
                    <w:kern w:val="0"/>
                    <w:szCs w:val="21"/>
                    <w:u w:val="single"/>
                  </w:rPr>
                  <w:t>区</w:t>
                </w:r>
                <w:r>
                  <w:rPr>
                    <w:rFonts w:ascii="仿宋_GB2312" w:eastAsia="仿宋_GB2312" w:hAnsi="仿宋_GB2312" w:cs="仿宋_GB2312"/>
                    <w:kern w:val="0"/>
                    <w:szCs w:val="21"/>
                    <w:u w:val="single"/>
                  </w:rPr>
                  <w:t>人力资源和社会保障事务中心</w:t>
                </w:r>
              </w:p>
              <w:p w:rsidR="003A67CF" w:rsidRPr="004E6F15" w:rsidRDefault="00F505AC" w:rsidP="003A67CF">
                <w:pPr>
                  <w:widowControl/>
                  <w:snapToGrid w:val="0"/>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sidRPr="004E6F15">
                  <w:rPr>
                    <w:rFonts w:ascii="仿宋_GB2312" w:eastAsia="仿宋_GB2312" w:hAnsi="仿宋_GB2312" w:cs="仿宋_GB2312" w:hint="eastAsia"/>
                    <w:kern w:val="0"/>
                    <w:szCs w:val="21"/>
                    <w:u w:val="single"/>
                  </w:rPr>
                  <w:t>营口市鲅鱼圈</w:t>
                </w:r>
                <w:r>
                  <w:rPr>
                    <w:rFonts w:ascii="仿宋_GB2312" w:eastAsia="仿宋_GB2312" w:hAnsi="仿宋_GB2312" w:cs="仿宋_GB2312" w:hint="eastAsia"/>
                    <w:kern w:val="0"/>
                    <w:szCs w:val="21"/>
                    <w:u w:val="single"/>
                  </w:rPr>
                  <w:t>区</w:t>
                </w:r>
                <w:r>
                  <w:rPr>
                    <w:rFonts w:ascii="仿宋_GB2312" w:eastAsia="仿宋_GB2312" w:hAnsi="仿宋_GB2312" w:cs="仿宋_GB2312"/>
                    <w:kern w:val="0"/>
                    <w:szCs w:val="21"/>
                    <w:u w:val="single"/>
                  </w:rPr>
                  <w:t>人力资源和社会保障事务中心</w:t>
                </w:r>
              </w:p>
              <w:p w:rsidR="003A67CF" w:rsidRPr="004E6F15" w:rsidRDefault="00F505AC" w:rsidP="003A67CF">
                <w:pPr>
                  <w:widowControl/>
                  <w:snapToGrid w:val="0"/>
                  <w:ind w:firstLineChars="100" w:firstLine="210"/>
                  <w:rPr>
                    <w:rFonts w:ascii="仿宋_GB2312" w:eastAsia="仿宋_GB2312" w:hAnsi="仿宋_GB2312" w:cs="仿宋_GB2312"/>
                    <w:kern w:val="0"/>
                    <w:szCs w:val="21"/>
                    <w:u w:val="single"/>
                  </w:rPr>
                </w:pPr>
                <w:r w:rsidRPr="00B05BC2">
                  <w:rPr>
                    <w:rFonts w:ascii="仿宋_GB2312" w:eastAsia="仿宋_GB2312" w:hAnsi="仿宋" w:hint="eastAsia"/>
                    <w:szCs w:val="21"/>
                  </w:rPr>
                  <w:t>联</w:t>
                </w:r>
                <w:r w:rsidRPr="00B05BC2">
                  <w:rPr>
                    <w:rFonts w:ascii="仿宋_GB2312" w:eastAsia="仿宋_GB2312" w:hAnsi="仿宋" w:hint="eastAsia"/>
                    <w:szCs w:val="21"/>
                  </w:rPr>
                  <w:t xml:space="preserve"> </w:t>
                </w:r>
                <w:r w:rsidRPr="00B05BC2">
                  <w:rPr>
                    <w:rFonts w:ascii="仿宋_GB2312" w:eastAsia="仿宋_GB2312" w:hAnsi="仿宋" w:hint="eastAsia"/>
                    <w:szCs w:val="21"/>
                  </w:rPr>
                  <w:t>系</w:t>
                </w:r>
                <w:r w:rsidRPr="00B05BC2">
                  <w:rPr>
                    <w:rFonts w:ascii="仿宋_GB2312" w:eastAsia="仿宋_GB2312" w:hAnsi="仿宋" w:hint="eastAsia"/>
                    <w:szCs w:val="21"/>
                  </w:rPr>
                  <w:t xml:space="preserve"> </w:t>
                </w:r>
                <w:r>
                  <w:rPr>
                    <w:rFonts w:ascii="仿宋_GB2312" w:eastAsia="仿宋_GB2312" w:hAnsi="仿宋" w:hint="eastAsia"/>
                    <w:szCs w:val="21"/>
                  </w:rPr>
                  <w:t>人：</w:t>
                </w:r>
                <w:r>
                  <w:rPr>
                    <w:rFonts w:ascii="仿宋_GB2312" w:eastAsia="仿宋_GB2312" w:hAnsi="仿宋_GB2312" w:cs="仿宋_GB2312" w:hint="eastAsia"/>
                    <w:kern w:val="0"/>
                    <w:szCs w:val="21"/>
                    <w:u w:val="single"/>
                  </w:rPr>
                  <w:t>张</w:t>
                </w:r>
                <w:r>
                  <w:rPr>
                    <w:rFonts w:ascii="仿宋_GB2312" w:eastAsia="仿宋_GB2312" w:hAnsi="仿宋_GB2312" w:cs="仿宋_GB2312"/>
                    <w:kern w:val="0"/>
                    <w:szCs w:val="21"/>
                    <w:u w:val="single"/>
                  </w:rPr>
                  <w:t>琳晓</w:t>
                </w:r>
              </w:p>
              <w:p w:rsidR="003A67CF" w:rsidRPr="004E6F15" w:rsidRDefault="00F505AC" w:rsidP="003A67CF">
                <w:pPr>
                  <w:widowControl/>
                  <w:snapToGrid w:val="0"/>
                  <w:ind w:firstLineChars="100" w:firstLine="210"/>
                  <w:rPr>
                    <w:rFonts w:ascii="仿宋_GB2312" w:eastAsia="仿宋_GB2312" w:hAnsi="仿宋_GB2312" w:cs="仿宋_GB2312"/>
                    <w:kern w:val="0"/>
                    <w:szCs w:val="21"/>
                    <w:u w:val="single"/>
                  </w:rPr>
                </w:pPr>
                <w:r>
                  <w:rPr>
                    <w:rFonts w:ascii="仿宋_GB2312" w:eastAsia="仿宋_GB2312" w:hAnsi="仿宋" w:hint="eastAsia"/>
                    <w:szCs w:val="21"/>
                  </w:rPr>
                  <w:t>联系电话：</w:t>
                </w:r>
                <w:r>
                  <w:rPr>
                    <w:rFonts w:ascii="仿宋_GB2312" w:eastAsia="仿宋_GB2312" w:hAnsi="仿宋_GB2312" w:cs="仿宋_GB2312" w:hint="eastAsia"/>
                    <w:kern w:val="0"/>
                    <w:szCs w:val="21"/>
                    <w:u w:val="single"/>
                  </w:rPr>
                  <w:t>18841720002</w:t>
                </w:r>
              </w:p>
              <w:p w:rsidR="003A67CF" w:rsidRDefault="00F505AC" w:rsidP="003A67CF">
                <w:pPr>
                  <w:widowControl/>
                  <w:snapToGrid w:val="0"/>
                  <w:ind w:firstLineChars="100" w:firstLine="210"/>
                  <w:rPr>
                    <w:rFonts w:ascii="仿宋_GB2312" w:eastAsia="仿宋_GB2312" w:hAnsi="仿宋_GB2312" w:cs="仿宋_GB2312"/>
                    <w:kern w:val="0"/>
                    <w:szCs w:val="21"/>
                    <w:u w:val="single"/>
                  </w:rPr>
                </w:pPr>
                <w:r>
                  <w:rPr>
                    <w:rFonts w:ascii="仿宋_GB2312" w:eastAsia="仿宋_GB2312" w:hAnsi="仿宋" w:hint="eastAsia"/>
                    <w:szCs w:val="21"/>
                  </w:rPr>
                  <w:t>通讯</w:t>
                </w:r>
                <w:r>
                  <w:rPr>
                    <w:rFonts w:ascii="仿宋_GB2312" w:eastAsia="仿宋_GB2312" w:hAnsi="仿宋"/>
                    <w:szCs w:val="21"/>
                  </w:rPr>
                  <w:t>地址：</w:t>
                </w:r>
                <w:r w:rsidRPr="004E6F15">
                  <w:rPr>
                    <w:rFonts w:ascii="仿宋_GB2312" w:eastAsia="仿宋_GB2312" w:hAnsi="仿宋_GB2312" w:cs="仿宋_GB2312"/>
                    <w:kern w:val="0"/>
                    <w:szCs w:val="21"/>
                    <w:u w:val="single"/>
                  </w:rPr>
                  <w:t>营口市鲅鱼圈</w:t>
                </w:r>
                <w:r w:rsidRPr="004E6F15">
                  <w:rPr>
                    <w:rFonts w:ascii="仿宋_GB2312" w:eastAsia="仿宋_GB2312" w:hAnsi="仿宋_GB2312" w:cs="仿宋_GB2312" w:hint="eastAsia"/>
                    <w:kern w:val="0"/>
                    <w:szCs w:val="21"/>
                    <w:u w:val="single"/>
                  </w:rPr>
                  <w:t>区营口市鲅鱼圈</w:t>
                </w:r>
                <w:r>
                  <w:rPr>
                    <w:rFonts w:ascii="仿宋_GB2312" w:eastAsia="仿宋_GB2312" w:hAnsi="仿宋_GB2312" w:cs="仿宋_GB2312" w:hint="eastAsia"/>
                    <w:kern w:val="0"/>
                    <w:szCs w:val="21"/>
                    <w:u w:val="single"/>
                  </w:rPr>
                  <w:t>区</w:t>
                </w:r>
                <w:r>
                  <w:rPr>
                    <w:rFonts w:ascii="仿宋_GB2312" w:eastAsia="仿宋_GB2312" w:hAnsi="仿宋_GB2312" w:cs="仿宋_GB2312"/>
                    <w:kern w:val="0"/>
                    <w:szCs w:val="21"/>
                    <w:u w:val="single"/>
                  </w:rPr>
                  <w:t>人力资源和社会保障事务中心</w:t>
                </w:r>
              </w:p>
              <w:p w:rsidR="003A67CF" w:rsidRPr="004E6F15" w:rsidRDefault="00F505AC" w:rsidP="003A67CF">
                <w:pPr>
                  <w:widowControl/>
                  <w:snapToGrid w:val="0"/>
                  <w:ind w:firstLineChars="100" w:firstLine="210"/>
                  <w:rPr>
                    <w:rFonts w:ascii="仿宋_GB2312" w:eastAsia="仿宋_GB2312" w:hAnsi="仿宋"/>
                    <w:szCs w:val="21"/>
                  </w:rPr>
                </w:pPr>
                <w:r>
                  <w:rPr>
                    <w:rFonts w:ascii="仿宋_GB2312" w:eastAsia="仿宋_GB2312" w:hAnsi="仿宋" w:hint="eastAsia"/>
                    <w:szCs w:val="21"/>
                  </w:rPr>
                  <w:t>采购代理</w:t>
                </w:r>
                <w:r>
                  <w:rPr>
                    <w:rFonts w:ascii="仿宋_GB2312" w:eastAsia="仿宋_GB2312" w:hAnsi="仿宋"/>
                    <w:szCs w:val="21"/>
                  </w:rPr>
                  <w:t>机构：</w:t>
                </w:r>
              </w:p>
              <w:p w:rsidR="003A67CF" w:rsidRDefault="00F505AC" w:rsidP="003A67CF">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kern w:val="0"/>
                    <w:szCs w:val="21"/>
                    <w:u w:val="single"/>
                  </w:rPr>
                  <w:t>营口市鲅鱼圈区审批技术审查与公共资源交易中心</w:t>
                </w:r>
              </w:p>
              <w:p w:rsidR="003A67CF" w:rsidRDefault="00F505AC" w:rsidP="003A67CF">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kern w:val="0"/>
                    <w:szCs w:val="21"/>
                    <w:u w:val="single"/>
                  </w:rPr>
                  <w:t>王晓峰</w:t>
                </w:r>
              </w:p>
              <w:p w:rsidR="003A67CF" w:rsidRPr="00813D1D" w:rsidRDefault="00F505AC" w:rsidP="003A67CF">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联系电话：</w:t>
                </w:r>
                <w:r>
                  <w:rPr>
                    <w:rFonts w:ascii="仿宋_GB2312" w:eastAsia="仿宋_GB2312" w:hAnsi="仿宋_GB2312" w:cs="仿宋_GB2312" w:hint="eastAsia"/>
                    <w:kern w:val="0"/>
                    <w:szCs w:val="21"/>
                    <w:u w:val="single"/>
                  </w:rPr>
                  <w:t>0417-6196911</w:t>
                </w:r>
              </w:p>
              <w:p w:rsidR="003A67CF" w:rsidRDefault="00F505AC" w:rsidP="003A67CF">
                <w:pPr>
                  <w:widowControl/>
                  <w:ind w:leftChars="100" w:left="1260" w:hangingChars="500" w:hanging="1050"/>
                  <w:rPr>
                    <w:rFonts w:ascii="仿宋_GB2312" w:eastAsia="仿宋_GB2312" w:hAnsi="仿宋_GB2312" w:cs="仿宋_GB2312"/>
                    <w:kern w:val="0"/>
                    <w:szCs w:val="21"/>
                    <w:u w:val="single"/>
                  </w:rPr>
                </w:pPr>
                <w:r>
                  <w:rPr>
                    <w:rFonts w:ascii="仿宋_GB2312" w:eastAsia="仿宋_GB2312" w:hAnsi="仿宋_GB2312" w:cs="仿宋_GB2312" w:hint="eastAsia"/>
                    <w:szCs w:val="21"/>
                  </w:rPr>
                  <w:t>通讯地址：</w:t>
                </w:r>
                <w:r w:rsidRPr="00875453">
                  <w:rPr>
                    <w:rFonts w:ascii="仿宋_GB2312" w:eastAsia="仿宋_GB2312" w:hAnsi="仿宋_GB2312" w:cs="仿宋_GB2312" w:hint="eastAsia"/>
                    <w:szCs w:val="21"/>
                    <w:u w:val="single"/>
                  </w:rPr>
                  <w:t>营口市</w:t>
                </w:r>
                <w:r w:rsidRPr="00875453">
                  <w:rPr>
                    <w:rFonts w:ascii="仿宋_GB2312" w:eastAsia="仿宋_GB2312" w:hAnsi="仿宋_GB2312" w:cs="仿宋_GB2312"/>
                    <w:szCs w:val="21"/>
                    <w:u w:val="single"/>
                  </w:rPr>
                  <w:t>鲅鱼圈区</w:t>
                </w:r>
                <w:r w:rsidRPr="00875453">
                  <w:rPr>
                    <w:rFonts w:ascii="仿宋_GB2312" w:eastAsia="仿宋_GB2312" w:hAnsi="仿宋_GB2312" w:cs="仿宋_GB2312" w:hint="eastAsia"/>
                    <w:kern w:val="0"/>
                    <w:szCs w:val="21"/>
                    <w:u w:val="single"/>
                  </w:rPr>
                  <w:t>青龙山大街与海华路交汇处号房</w:t>
                </w:r>
                <w:proofErr w:type="gramStart"/>
                <w:r w:rsidRPr="00875453">
                  <w:rPr>
                    <w:rFonts w:ascii="仿宋_GB2312" w:eastAsia="仿宋_GB2312" w:hAnsi="仿宋_GB2312" w:cs="仿宋_GB2312" w:hint="eastAsia"/>
                    <w:kern w:val="0"/>
                    <w:szCs w:val="21"/>
                    <w:u w:val="single"/>
                  </w:rPr>
                  <w:t>回迁楼</w:t>
                </w:r>
                <w:proofErr w:type="gramEnd"/>
                <w:r w:rsidRPr="00875453">
                  <w:rPr>
                    <w:rFonts w:ascii="仿宋_GB2312" w:eastAsia="仿宋_GB2312" w:hAnsi="仿宋_GB2312" w:cs="仿宋_GB2312" w:hint="eastAsia"/>
                    <w:kern w:val="0"/>
                    <w:szCs w:val="21"/>
                    <w:u w:val="single"/>
                  </w:rPr>
                  <w:t>C</w:t>
                </w:r>
                <w:r w:rsidRPr="00875453">
                  <w:rPr>
                    <w:rFonts w:ascii="仿宋_GB2312" w:eastAsia="仿宋_GB2312" w:hAnsi="仿宋_GB2312" w:cs="仿宋_GB2312" w:hint="eastAsia"/>
                    <w:kern w:val="0"/>
                    <w:szCs w:val="21"/>
                    <w:u w:val="single"/>
                  </w:rPr>
                  <w:t>区</w:t>
                </w:r>
                <w:r w:rsidRPr="00875453">
                  <w:rPr>
                    <w:rFonts w:ascii="仿宋_GB2312" w:eastAsia="仿宋_GB2312" w:hAnsi="仿宋_GB2312" w:cs="仿宋_GB2312" w:hint="eastAsia"/>
                    <w:kern w:val="0"/>
                    <w:szCs w:val="21"/>
                    <w:u w:val="single"/>
                  </w:rPr>
                  <w:t>17</w:t>
                </w:r>
                <w:r w:rsidRPr="00875453">
                  <w:rPr>
                    <w:rFonts w:ascii="仿宋_GB2312" w:eastAsia="仿宋_GB2312" w:hAnsi="仿宋_GB2312" w:cs="仿宋_GB2312" w:hint="eastAsia"/>
                    <w:kern w:val="0"/>
                    <w:szCs w:val="21"/>
                    <w:u w:val="single"/>
                  </w:rPr>
                  <w:t>号门市</w:t>
                </w:r>
                <w:r w:rsidRPr="00875453">
                  <w:rPr>
                    <w:rFonts w:ascii="仿宋_GB2312" w:eastAsia="仿宋_GB2312" w:hAnsi="仿宋_GB2312" w:cs="仿宋_GB2312" w:hint="eastAsia"/>
                    <w:kern w:val="0"/>
                    <w:szCs w:val="21"/>
                    <w:u w:val="single"/>
                  </w:rPr>
                  <w:t>505</w:t>
                </w:r>
                <w:r w:rsidRPr="00875453">
                  <w:rPr>
                    <w:rFonts w:ascii="仿宋_GB2312" w:eastAsia="仿宋_GB2312" w:hAnsi="仿宋_GB2312" w:cs="仿宋_GB2312" w:hint="eastAsia"/>
                    <w:kern w:val="0"/>
                    <w:szCs w:val="21"/>
                    <w:u w:val="single"/>
                  </w:rPr>
                  <w:t>室</w:t>
                </w:r>
              </w:p>
              <w:p w:rsidR="003A67CF" w:rsidRDefault="00F505AC" w:rsidP="003A67CF">
                <w:pPr>
                  <w:widowControl/>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3A67CF" w:rsidRDefault="00F505AC" w:rsidP="003A67CF">
                <w:pPr>
                  <w:pStyle w:val="a7"/>
                  <w:rPr>
                    <w:rFonts w:ascii="仿宋_GB2312" w:eastAsia="仿宋_GB2312" w:hAnsi="仿宋_GB2312" w:cs="仿宋_GB2312"/>
                    <w:kern w:val="0"/>
                  </w:rPr>
                </w:pPr>
                <w:r>
                  <w:rPr>
                    <w:rFonts w:ascii="仿宋_GB2312" w:eastAsia="仿宋_GB2312" w:hAnsi="仿宋_GB2312" w:cs="仿宋_GB2312" w:hint="eastAsia"/>
                  </w:rPr>
                  <w:t>二、投标人应在法定质疑期内一次性针对同一采购程序环节提出质疑，否则针对再次提出质疑将不予接收。（采购程序环节分为：</w:t>
                </w:r>
                <w:r>
                  <w:rPr>
                    <w:rFonts w:ascii="仿宋_GB2312" w:eastAsia="仿宋_GB2312" w:hAnsi="仿宋_GB2312" w:cs="仿宋_GB2312" w:hint="eastAsia"/>
                    <w:kern w:val="0"/>
                  </w:rPr>
                  <w:t>招标</w:t>
                </w:r>
                <w:r>
                  <w:rPr>
                    <w:rFonts w:ascii="仿宋_GB2312" w:eastAsia="仿宋_GB2312" w:hAnsi="仿宋_GB2312" w:cs="仿宋_GB2312" w:hint="eastAsia"/>
                  </w:rPr>
                  <w:t>公告、招标文件、招标过程、中标结果）</w:t>
                </w:r>
              </w:p>
            </w:tc>
          </w:tr>
        </w:tbl>
        <w:p w:rsidR="007C1068" w:rsidRPr="00DD1ADD" w:rsidRDefault="00F505AC" w:rsidP="00400D5A"/>
        <w:p w:rsidR="006967CA" w:rsidRPr="001B71DE" w:rsidRDefault="00F505AC" w:rsidP="00400D5A"/>
      </w:sdtContent>
    </w:sdt>
    <w:p w:rsidR="003F5DB3" w:rsidRDefault="0009089B">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3F5DB3" w:rsidRDefault="0009089B" w:rsidP="007E382F">
      <w:pPr>
        <w:pStyle w:val="2"/>
        <w:adjustRightInd w:val="0"/>
        <w:snapToGrid w:val="0"/>
        <w:spacing w:before="0" w:after="0" w:line="360" w:lineRule="auto"/>
        <w:jc w:val="center"/>
        <w:rPr>
          <w:rFonts w:ascii="仿宋" w:eastAsia="仿宋" w:hAnsi="仿宋" w:cs="仿宋_GB2312"/>
        </w:rPr>
      </w:pPr>
      <w:r>
        <w:rPr>
          <w:rFonts w:ascii="仿宋" w:eastAsia="仿宋" w:hAnsi="仿宋" w:cs="仿宋_GB2312" w:hint="eastAsia"/>
          <w:sz w:val="21"/>
          <w:szCs w:val="21"/>
        </w:rPr>
        <w:br w:type="page"/>
      </w:r>
    </w:p>
    <w:p w:rsidR="00767111" w:rsidRDefault="00767111" w:rsidP="00767111">
      <w:pPr>
        <w:pStyle w:val="2"/>
        <w:adjustRightInd w:val="0"/>
        <w:snapToGrid w:val="0"/>
        <w:spacing w:before="0" w:after="0" w:line="360" w:lineRule="auto"/>
        <w:jc w:val="center"/>
        <w:rPr>
          <w:rFonts w:ascii="仿宋_GB2312" w:eastAsia="仿宋_GB2312" w:hAnsi="仿宋_GB2312" w:cs="仿宋_GB2312"/>
        </w:rPr>
      </w:pPr>
      <w:bookmarkStart w:id="53" w:name="_Toc533340140"/>
      <w:bookmarkStart w:id="54" w:name="_Toc4485619"/>
      <w:bookmarkStart w:id="55" w:name="_Toc47985936"/>
      <w:r>
        <w:rPr>
          <w:rFonts w:ascii="仿宋_GB2312" w:eastAsia="仿宋_GB2312" w:hAnsi="仿宋_GB2312" w:cs="仿宋_GB2312" w:hint="eastAsia"/>
        </w:rPr>
        <w:t>二 总则</w:t>
      </w:r>
      <w:bookmarkEnd w:id="53"/>
      <w:bookmarkEnd w:id="54"/>
      <w:bookmarkEnd w:id="55"/>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b/>
          <w:bCs/>
          <w:szCs w:val="21"/>
        </w:rPr>
      </w:pPr>
      <w:bookmarkStart w:id="56" w:name="_Toc266951048"/>
      <w:r>
        <w:rPr>
          <w:rFonts w:ascii="仿宋_GB2312" w:eastAsia="仿宋_GB2312" w:hAnsi="仿宋_GB2312" w:cs="仿宋_GB2312" w:hint="eastAsia"/>
          <w:b/>
          <w:bCs/>
          <w:szCs w:val="21"/>
        </w:rPr>
        <w:t>3.语言文字</w:t>
      </w:r>
      <w:bookmarkEnd w:id="56"/>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F505AC" w:rsidRDefault="00F505AC" w:rsidP="00F505AC">
      <w:pPr>
        <w:adjustRightInd w:val="0"/>
        <w:snapToGrid w:val="0"/>
        <w:spacing w:line="360" w:lineRule="auto"/>
        <w:rPr>
          <w:rFonts w:ascii="仿宋_GB2312" w:eastAsia="仿宋_GB2312" w:hAnsi="仿宋_GB2312" w:cs="仿宋_GB2312"/>
          <w:b/>
          <w:bCs/>
          <w:szCs w:val="21"/>
        </w:rPr>
      </w:pPr>
      <w:bookmarkStart w:id="57" w:name="_1.8_计量单位"/>
      <w:bookmarkStart w:id="58" w:name="_Toc266951049"/>
      <w:bookmarkEnd w:id="57"/>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58"/>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F505AC" w:rsidRDefault="00F505AC" w:rsidP="00F505AC">
      <w:pPr>
        <w:adjustRightInd w:val="0"/>
        <w:snapToGrid w:val="0"/>
        <w:spacing w:line="360" w:lineRule="auto"/>
        <w:rPr>
          <w:rFonts w:ascii="仿宋_GB2312" w:eastAsia="仿宋_GB2312" w:hAnsi="仿宋_GB2312" w:cs="仿宋_GB2312"/>
          <w:b/>
          <w:bCs/>
          <w:szCs w:val="21"/>
        </w:rPr>
      </w:pPr>
      <w:bookmarkStart w:id="59" w:name="_1.10_投标预备会"/>
      <w:bookmarkEnd w:id="59"/>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8"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F505AC" w:rsidRDefault="00F505AC" w:rsidP="00F505AC">
      <w:pPr>
        <w:pStyle w:val="2"/>
        <w:rPr>
          <w:rFonts w:ascii="仿宋_GB2312" w:eastAsia="仿宋_GB2312" w:hAnsi="仿宋_GB2312" w:cs="仿宋_GB2312"/>
          <w:szCs w:val="28"/>
        </w:rPr>
      </w:pPr>
      <w:bookmarkStart w:id="60" w:name="_Toc10106_WPSOffice_Level2"/>
      <w:r>
        <w:rPr>
          <w:rFonts w:ascii="仿宋_GB2312" w:eastAsia="仿宋_GB2312" w:hAnsi="仿宋_GB2312" w:cs="仿宋_GB2312" w:hint="eastAsia"/>
          <w:szCs w:val="28"/>
        </w:rPr>
        <w:t>三 招标文件</w:t>
      </w:r>
      <w:bookmarkEnd w:id="60"/>
    </w:p>
    <w:p w:rsidR="00F505AC" w:rsidRDefault="00F505AC" w:rsidP="00F505AC">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F505AC" w:rsidRDefault="00F505AC" w:rsidP="00F505AC">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F505AC" w:rsidRDefault="00F505AC" w:rsidP="00F505AC">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F505AC" w:rsidRDefault="00F505AC" w:rsidP="00F505AC">
      <w:pPr>
        <w:numPr>
          <w:ilvl w:val="0"/>
          <w:numId w:val="17"/>
        </w:numPr>
        <w:adjustRightInd w:val="0"/>
        <w:snapToGrid w:val="0"/>
        <w:spacing w:line="360" w:lineRule="auto"/>
        <w:ind w:firstLineChars="200" w:firstLine="420"/>
        <w:rPr>
          <w:rFonts w:ascii="仿宋_GB2312" w:eastAsia="仿宋_GB2312" w:hAnsi="仿宋_GB2312" w:cs="仿宋_GB2312"/>
        </w:rPr>
      </w:pPr>
      <w:bookmarkStart w:id="61" w:name="_Toc4961_WPSOffice_Level2"/>
      <w:bookmarkStart w:id="62" w:name="_Toc188_WPSOffice_Level2"/>
      <w:bookmarkStart w:id="63" w:name="_Toc25935_WPSOffice_Level2"/>
      <w:bookmarkStart w:id="64" w:name="_Toc24604_WPSOffice_Level2"/>
      <w:r>
        <w:rPr>
          <w:rFonts w:ascii="仿宋_GB2312" w:eastAsia="仿宋_GB2312" w:hAnsi="仿宋_GB2312" w:cs="仿宋_GB2312" w:hint="eastAsia"/>
        </w:rPr>
        <w:t>投标人须知</w:t>
      </w:r>
      <w:bookmarkEnd w:id="61"/>
      <w:bookmarkEnd w:id="62"/>
      <w:bookmarkEnd w:id="63"/>
      <w:bookmarkEnd w:id="64"/>
    </w:p>
    <w:p w:rsidR="00F505AC" w:rsidRDefault="00F505AC" w:rsidP="00F505AC">
      <w:pPr>
        <w:adjustRightInd w:val="0"/>
        <w:snapToGrid w:val="0"/>
        <w:spacing w:line="360" w:lineRule="auto"/>
        <w:ind w:firstLineChars="200" w:firstLine="420"/>
        <w:rPr>
          <w:rFonts w:ascii="仿宋_GB2312" w:eastAsia="仿宋_GB2312" w:hAnsi="仿宋_GB2312" w:cs="仿宋_GB2312"/>
        </w:rPr>
      </w:pPr>
      <w:bookmarkStart w:id="65" w:name="_Toc2443_WPSOffice_Level2"/>
      <w:bookmarkStart w:id="66" w:name="_Toc13276_WPSOffice_Level2"/>
      <w:bookmarkStart w:id="67" w:name="_Toc32235_WPSOffice_Level2"/>
      <w:bookmarkStart w:id="68" w:name="_Toc31424_WPSOffice_Level2"/>
      <w:r>
        <w:rPr>
          <w:rFonts w:ascii="仿宋_GB2312" w:eastAsia="仿宋_GB2312" w:hAnsi="仿宋_GB2312" w:cs="仿宋_GB2312" w:hint="eastAsia"/>
        </w:rPr>
        <w:t>第二章 投标文件内容及格式</w:t>
      </w:r>
      <w:bookmarkEnd w:id="65"/>
      <w:bookmarkEnd w:id="66"/>
      <w:bookmarkEnd w:id="67"/>
      <w:bookmarkEnd w:id="68"/>
    </w:p>
    <w:p w:rsidR="00F505AC" w:rsidRDefault="00F505AC" w:rsidP="00F505AC">
      <w:pPr>
        <w:adjustRightInd w:val="0"/>
        <w:snapToGrid w:val="0"/>
        <w:spacing w:line="360" w:lineRule="auto"/>
        <w:ind w:firstLineChars="200" w:firstLine="420"/>
        <w:rPr>
          <w:rFonts w:ascii="仿宋_GB2312" w:eastAsia="仿宋_GB2312" w:hAnsi="仿宋_GB2312" w:cs="仿宋_GB2312"/>
          <w:highlight w:val="yellow"/>
        </w:rPr>
      </w:pPr>
      <w:bookmarkStart w:id="69" w:name="_Toc7005_WPSOffice_Level2"/>
      <w:bookmarkStart w:id="70" w:name="_Toc16269_WPSOffice_Level2"/>
      <w:bookmarkStart w:id="71" w:name="_Toc24836_WPSOffice_Level2"/>
      <w:bookmarkStart w:id="72" w:name="_Toc4416_WPSOffice_Level2"/>
      <w:r>
        <w:rPr>
          <w:rFonts w:ascii="仿宋_GB2312" w:eastAsia="仿宋_GB2312" w:hAnsi="仿宋_GB2312" w:cs="仿宋_GB2312" w:hint="eastAsia"/>
          <w:highlight w:val="yellow"/>
        </w:rPr>
        <w:t>第三章 工程需求</w:t>
      </w:r>
      <w:bookmarkEnd w:id="69"/>
      <w:bookmarkEnd w:id="70"/>
      <w:bookmarkEnd w:id="71"/>
      <w:bookmarkEnd w:id="72"/>
    </w:p>
    <w:p w:rsidR="00F505AC" w:rsidRDefault="00F505AC" w:rsidP="00F505AC">
      <w:pPr>
        <w:adjustRightInd w:val="0"/>
        <w:snapToGrid w:val="0"/>
        <w:spacing w:line="360" w:lineRule="auto"/>
        <w:ind w:firstLineChars="200" w:firstLine="420"/>
        <w:rPr>
          <w:rFonts w:ascii="仿宋_GB2312" w:eastAsia="仿宋_GB2312" w:hAnsi="仿宋_GB2312" w:cs="仿宋_GB2312"/>
        </w:rPr>
      </w:pPr>
      <w:bookmarkStart w:id="73" w:name="_Toc25382_WPSOffice_Level2"/>
      <w:bookmarkStart w:id="74" w:name="_Toc16294_WPSOffice_Level2"/>
      <w:bookmarkStart w:id="75" w:name="_Toc23459_WPSOffice_Level2"/>
      <w:bookmarkStart w:id="76" w:name="_Toc16119_WPSOffice_Level2"/>
      <w:r>
        <w:rPr>
          <w:rFonts w:ascii="仿宋_GB2312" w:eastAsia="仿宋_GB2312" w:hAnsi="仿宋_GB2312" w:cs="仿宋_GB2312" w:hint="eastAsia"/>
        </w:rPr>
        <w:t>第四章 评标方法</w:t>
      </w:r>
      <w:bookmarkEnd w:id="73"/>
      <w:bookmarkEnd w:id="74"/>
      <w:bookmarkEnd w:id="75"/>
      <w:bookmarkEnd w:id="76"/>
    </w:p>
    <w:p w:rsidR="00F505AC" w:rsidRDefault="00F505AC" w:rsidP="00F505AC">
      <w:pPr>
        <w:adjustRightInd w:val="0"/>
        <w:snapToGrid w:val="0"/>
        <w:spacing w:line="360" w:lineRule="auto"/>
        <w:ind w:firstLineChars="200" w:firstLine="420"/>
        <w:rPr>
          <w:rFonts w:ascii="仿宋_GB2312" w:eastAsia="仿宋_GB2312" w:hAnsi="仿宋_GB2312" w:cs="仿宋_GB2312"/>
        </w:rPr>
      </w:pPr>
      <w:bookmarkStart w:id="77" w:name="_Toc9629_WPSOffice_Level2"/>
      <w:bookmarkStart w:id="78" w:name="_Toc28106_WPSOffice_Level2"/>
      <w:bookmarkStart w:id="79" w:name="_Toc16368_WPSOffice_Level2"/>
      <w:bookmarkStart w:id="80" w:name="_Toc17794_WPSOffice_Level2"/>
      <w:r>
        <w:rPr>
          <w:rFonts w:ascii="仿宋_GB2312" w:eastAsia="仿宋_GB2312" w:hAnsi="仿宋_GB2312" w:cs="仿宋_GB2312" w:hint="eastAsia"/>
        </w:rPr>
        <w:t>第五章 政府采购合同</w:t>
      </w:r>
      <w:bookmarkEnd w:id="77"/>
      <w:bookmarkEnd w:id="78"/>
      <w:bookmarkEnd w:id="79"/>
      <w:bookmarkEnd w:id="80"/>
      <w:r>
        <w:rPr>
          <w:rFonts w:ascii="仿宋_GB2312" w:eastAsia="仿宋_GB2312" w:hAnsi="仿宋_GB2312" w:cs="仿宋_GB2312" w:hint="eastAsia"/>
        </w:rPr>
        <w:t>条款及格式</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F505AC" w:rsidRDefault="00F505AC" w:rsidP="00F505AC">
      <w:pPr>
        <w:pStyle w:val="2"/>
        <w:rPr>
          <w:rFonts w:ascii="仿宋_GB2312" w:eastAsia="仿宋_GB2312" w:hAnsi="仿宋_GB2312" w:cs="仿宋_GB2312"/>
          <w:szCs w:val="32"/>
        </w:rPr>
      </w:pPr>
      <w:bookmarkStart w:id="81" w:name="_Toc7415_WPSOffice_Level2"/>
      <w:r>
        <w:rPr>
          <w:rFonts w:ascii="仿宋_GB2312" w:eastAsia="仿宋_GB2312" w:hAnsi="仿宋_GB2312" w:cs="仿宋_GB2312" w:hint="eastAsia"/>
          <w:szCs w:val="32"/>
        </w:rPr>
        <w:t>四 投标文件的编制</w:t>
      </w:r>
      <w:bookmarkEnd w:id="81"/>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★10.2投标人应当对所投分包在招标文件中“项目需求”所列的所有内容进行投标，如仅响应分包中某一部分内容，其该包投标将被认定为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w:t>
      </w:r>
      <w:proofErr w:type="gramStart"/>
      <w:r>
        <w:rPr>
          <w:rFonts w:ascii="仿宋_GB2312" w:eastAsia="仿宋_GB2312" w:hAnsi="仿宋_GB2312" w:cs="仿宋_GB2312" w:hint="eastAsia"/>
          <w:szCs w:val="21"/>
        </w:rPr>
        <w:t>章需求</w:t>
      </w:r>
      <w:proofErr w:type="gramEnd"/>
      <w:r>
        <w:rPr>
          <w:rFonts w:ascii="仿宋_GB2312" w:eastAsia="仿宋_GB2312" w:hAnsi="仿宋_GB2312" w:cs="仿宋_GB2312" w:hint="eastAsia"/>
          <w:szCs w:val="21"/>
        </w:rPr>
        <w:t>中是否要求，投标人所投</w:t>
      </w:r>
      <w:r>
        <w:rPr>
          <w:rFonts w:ascii="仿宋_GB2312" w:eastAsia="仿宋_GB2312" w:hAnsi="仿宋_GB2312" w:cs="仿宋_GB2312"/>
          <w:szCs w:val="21"/>
        </w:rPr>
        <w:t>货物或服务</w:t>
      </w:r>
      <w:r>
        <w:rPr>
          <w:rFonts w:ascii="仿宋_GB2312" w:eastAsia="仿宋_GB2312" w:hAnsi="仿宋_GB2312" w:cs="仿宋_GB2312" w:hint="eastAsia"/>
          <w:szCs w:val="21"/>
        </w:rPr>
        <w:t>、</w:t>
      </w:r>
      <w:r>
        <w:rPr>
          <w:rFonts w:ascii="仿宋_GB2312" w:eastAsia="仿宋_GB2312" w:hAnsi="仿宋_GB2312" w:cs="仿宋_GB2312"/>
          <w:szCs w:val="21"/>
        </w:rPr>
        <w:t>工程</w:t>
      </w:r>
      <w:r>
        <w:rPr>
          <w:rFonts w:ascii="仿宋_GB2312" w:eastAsia="仿宋_GB2312" w:hAnsi="仿宋_GB2312" w:cs="仿宋_GB2312" w:hint="eastAsia"/>
          <w:szCs w:val="21"/>
        </w:rPr>
        <w:t>等均应符合国家强制性标准。</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F505AC" w:rsidRDefault="00F505AC" w:rsidP="00F505AC">
      <w:pPr>
        <w:adjustRightInd w:val="0"/>
        <w:snapToGrid w:val="0"/>
        <w:spacing w:line="360" w:lineRule="auto"/>
        <w:rPr>
          <w:rFonts w:ascii="仿宋_GB2312" w:eastAsia="仿宋_GB2312" w:hAnsi="仿宋_GB2312" w:cs="仿宋_GB2312"/>
          <w:szCs w:val="21"/>
        </w:rPr>
      </w:pPr>
      <w:bookmarkStart w:id="82" w:name="_Toc22507_WPSOffice_Level2"/>
      <w:bookmarkStart w:id="83" w:name="_Toc31973_WPSOffice_Level2"/>
      <w:r>
        <w:rPr>
          <w:rFonts w:ascii="仿宋_GB2312" w:eastAsia="仿宋_GB2312" w:hAnsi="仿宋_GB2312" w:cs="仿宋_GB2312" w:hint="eastAsia"/>
          <w:szCs w:val="21"/>
        </w:rPr>
        <w:t>12.6除非招标文件另有规定，报价原则上精确到小数点后两位。</w:t>
      </w:r>
      <w:bookmarkEnd w:id="82"/>
      <w:bookmarkEnd w:id="83"/>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F505AC" w:rsidRDefault="00F505AC" w:rsidP="00F505A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F505AC" w:rsidRDefault="00F505AC" w:rsidP="00F505A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F505AC" w:rsidRDefault="00F505AC" w:rsidP="00F505A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F505AC" w:rsidRDefault="00F505AC" w:rsidP="00F505A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F505AC" w:rsidRDefault="00F505AC" w:rsidP="00F505AC">
      <w:pPr>
        <w:adjustRightInd w:val="0"/>
        <w:snapToGrid w:val="0"/>
        <w:spacing w:line="360" w:lineRule="auto"/>
        <w:rPr>
          <w:rFonts w:ascii="仿宋_GB2312" w:eastAsia="仿宋_GB2312" w:hAnsi="仿宋_GB2312" w:cs="仿宋_GB2312"/>
          <w:szCs w:val="21"/>
        </w:rPr>
      </w:pPr>
      <w:bookmarkStart w:id="84" w:name="_Toc27725_WPSOffice_Level2"/>
      <w:r>
        <w:rPr>
          <w:rFonts w:ascii="仿宋_GB2312" w:eastAsia="仿宋_GB2312" w:hAnsi="仿宋_GB2312" w:cs="仿宋_GB2312" w:hint="eastAsia"/>
          <w:szCs w:val="21"/>
        </w:rPr>
        <w:t>16.1投标人应按投标人须知表16.1款中的规定，准备和递交投标文件正本、副本和电子文档。</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F505AC" w:rsidRDefault="00F505AC" w:rsidP="00F505AC">
      <w:pPr>
        <w:pStyle w:val="2"/>
        <w:rPr>
          <w:rFonts w:ascii="仿宋_GB2312" w:eastAsia="仿宋_GB2312" w:hAnsi="仿宋_GB2312" w:cs="仿宋_GB2312"/>
          <w:szCs w:val="28"/>
        </w:rPr>
      </w:pPr>
      <w:r>
        <w:rPr>
          <w:rFonts w:ascii="仿宋_GB2312" w:eastAsia="仿宋_GB2312" w:hAnsi="仿宋_GB2312" w:cs="仿宋_GB2312" w:hint="eastAsia"/>
          <w:szCs w:val="28"/>
        </w:rPr>
        <w:t>五 投标文件的递交</w:t>
      </w:r>
      <w:bookmarkEnd w:id="84"/>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F505AC" w:rsidRDefault="00F505AC" w:rsidP="00F505AC">
      <w:pPr>
        <w:pStyle w:val="2"/>
        <w:rPr>
          <w:rFonts w:ascii="仿宋_GB2312" w:eastAsia="仿宋_GB2312" w:hAnsi="仿宋_GB2312" w:cs="仿宋_GB2312"/>
          <w:szCs w:val="28"/>
        </w:rPr>
      </w:pPr>
      <w:bookmarkStart w:id="85" w:name="_Toc988_WPSOffice_Level2"/>
      <w:r>
        <w:rPr>
          <w:rFonts w:ascii="仿宋_GB2312" w:eastAsia="仿宋_GB2312" w:hAnsi="仿宋_GB2312" w:cs="仿宋_GB2312" w:hint="eastAsia"/>
          <w:szCs w:val="28"/>
        </w:rPr>
        <w:t>六 开标及评标</w:t>
      </w:r>
      <w:bookmarkEnd w:id="85"/>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F505AC" w:rsidRDefault="00F505AC" w:rsidP="00F505AC">
      <w:pPr>
        <w:adjustRightInd w:val="0"/>
        <w:snapToGrid w:val="0"/>
        <w:spacing w:line="360" w:lineRule="auto"/>
        <w:rPr>
          <w:rFonts w:ascii="仿宋_GB2312" w:eastAsia="仿宋_GB2312" w:hAnsi="仿宋_GB2312" w:cs="仿宋_GB2312" w:hint="eastAsia"/>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F505AC" w:rsidRDefault="00F505AC" w:rsidP="00F505AC">
      <w:pPr>
        <w:adjustRightInd w:val="0"/>
        <w:snapToGrid w:val="0"/>
        <w:spacing w:line="360" w:lineRule="auto"/>
        <w:rPr>
          <w:rFonts w:ascii="仿宋_GB2312" w:eastAsia="仿宋_GB2312" w:hAnsi="仿宋_GB2312" w:cs="仿宋_GB2312" w:hint="eastAsia"/>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F505AC" w:rsidRDefault="00F505AC" w:rsidP="00F505AC">
      <w:pPr>
        <w:pStyle w:val="2"/>
        <w:rPr>
          <w:rFonts w:ascii="仿宋_GB2312" w:eastAsia="仿宋_GB2312" w:hAnsi="仿宋_GB2312" w:cs="仿宋_GB2312"/>
          <w:szCs w:val="28"/>
        </w:rPr>
      </w:pPr>
      <w:bookmarkStart w:id="86" w:name="_Toc4544_WPSOffice_Level2"/>
      <w:r>
        <w:rPr>
          <w:rFonts w:ascii="仿宋_GB2312" w:eastAsia="仿宋_GB2312" w:hAnsi="仿宋_GB2312" w:cs="仿宋_GB2312" w:hint="eastAsia"/>
          <w:szCs w:val="28"/>
        </w:rPr>
        <w:t>七 确定中标</w:t>
      </w:r>
      <w:bookmarkEnd w:id="86"/>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中标人拒绝与采购人签订合同的，采购人可以按照评标报告推荐的中标候选人名单排序，确定下一中标候选人为中标人，也可以重新开展政府采购活动。</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F505AC" w:rsidRDefault="00F505AC" w:rsidP="00F505A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F505AC" w:rsidRDefault="00F505AC" w:rsidP="00F505A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05AC" w:rsidRDefault="00F505AC" w:rsidP="00F505AC">
      <w:pPr>
        <w:adjustRightInd w:val="0"/>
        <w:snapToGrid w:val="0"/>
        <w:spacing w:line="360" w:lineRule="auto"/>
        <w:ind w:firstLine="420"/>
        <w:rPr>
          <w:rFonts w:ascii="仿宋_GB2312" w:eastAsia="仿宋_GB2312" w:hAnsi="仿宋_GB2312" w:cs="仿宋_GB2312"/>
          <w:b/>
        </w:rPr>
        <w:sectPr w:rsidR="00F505AC">
          <w:footerReference w:type="default" r:id="rId9"/>
          <w:pgSz w:w="11906" w:h="16838"/>
          <w:pgMar w:top="1440" w:right="1800" w:bottom="1440" w:left="1800" w:header="851" w:footer="992" w:gutter="0"/>
          <w:pgNumType w:start="1"/>
          <w:cols w:space="720"/>
          <w:docGrid w:type="linesAndChars" w:linePitch="312"/>
        </w:sect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E382F" w:rsidRPr="00F505AC" w:rsidRDefault="007E382F" w:rsidP="007E382F"/>
    <w:p w:rsidR="003F5DB3" w:rsidRDefault="003F5DB3">
      <w:pPr>
        <w:adjustRightInd w:val="0"/>
        <w:snapToGrid w:val="0"/>
        <w:spacing w:line="360" w:lineRule="auto"/>
        <w:ind w:firstLine="420"/>
        <w:rPr>
          <w:rFonts w:ascii="仿宋" w:eastAsia="仿宋" w:hAnsi="仿宋" w:cs="仿宋_GB2312"/>
          <w:szCs w:val="21"/>
        </w:rPr>
        <w:sectPr w:rsidR="003F5DB3">
          <w:footerReference w:type="default" r:id="rId10"/>
          <w:pgSz w:w="11906" w:h="16838"/>
          <w:pgMar w:top="1440" w:right="1800" w:bottom="1440" w:left="1800" w:header="851" w:footer="992" w:gutter="0"/>
          <w:cols w:space="720"/>
          <w:docGrid w:type="lines" w:linePitch="312"/>
        </w:sectPr>
      </w:pPr>
    </w:p>
    <w:p w:rsidR="003F5DB3" w:rsidRDefault="003F5DB3">
      <w:pPr>
        <w:wordWrap w:val="0"/>
        <w:adjustRightInd w:val="0"/>
        <w:snapToGrid w:val="0"/>
        <w:spacing w:line="360" w:lineRule="auto"/>
        <w:ind w:right="420"/>
        <w:jc w:val="right"/>
        <w:rPr>
          <w:rFonts w:ascii="仿宋" w:eastAsia="仿宋" w:hAnsi="仿宋" w:cs="仿宋_GB2312"/>
          <w:szCs w:val="21"/>
        </w:rPr>
      </w:pPr>
    </w:p>
    <w:p w:rsidR="003F5DB3" w:rsidRDefault="0009089B">
      <w:pPr>
        <w:pStyle w:val="1"/>
        <w:adjustRightInd w:val="0"/>
        <w:snapToGrid w:val="0"/>
        <w:spacing w:before="0" w:after="0" w:line="360" w:lineRule="auto"/>
        <w:jc w:val="center"/>
        <w:rPr>
          <w:rFonts w:ascii="仿宋" w:eastAsia="仿宋" w:hAnsi="仿宋" w:cs="仿宋_GB2312"/>
        </w:rPr>
      </w:pPr>
      <w:bookmarkStart w:id="87" w:name="_Toc4485625"/>
      <w:bookmarkStart w:id="88" w:name="_Toc47985942"/>
      <w:r>
        <w:rPr>
          <w:rFonts w:ascii="仿宋" w:eastAsia="仿宋" w:hAnsi="仿宋" w:cs="仿宋_GB2312" w:hint="eastAsia"/>
        </w:rPr>
        <w:t>第二章 响应文件内容及格式</w:t>
      </w:r>
      <w:bookmarkEnd w:id="87"/>
      <w:bookmarkEnd w:id="88"/>
    </w:p>
    <w:p w:rsidR="003F5DB3" w:rsidRDefault="0009089B">
      <w:pPr>
        <w:ind w:firstLineChars="200" w:firstLine="482"/>
        <w:rPr>
          <w:rFonts w:ascii="仿宋" w:eastAsia="仿宋" w:hAnsi="仿宋" w:cs="仿宋_GB2312"/>
        </w:rPr>
      </w:pPr>
      <w:bookmarkStart w:id="89" w:name="sys_投标文件内容及格式：Block"/>
      <w:bookmarkStart w:id="90" w:name="投标文件内容及格式：Block"/>
      <w:bookmarkEnd w:id="89"/>
      <w:bookmarkEnd w:id="90"/>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3F5DB3">
        <w:trPr>
          <w:trHeight w:val="410"/>
          <w:jc w:val="center"/>
        </w:trPr>
        <w:tc>
          <w:tcPr>
            <w:tcW w:w="677"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3F5DB3" w:rsidRDefault="0009089B">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3F5DB3">
        <w:trPr>
          <w:trHeight w:val="415"/>
          <w:jc w:val="center"/>
        </w:trPr>
        <w:tc>
          <w:tcPr>
            <w:tcW w:w="677" w:type="dxa"/>
            <w:vAlign w:val="center"/>
          </w:tcPr>
          <w:p w:rsidR="003F5DB3" w:rsidRDefault="0009089B">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3F5DB3" w:rsidRDefault="0009089B">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3F5DB3">
        <w:trPr>
          <w:trHeight w:val="464"/>
          <w:jc w:val="center"/>
        </w:trPr>
        <w:tc>
          <w:tcPr>
            <w:tcW w:w="677"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3F5DB3" w:rsidRDefault="0009089B">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3F5DB3">
        <w:trPr>
          <w:trHeight w:val="464"/>
          <w:jc w:val="center"/>
        </w:trPr>
        <w:tc>
          <w:tcPr>
            <w:tcW w:w="677"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3F5DB3" w:rsidRDefault="0009089B">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3F5DB3" w:rsidRDefault="0009089B">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3F5DB3" w:rsidRDefault="0009089B">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91" w:name="sys_资格性证明材料：Document" w:displacedByCustomXml="next"/>
    <w:bookmarkStart w:id="92"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C0913" w:rsidRPr="00F547BB" w:rsidRDefault="00F505AC"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7C0913" w:rsidRPr="00C26124" w:rsidTr="00B6098B">
            <w:trPr>
              <w:trHeight w:val="397"/>
              <w:jc w:val="center"/>
            </w:trPr>
            <w:tc>
              <w:tcPr>
                <w:tcW w:w="653" w:type="dxa"/>
                <w:vAlign w:val="center"/>
              </w:tcPr>
              <w:p w:rsidR="007C0913" w:rsidRPr="00C26124" w:rsidRDefault="00F505AC" w:rsidP="00B6098B">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7C0913" w:rsidRPr="00C26124" w:rsidRDefault="00F505AC" w:rsidP="00B6098B">
                <w:pPr>
                  <w:rPr>
                    <w:rFonts w:ascii="仿宋" w:eastAsia="仿宋" w:hAnsi="仿宋"/>
                    <w:kern w:val="0"/>
                    <w:sz w:val="20"/>
                    <w:szCs w:val="21"/>
                  </w:rPr>
                </w:pPr>
                <w:r w:rsidRPr="00C26124">
                  <w:rPr>
                    <w:rFonts w:ascii="仿宋" w:eastAsia="仿宋" w:hAnsi="仿宋" w:hint="eastAsia"/>
                    <w:kern w:val="0"/>
                    <w:sz w:val="20"/>
                    <w:szCs w:val="21"/>
                  </w:rPr>
                  <w:t>资格证明材料</w:t>
                </w:r>
              </w:p>
            </w:tc>
            <w:tc>
              <w:tcPr>
                <w:tcW w:w="1031" w:type="dxa"/>
                <w:vAlign w:val="center"/>
              </w:tcPr>
              <w:p w:rsidR="007C0913" w:rsidRPr="00C26124" w:rsidRDefault="00F505AC" w:rsidP="00B6098B">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7C0913" w:rsidRPr="00C26124" w:rsidRDefault="00F505AC" w:rsidP="00B6098B">
                <w:pPr>
                  <w:jc w:val="center"/>
                  <w:rPr>
                    <w:rFonts w:ascii="仿宋" w:eastAsia="仿宋" w:hAnsi="仿宋"/>
                    <w:kern w:val="0"/>
                    <w:sz w:val="20"/>
                    <w:szCs w:val="21"/>
                  </w:rPr>
                </w:pPr>
                <w:r w:rsidRPr="00C26124">
                  <w:rPr>
                    <w:rFonts w:ascii="仿宋" w:eastAsia="仿宋" w:hAnsi="仿宋" w:hint="eastAsia"/>
                    <w:kern w:val="0"/>
                    <w:sz w:val="20"/>
                    <w:szCs w:val="21"/>
                  </w:rPr>
                  <w:t>格式</w:t>
                </w:r>
              </w:p>
            </w:tc>
            <w:tc>
              <w:tcPr>
                <w:tcW w:w="1106" w:type="dxa"/>
                <w:vAlign w:val="center"/>
              </w:tcPr>
              <w:p w:rsidR="007C0913" w:rsidRPr="00C26124" w:rsidRDefault="00F505AC" w:rsidP="00B6098B">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p>
            </w:tc>
            <w:tc>
              <w:tcPr>
                <w:tcW w:w="1106" w:type="dxa"/>
                <w:vMerge w:val="restart"/>
                <w:vAlign w:val="center"/>
              </w:tcPr>
              <w:p w:rsidR="003A67CF" w:rsidRPr="00C26124" w:rsidRDefault="00F505AC" w:rsidP="003A67CF">
                <w:pPr>
                  <w:jc w:val="center"/>
                  <w:rPr>
                    <w:rFonts w:ascii="仿宋" w:eastAsia="仿宋" w:hAnsi="仿宋"/>
                    <w:kern w:val="0"/>
                    <w:sz w:val="20"/>
                    <w:szCs w:val="21"/>
                  </w:rPr>
                </w:pPr>
              </w:p>
              <w:p w:rsidR="003A67CF" w:rsidRPr="00C26124" w:rsidRDefault="00F505AC" w:rsidP="003A67CF">
                <w:pPr>
                  <w:jc w:val="center"/>
                  <w:rPr>
                    <w:rFonts w:ascii="仿宋" w:eastAsia="仿宋" w:hAnsi="仿宋"/>
                    <w:kern w:val="0"/>
                    <w:sz w:val="20"/>
                    <w:szCs w:val="21"/>
                  </w:rPr>
                </w:pPr>
                <w:r w:rsidRPr="00C26124">
                  <w:rPr>
                    <w:rFonts w:ascii="仿宋" w:eastAsia="仿宋" w:hAnsi="仿宋"/>
                    <w:kern w:val="0"/>
                    <w:sz w:val="20"/>
                    <w:szCs w:val="21"/>
                  </w:rPr>
                  <w:t>2</w:t>
                </w:r>
              </w:p>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5399" w:type="dxa"/>
                <w:vAlign w:val="center"/>
              </w:tcPr>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5399" w:type="dxa"/>
                <w:vAlign w:val="center"/>
              </w:tcPr>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5399" w:type="dxa"/>
                <w:vAlign w:val="center"/>
              </w:tcPr>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法定代表人（或非法人组织负责人）身份证明书（自然人投标的无需提供、授权委托人参加投标的无需提供）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r>
                  <w:rPr>
                    <w:rFonts w:ascii="仿宋" w:eastAsia="仿宋" w:hAnsi="仿宋" w:hint="eastAsia"/>
                    <w:kern w:val="0"/>
                    <w:sz w:val="20"/>
                    <w:szCs w:val="21"/>
                  </w:rPr>
                  <w:t>4</w:t>
                </w: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399" w:type="dxa"/>
                <w:vAlign w:val="center"/>
              </w:tcPr>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r>
                  <w:rPr>
                    <w:rFonts w:ascii="仿宋" w:eastAsia="仿宋" w:hAnsi="仿宋" w:hint="eastAsia"/>
                    <w:kern w:val="0"/>
                    <w:sz w:val="20"/>
                    <w:szCs w:val="21"/>
                  </w:rPr>
                  <w:t>5</w:t>
                </w: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5399" w:type="dxa"/>
                <w:vAlign w:val="center"/>
              </w:tcPr>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3A67CF" w:rsidRDefault="00F505AC" w:rsidP="003A67C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r>
                  <w:rPr>
                    <w:rFonts w:ascii="仿宋" w:eastAsia="仿宋" w:hAnsi="仿宋" w:hint="eastAsia"/>
                    <w:kern w:val="0"/>
                    <w:sz w:val="20"/>
                    <w:szCs w:val="21"/>
                  </w:rPr>
                  <w:t>6</w:t>
                </w: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（注：依法免税的投标人，应提供相关证明材料，包括相关法规要求原文及加盖单位公章的情况说明）</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Pr="00C26124"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Pr="00C26124"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开标时间前六个月内任一个月的依法缴纳社会保障资金的缴款凭据复印件（注：依法不需要缴纳社会保障资金的投标人，应提供相关证明材料，包括相关法规要求原文及加盖单位公章的情况说明）</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r>
                  <w:rPr>
                    <w:rFonts w:ascii="仿宋" w:eastAsia="仿宋" w:hAnsi="仿宋" w:hint="eastAsia"/>
                    <w:kern w:val="0"/>
                    <w:sz w:val="20"/>
                    <w:szCs w:val="21"/>
                  </w:rPr>
                  <w:t>7</w:t>
                </w: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r>
                  <w:rPr>
                    <w:rFonts w:ascii="仿宋" w:eastAsia="仿宋" w:hAnsi="仿宋" w:hint="eastAsia"/>
                    <w:kern w:val="0"/>
                    <w:sz w:val="20"/>
                    <w:szCs w:val="21"/>
                  </w:rPr>
                  <w:t>8</w:t>
                </w: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r>
                  <w:rPr>
                    <w:rFonts w:ascii="仿宋" w:eastAsia="仿宋" w:hAnsi="仿宋" w:hint="eastAsia"/>
                    <w:kern w:val="0"/>
                    <w:sz w:val="20"/>
                    <w:szCs w:val="21"/>
                  </w:rPr>
                  <w:t>9</w:t>
                </w: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r w:rsidR="003A67CF" w:rsidRPr="00C26124" w:rsidTr="00B6098B">
            <w:trPr>
              <w:trHeight w:val="397"/>
              <w:jc w:val="center"/>
            </w:trPr>
            <w:tc>
              <w:tcPr>
                <w:tcW w:w="653" w:type="dxa"/>
                <w:vAlign w:val="center"/>
              </w:tcPr>
              <w:p w:rsidR="003A67CF" w:rsidRDefault="00F505AC" w:rsidP="003A67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5399" w:type="dxa"/>
                <w:vAlign w:val="center"/>
              </w:tcPr>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3A67CF" w:rsidRDefault="00F505AC" w:rsidP="003A67C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A67CF" w:rsidRDefault="00F505AC" w:rsidP="003A67CF">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3A67CF" w:rsidRDefault="00F505AC" w:rsidP="003A67CF">
                <w:pPr>
                  <w:jc w:val="center"/>
                  <w:rPr>
                    <w:rFonts w:ascii="仿宋" w:eastAsia="仿宋" w:hAnsi="仿宋"/>
                    <w:kern w:val="0"/>
                    <w:sz w:val="20"/>
                    <w:szCs w:val="21"/>
                  </w:rPr>
                </w:pPr>
              </w:p>
            </w:tc>
            <w:tc>
              <w:tcPr>
                <w:tcW w:w="1106" w:type="dxa"/>
                <w:vMerge/>
                <w:vAlign w:val="center"/>
              </w:tcPr>
              <w:p w:rsidR="003A67CF" w:rsidRPr="00C26124" w:rsidRDefault="00F505AC" w:rsidP="003A67CF">
                <w:pPr>
                  <w:jc w:val="center"/>
                  <w:rPr>
                    <w:rFonts w:ascii="仿宋" w:eastAsia="仿宋" w:hAnsi="仿宋"/>
                    <w:kern w:val="0"/>
                    <w:sz w:val="20"/>
                    <w:szCs w:val="21"/>
                  </w:rPr>
                </w:pPr>
              </w:p>
            </w:tc>
          </w:tr>
        </w:tbl>
        <w:p w:rsidR="00DB7EAB" w:rsidRPr="00F547BB" w:rsidRDefault="00F505AC" w:rsidP="00DB7EAB">
          <w:pPr>
            <w:rPr>
              <w:rFonts w:ascii="仿宋" w:eastAsia="仿宋" w:hAnsi="仿宋"/>
              <w:szCs w:val="21"/>
            </w:rPr>
          </w:pPr>
        </w:p>
      </w:sdtContent>
    </w:sdt>
    <w:p w:rsidR="003F5DB3" w:rsidRDefault="0009089B">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91" w:displacedByCustomXml="next"/>
    <w:bookmarkEnd w:id="9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C0913" w:rsidRDefault="00F505AC"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7C0913"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fldChar w:fldCharType="begin"/>
                </w:r>
                <w:r w:rsidRPr="00400D5A">
                  <w:rPr>
                    <w:rFonts w:ascii="仿宋" w:eastAsia="仿宋" w:hAnsi="仿宋" w:hint="eastAsia"/>
                    <w:szCs w:val="21"/>
                  </w:rPr>
                  <w:instrText xml:space="preserve"> DOCPROPERTY  </w:instrText>
                </w:r>
                <w:r w:rsidRPr="00400D5A">
                  <w:rPr>
                    <w:rFonts w:ascii="仿宋" w:eastAsia="仿宋" w:hAnsi="仿宋" w:hint="eastAsia"/>
                    <w:szCs w:val="21"/>
                  </w:rPr>
                  <w:instrText>符合必证明</w:instrText>
                </w:r>
                <w:r w:rsidRPr="00400D5A">
                  <w:rPr>
                    <w:rFonts w:ascii="仿宋" w:eastAsia="仿宋" w:hAnsi="仿宋" w:hint="eastAsia"/>
                    <w:szCs w:val="21"/>
                  </w:rPr>
                  <w:instrText xml:space="preserve">  \* MERGEFORMAT </w:instrText>
                </w:r>
                <w:r w:rsidRPr="00400D5A">
                  <w:rPr>
                    <w:rFonts w:ascii="仿宋" w:eastAsia="仿宋" w:hAnsi="仿宋" w:hint="eastAsia"/>
                    <w:szCs w:val="21"/>
                  </w:rPr>
                  <w:fldChar w:fldCharType="separate"/>
                </w:r>
                <w:r w:rsidRPr="00400D5A">
                  <w:rPr>
                    <w:rFonts w:ascii="仿宋" w:eastAsia="仿宋" w:hAnsi="仿宋" w:hint="eastAsia"/>
                    <w:szCs w:val="21"/>
                  </w:rPr>
                  <w:t>序号</w:t>
                </w:r>
                <w:r w:rsidRPr="00400D5A">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proofErr w:type="gramStart"/>
                <w:r w:rsidRPr="00400D5A">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t>装订顺序</w:t>
                </w:r>
              </w:p>
            </w:tc>
          </w:tr>
          <w:tr w:rsidR="003A67CF" w:rsidRPr="00400D5A" w:rsidTr="00DD1ADD">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投标函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Pr>
                    <w:rFonts w:ascii="仿宋" w:eastAsia="仿宋" w:hAnsi="仿宋" w:hint="eastAsia"/>
                    <w:szCs w:val="21"/>
                  </w:rPr>
                  <w:t>10</w:t>
                </w:r>
              </w:p>
            </w:tc>
            <w:tc>
              <w:tcPr>
                <w:tcW w:w="1185" w:type="dxa"/>
                <w:vMerge w:val="restart"/>
                <w:tcBorders>
                  <w:top w:val="single" w:sz="4" w:space="0" w:color="auto"/>
                  <w:left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3</w:t>
                </w: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递交投标保证金证明材料复印件</w:t>
                </w:r>
                <w:r>
                  <w:rPr>
                    <w:rFonts w:ascii="仿宋_GB2312" w:eastAsia="仿宋_GB2312" w:hAnsi="仿宋_GB2312" w:cs="仿宋_GB2312" w:hint="eastAsia"/>
                    <w:szCs w:val="21"/>
                    <w:lang w:bidi="ar"/>
                  </w:rPr>
                  <w:t>（以保函形式递交的保证金，保函原件应放入正本中）</w:t>
                </w:r>
              </w:p>
            </w:tc>
            <w:sdt>
              <w:sdtPr>
                <w:rPr>
                  <w:rFonts w:ascii="仿宋" w:eastAsia="仿宋" w:hAnsi="仿宋" w:hint="eastAsia"/>
                  <w:szCs w:val="21"/>
                </w:rPr>
                <w:alias w:val="包号"/>
                <w:tag w:val="包号"/>
                <w:id w:val="-18184040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p>
            </w:tc>
            <w:tc>
              <w:tcPr>
                <w:tcW w:w="1185" w:type="dxa"/>
                <w:vMerge/>
                <w:tcBorders>
                  <w:left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r>
          <w:tr w:rsidR="003A67CF" w:rsidRPr="00400D5A" w:rsidTr="00DD1ADD">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开标一览表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Pr>
                    <w:rFonts w:ascii="仿宋" w:eastAsia="仿宋" w:hAnsi="仿宋" w:hint="eastAsia"/>
                    <w:szCs w:val="21"/>
                  </w:rPr>
                  <w:t>11</w:t>
                </w:r>
              </w:p>
            </w:tc>
            <w:tc>
              <w:tcPr>
                <w:tcW w:w="1185" w:type="dxa"/>
                <w:vMerge/>
                <w:tcBorders>
                  <w:left w:val="single" w:sz="4" w:space="0" w:color="auto"/>
                  <w:right w:val="single" w:sz="4" w:space="0" w:color="auto"/>
                </w:tcBorders>
                <w:vAlign w:val="center"/>
                <w:hideMark/>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12</w:t>
                </w: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13</w:t>
                </w: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施工组织设计或施工方案</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14</w:t>
                </w: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宋体" w:hAnsi="宋体"/>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项目管理机构</w:t>
                </w:r>
              </w:p>
            </w:tc>
            <w:sdt>
              <w:sdtPr>
                <w:rPr>
                  <w:rFonts w:ascii="仿宋" w:eastAsia="仿宋" w:hAnsi="仿宋" w:hint="eastAsia"/>
                  <w:szCs w:val="21"/>
                </w:rPr>
                <w:alias w:val="包号"/>
                <w:tag w:val="包号"/>
                <w:id w:val="-80901292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15</w:t>
                </w: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lang w:bidi="ar"/>
                  </w:rPr>
                  <w:t>设备、材料清单</w:t>
                </w:r>
              </w:p>
            </w:tc>
            <w:sdt>
              <w:sdtPr>
                <w:rPr>
                  <w:rFonts w:ascii="仿宋" w:eastAsia="仿宋" w:hAnsi="仿宋" w:hint="eastAsia"/>
                  <w:szCs w:val="21"/>
                </w:rPr>
                <w:alias w:val="包号"/>
                <w:tag w:val="包号"/>
                <w:id w:val="-10508362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16</w:t>
                </w: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Pr>
                    <w:rFonts w:ascii="仿宋" w:eastAsia="仿宋" w:hAnsi="仿宋" w:hint="eastAsia"/>
                    <w:szCs w:val="21"/>
                  </w:rPr>
                  <w:t>9</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投标人关联单位说明</w:t>
                </w:r>
              </w:p>
            </w:tc>
            <w:sdt>
              <w:sdtPr>
                <w:rPr>
                  <w:rFonts w:ascii="仿宋" w:eastAsia="仿宋" w:hAnsi="仿宋" w:hint="eastAsia"/>
                  <w:szCs w:val="21"/>
                </w:rPr>
                <w:alias w:val="包号"/>
                <w:tag w:val="包号"/>
                <w:id w:val="-170732756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17</w:t>
                </w: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Pr>
                    <w:rFonts w:ascii="仿宋" w:eastAsia="仿宋" w:hAnsi="仿宋" w:hint="eastAsia"/>
                    <w:szCs w:val="21"/>
                  </w:rPr>
                  <w:t>10</w:t>
                </w:r>
              </w:p>
            </w:tc>
            <w:tc>
              <w:tcPr>
                <w:tcW w:w="4938"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p>
            </w:tc>
            <w:sdt>
              <w:sdtPr>
                <w:rPr>
                  <w:rFonts w:ascii="仿宋" w:eastAsia="仿宋" w:hAnsi="仿宋" w:hint="eastAsia"/>
                  <w:szCs w:val="21"/>
                </w:rPr>
                <w:alias w:val="包号"/>
                <w:tag w:val="包号"/>
                <w:id w:val="-182357248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c>
              <w:tcPr>
                <w:tcW w:w="1185" w:type="dxa"/>
                <w:vMerge/>
                <w:tcBorders>
                  <w:left w:val="single" w:sz="4" w:space="0" w:color="auto"/>
                  <w:right w:val="single" w:sz="4" w:space="0" w:color="auto"/>
                </w:tcBorders>
                <w:vAlign w:val="center"/>
              </w:tcPr>
              <w:p w:rsidR="003A67CF" w:rsidRPr="00400D5A" w:rsidRDefault="00F505AC" w:rsidP="003A67CF">
                <w:pPr>
                  <w:widowControl/>
                  <w:jc w:val="left"/>
                  <w:rPr>
                    <w:rFonts w:ascii="仿宋" w:eastAsia="仿宋" w:hAnsi="仿宋"/>
                    <w:szCs w:val="21"/>
                  </w:rPr>
                </w:pPr>
              </w:p>
            </w:tc>
          </w:tr>
        </w:tbl>
        <w:p w:rsidR="00DB7EAB" w:rsidRDefault="00F505AC" w:rsidP="00DB7EAB">
          <w:pPr>
            <w:rPr>
              <w:rFonts w:asciiTheme="majorEastAsia" w:eastAsiaTheme="majorEastAsia" w:hAnsiTheme="majorEastAsia"/>
              <w:color w:val="000000" w:themeColor="text1"/>
            </w:rPr>
          </w:pPr>
        </w:p>
      </w:sdtContent>
    </w:sdt>
    <w:p w:rsidR="007E382F" w:rsidRPr="007E382F" w:rsidRDefault="007E382F" w:rsidP="007E382F">
      <w:pPr>
        <w:ind w:firstLineChars="200" w:firstLine="482"/>
        <w:rPr>
          <w:rFonts w:asciiTheme="majorEastAsia" w:eastAsiaTheme="majorEastAsia" w:hAnsiTheme="majorEastAsia"/>
          <w:color w:val="000000" w:themeColor="text1"/>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7C0913" w:rsidRDefault="00F505AC"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7C0913"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fldChar w:fldCharType="begin"/>
                </w:r>
                <w:r w:rsidRPr="00400D5A">
                  <w:rPr>
                    <w:rFonts w:ascii="仿宋" w:eastAsia="仿宋" w:hAnsi="仿宋" w:hint="eastAsia"/>
                    <w:szCs w:val="21"/>
                  </w:rPr>
                  <w:instrText xml:space="preserve"> DOCPROPERTY  </w:instrText>
                </w:r>
                <w:r w:rsidRPr="00400D5A">
                  <w:rPr>
                    <w:rFonts w:ascii="仿宋" w:eastAsia="仿宋" w:hAnsi="仿宋" w:hint="eastAsia"/>
                    <w:szCs w:val="21"/>
                  </w:rPr>
                  <w:instrText>其它证明</w:instrText>
                </w:r>
                <w:r w:rsidRPr="00400D5A">
                  <w:rPr>
                    <w:rFonts w:ascii="仿宋" w:eastAsia="仿宋" w:hAnsi="仿宋" w:hint="eastAsia"/>
                    <w:szCs w:val="21"/>
                  </w:rPr>
                  <w:instrText xml:space="preserve">  \* MERGEFORMAT </w:instrText>
                </w:r>
                <w:r w:rsidRPr="00400D5A">
                  <w:rPr>
                    <w:rFonts w:ascii="仿宋" w:eastAsia="仿宋" w:hAnsi="仿宋" w:hint="eastAsia"/>
                    <w:szCs w:val="21"/>
                  </w:rPr>
                  <w:fldChar w:fldCharType="separate"/>
                </w:r>
                <w:r w:rsidRPr="00400D5A">
                  <w:rPr>
                    <w:rFonts w:ascii="仿宋" w:eastAsia="仿宋" w:hAnsi="仿宋" w:hint="eastAsia"/>
                    <w:szCs w:val="21"/>
                  </w:rPr>
                  <w:t>序号</w:t>
                </w:r>
                <w:r w:rsidRPr="00400D5A">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rPr>
                    <w:rFonts w:ascii="仿宋" w:eastAsia="仿宋" w:hAnsi="仿宋"/>
                    <w:szCs w:val="21"/>
                  </w:rPr>
                </w:pPr>
                <w:r w:rsidRPr="00400D5A">
                  <w:rPr>
                    <w:rFonts w:ascii="仿宋" w:eastAsia="仿宋" w:hAnsi="仿宋"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proofErr w:type="gramStart"/>
                <w:r w:rsidRPr="00400D5A">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7C0913" w:rsidRPr="00400D5A" w:rsidRDefault="00F505AC" w:rsidP="00B6098B">
                <w:pPr>
                  <w:jc w:val="center"/>
                  <w:rPr>
                    <w:rFonts w:ascii="仿宋" w:eastAsia="仿宋" w:hAnsi="仿宋"/>
                    <w:szCs w:val="21"/>
                  </w:rPr>
                </w:pPr>
                <w:r w:rsidRPr="00400D5A">
                  <w:rPr>
                    <w:rFonts w:ascii="仿宋" w:eastAsia="仿宋" w:hAnsi="仿宋" w:hint="eastAsia"/>
                    <w:szCs w:val="21"/>
                  </w:rPr>
                  <w:t>装订顺序</w:t>
                </w: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hint="eastAsia"/>
                    <w:szCs w:val="21"/>
                  </w:rPr>
                  <w:t xml:space="preserve"> </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c>
              <w:tcPr>
                <w:tcW w:w="1235" w:type="dxa"/>
                <w:vMerge w:val="restart"/>
                <w:tcBorders>
                  <w:top w:val="single" w:sz="4" w:space="0" w:color="auto"/>
                  <w:left w:val="single" w:sz="4" w:space="0" w:color="auto"/>
                  <w:right w:val="single" w:sz="4" w:space="0" w:color="auto"/>
                </w:tcBorders>
                <w:vAlign w:val="center"/>
                <w:hideMark/>
              </w:tcPr>
              <w:p w:rsidR="003A67CF" w:rsidRPr="00400D5A" w:rsidRDefault="00F505AC" w:rsidP="003A67CF">
                <w:pPr>
                  <w:jc w:val="center"/>
                  <w:rPr>
                    <w:rFonts w:ascii="仿宋" w:eastAsia="仿宋" w:hAnsi="仿宋"/>
                    <w:szCs w:val="21"/>
                  </w:rPr>
                </w:pPr>
                <w:r w:rsidRPr="00400D5A">
                  <w:rPr>
                    <w:rFonts w:ascii="仿宋" w:eastAsia="仿宋" w:hAnsi="仿宋" w:hint="eastAsia"/>
                    <w:szCs w:val="21"/>
                  </w:rPr>
                  <w:t>4</w:t>
                </w: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8551576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c>
              <w:tcPr>
                <w:tcW w:w="1235" w:type="dxa"/>
                <w:vMerge/>
                <w:tcBorders>
                  <w:left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20929987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18</w:t>
                </w:r>
              </w:p>
            </w:tc>
            <w:tc>
              <w:tcPr>
                <w:tcW w:w="1235" w:type="dxa"/>
                <w:vMerge/>
                <w:tcBorders>
                  <w:left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22665586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19</w:t>
                </w:r>
              </w:p>
            </w:tc>
            <w:tc>
              <w:tcPr>
                <w:tcW w:w="1235" w:type="dxa"/>
                <w:vMerge/>
                <w:tcBorders>
                  <w:left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r>
          <w:tr w:rsidR="003A67CF" w:rsidRPr="00400D5A"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w:t>
                </w:r>
              </w:p>
            </w:tc>
            <w:sdt>
              <w:sdtPr>
                <w:rPr>
                  <w:rFonts w:ascii="仿宋" w:eastAsia="仿宋" w:hAnsi="仿宋" w:hint="eastAsia"/>
                  <w:szCs w:val="21"/>
                </w:rPr>
                <w:alias w:val="包号"/>
                <w:tag w:val="包号"/>
                <w:id w:val="106669116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3A67CF" w:rsidRDefault="00F505AC" w:rsidP="003A67CF">
                    <w:pPr>
                      <w:jc w:val="center"/>
                      <w:rPr>
                        <w:rFonts w:ascii="仿宋" w:eastAsia="仿宋" w:hAnsi="仿宋"/>
                        <w:szCs w:val="21"/>
                      </w:rPr>
                    </w:pPr>
                    <w:r w:rsidRPr="00400D5A">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c>
              <w:tcPr>
                <w:tcW w:w="1235" w:type="dxa"/>
                <w:vMerge/>
                <w:tcBorders>
                  <w:left w:val="single" w:sz="4" w:space="0" w:color="auto"/>
                  <w:right w:val="single" w:sz="4" w:space="0" w:color="auto"/>
                </w:tcBorders>
                <w:vAlign w:val="center"/>
              </w:tcPr>
              <w:p w:rsidR="003A67CF" w:rsidRPr="00400D5A" w:rsidRDefault="00F505AC" w:rsidP="003A67CF">
                <w:pPr>
                  <w:jc w:val="center"/>
                  <w:rPr>
                    <w:rFonts w:ascii="仿宋" w:eastAsia="仿宋" w:hAnsi="仿宋"/>
                    <w:szCs w:val="21"/>
                  </w:rPr>
                </w:pPr>
              </w:p>
            </w:tc>
          </w:tr>
        </w:tbl>
        <w:p w:rsidR="00DB7EAB" w:rsidRDefault="00F505AC" w:rsidP="00DB7EAB">
          <w:pPr>
            <w:rPr>
              <w:rFonts w:asciiTheme="majorEastAsia" w:eastAsiaTheme="majorEastAsia" w:hAnsiTheme="majorEastAsia"/>
            </w:rPr>
          </w:pPr>
        </w:p>
      </w:sdtContent>
    </w:sdt>
    <w:p w:rsidR="003F5DB3" w:rsidRDefault="0009089B">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重要提示：</w:t>
      </w:r>
    </w:p>
    <w:p w:rsidR="003F5DB3" w:rsidRDefault="0009089B">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3F5DB3" w:rsidRDefault="0009089B">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3F5DB3" w:rsidRDefault="0009089B">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3F5DB3" w:rsidRDefault="0009089B">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3F5DB3" w:rsidRDefault="0009089B">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3F5DB3" w:rsidRDefault="0009089B">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3F5DB3" w:rsidRDefault="003F5DB3">
      <w:pPr>
        <w:snapToGrid w:val="0"/>
        <w:spacing w:line="440" w:lineRule="exact"/>
        <w:ind w:firstLineChars="200" w:firstLine="420"/>
        <w:jc w:val="left"/>
        <w:rPr>
          <w:rFonts w:ascii="仿宋" w:eastAsia="仿宋" w:hAnsi="仿宋" w:cs="仿宋_GB2312"/>
          <w:szCs w:val="21"/>
        </w:rPr>
      </w:pPr>
    </w:p>
    <w:p w:rsidR="007E382F" w:rsidRDefault="007E382F">
      <w:pPr>
        <w:widowControl/>
        <w:jc w:val="left"/>
        <w:rPr>
          <w:rFonts w:ascii="仿宋" w:eastAsia="仿宋" w:hAnsi="仿宋" w:cs="仿宋_GB2312"/>
          <w:kern w:val="0"/>
          <w:sz w:val="20"/>
          <w:szCs w:val="21"/>
        </w:rPr>
      </w:pPr>
      <w:r>
        <w:rPr>
          <w:rFonts w:ascii="仿宋" w:eastAsia="仿宋" w:hAnsi="仿宋" w:cs="仿宋_GB2312"/>
          <w:kern w:val="0"/>
          <w:sz w:val="20"/>
          <w:szCs w:val="21"/>
        </w:rPr>
        <w:br w:type="page"/>
      </w:r>
    </w:p>
    <w:p w:rsidR="00767111" w:rsidRDefault="00767111" w:rsidP="00767111">
      <w:pPr>
        <w:widowControl/>
        <w:jc w:val="left"/>
        <w:outlineLvl w:val="1"/>
        <w:rPr>
          <w:rFonts w:ascii="仿宋_GB2312" w:eastAsia="仿宋_GB2312" w:hAnsi="仿宋_GB2312" w:cs="仿宋_GB2312"/>
          <w:b/>
          <w:bCs/>
          <w:sz w:val="28"/>
          <w:szCs w:val="28"/>
        </w:rPr>
      </w:pPr>
      <w:bookmarkStart w:id="93" w:name="_Toc533340149"/>
      <w:bookmarkStart w:id="94" w:name="_Toc4485626"/>
      <w:bookmarkStart w:id="95" w:name="_Toc47985943"/>
      <w:r>
        <w:rPr>
          <w:rFonts w:ascii="仿宋_GB2312" w:eastAsia="仿宋_GB2312" w:hAnsi="仿宋_GB2312" w:cs="仿宋_GB2312" w:hint="eastAsia"/>
          <w:b/>
          <w:bCs/>
          <w:sz w:val="28"/>
          <w:szCs w:val="28"/>
        </w:rPr>
        <w:t>格式1</w:t>
      </w:r>
      <w:bookmarkEnd w:id="93"/>
      <w:bookmarkEnd w:id="94"/>
      <w:bookmarkEnd w:id="95"/>
    </w:p>
    <w:p w:rsidR="00767111" w:rsidRDefault="00767111" w:rsidP="0076711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767111" w:rsidRDefault="00767111" w:rsidP="00767111">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767111" w:rsidTr="00767111">
        <w:trPr>
          <w:trHeight w:val="8090"/>
          <w:jc w:val="center"/>
        </w:trPr>
        <w:tc>
          <w:tcPr>
            <w:tcW w:w="5960" w:type="dxa"/>
          </w:tcPr>
          <w:p w:rsidR="00767111" w:rsidRDefault="00767111" w:rsidP="00767111">
            <w:pPr>
              <w:jc w:val="center"/>
              <w:rPr>
                <w:rFonts w:ascii="仿宋_GB2312" w:eastAsia="仿宋_GB2312" w:hAnsi="仿宋_GB2312" w:cs="仿宋_GB2312"/>
                <w:b/>
                <w:bCs/>
              </w:rPr>
            </w:pPr>
          </w:p>
          <w:p w:rsidR="00767111" w:rsidRDefault="00767111" w:rsidP="00767111">
            <w:pPr>
              <w:jc w:val="center"/>
              <w:rPr>
                <w:rFonts w:ascii="仿宋_GB2312" w:eastAsia="仿宋_GB2312" w:hAnsi="仿宋_GB2312" w:cs="仿宋_GB2312"/>
                <w:b/>
                <w:bCs/>
              </w:rPr>
            </w:pPr>
          </w:p>
          <w:p w:rsidR="00767111" w:rsidRDefault="00767111" w:rsidP="00767111">
            <w:pPr>
              <w:jc w:val="center"/>
              <w:rPr>
                <w:rFonts w:ascii="仿宋_GB2312" w:eastAsia="仿宋_GB2312" w:hAnsi="仿宋_GB2312" w:cs="仿宋_GB2312"/>
                <w:b/>
                <w:bCs/>
              </w:rPr>
            </w:pPr>
          </w:p>
          <w:p w:rsidR="00767111" w:rsidRDefault="00767111" w:rsidP="00767111">
            <w:pPr>
              <w:jc w:val="center"/>
              <w:rPr>
                <w:rFonts w:ascii="仿宋_GB2312" w:eastAsia="仿宋_GB2312" w:hAnsi="仿宋_GB2312" w:cs="仿宋_GB2312"/>
                <w:b/>
                <w:bCs/>
              </w:rPr>
            </w:pPr>
          </w:p>
          <w:p w:rsidR="00767111" w:rsidRDefault="00767111" w:rsidP="00767111">
            <w:pPr>
              <w:jc w:val="center"/>
              <w:rPr>
                <w:rFonts w:ascii="仿宋_GB2312" w:eastAsia="仿宋_GB2312" w:hAnsi="仿宋_GB2312" w:cs="仿宋_GB2312"/>
                <w:b/>
                <w:bCs/>
              </w:rPr>
            </w:pPr>
          </w:p>
          <w:p w:rsidR="00767111" w:rsidRDefault="00767111" w:rsidP="00767111">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r>
              <w:rPr>
                <w:rFonts w:ascii="仿宋_GB2312" w:eastAsia="仿宋_GB2312" w:hAnsi="仿宋_GB2312" w:cs="仿宋_GB2312" w:hint="eastAsia"/>
              </w:rPr>
              <w:t>项目名称：</w:t>
            </w:r>
          </w:p>
          <w:p w:rsidR="00767111" w:rsidRDefault="00767111" w:rsidP="00767111">
            <w:pPr>
              <w:jc w:val="left"/>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r>
              <w:rPr>
                <w:rFonts w:ascii="仿宋_GB2312" w:eastAsia="仿宋_GB2312" w:hAnsi="仿宋_GB2312" w:cs="仿宋_GB2312" w:hint="eastAsia"/>
              </w:rPr>
              <w:t>项目编号：</w:t>
            </w:r>
          </w:p>
          <w:p w:rsidR="00767111" w:rsidRDefault="00767111" w:rsidP="00767111">
            <w:pPr>
              <w:jc w:val="center"/>
              <w:rPr>
                <w:rFonts w:ascii="仿宋_GB2312" w:eastAsia="仿宋_GB2312" w:hAnsi="仿宋_GB2312" w:cs="仿宋_GB2312"/>
              </w:rPr>
            </w:pPr>
          </w:p>
          <w:p w:rsidR="00767111" w:rsidRDefault="00767111" w:rsidP="00767111">
            <w:pPr>
              <w:jc w:val="center"/>
              <w:rPr>
                <w:rFonts w:ascii="仿宋_GB2312" w:eastAsia="仿宋_GB2312" w:hAnsi="仿宋_GB2312" w:cs="仿宋_GB2312"/>
              </w:rPr>
            </w:pPr>
          </w:p>
          <w:p w:rsidR="00767111" w:rsidRDefault="00767111" w:rsidP="00767111">
            <w:pPr>
              <w:jc w:val="center"/>
              <w:rPr>
                <w:rFonts w:ascii="仿宋_GB2312" w:eastAsia="仿宋_GB2312" w:hAnsi="仿宋_GB2312" w:cs="仿宋_GB2312"/>
              </w:rPr>
            </w:pPr>
          </w:p>
          <w:p w:rsidR="00767111" w:rsidRDefault="00767111" w:rsidP="00767111">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9"/>
      </w:tblGrid>
      <w:tr w:rsidR="00767111" w:rsidTr="00767111">
        <w:trPr>
          <w:trHeight w:val="1266"/>
          <w:jc w:val="center"/>
        </w:trPr>
        <w:tc>
          <w:tcPr>
            <w:tcW w:w="8589" w:type="dxa"/>
            <w:tcBorders>
              <w:top w:val="single" w:sz="4" w:space="0" w:color="auto"/>
              <w:left w:val="single" w:sz="4" w:space="0" w:color="auto"/>
              <w:bottom w:val="single" w:sz="4" w:space="0" w:color="auto"/>
              <w:right w:val="single" w:sz="4" w:space="0" w:color="auto"/>
            </w:tcBorders>
            <w:vAlign w:val="center"/>
          </w:tcPr>
          <w:p w:rsidR="00767111" w:rsidRDefault="00767111" w:rsidP="00767111">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767111" w:rsidRDefault="00767111" w:rsidP="00767111">
      <w:pPr>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bookmarkStart w:id="96" w:name="_Toc533340150"/>
      <w:bookmarkStart w:id="97" w:name="_Toc4485627"/>
      <w:bookmarkStart w:id="98" w:name="_Toc47985944"/>
      <w:r>
        <w:rPr>
          <w:rFonts w:ascii="仿宋_GB2312" w:eastAsia="仿宋_GB2312" w:hAnsi="仿宋_GB2312" w:cs="仿宋_GB2312" w:hint="eastAsia"/>
          <w:b/>
          <w:bCs/>
          <w:sz w:val="28"/>
          <w:szCs w:val="28"/>
        </w:rPr>
        <w:t>格式2</w:t>
      </w:r>
      <w:bookmarkEnd w:id="96"/>
      <w:bookmarkEnd w:id="97"/>
      <w:bookmarkEnd w:id="98"/>
    </w:p>
    <w:p w:rsidR="00767111" w:rsidRDefault="00767111" w:rsidP="00767111">
      <w:pPr>
        <w:jc w:val="center"/>
        <w:rPr>
          <w:rFonts w:ascii="仿宋_GB2312" w:eastAsia="仿宋_GB2312" w:hAnsi="仿宋_GB2312" w:cs="仿宋_GB2312"/>
          <w:b/>
          <w:bCs/>
          <w:sz w:val="32"/>
          <w:szCs w:val="32"/>
        </w:rPr>
      </w:pPr>
      <w:r>
        <w:rPr>
          <w:rFonts w:ascii="仿宋_GB2312" w:eastAsia="仿宋_GB2312" w:hAnsi="仿宋_GB2312" w:cs="仿宋_GB2312" w:hint="eastAsia"/>
          <w:noProof/>
          <w:sz w:val="32"/>
        </w:rPr>
        <mc:AlternateContent>
          <mc:Choice Requires="wps">
            <w:drawing>
              <wp:anchor distT="0" distB="0" distL="114300" distR="114300" simplePos="0" relativeHeight="25166182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7111" w:rsidRDefault="00767111" w:rsidP="0076711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767111" w:rsidRDefault="00767111" w:rsidP="0076711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rPr>
      </w:pPr>
    </w:p>
    <w:p w:rsidR="00767111" w:rsidRDefault="00767111" w:rsidP="00767111">
      <w:pPr>
        <w:rPr>
          <w:rFonts w:ascii="仿宋_GB2312" w:eastAsia="仿宋_GB2312" w:hAnsi="仿宋_GB2312" w:cs="仿宋_GB2312"/>
          <w:sz w:val="28"/>
          <w:szCs w:val="28"/>
        </w:rPr>
      </w:pPr>
    </w:p>
    <w:p w:rsidR="00767111" w:rsidRDefault="00767111" w:rsidP="00767111">
      <w:pPr>
        <w:rPr>
          <w:rFonts w:ascii="仿宋_GB2312" w:eastAsia="仿宋_GB2312" w:hAnsi="仿宋_GB2312" w:cs="仿宋_GB2312"/>
          <w:sz w:val="28"/>
          <w:szCs w:val="28"/>
        </w:rPr>
      </w:pPr>
    </w:p>
    <w:p w:rsidR="00767111" w:rsidRDefault="00767111" w:rsidP="00767111">
      <w:pPr>
        <w:rPr>
          <w:rFonts w:ascii="仿宋_GB2312" w:eastAsia="仿宋_GB2312" w:hAnsi="仿宋_GB2312" w:cs="仿宋_GB2312"/>
          <w:sz w:val="28"/>
          <w:szCs w:val="28"/>
        </w:rPr>
      </w:pPr>
    </w:p>
    <w:p w:rsidR="00767111" w:rsidRDefault="00767111" w:rsidP="00767111">
      <w:pPr>
        <w:rPr>
          <w:rFonts w:ascii="仿宋_GB2312" w:eastAsia="仿宋_GB2312" w:hAnsi="仿宋_GB2312" w:cs="仿宋_GB2312"/>
          <w:sz w:val="28"/>
          <w:szCs w:val="28"/>
        </w:rPr>
      </w:pPr>
    </w:p>
    <w:p w:rsidR="00767111" w:rsidRDefault="00767111" w:rsidP="00767111">
      <w:pPr>
        <w:rPr>
          <w:rFonts w:ascii="仿宋_GB2312" w:eastAsia="仿宋_GB2312" w:hAnsi="仿宋_GB2312" w:cs="仿宋_GB2312"/>
          <w:sz w:val="28"/>
          <w:szCs w:val="28"/>
        </w:rPr>
      </w:pPr>
    </w:p>
    <w:p w:rsidR="00767111" w:rsidRDefault="00767111" w:rsidP="00767111">
      <w:pPr>
        <w:rPr>
          <w:rFonts w:ascii="仿宋_GB2312" w:eastAsia="仿宋_GB2312" w:hAnsi="仿宋_GB2312" w:cs="仿宋_GB2312"/>
          <w:sz w:val="28"/>
          <w:szCs w:val="28"/>
        </w:rPr>
      </w:pPr>
    </w:p>
    <w:p w:rsidR="00767111" w:rsidRDefault="00767111" w:rsidP="00767111">
      <w:pPr>
        <w:rPr>
          <w:rFonts w:ascii="仿宋_GB2312" w:eastAsia="仿宋_GB2312" w:hAnsi="仿宋_GB2312" w:cs="仿宋_GB2312"/>
          <w:sz w:val="28"/>
          <w:szCs w:val="28"/>
        </w:rPr>
      </w:pPr>
    </w:p>
    <w:p w:rsidR="00767111" w:rsidRDefault="00767111" w:rsidP="00767111">
      <w:pPr>
        <w:widowControl/>
        <w:jc w:val="left"/>
      </w:pPr>
      <w:r>
        <w:rPr>
          <w:rFonts w:ascii="仿宋_GB2312" w:eastAsia="仿宋_GB2312" w:hAnsi="仿宋_GB2312" w:cs="仿宋_GB2312"/>
          <w:color w:val="000000"/>
          <w:kern w:val="0"/>
          <w:sz w:val="28"/>
          <w:szCs w:val="28"/>
          <w:lang w:bidi="ar"/>
        </w:rPr>
        <w:t xml:space="preserve">所响应包号：第 包 </w:t>
      </w:r>
    </w:p>
    <w:p w:rsidR="00767111" w:rsidRDefault="00767111" w:rsidP="00767111">
      <w:pPr>
        <w:widowControl/>
        <w:jc w:val="left"/>
      </w:pPr>
      <w:r>
        <w:rPr>
          <w:rFonts w:ascii="仿宋_GB2312" w:eastAsia="仿宋_GB2312" w:hAnsi="仿宋_GB2312" w:cs="仿宋_GB2312"/>
          <w:color w:val="000000"/>
          <w:kern w:val="0"/>
          <w:sz w:val="28"/>
          <w:szCs w:val="28"/>
          <w:lang w:bidi="ar"/>
        </w:rPr>
        <w:t xml:space="preserve">项目名称： </w:t>
      </w:r>
    </w:p>
    <w:p w:rsidR="00767111" w:rsidRDefault="00767111" w:rsidP="00767111">
      <w:pPr>
        <w:widowControl/>
        <w:jc w:val="left"/>
      </w:pPr>
      <w:r>
        <w:rPr>
          <w:rFonts w:ascii="仿宋_GB2312" w:eastAsia="仿宋_GB2312" w:hAnsi="仿宋_GB2312" w:cs="仿宋_GB2312"/>
          <w:color w:val="000000"/>
          <w:kern w:val="0"/>
          <w:sz w:val="28"/>
          <w:szCs w:val="28"/>
          <w:lang w:bidi="ar"/>
        </w:rPr>
        <w:t xml:space="preserve">项目编号： </w:t>
      </w:r>
    </w:p>
    <w:p w:rsidR="00767111" w:rsidRDefault="00767111" w:rsidP="00767111">
      <w:pPr>
        <w:widowControl/>
        <w:jc w:val="left"/>
      </w:pPr>
      <w:r>
        <w:rPr>
          <w:rFonts w:ascii="仿宋_GB2312" w:eastAsia="仿宋_GB2312" w:hAnsi="仿宋_GB2312" w:cs="仿宋_GB2312"/>
          <w:color w:val="000000"/>
          <w:kern w:val="0"/>
          <w:sz w:val="28"/>
          <w:szCs w:val="28"/>
          <w:lang w:bidi="ar"/>
        </w:rPr>
        <w:t>供应商名称 ：</w:t>
      </w:r>
    </w:p>
    <w:p w:rsidR="00767111" w:rsidRDefault="00767111" w:rsidP="00767111">
      <w:pPr>
        <w:outlineLvl w:val="1"/>
        <w:rPr>
          <w:rFonts w:ascii="仿宋_GB2312" w:eastAsia="仿宋_GB2312" w:hAnsi="仿宋_GB2312" w:cs="仿宋_GB2312"/>
          <w:b/>
          <w:bCs/>
          <w:sz w:val="28"/>
          <w:szCs w:val="28"/>
        </w:rPr>
      </w:pPr>
      <w:r>
        <w:rPr>
          <w:rFonts w:ascii="仿宋_GB2312" w:eastAsia="仿宋_GB2312" w:hAnsi="仿宋_GB2312" w:cs="仿宋_GB2312" w:hint="eastAsia"/>
          <w:sz w:val="28"/>
          <w:szCs w:val="28"/>
        </w:rPr>
        <w:br w:type="page"/>
      </w:r>
      <w:bookmarkStart w:id="99" w:name="_Toc533340151"/>
      <w:bookmarkStart w:id="100" w:name="_Toc4485628"/>
      <w:bookmarkStart w:id="101" w:name="_Toc47985945"/>
      <w:r>
        <w:rPr>
          <w:rFonts w:ascii="仿宋_GB2312" w:eastAsia="仿宋_GB2312" w:hAnsi="仿宋_GB2312" w:cs="仿宋_GB2312" w:hint="eastAsia"/>
          <w:b/>
          <w:bCs/>
          <w:sz w:val="28"/>
          <w:szCs w:val="28"/>
        </w:rPr>
        <w:t>格式3</w:t>
      </w:r>
      <w:bookmarkEnd w:id="99"/>
      <w:bookmarkEnd w:id="100"/>
      <w:bookmarkEnd w:id="101"/>
    </w:p>
    <w:p w:rsidR="00767111" w:rsidRDefault="00767111" w:rsidP="0076711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767111" w:rsidRDefault="00767111" w:rsidP="00767111">
      <w:pPr>
        <w:rPr>
          <w:rFonts w:ascii="仿宋_GB2312" w:eastAsia="仿宋_GB2312" w:hAnsi="仿宋_GB2312" w:cs="仿宋_GB2312"/>
        </w:rPr>
      </w:pPr>
      <w:r>
        <w:rPr>
          <w:rFonts w:ascii="仿宋_GB2312" w:eastAsia="仿宋_GB2312" w:hAnsi="仿宋_GB2312" w:cs="仿宋_GB2312" w:hint="eastAsia"/>
        </w:rPr>
        <w:t>一、资格证明材料</w:t>
      </w:r>
    </w:p>
    <w:p w:rsidR="00767111" w:rsidRDefault="00767111" w:rsidP="00767111">
      <w:pPr>
        <w:rPr>
          <w:rFonts w:ascii="仿宋_GB2312" w:eastAsia="仿宋_GB2312" w:hAnsi="仿宋_GB2312" w:cs="仿宋_GB2312"/>
        </w:rPr>
      </w:pPr>
      <w:r>
        <w:rPr>
          <w:rFonts w:ascii="仿宋_GB2312" w:eastAsia="仿宋_GB2312" w:hAnsi="仿宋_GB2312" w:cs="仿宋_GB2312" w:hint="eastAsia"/>
        </w:rPr>
        <w:t>……</w:t>
      </w:r>
    </w:p>
    <w:p w:rsidR="00767111" w:rsidRDefault="00767111" w:rsidP="00767111">
      <w:pPr>
        <w:rPr>
          <w:rFonts w:ascii="仿宋_GB2312" w:eastAsia="仿宋_GB2312" w:hAnsi="仿宋_GB2312" w:cs="仿宋_GB2312"/>
        </w:rPr>
      </w:pPr>
      <w:r>
        <w:rPr>
          <w:rFonts w:ascii="仿宋_GB2312" w:eastAsia="仿宋_GB2312" w:hAnsi="仿宋_GB2312" w:cs="仿宋_GB2312" w:hint="eastAsia"/>
        </w:rPr>
        <w:t>二、符合性证明材料</w:t>
      </w:r>
    </w:p>
    <w:p w:rsidR="00767111" w:rsidRDefault="00767111" w:rsidP="00767111">
      <w:pPr>
        <w:rPr>
          <w:rFonts w:ascii="仿宋_GB2312" w:eastAsia="仿宋_GB2312" w:hAnsi="仿宋_GB2312" w:cs="仿宋_GB2312"/>
        </w:rPr>
      </w:pPr>
      <w:r>
        <w:rPr>
          <w:rFonts w:ascii="仿宋_GB2312" w:eastAsia="仿宋_GB2312" w:hAnsi="仿宋_GB2312" w:cs="仿宋_GB2312" w:hint="eastAsia"/>
        </w:rPr>
        <w:t>……</w:t>
      </w:r>
    </w:p>
    <w:p w:rsidR="00767111" w:rsidRDefault="00767111" w:rsidP="00767111">
      <w:pPr>
        <w:rPr>
          <w:rFonts w:ascii="仿宋_GB2312" w:eastAsia="仿宋_GB2312" w:hAnsi="仿宋_GB2312" w:cs="仿宋_GB2312"/>
        </w:rPr>
      </w:pPr>
      <w:r>
        <w:rPr>
          <w:rFonts w:ascii="仿宋_GB2312" w:eastAsia="仿宋_GB2312" w:hAnsi="仿宋_GB2312" w:cs="仿宋_GB2312" w:hint="eastAsia"/>
        </w:rPr>
        <w:t>三、其它材料</w:t>
      </w:r>
    </w:p>
    <w:p w:rsidR="00767111" w:rsidRDefault="00767111" w:rsidP="00767111">
      <w:pPr>
        <w:rPr>
          <w:rFonts w:ascii="仿宋_GB2312" w:eastAsia="仿宋_GB2312" w:hAnsi="仿宋_GB2312" w:cs="仿宋_GB2312"/>
          <w:szCs w:val="21"/>
        </w:rPr>
      </w:pPr>
      <w:r>
        <w:rPr>
          <w:rFonts w:ascii="仿宋_GB2312" w:eastAsia="仿宋_GB2312" w:hAnsi="仿宋_GB2312" w:cs="仿宋_GB2312" w:hint="eastAsia"/>
          <w:szCs w:val="21"/>
        </w:rPr>
        <w:t>……</w:t>
      </w: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我单位的响应文件由资格证明材料、符合性证明材料和其它材料三部分组成，在此加盖单位公章并由法定代表人（或非法人组织负责人）或其授权代表人签字，保证响应文件中所有材料真实、有效。</w:t>
      </w:r>
    </w:p>
    <w:p w:rsidR="00767111" w:rsidRDefault="00767111" w:rsidP="00767111">
      <w:pPr>
        <w:rPr>
          <w:rFonts w:ascii="仿宋_GB2312" w:eastAsia="仿宋_GB2312" w:hAnsi="仿宋_GB2312" w:cs="仿宋_GB2312"/>
        </w:rPr>
      </w:pP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供应商名称：</w:t>
      </w:r>
      <w:r>
        <w:rPr>
          <w:rFonts w:ascii="仿宋_GB2312" w:eastAsia="仿宋_GB2312" w:hAnsi="仿宋_GB2312" w:cs="仿宋_GB2312" w:hint="eastAsia"/>
          <w:u w:val="single"/>
        </w:rPr>
        <w:t>（加盖单位公章）</w:t>
      </w:r>
      <w:r>
        <w:rPr>
          <w:rFonts w:ascii="仿宋_GB2312" w:eastAsia="仿宋_GB2312" w:hAnsi="仿宋_GB2312" w:cs="仿宋_GB2312" w:hint="eastAsia"/>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其授权代表人： </w:t>
      </w:r>
      <w:r>
        <w:rPr>
          <w:rFonts w:ascii="仿宋_GB2312" w:eastAsia="仿宋_GB2312" w:hAnsi="仿宋_GB2312" w:cs="仿宋_GB2312" w:hint="eastAsia"/>
          <w:u w:val="single"/>
        </w:rPr>
        <w:t xml:space="preserve">          (签字或盖章)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67111" w:rsidRDefault="00767111" w:rsidP="00767111">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102" w:name="_Toc533340152"/>
      <w:bookmarkStart w:id="103" w:name="_Toc4485629"/>
      <w:bookmarkStart w:id="104" w:name="_Toc47985946"/>
      <w:r>
        <w:rPr>
          <w:rFonts w:ascii="仿宋_GB2312" w:eastAsia="仿宋_GB2312" w:hAnsi="仿宋_GB2312" w:cs="仿宋_GB2312" w:hint="eastAsia"/>
          <w:sz w:val="28"/>
          <w:szCs w:val="28"/>
        </w:rPr>
        <w:t>格式4</w:t>
      </w:r>
      <w:bookmarkEnd w:id="102"/>
      <w:bookmarkEnd w:id="103"/>
      <w:bookmarkEnd w:id="104"/>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767111" w:rsidRDefault="00767111" w:rsidP="0076711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767111" w:rsidRDefault="00767111" w:rsidP="00767111">
      <w:pPr>
        <w:ind w:firstLineChars="200" w:firstLine="420"/>
        <w:rPr>
          <w:rFonts w:ascii="仿宋_GB2312" w:eastAsia="仿宋_GB2312" w:hAnsi="仿宋_GB2312" w:cs="仿宋_GB2312"/>
          <w:szCs w:val="21"/>
        </w:rPr>
      </w:pPr>
    </w:p>
    <w:p w:rsidR="00767111" w:rsidRDefault="00767111" w:rsidP="00767111">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67111" w:rsidTr="00767111">
        <w:trPr>
          <w:trHeight w:val="3520"/>
          <w:jc w:val="center"/>
        </w:trPr>
        <w:tc>
          <w:tcPr>
            <w:tcW w:w="8228" w:type="dxa"/>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rPr>
          <w:rFonts w:ascii="仿宋_GB2312" w:eastAsia="仿宋_GB2312" w:hAnsi="仿宋_GB2312" w:cs="仿宋_GB2312"/>
          <w:szCs w:val="21"/>
        </w:rPr>
      </w:pP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67111" w:rsidRDefault="00767111" w:rsidP="00767111">
      <w:pPr>
        <w:outlineLvl w:val="1"/>
        <w:rPr>
          <w:rFonts w:ascii="仿宋_GB2312" w:eastAsia="仿宋_GB2312" w:hAnsi="仿宋_GB2312" w:cs="仿宋_GB2312"/>
          <w:b/>
          <w:bCs/>
          <w:sz w:val="28"/>
          <w:szCs w:val="28"/>
        </w:rPr>
      </w:pPr>
      <w:bookmarkStart w:id="105" w:name="_Toc533340153"/>
      <w:bookmarkStart w:id="106" w:name="_Toc4485630"/>
      <w:r>
        <w:rPr>
          <w:rFonts w:ascii="仿宋_GB2312" w:eastAsia="仿宋_GB2312" w:hAnsi="仿宋_GB2312" w:cs="仿宋_GB2312" w:hint="eastAsia"/>
          <w:b/>
          <w:bCs/>
          <w:sz w:val="28"/>
          <w:szCs w:val="28"/>
        </w:rPr>
        <w:br w:type="page"/>
      </w:r>
      <w:bookmarkStart w:id="107" w:name="_Toc47985947"/>
      <w:r>
        <w:rPr>
          <w:rFonts w:ascii="仿宋_GB2312" w:eastAsia="仿宋_GB2312" w:hAnsi="仿宋_GB2312" w:cs="仿宋_GB2312" w:hint="eastAsia"/>
          <w:b/>
          <w:bCs/>
          <w:sz w:val="28"/>
          <w:szCs w:val="28"/>
        </w:rPr>
        <w:t>格式5</w:t>
      </w:r>
      <w:bookmarkEnd w:id="105"/>
      <w:bookmarkEnd w:id="106"/>
      <w:bookmarkEnd w:id="107"/>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委托人（单位名称）：</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受托人名称：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767111" w:rsidRDefault="00767111" w:rsidP="0076711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tbl>
      <w:tblPr>
        <w:tblpPr w:leftFromText="180" w:rightFromText="180" w:vertAnchor="text" w:horzAnchor="page" w:tblpX="1951"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67111" w:rsidTr="00767111">
        <w:trPr>
          <w:trHeight w:val="3025"/>
        </w:trPr>
        <w:tc>
          <w:tcPr>
            <w:tcW w:w="8228" w:type="dxa"/>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（※受托人身份证正、反面复印件※）</w:t>
            </w:r>
          </w:p>
        </w:tc>
      </w:tr>
    </w:tbl>
    <w:p w:rsidR="00767111" w:rsidRDefault="00767111" w:rsidP="00767111">
      <w:pPr>
        <w:spacing w:line="360" w:lineRule="auto"/>
        <w:ind w:firstLineChars="200" w:firstLine="420"/>
        <w:rPr>
          <w:rFonts w:ascii="仿宋_GB2312" w:eastAsia="仿宋_GB2312" w:hAnsi="仿宋_GB2312" w:cs="仿宋_GB2312"/>
          <w:szCs w:val="21"/>
        </w:rPr>
      </w:pPr>
    </w:p>
    <w:p w:rsidR="00767111" w:rsidRDefault="00767111" w:rsidP="00767111">
      <w:pPr>
        <w:spacing w:line="360" w:lineRule="auto"/>
        <w:ind w:firstLineChars="200" w:firstLine="420"/>
        <w:rPr>
          <w:rFonts w:ascii="仿宋_GB2312" w:eastAsia="仿宋_GB2312" w:hAnsi="仿宋_GB2312" w:cs="仿宋_GB2312"/>
          <w:szCs w:val="21"/>
        </w:rPr>
      </w:pP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法定代表人（或非法人组织负责人）（签字或盖章）：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67111" w:rsidRDefault="00767111" w:rsidP="0076711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受托人（签字或盖章）：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67111" w:rsidRDefault="00767111" w:rsidP="0076711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767111" w:rsidRDefault="00767111" w:rsidP="00767111">
      <w:pPr>
        <w:spacing w:line="360" w:lineRule="auto"/>
        <w:ind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67111" w:rsidRDefault="00767111" w:rsidP="00767111">
      <w:pPr>
        <w:pStyle w:val="2"/>
        <w:adjustRightInd w:val="0"/>
        <w:snapToGrid w:val="0"/>
        <w:spacing w:before="0" w:after="0" w:line="240" w:lineRule="auto"/>
        <w:jc w:val="left"/>
        <w:rPr>
          <w:rFonts w:ascii="仿宋_GB2312" w:eastAsia="仿宋_GB2312" w:hAnsi="仿宋_GB2312" w:cs="仿宋_GB2312"/>
          <w:sz w:val="28"/>
        </w:rPr>
      </w:pPr>
      <w:r>
        <w:rPr>
          <w:rFonts w:ascii="仿宋_GB2312" w:eastAsia="仿宋_GB2312" w:hAnsi="仿宋_GB2312" w:cs="仿宋_GB2312" w:hint="eastAsia"/>
          <w:szCs w:val="21"/>
          <w:u w:val="single"/>
        </w:rPr>
        <w:br w:type="page"/>
      </w:r>
      <w:bookmarkStart w:id="108" w:name="_Toc47985948"/>
      <w:bookmarkStart w:id="109" w:name="_Toc533340154"/>
      <w:bookmarkStart w:id="110" w:name="_Toc4485631"/>
      <w:r>
        <w:rPr>
          <w:rFonts w:ascii="仿宋_GB2312" w:eastAsia="仿宋_GB2312" w:hAnsi="仿宋_GB2312" w:cs="仿宋_GB2312" w:hint="eastAsia"/>
          <w:sz w:val="28"/>
        </w:rPr>
        <w:t>格式6</w:t>
      </w:r>
      <w:bookmarkEnd w:id="108"/>
    </w:p>
    <w:p w:rsidR="00767111" w:rsidRDefault="00767111" w:rsidP="0076711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67111" w:rsidRDefault="00767111" w:rsidP="00767111">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其授权代表人(签字或盖章)：</w:t>
      </w:r>
      <w:r>
        <w:rPr>
          <w:rFonts w:ascii="仿宋_GB2312" w:eastAsia="仿宋_GB2312" w:hAnsi="仿宋_GB2312" w:cs="仿宋_GB2312" w:hint="eastAsia"/>
          <w:u w:val="single"/>
        </w:rPr>
        <w:t xml:space="preserve">           </w:t>
      </w:r>
    </w:p>
    <w:p w:rsidR="00767111" w:rsidRDefault="00767111" w:rsidP="00767111">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67111" w:rsidRDefault="00767111" w:rsidP="00767111">
      <w:pPr>
        <w:adjustRightInd w:val="0"/>
        <w:snapToGrid w:val="0"/>
        <w:spacing w:line="360" w:lineRule="auto"/>
        <w:ind w:rightChars="50" w:right="105"/>
        <w:jc w:val="left"/>
        <w:rPr>
          <w:rFonts w:ascii="仿宋_GB2312" w:eastAsia="仿宋_GB2312" w:hAnsi="仿宋_GB2312" w:cs="仿宋_GB2312"/>
          <w:u w:val="single"/>
        </w:rPr>
      </w:pPr>
    </w:p>
    <w:p w:rsidR="00767111" w:rsidRDefault="00767111" w:rsidP="0076711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bookmarkStart w:id="111" w:name="_Toc47985949"/>
      <w:r>
        <w:rPr>
          <w:rFonts w:ascii="仿宋_GB2312" w:eastAsia="仿宋_GB2312" w:hAnsi="仿宋_GB2312" w:cs="仿宋_GB2312" w:hint="eastAsia"/>
          <w:b/>
          <w:bCs/>
          <w:sz w:val="28"/>
          <w:szCs w:val="28"/>
        </w:rPr>
        <w:t>格式</w:t>
      </w:r>
      <w:bookmarkEnd w:id="109"/>
      <w:bookmarkEnd w:id="110"/>
      <w:r>
        <w:rPr>
          <w:rFonts w:ascii="仿宋_GB2312" w:eastAsia="仿宋_GB2312" w:hAnsi="仿宋_GB2312" w:cs="仿宋_GB2312" w:hint="eastAsia"/>
          <w:b/>
          <w:bCs/>
          <w:sz w:val="28"/>
          <w:szCs w:val="28"/>
        </w:rPr>
        <w:t>7</w:t>
      </w:r>
      <w:bookmarkEnd w:id="111"/>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67111" w:rsidRDefault="00767111" w:rsidP="00767111">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其授权代表人(签字或盖章)：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67111" w:rsidRDefault="00767111" w:rsidP="0076711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bookmarkStart w:id="112" w:name="_Toc533340155"/>
      <w:bookmarkStart w:id="113" w:name="_Toc4485632"/>
      <w:bookmarkStart w:id="114" w:name="_Toc47985950"/>
      <w:r>
        <w:rPr>
          <w:rFonts w:ascii="仿宋_GB2312" w:eastAsia="仿宋_GB2312" w:hAnsi="仿宋_GB2312" w:cs="仿宋_GB2312" w:hint="eastAsia"/>
          <w:b/>
          <w:bCs/>
          <w:sz w:val="28"/>
          <w:szCs w:val="28"/>
        </w:rPr>
        <w:t>格式</w:t>
      </w:r>
      <w:bookmarkEnd w:id="112"/>
      <w:bookmarkEnd w:id="113"/>
      <w:r>
        <w:rPr>
          <w:rFonts w:ascii="仿宋_GB2312" w:eastAsia="仿宋_GB2312" w:hAnsi="仿宋_GB2312" w:cs="仿宋_GB2312" w:hint="eastAsia"/>
          <w:b/>
          <w:bCs/>
          <w:sz w:val="28"/>
          <w:szCs w:val="28"/>
        </w:rPr>
        <w:t>8</w:t>
      </w:r>
      <w:bookmarkEnd w:id="114"/>
    </w:p>
    <w:p w:rsidR="00767111" w:rsidRDefault="00767111" w:rsidP="00767111">
      <w:pPr>
        <w:spacing w:beforeLines="100" w:before="319" w:afterLines="100" w:after="319"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 xml:space="preserve"> 参加政府采购活动前3年内在经营活动中没有重大违法记录的书面声明</w:t>
      </w:r>
    </w:p>
    <w:p w:rsidR="00767111" w:rsidRDefault="00767111" w:rsidP="00767111">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（采购人名称） </w:t>
      </w:r>
      <w:r>
        <w:rPr>
          <w:rFonts w:ascii="仿宋_GB2312" w:eastAsia="仿宋_GB2312" w:hAnsi="仿宋_GB2312" w:cs="仿宋_GB2312" w:hint="eastAsia"/>
          <w:b/>
          <w:szCs w:val="21"/>
        </w:rPr>
        <w:t xml:space="preserve"> ：</w:t>
      </w:r>
    </w:p>
    <w:p w:rsidR="00767111" w:rsidRDefault="00767111" w:rsidP="00767111">
      <w:pPr>
        <w:spacing w:line="360" w:lineRule="auto"/>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在本项目提交响应文件截止时间前，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67111" w:rsidRDefault="00767111" w:rsidP="00767111">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767111" w:rsidRDefault="00767111" w:rsidP="00767111">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767111" w:rsidRDefault="00767111" w:rsidP="00767111">
      <w:pPr>
        <w:spacing w:line="500" w:lineRule="exact"/>
        <w:ind w:rightChars="500" w:right="1050" w:firstLineChars="200" w:firstLine="420"/>
        <w:rPr>
          <w:rFonts w:ascii="仿宋_GB2312" w:eastAsia="仿宋_GB2312" w:hAnsi="仿宋_GB2312" w:cs="仿宋_GB2312"/>
          <w:szCs w:val="21"/>
        </w:rPr>
      </w:pPr>
    </w:p>
    <w:p w:rsidR="00767111" w:rsidRDefault="00767111" w:rsidP="00767111">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767111" w:rsidRDefault="00767111" w:rsidP="00767111">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767111" w:rsidRDefault="00767111" w:rsidP="00767111">
      <w:pPr>
        <w:spacing w:line="360" w:lineRule="exact"/>
        <w:ind w:leftChars="500" w:left="1050" w:rightChars="500" w:right="1050" w:firstLineChars="200" w:firstLine="420"/>
        <w:rPr>
          <w:rFonts w:ascii="仿宋_GB2312" w:eastAsia="仿宋_GB2312" w:hAnsi="仿宋_GB2312" w:cs="仿宋_GB2312"/>
          <w:szCs w:val="21"/>
        </w:rPr>
      </w:pP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其授权代表人(签字或盖章)：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67111" w:rsidRDefault="00767111" w:rsidP="00767111">
      <w:pPr>
        <w:spacing w:line="360" w:lineRule="auto"/>
        <w:ind w:firstLineChars="200" w:firstLine="420"/>
        <w:rPr>
          <w:rFonts w:ascii="仿宋_GB2312" w:eastAsia="仿宋_GB2312" w:hAnsi="仿宋_GB2312" w:cs="仿宋_GB2312"/>
          <w:szCs w:val="21"/>
        </w:rPr>
      </w:pPr>
    </w:p>
    <w:p w:rsidR="00767111" w:rsidRDefault="00767111" w:rsidP="00767111">
      <w:pPr>
        <w:widowControl/>
        <w:jc w:val="left"/>
        <w:outlineLvl w:val="1"/>
        <w:rPr>
          <w:rFonts w:ascii="仿宋_GB2312" w:eastAsia="仿宋_GB2312" w:hAnsi="仿宋_GB2312" w:cs="仿宋_GB2312"/>
          <w:szCs w:val="21"/>
        </w:rPr>
      </w:pPr>
      <w:r>
        <w:rPr>
          <w:rFonts w:ascii="仿宋_GB2312" w:eastAsia="仿宋_GB2312" w:hAnsi="仿宋_GB2312" w:cs="仿宋_GB2312" w:hint="eastAsia"/>
          <w:szCs w:val="21"/>
        </w:rPr>
        <w:br w:type="page"/>
      </w:r>
      <w:bookmarkStart w:id="115" w:name="_Toc47985951"/>
      <w:r>
        <w:rPr>
          <w:rFonts w:ascii="仿宋_GB2312" w:eastAsia="仿宋_GB2312" w:hAnsi="仿宋_GB2312" w:cs="仿宋_GB2312" w:hint="eastAsia"/>
          <w:b/>
          <w:bCs/>
          <w:sz w:val="28"/>
          <w:szCs w:val="28"/>
        </w:rPr>
        <w:t>格式9</w:t>
      </w:r>
      <w:bookmarkEnd w:id="115"/>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联合体协议书</w:t>
      </w:r>
    </w:p>
    <w:p w:rsidR="00767111" w:rsidRDefault="00767111" w:rsidP="0076711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u w:val="single"/>
        </w:rPr>
        <w:t>(采购人或采购代理机构)</w:t>
      </w:r>
      <w:r>
        <w:rPr>
          <w:rFonts w:ascii="仿宋_GB2312" w:eastAsia="仿宋_GB2312" w:hAnsi="仿宋_GB2312" w:cs="仿宋_GB2312" w:hint="eastAsia"/>
          <w:szCs w:val="21"/>
        </w:rPr>
        <w:t>：</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经研究，我方决定自愿组成联合体共同参加</w:t>
      </w:r>
      <w:r>
        <w:rPr>
          <w:rFonts w:ascii="仿宋_GB2312" w:eastAsia="仿宋_GB2312" w:hAnsi="仿宋_GB2312" w:cs="仿宋_GB2312" w:hint="eastAsia"/>
          <w:szCs w:val="21"/>
          <w:u w:val="single"/>
        </w:rPr>
        <w:t>(项目名称、项目编号、</w:t>
      </w:r>
      <w:proofErr w:type="gramStart"/>
      <w:r>
        <w:rPr>
          <w:rFonts w:ascii="仿宋_GB2312" w:eastAsia="仿宋_GB2312" w:hAnsi="仿宋_GB2312" w:cs="仿宋_GB2312" w:hint="eastAsia"/>
          <w:szCs w:val="21"/>
          <w:u w:val="single"/>
        </w:rPr>
        <w:t>包号</w:t>
      </w:r>
      <w:proofErr w:type="gramEnd"/>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项目的响应。现就联合体磋商参加政府采购活动事宜订立如下协议：</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一、联合体成员：</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宋体" w:hAnsi="宋体" w:cs="宋体" w:hint="eastAsia"/>
          <w:szCs w:val="21"/>
          <w:u w:val="single"/>
        </w:rPr>
        <w:t>           </w:t>
      </w:r>
      <w:r>
        <w:rPr>
          <w:rFonts w:ascii="宋体" w:hAnsi="宋体" w:cs="宋体" w:hint="eastAsia"/>
          <w:szCs w:val="21"/>
        </w:rPr>
        <w:t>       </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宋体" w:hAnsi="宋体" w:cs="宋体" w:hint="eastAsia"/>
          <w:szCs w:val="21"/>
          <w:u w:val="single"/>
        </w:rPr>
        <w:t>           </w:t>
      </w:r>
      <w:r>
        <w:rPr>
          <w:rFonts w:ascii="宋体" w:hAnsi="宋体" w:cs="宋体" w:hint="eastAsia"/>
          <w:szCs w:val="21"/>
        </w:rPr>
        <w:t>       </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宋体" w:hAnsi="宋体" w:cs="宋体" w:hint="eastAsia"/>
          <w:szCs w:val="21"/>
          <w:u w:val="single"/>
        </w:rPr>
        <w:t>           </w:t>
      </w:r>
      <w:r>
        <w:rPr>
          <w:rFonts w:ascii="宋体" w:hAnsi="宋体" w:cs="宋体" w:hint="eastAsia"/>
          <w:szCs w:val="21"/>
        </w:rPr>
        <w:t>       </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w:t>
      </w:r>
      <w:r>
        <w:rPr>
          <w:rFonts w:ascii="仿宋_GB2312" w:eastAsia="仿宋_GB2312" w:hAnsi="仿宋_GB2312" w:cs="仿宋_GB2312" w:hint="eastAsia"/>
          <w:szCs w:val="21"/>
          <w:u w:val="single"/>
        </w:rPr>
        <w:t>(某成员单位名称)为</w:t>
      </w:r>
      <w:r>
        <w:rPr>
          <w:rFonts w:ascii="仿宋_GB2312" w:eastAsia="仿宋_GB2312" w:hAnsi="仿宋_GB2312" w:cs="仿宋_GB2312" w:hint="eastAsia"/>
          <w:szCs w:val="21"/>
        </w:rPr>
        <w:t>(联合体名称)牵头人。</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三、联合体牵头人合法代表联合体各成员负责本项目</w:t>
      </w:r>
      <w:r>
        <w:rPr>
          <w:rFonts w:ascii="仿宋_GB2312" w:eastAsia="仿宋_GB2312" w:hAnsi="仿宋_GB2312" w:cs="仿宋_GB2312" w:hint="eastAsia"/>
        </w:rPr>
        <w:t>响应</w:t>
      </w:r>
      <w:r>
        <w:rPr>
          <w:rFonts w:ascii="仿宋_GB2312" w:eastAsia="仿宋_GB2312" w:hAnsi="仿宋_GB2312" w:cs="仿宋_GB2312" w:hint="eastAsia"/>
          <w:szCs w:val="21"/>
        </w:rPr>
        <w:t>文件编制活动，代表联合体提交和接收相关的资料、信息及指示，并处理与</w:t>
      </w:r>
      <w:r>
        <w:rPr>
          <w:rFonts w:ascii="仿宋_GB2312" w:eastAsia="仿宋_GB2312" w:hAnsi="仿宋_GB2312" w:cs="仿宋_GB2312" w:hint="eastAsia"/>
        </w:rPr>
        <w:t>响应</w:t>
      </w:r>
      <w:r>
        <w:rPr>
          <w:rFonts w:ascii="仿宋_GB2312" w:eastAsia="仿宋_GB2312" w:hAnsi="仿宋_GB2312" w:cs="仿宋_GB2312" w:hint="eastAsia"/>
          <w:szCs w:val="21"/>
        </w:rPr>
        <w:t>或成交有关的一切事务；联合体成交后，联合体牵头人负责合同订立和合同实施阶段的主办、组织和协调工作。</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四、联合体将严格按照采购文件的各项要求，递交</w:t>
      </w:r>
      <w:r>
        <w:rPr>
          <w:rFonts w:ascii="仿宋_GB2312" w:eastAsia="仿宋_GB2312" w:hAnsi="仿宋_GB2312" w:cs="仿宋_GB2312" w:hint="eastAsia"/>
        </w:rPr>
        <w:t>响应</w:t>
      </w:r>
      <w:r>
        <w:rPr>
          <w:rFonts w:ascii="仿宋_GB2312" w:eastAsia="仿宋_GB2312" w:hAnsi="仿宋_GB2312" w:cs="仿宋_GB2312" w:hint="eastAsia"/>
          <w:szCs w:val="21"/>
        </w:rPr>
        <w:t>文件，参加磋商会议，履行成交义务和成交后的合同，并向采购人承担连带责任。</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五、联合体各成员单位内部的职责分工如下：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。按照本条上述分工，联合体成员单位各自所承担的合同工作量比例如下：</w:t>
      </w:r>
      <w:r>
        <w:rPr>
          <w:rFonts w:ascii="宋体" w:hAnsi="宋体" w:cs="宋体" w:hint="eastAsia"/>
          <w:szCs w:val="21"/>
          <w:u w:val="single"/>
        </w:rPr>
        <w:t>    </w:t>
      </w:r>
      <w:r>
        <w:rPr>
          <w:rFonts w:ascii="仿宋_GB2312" w:eastAsia="仿宋_GB2312" w:hAnsi="仿宋_GB2312" w:cs="仿宋_GB2312" w:hint="eastAsia"/>
          <w:szCs w:val="21"/>
          <w:u w:val="single"/>
        </w:rPr>
        <w:t xml:space="preserve">       </w:t>
      </w:r>
      <w:r>
        <w:rPr>
          <w:rFonts w:ascii="宋体" w:hAnsi="宋体" w:cs="宋体" w:hint="eastAsia"/>
          <w:szCs w:val="21"/>
          <w:u w:val="single"/>
        </w:rPr>
        <w:t>    </w:t>
      </w:r>
      <w:r>
        <w:rPr>
          <w:rFonts w:ascii="宋体" w:hAnsi="宋体" w:cs="宋体" w:hint="eastAsia"/>
          <w:szCs w:val="21"/>
        </w:rPr>
        <w:t> </w:t>
      </w:r>
      <w:r>
        <w:rPr>
          <w:rFonts w:ascii="仿宋_GB2312" w:eastAsia="仿宋_GB2312" w:hAnsi="仿宋_GB2312" w:cs="仿宋_GB2312" w:hint="eastAsia"/>
          <w:szCs w:val="21"/>
        </w:rPr>
        <w:t>。</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六、本协议书自签署之日起生效，合同履行完毕后自动失效。</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七、本协议书一式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份，联合体成员和采购人各执</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767111" w:rsidRDefault="00767111" w:rsidP="00767111">
      <w:pPr>
        <w:adjustRightInd w:val="0"/>
        <w:snapToGrid w:val="0"/>
        <w:spacing w:line="360" w:lineRule="auto"/>
        <w:ind w:rightChars="-10" w:right="-21"/>
        <w:rPr>
          <w:rFonts w:ascii="仿宋_GB2312" w:eastAsia="仿宋_GB2312" w:hAnsi="仿宋_GB2312" w:cs="仿宋_GB2312"/>
          <w:szCs w:val="21"/>
        </w:rPr>
      </w:pPr>
      <w:r>
        <w:rPr>
          <w:rFonts w:ascii="宋体" w:hAnsi="宋体" w:cs="宋体" w:hint="eastAsia"/>
          <w:szCs w:val="21"/>
        </w:rPr>
        <w:t> </w:t>
      </w:r>
    </w:p>
    <w:p w:rsidR="00767111" w:rsidRDefault="00767111" w:rsidP="00767111">
      <w:pPr>
        <w:adjustRightInd w:val="0"/>
        <w:snapToGrid w:val="0"/>
        <w:spacing w:line="360" w:lineRule="auto"/>
        <w:ind w:rightChars="-10" w:right="-21"/>
        <w:rPr>
          <w:rFonts w:ascii="仿宋_GB2312" w:eastAsia="仿宋_GB2312" w:hAnsi="仿宋_GB2312" w:cs="仿宋_GB2312"/>
          <w:szCs w:val="21"/>
        </w:rPr>
      </w:pP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牵头人名称(加盖单位公章)：</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法定代表人或其授权代表(签字或盖章)：</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10" w:right="-21"/>
        <w:rPr>
          <w:rFonts w:ascii="仿宋_GB2312" w:eastAsia="仿宋_GB2312" w:hAnsi="仿宋_GB2312" w:cs="仿宋_GB2312"/>
          <w:szCs w:val="21"/>
        </w:rPr>
      </w:pPr>
      <w:r>
        <w:rPr>
          <w:rFonts w:ascii="宋体" w:hAnsi="宋体" w:cs="宋体" w:hint="eastAsia"/>
          <w:szCs w:val="21"/>
        </w:rPr>
        <w:t> </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成员名称(加盖单位公章)：</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法定代表人或其授权代表(签字或盖章)：</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bookmarkStart w:id="116" w:name="_Toc533340156"/>
      <w:bookmarkStart w:id="117" w:name="_Toc4485633"/>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50" w:right="105" w:firstLineChars="227" w:firstLine="638"/>
        <w:jc w:val="left"/>
        <w:rPr>
          <w:rFonts w:ascii="仿宋_GB2312" w:eastAsia="仿宋_GB2312" w:hAnsi="仿宋_GB2312" w:cs="仿宋_GB2312"/>
          <w:b/>
          <w:sz w:val="28"/>
          <w:szCs w:val="28"/>
        </w:rPr>
      </w:pPr>
    </w:p>
    <w:p w:rsidR="00767111" w:rsidRDefault="00767111" w:rsidP="00767111">
      <w:pPr>
        <w:pStyle w:val="2"/>
        <w:adjustRightInd w:val="0"/>
        <w:snapToGrid w:val="0"/>
        <w:spacing w:line="240" w:lineRule="auto"/>
        <w:jc w:val="left"/>
        <w:rPr>
          <w:rFonts w:ascii="仿宋_GB2312" w:eastAsia="仿宋_GB2312" w:hAnsi="仿宋_GB2312" w:cs="仿宋_GB2312"/>
          <w:sz w:val="28"/>
          <w:szCs w:val="28"/>
        </w:rPr>
      </w:pPr>
      <w:bookmarkStart w:id="118" w:name="_Toc47985952"/>
      <w:r>
        <w:rPr>
          <w:rFonts w:ascii="仿宋_GB2312" w:eastAsia="仿宋_GB2312" w:hAnsi="仿宋_GB2312" w:cs="仿宋_GB2312" w:hint="eastAsia"/>
          <w:sz w:val="28"/>
          <w:szCs w:val="28"/>
        </w:rPr>
        <w:t>格式</w:t>
      </w:r>
      <w:bookmarkEnd w:id="116"/>
      <w:bookmarkEnd w:id="117"/>
      <w:r>
        <w:rPr>
          <w:rFonts w:ascii="仿宋_GB2312" w:eastAsia="仿宋_GB2312" w:hAnsi="仿宋_GB2312" w:cs="仿宋_GB2312" w:hint="eastAsia"/>
          <w:sz w:val="28"/>
          <w:szCs w:val="28"/>
        </w:rPr>
        <w:t>10</w:t>
      </w:r>
      <w:bookmarkEnd w:id="118"/>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767111" w:rsidRDefault="00767111" w:rsidP="00767111">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767111" w:rsidRDefault="00767111" w:rsidP="0076711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 xml:space="preserve">   (项目名称  )</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u w:val="single"/>
        </w:rPr>
        <w:t>(项目编号  )</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 xml:space="preserve">  (姓名、职务)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人民币元的磋商保证金。</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（1）本项目响应总价详见工程量总价表。</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（4）在规定的磋商时间后，遵守采购文件中有关保证金的规定。</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（6）在领取成交通知书的同时按采购文件规定的形式，向采购代理机构一次性支付服务费（适用于成交供应商支付采购代理服务费情形）。</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（7）按照贵方要求，提供与其响应有关的一切数据或资料，完全理解贵方不一定接受最低价的响应。</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（8）按照采购文件的规定履行合同责任和义务。</w:t>
      </w:r>
    </w:p>
    <w:p w:rsidR="00767111" w:rsidRDefault="00767111" w:rsidP="0076711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767111" w:rsidRDefault="00767111" w:rsidP="00767111">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767111" w:rsidRDefault="00767111" w:rsidP="00767111">
      <w:pPr>
        <w:tabs>
          <w:tab w:val="left" w:pos="10467"/>
        </w:tabs>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767111" w:rsidRDefault="00767111" w:rsidP="00767111">
      <w:pPr>
        <w:tabs>
          <w:tab w:val="left" w:pos="10467"/>
        </w:tabs>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767111" w:rsidRDefault="00767111" w:rsidP="00767111">
      <w:pPr>
        <w:tabs>
          <w:tab w:val="left" w:pos="10467"/>
        </w:tabs>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767111" w:rsidRDefault="00767111" w:rsidP="0076711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67111" w:rsidRDefault="00767111" w:rsidP="0076711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67111" w:rsidRDefault="00767111" w:rsidP="0076711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767111" w:rsidRDefault="00767111" w:rsidP="0076711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67111" w:rsidRDefault="00767111" w:rsidP="00767111">
      <w:pPr>
        <w:adjustRightInd w:val="0"/>
        <w:snapToGrid w:val="0"/>
        <w:spacing w:line="360" w:lineRule="auto"/>
        <w:ind w:rightChars="500" w:right="1050"/>
        <w:outlineLvl w:val="1"/>
        <w:rPr>
          <w:rFonts w:ascii="仿宋" w:eastAsia="仿宋" w:hAnsi="仿宋" w:cs="仿宋"/>
          <w:b/>
          <w:bCs/>
          <w:sz w:val="28"/>
          <w:szCs w:val="28"/>
        </w:rPr>
      </w:pPr>
      <w:r>
        <w:rPr>
          <w:rFonts w:ascii="仿宋_GB2312" w:eastAsia="仿宋_GB2312" w:hAnsi="仿宋_GB2312" w:cs="仿宋_GB2312" w:hint="eastAsia"/>
          <w:szCs w:val="21"/>
        </w:rPr>
        <w:br w:type="page"/>
      </w:r>
      <w:bookmarkStart w:id="119" w:name="_Toc533340158"/>
      <w:bookmarkStart w:id="120" w:name="_Toc4485634"/>
      <w:bookmarkStart w:id="121" w:name="_Toc47985953"/>
      <w:r>
        <w:rPr>
          <w:rFonts w:ascii="仿宋_GB2312" w:eastAsia="仿宋_GB2312" w:hAnsi="仿宋_GB2312" w:cs="仿宋_GB2312" w:hint="eastAsia"/>
          <w:b/>
          <w:bCs/>
          <w:sz w:val="28"/>
          <w:szCs w:val="28"/>
        </w:rPr>
        <w:t>格式1</w:t>
      </w:r>
      <w:bookmarkEnd w:id="119"/>
      <w:r>
        <w:rPr>
          <w:rFonts w:ascii="仿宋_GB2312" w:eastAsia="仿宋_GB2312" w:hAnsi="仿宋_GB2312" w:cs="仿宋_GB2312" w:hint="eastAsia"/>
          <w:b/>
          <w:bCs/>
          <w:sz w:val="28"/>
          <w:szCs w:val="28"/>
        </w:rPr>
        <w:t>1</w:t>
      </w:r>
      <w:bookmarkEnd w:id="120"/>
      <w:bookmarkEnd w:id="121"/>
    </w:p>
    <w:p w:rsidR="00767111" w:rsidRPr="00767111" w:rsidRDefault="00767111" w:rsidP="00767111">
      <w:pPr>
        <w:adjustRightInd w:val="0"/>
        <w:snapToGrid w:val="0"/>
        <w:spacing w:line="360" w:lineRule="auto"/>
        <w:ind w:rightChars="50" w:right="105"/>
        <w:jc w:val="center"/>
        <w:rPr>
          <w:rFonts w:ascii="仿宋" w:eastAsia="仿宋" w:hAnsi="仿宋" w:cs="仿宋_GB2312"/>
          <w:b/>
          <w:sz w:val="36"/>
          <w:szCs w:val="36"/>
        </w:rPr>
      </w:pPr>
      <w:r w:rsidRPr="00767111">
        <w:rPr>
          <w:rFonts w:ascii="仿宋" w:eastAsia="仿宋" w:hAnsi="仿宋" w:cs="仿宋_GB2312" w:hint="eastAsia"/>
          <w:b/>
          <w:sz w:val="36"/>
          <w:szCs w:val="36"/>
        </w:rPr>
        <w:t>工程总价表</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sidRPr="00767111">
        <w:rPr>
          <w:rFonts w:ascii="仿宋" w:eastAsia="仿宋" w:hAnsi="仿宋" w:cs="仿宋_GB2312" w:hint="eastAsia"/>
          <w:b/>
          <w:sz w:val="36"/>
          <w:szCs w:val="36"/>
        </w:rPr>
        <w:t xml:space="preserve"> 建设单位: </w:t>
      </w:r>
      <w:r w:rsidRPr="00767111">
        <w:rPr>
          <w:rFonts w:ascii="仿宋" w:eastAsia="仿宋" w:hAnsi="仿宋" w:cs="仿宋_GB2312" w:hint="eastAsia"/>
          <w:b/>
          <w:sz w:val="36"/>
          <w:szCs w:val="36"/>
          <w:u w:val="single"/>
        </w:rPr>
        <w:t xml:space="preserve">                                 </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sidRPr="00767111">
        <w:rPr>
          <w:rFonts w:ascii="仿宋" w:eastAsia="仿宋" w:hAnsi="仿宋" w:cs="仿宋_GB2312"/>
          <w:b/>
          <w:sz w:val="36"/>
          <w:szCs w:val="36"/>
        </w:rPr>
        <w:t xml:space="preserve">          </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Pr>
          <w:rFonts w:ascii="仿宋" w:eastAsia="仿宋" w:hAnsi="仿宋" w:cs="仿宋_GB2312" w:hint="eastAsia"/>
          <w:b/>
          <w:sz w:val="36"/>
          <w:szCs w:val="36"/>
        </w:rPr>
        <w:t xml:space="preserve"> </w:t>
      </w:r>
      <w:r w:rsidRPr="00767111">
        <w:rPr>
          <w:rFonts w:ascii="仿宋" w:eastAsia="仿宋" w:hAnsi="仿宋" w:cs="仿宋_GB2312" w:hint="eastAsia"/>
          <w:b/>
          <w:sz w:val="36"/>
          <w:szCs w:val="36"/>
        </w:rPr>
        <w:t xml:space="preserve">工程名称: </w:t>
      </w:r>
      <w:r w:rsidRPr="00767111">
        <w:rPr>
          <w:rFonts w:ascii="仿宋" w:eastAsia="仿宋" w:hAnsi="仿宋" w:cs="仿宋_GB2312" w:hint="eastAsia"/>
          <w:b/>
          <w:sz w:val="36"/>
          <w:szCs w:val="36"/>
          <w:u w:val="single"/>
        </w:rPr>
        <w:t xml:space="preserve">                                  </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Pr>
          <w:rFonts w:ascii="仿宋" w:eastAsia="仿宋" w:hAnsi="仿宋" w:cs="仿宋_GB2312" w:hint="eastAsia"/>
          <w:b/>
          <w:sz w:val="36"/>
          <w:szCs w:val="36"/>
        </w:rPr>
        <w:t xml:space="preserve"> </w:t>
      </w:r>
      <w:r w:rsidRPr="00767111">
        <w:rPr>
          <w:rFonts w:ascii="仿宋" w:eastAsia="仿宋" w:hAnsi="仿宋" w:cs="仿宋_GB2312" w:hint="eastAsia"/>
          <w:b/>
          <w:sz w:val="36"/>
          <w:szCs w:val="36"/>
        </w:rPr>
        <w:t xml:space="preserve">工程总价(小写): </w:t>
      </w:r>
      <w:r w:rsidRPr="001F038C">
        <w:rPr>
          <w:rFonts w:ascii="仿宋" w:eastAsia="仿宋" w:hAnsi="仿宋" w:cs="仿宋_GB2312" w:hint="eastAsia"/>
          <w:b/>
          <w:sz w:val="36"/>
          <w:szCs w:val="36"/>
          <w:u w:val="single"/>
        </w:rPr>
        <w:t xml:space="preserve">                </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sidRPr="00767111">
        <w:rPr>
          <w:rFonts w:ascii="仿宋" w:eastAsia="仿宋" w:hAnsi="仿宋" w:cs="仿宋_GB2312"/>
          <w:b/>
          <w:sz w:val="36"/>
          <w:szCs w:val="36"/>
        </w:rPr>
        <w:t xml:space="preserve">                </w:t>
      </w:r>
    </w:p>
    <w:p w:rsidR="00767111" w:rsidRPr="00767111" w:rsidRDefault="00767111" w:rsidP="001F038C">
      <w:pPr>
        <w:adjustRightInd w:val="0"/>
        <w:snapToGrid w:val="0"/>
        <w:spacing w:line="360" w:lineRule="auto"/>
        <w:ind w:left="1260" w:rightChars="50" w:right="105" w:firstLine="420"/>
        <w:jc w:val="left"/>
        <w:rPr>
          <w:rFonts w:ascii="仿宋" w:eastAsia="仿宋" w:hAnsi="仿宋" w:cs="仿宋_GB2312"/>
          <w:b/>
          <w:sz w:val="36"/>
          <w:szCs w:val="36"/>
        </w:rPr>
      </w:pPr>
      <w:r w:rsidRPr="00767111">
        <w:rPr>
          <w:rFonts w:ascii="仿宋" w:eastAsia="仿宋" w:hAnsi="仿宋" w:cs="仿宋_GB2312" w:hint="eastAsia"/>
          <w:b/>
          <w:sz w:val="36"/>
          <w:szCs w:val="36"/>
        </w:rPr>
        <w:t xml:space="preserve">(大写): </w:t>
      </w:r>
      <w:r w:rsidRPr="001F038C">
        <w:rPr>
          <w:rFonts w:ascii="仿宋" w:eastAsia="仿宋" w:hAnsi="仿宋" w:cs="仿宋_GB2312" w:hint="eastAsia"/>
          <w:b/>
          <w:sz w:val="36"/>
          <w:szCs w:val="36"/>
          <w:u w:val="single"/>
        </w:rPr>
        <w:t xml:space="preserve">               </w:t>
      </w:r>
    </w:p>
    <w:p w:rsidR="001F038C" w:rsidRDefault="001F038C" w:rsidP="00767111">
      <w:pPr>
        <w:adjustRightInd w:val="0"/>
        <w:snapToGrid w:val="0"/>
        <w:spacing w:line="360" w:lineRule="auto"/>
        <w:ind w:rightChars="50" w:right="105"/>
        <w:jc w:val="left"/>
        <w:rPr>
          <w:rFonts w:ascii="仿宋" w:eastAsia="仿宋" w:hAnsi="仿宋" w:cs="仿宋_GB2312"/>
          <w:b/>
          <w:sz w:val="36"/>
          <w:szCs w:val="36"/>
        </w:rPr>
      </w:pPr>
      <w:r>
        <w:rPr>
          <w:rFonts w:ascii="仿宋" w:eastAsia="仿宋" w:hAnsi="仿宋" w:cs="仿宋_GB2312"/>
          <w:b/>
          <w:sz w:val="36"/>
          <w:szCs w:val="36"/>
        </w:rPr>
        <w:t xml:space="preserve"> </w:t>
      </w:r>
    </w:p>
    <w:p w:rsidR="001F038C" w:rsidRDefault="001F038C"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sidRPr="00767111">
        <w:rPr>
          <w:rFonts w:ascii="仿宋" w:eastAsia="仿宋" w:hAnsi="仿宋" w:cs="仿宋_GB2312" w:hint="eastAsia"/>
          <w:b/>
          <w:sz w:val="36"/>
          <w:szCs w:val="36"/>
        </w:rPr>
        <w:t>供  应  商: (单位签字盖章)</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sidRPr="00767111">
        <w:rPr>
          <w:rFonts w:ascii="仿宋" w:eastAsia="仿宋" w:hAnsi="仿宋" w:cs="仿宋_GB2312" w:hint="eastAsia"/>
          <w:b/>
          <w:sz w:val="36"/>
          <w:szCs w:val="36"/>
        </w:rPr>
        <w:t>法定代表人: (签字盖章)</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r w:rsidRPr="00767111">
        <w:rPr>
          <w:rFonts w:ascii="仿宋" w:eastAsia="仿宋" w:hAnsi="仿宋" w:cs="仿宋_GB2312" w:hint="eastAsia"/>
          <w:b/>
          <w:sz w:val="36"/>
          <w:szCs w:val="36"/>
        </w:rPr>
        <w:t xml:space="preserve">编制时间:                       </w:t>
      </w:r>
    </w:p>
    <w:p w:rsidR="00767111" w:rsidRPr="00767111" w:rsidRDefault="00767111" w:rsidP="00767111">
      <w:pPr>
        <w:adjustRightInd w:val="0"/>
        <w:snapToGrid w:val="0"/>
        <w:spacing w:line="360" w:lineRule="auto"/>
        <w:ind w:rightChars="50" w:right="105"/>
        <w:jc w:val="left"/>
        <w:rPr>
          <w:rFonts w:ascii="仿宋" w:eastAsia="仿宋" w:hAnsi="仿宋" w:cs="仿宋_GB2312"/>
          <w:b/>
          <w:sz w:val="36"/>
          <w:szCs w:val="36"/>
        </w:rPr>
      </w:pPr>
    </w:p>
    <w:p w:rsidR="001F038C" w:rsidRDefault="00767111" w:rsidP="001F038C">
      <w:pPr>
        <w:adjustRightInd w:val="0"/>
        <w:snapToGrid w:val="0"/>
        <w:spacing w:line="360" w:lineRule="auto"/>
        <w:ind w:rightChars="500" w:right="1050"/>
        <w:outlineLvl w:val="1"/>
        <w:rPr>
          <w:rFonts w:ascii="仿宋" w:eastAsia="仿宋" w:hAnsi="仿宋" w:cs="仿宋"/>
          <w:b/>
          <w:bCs/>
          <w:sz w:val="28"/>
          <w:szCs w:val="28"/>
        </w:rPr>
      </w:pPr>
      <w:r>
        <w:rPr>
          <w:rFonts w:ascii="仿宋_GB2312" w:eastAsia="仿宋_GB2312" w:hAnsi="仿宋_GB2312" w:cs="仿宋_GB2312" w:hint="eastAsia"/>
          <w:szCs w:val="21"/>
        </w:rPr>
        <w:br w:type="page"/>
      </w:r>
      <w:bookmarkStart w:id="122" w:name="_Toc47985954"/>
      <w:r w:rsidR="001F038C">
        <w:rPr>
          <w:rFonts w:ascii="仿宋_GB2312" w:eastAsia="仿宋_GB2312" w:hAnsi="仿宋_GB2312" w:cs="仿宋_GB2312" w:hint="eastAsia"/>
          <w:b/>
          <w:bCs/>
          <w:sz w:val="28"/>
          <w:szCs w:val="28"/>
        </w:rPr>
        <w:t>格式12</w:t>
      </w:r>
      <w:bookmarkEnd w:id="122"/>
    </w:p>
    <w:p w:rsidR="00767111" w:rsidRDefault="00767111" w:rsidP="001F038C">
      <w:pPr>
        <w:adjustRightInd w:val="0"/>
        <w:snapToGrid w:val="0"/>
        <w:rPr>
          <w:rFonts w:ascii="仿宋_GB2312" w:eastAsia="仿宋_GB2312" w:hAnsi="仿宋_GB2312" w:cs="仿宋_GB2312"/>
          <w:b/>
          <w:bCs/>
          <w:sz w:val="32"/>
          <w:szCs w:val="32"/>
        </w:rPr>
      </w:pPr>
    </w:p>
    <w:p w:rsidR="00767111" w:rsidRDefault="00767111" w:rsidP="00767111">
      <w:pPr>
        <w:adjustRightInd w:val="0"/>
        <w:snapToGrid w:val="0"/>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工程量清单计价表</w:t>
      </w:r>
    </w:p>
    <w:p w:rsidR="00767111" w:rsidRDefault="00767111" w:rsidP="00767111">
      <w:pPr>
        <w:adjustRightInd w:val="0"/>
        <w:snapToGrid w:val="0"/>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（详见工程量清单 附后）</w:t>
      </w:r>
    </w:p>
    <w:p w:rsidR="00767111" w:rsidRDefault="00767111" w:rsidP="00767111">
      <w:pPr>
        <w:adjustRightInd w:val="0"/>
        <w:snapToGrid w:val="0"/>
        <w:spacing w:line="360" w:lineRule="auto"/>
        <w:ind w:rightChars="500" w:right="1050"/>
        <w:outlineLvl w:val="1"/>
        <w:rPr>
          <w:rFonts w:ascii="仿宋_GB2312" w:eastAsia="仿宋_GB2312" w:hAnsi="仿宋_GB2312" w:cs="仿宋_GB2312"/>
          <w:sz w:val="28"/>
          <w:szCs w:val="28"/>
        </w:rPr>
      </w:pPr>
      <w:r>
        <w:rPr>
          <w:rFonts w:ascii="仿宋" w:eastAsia="仿宋" w:hAnsi="仿宋" w:cs="仿宋" w:hint="eastAsia"/>
          <w:b/>
          <w:bCs/>
          <w:sz w:val="28"/>
          <w:szCs w:val="28"/>
        </w:rPr>
        <w:br w:type="page"/>
      </w:r>
      <w:bookmarkStart w:id="123" w:name="_Toc47985955"/>
      <w:r>
        <w:rPr>
          <w:rFonts w:ascii="仿宋_GB2312" w:eastAsia="仿宋_GB2312" w:hAnsi="仿宋_GB2312" w:cs="仿宋_GB2312" w:hint="eastAsia"/>
          <w:b/>
          <w:bCs/>
          <w:sz w:val="28"/>
          <w:szCs w:val="28"/>
        </w:rPr>
        <w:t>格式13</w:t>
      </w:r>
      <w:bookmarkEnd w:id="123"/>
    </w:p>
    <w:p w:rsidR="001F038C" w:rsidRPr="001F038C" w:rsidRDefault="001F038C" w:rsidP="001F038C">
      <w:pPr>
        <w:adjustRightInd w:val="0"/>
        <w:snapToGrid w:val="0"/>
        <w:rPr>
          <w:rFonts w:ascii="仿宋_GB2312" w:eastAsia="仿宋_GB2312" w:hAnsi="仿宋_GB2312" w:cs="仿宋_GB2312"/>
          <w:b/>
          <w:bCs/>
          <w:sz w:val="28"/>
          <w:szCs w:val="28"/>
        </w:rPr>
      </w:pPr>
    </w:p>
    <w:p w:rsidR="001F038C" w:rsidRPr="001F038C" w:rsidRDefault="001F038C" w:rsidP="001F038C">
      <w:pPr>
        <w:adjustRightInd w:val="0"/>
        <w:snapToGrid w:val="0"/>
        <w:jc w:val="center"/>
        <w:rPr>
          <w:rFonts w:ascii="仿宋" w:eastAsia="仿宋" w:hAnsi="仿宋" w:cs="仿宋_GB2312"/>
          <w:b/>
          <w:bCs/>
          <w:sz w:val="36"/>
          <w:szCs w:val="36"/>
        </w:rPr>
      </w:pPr>
      <w:r w:rsidRPr="001F038C">
        <w:rPr>
          <w:rFonts w:ascii="仿宋" w:eastAsia="仿宋" w:hAnsi="仿宋" w:cs="仿宋_GB2312" w:hint="eastAsia"/>
          <w:b/>
          <w:bCs/>
          <w:sz w:val="36"/>
          <w:szCs w:val="36"/>
        </w:rPr>
        <w:t>施工组织设计或施工方案</w:t>
      </w:r>
    </w:p>
    <w:p w:rsidR="001F038C" w:rsidRPr="001F038C" w:rsidRDefault="001F038C" w:rsidP="001F038C">
      <w:pPr>
        <w:adjustRightInd w:val="0"/>
        <w:snapToGrid w:val="0"/>
        <w:rPr>
          <w:rFonts w:ascii="仿宋_GB2312" w:eastAsia="仿宋_GB2312" w:hAnsi="仿宋_GB2312" w:cs="仿宋_GB2312"/>
          <w:b/>
          <w:bCs/>
          <w:sz w:val="28"/>
          <w:szCs w:val="28"/>
        </w:rPr>
      </w:pPr>
    </w:p>
    <w:p w:rsidR="001F038C" w:rsidRPr="001F038C" w:rsidRDefault="001F038C" w:rsidP="001F038C">
      <w:pPr>
        <w:adjustRightInd w:val="0"/>
        <w:snapToGrid w:val="0"/>
        <w:rPr>
          <w:rFonts w:ascii="仿宋_GB2312" w:eastAsia="仿宋_GB2312" w:hAnsi="仿宋_GB2312" w:cs="仿宋_GB2312"/>
          <w:b/>
          <w:bCs/>
          <w:sz w:val="28"/>
          <w:szCs w:val="28"/>
        </w:rPr>
      </w:pPr>
    </w:p>
    <w:p w:rsidR="001F038C" w:rsidRPr="001F038C" w:rsidRDefault="001F038C" w:rsidP="001F038C">
      <w:pPr>
        <w:adjustRightInd w:val="0"/>
        <w:snapToGrid w:val="0"/>
        <w:rPr>
          <w:rFonts w:ascii="仿宋_GB2312" w:eastAsia="仿宋_GB2312" w:hAnsi="仿宋_GB2312" w:cs="仿宋_GB2312"/>
          <w:b/>
          <w:bCs/>
          <w:sz w:val="28"/>
          <w:szCs w:val="28"/>
        </w:rPr>
      </w:pPr>
      <w:r w:rsidRPr="001F038C">
        <w:rPr>
          <w:rFonts w:ascii="仿宋_GB2312" w:eastAsia="仿宋_GB2312" w:hAnsi="仿宋_GB2312" w:cs="仿宋_GB2312" w:hint="eastAsia"/>
          <w:b/>
          <w:bCs/>
          <w:sz w:val="28"/>
          <w:szCs w:val="28"/>
        </w:rPr>
        <w:t>劳动力计划表                                单位：  人</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065"/>
        <w:gridCol w:w="1065"/>
        <w:gridCol w:w="1065"/>
        <w:gridCol w:w="1065"/>
        <w:gridCol w:w="1065"/>
        <w:gridCol w:w="1066"/>
        <w:gridCol w:w="1242"/>
      </w:tblGrid>
      <w:tr w:rsidR="001F038C" w:rsidTr="008F4197">
        <w:trPr>
          <w:trHeight w:val="456"/>
          <w:jc w:val="center"/>
        </w:trPr>
        <w:tc>
          <w:tcPr>
            <w:tcW w:w="1148" w:type="dxa"/>
            <w:vMerge w:val="restart"/>
            <w:vAlign w:val="center"/>
          </w:tcPr>
          <w:p w:rsidR="001F038C" w:rsidRDefault="001F038C" w:rsidP="008F4197">
            <w:pPr>
              <w:adjustRightInd w:val="0"/>
              <w:snapToGrid w:val="0"/>
              <w:spacing w:line="360" w:lineRule="auto"/>
              <w:ind w:rightChars="50" w:right="105"/>
              <w:jc w:val="center"/>
              <w:outlineLvl w:val="1"/>
              <w:rPr>
                <w:rFonts w:ascii="仿宋_GB2312" w:eastAsia="仿宋_GB2312" w:hAnsi="仿宋_GB2312" w:cs="仿宋_GB2312"/>
                <w:sz w:val="28"/>
                <w:szCs w:val="28"/>
              </w:rPr>
            </w:pPr>
            <w:bookmarkStart w:id="124" w:name="_Toc47985956"/>
            <w:r>
              <w:rPr>
                <w:rFonts w:ascii="仿宋_GB2312" w:eastAsia="仿宋_GB2312" w:hAnsi="仿宋_GB2312" w:cs="仿宋_GB2312" w:hint="eastAsia"/>
                <w:sz w:val="28"/>
                <w:szCs w:val="28"/>
              </w:rPr>
              <w:t>工种</w:t>
            </w:r>
            <w:bookmarkEnd w:id="124"/>
          </w:p>
          <w:p w:rsidR="001F038C" w:rsidRDefault="001F038C" w:rsidP="008F4197">
            <w:pPr>
              <w:adjustRightInd w:val="0"/>
              <w:snapToGrid w:val="0"/>
              <w:spacing w:line="360" w:lineRule="auto"/>
              <w:ind w:rightChars="50" w:right="105"/>
              <w:jc w:val="center"/>
              <w:outlineLvl w:val="1"/>
              <w:rPr>
                <w:rFonts w:ascii="仿宋_GB2312" w:eastAsia="仿宋_GB2312" w:hAnsi="仿宋_GB2312" w:cs="仿宋_GB2312"/>
                <w:sz w:val="28"/>
                <w:szCs w:val="28"/>
              </w:rPr>
            </w:pPr>
            <w:bookmarkStart w:id="125" w:name="_Toc47985957"/>
            <w:r>
              <w:rPr>
                <w:rFonts w:ascii="仿宋_GB2312" w:eastAsia="仿宋_GB2312" w:hAnsi="仿宋_GB2312" w:cs="仿宋_GB2312" w:hint="eastAsia"/>
                <w:sz w:val="28"/>
                <w:szCs w:val="28"/>
              </w:rPr>
              <w:t>级别</w:t>
            </w:r>
            <w:bookmarkEnd w:id="125"/>
          </w:p>
        </w:tc>
        <w:tc>
          <w:tcPr>
            <w:tcW w:w="7633" w:type="dxa"/>
            <w:gridSpan w:val="7"/>
            <w:vAlign w:val="center"/>
          </w:tcPr>
          <w:p w:rsidR="001F038C" w:rsidRDefault="001F038C" w:rsidP="008F4197">
            <w:pPr>
              <w:adjustRightInd w:val="0"/>
              <w:snapToGrid w:val="0"/>
              <w:spacing w:line="360" w:lineRule="auto"/>
              <w:ind w:rightChars="50" w:right="105"/>
              <w:jc w:val="center"/>
              <w:outlineLvl w:val="1"/>
              <w:rPr>
                <w:rFonts w:ascii="仿宋_GB2312" w:eastAsia="仿宋_GB2312" w:hAnsi="仿宋_GB2312" w:cs="仿宋_GB2312"/>
                <w:sz w:val="28"/>
                <w:szCs w:val="28"/>
              </w:rPr>
            </w:pPr>
            <w:bookmarkStart w:id="126" w:name="_Toc47985958"/>
            <w:r>
              <w:rPr>
                <w:rFonts w:ascii="仿宋_GB2312" w:eastAsia="仿宋_GB2312" w:hAnsi="仿宋_GB2312" w:cs="仿宋_GB2312" w:hint="eastAsia"/>
                <w:sz w:val="28"/>
                <w:szCs w:val="28"/>
              </w:rPr>
              <w:t>按工程施工阶段投入劳动力情况</w:t>
            </w:r>
            <w:bookmarkEnd w:id="126"/>
          </w:p>
        </w:tc>
      </w:tr>
      <w:tr w:rsidR="001F038C" w:rsidTr="008F4197">
        <w:trPr>
          <w:trHeight w:val="461"/>
          <w:jc w:val="center"/>
        </w:trPr>
        <w:tc>
          <w:tcPr>
            <w:tcW w:w="1148" w:type="dxa"/>
            <w:vMerge/>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6"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242"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r>
      <w:tr w:rsidR="001F038C" w:rsidTr="008F4197">
        <w:trPr>
          <w:trHeight w:val="680"/>
          <w:jc w:val="center"/>
        </w:trPr>
        <w:tc>
          <w:tcPr>
            <w:tcW w:w="1148"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6"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242"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r>
      <w:tr w:rsidR="001F038C" w:rsidTr="008F4197">
        <w:trPr>
          <w:trHeight w:val="680"/>
          <w:jc w:val="center"/>
        </w:trPr>
        <w:tc>
          <w:tcPr>
            <w:tcW w:w="1148"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6"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242"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r>
      <w:tr w:rsidR="001F038C" w:rsidTr="008F4197">
        <w:trPr>
          <w:trHeight w:val="680"/>
          <w:jc w:val="center"/>
        </w:trPr>
        <w:tc>
          <w:tcPr>
            <w:tcW w:w="1148"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6"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242"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r>
      <w:tr w:rsidR="001F038C" w:rsidTr="008F4197">
        <w:trPr>
          <w:trHeight w:val="680"/>
          <w:jc w:val="center"/>
        </w:trPr>
        <w:tc>
          <w:tcPr>
            <w:tcW w:w="1148"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6"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242"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r>
      <w:tr w:rsidR="001F038C" w:rsidTr="008F4197">
        <w:trPr>
          <w:trHeight w:val="680"/>
          <w:jc w:val="center"/>
        </w:trPr>
        <w:tc>
          <w:tcPr>
            <w:tcW w:w="1148"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5"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066"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c>
          <w:tcPr>
            <w:tcW w:w="1242" w:type="dxa"/>
            <w:vAlign w:val="center"/>
          </w:tcPr>
          <w:p w:rsidR="001F038C" w:rsidRDefault="001F038C" w:rsidP="008F4197">
            <w:pPr>
              <w:adjustRightInd w:val="0"/>
              <w:snapToGrid w:val="0"/>
              <w:spacing w:line="360" w:lineRule="auto"/>
              <w:ind w:rightChars="50" w:right="105"/>
              <w:jc w:val="left"/>
              <w:outlineLvl w:val="1"/>
              <w:rPr>
                <w:rFonts w:ascii="仿宋_GB2312" w:eastAsia="仿宋_GB2312" w:hAnsi="仿宋_GB2312" w:cs="仿宋_GB2312"/>
                <w:sz w:val="28"/>
                <w:szCs w:val="28"/>
              </w:rPr>
            </w:pPr>
          </w:p>
        </w:tc>
      </w:tr>
    </w:tbl>
    <w:p w:rsidR="001F038C" w:rsidRPr="001F038C" w:rsidRDefault="001F038C" w:rsidP="001F038C">
      <w:pPr>
        <w:adjustRightInd w:val="0"/>
        <w:snapToGrid w:val="0"/>
        <w:rPr>
          <w:rFonts w:ascii="仿宋_GB2312" w:eastAsia="仿宋_GB2312" w:hAnsi="仿宋_GB2312" w:cs="仿宋_GB2312"/>
          <w:b/>
          <w:bCs/>
          <w:sz w:val="28"/>
          <w:szCs w:val="28"/>
        </w:rPr>
      </w:pPr>
    </w:p>
    <w:p w:rsidR="001F038C" w:rsidRPr="001F038C" w:rsidRDefault="001F038C" w:rsidP="001F038C">
      <w:pPr>
        <w:adjustRightInd w:val="0"/>
        <w:snapToGrid w:val="0"/>
        <w:rPr>
          <w:rFonts w:ascii="仿宋_GB2312" w:eastAsia="仿宋_GB2312" w:hAnsi="仿宋_GB2312" w:cs="仿宋_GB2312"/>
          <w:b/>
          <w:bCs/>
          <w:sz w:val="28"/>
          <w:szCs w:val="28"/>
        </w:rPr>
      </w:pPr>
    </w:p>
    <w:p w:rsidR="001F038C" w:rsidRPr="001F038C" w:rsidRDefault="001F038C" w:rsidP="001F038C">
      <w:pPr>
        <w:adjustRightInd w:val="0"/>
        <w:snapToGrid w:val="0"/>
        <w:rPr>
          <w:rFonts w:ascii="仿宋_GB2312" w:eastAsia="仿宋_GB2312" w:hAnsi="仿宋_GB2312" w:cs="仿宋_GB2312"/>
          <w:b/>
          <w:bCs/>
          <w:sz w:val="28"/>
          <w:szCs w:val="28"/>
        </w:rPr>
      </w:pPr>
      <w:r w:rsidRPr="001F038C">
        <w:rPr>
          <w:rFonts w:ascii="仿宋_GB2312" w:eastAsia="仿宋_GB2312" w:hAnsi="仿宋_GB2312" w:cs="仿宋_GB2312" w:hint="eastAsia"/>
          <w:b/>
          <w:bCs/>
          <w:sz w:val="28"/>
          <w:szCs w:val="28"/>
        </w:rPr>
        <w:t>注：本计划表是以每班八小时工作制为基础的。</w:t>
      </w:r>
    </w:p>
    <w:p w:rsidR="001F038C" w:rsidRPr="001F038C" w:rsidRDefault="001F038C" w:rsidP="001F038C">
      <w:pPr>
        <w:adjustRightInd w:val="0"/>
        <w:snapToGrid w:val="0"/>
        <w:rPr>
          <w:rFonts w:ascii="仿宋_GB2312" w:eastAsia="仿宋_GB2312" w:hAnsi="仿宋_GB2312" w:cs="仿宋_GB2312"/>
          <w:b/>
          <w:bCs/>
          <w:sz w:val="28"/>
          <w:szCs w:val="28"/>
        </w:rPr>
      </w:pPr>
    </w:p>
    <w:p w:rsidR="001F038C" w:rsidRDefault="001F038C">
      <w:pPr>
        <w:widowControl/>
        <w:jc w:val="left"/>
        <w:rPr>
          <w:rFonts w:ascii="仿宋_GB2312" w:eastAsia="仿宋_GB2312" w:hAnsi="仿宋_GB2312" w:cs="仿宋_GB2312"/>
          <w:b/>
          <w:bCs/>
          <w:sz w:val="28"/>
          <w:szCs w:val="28"/>
        </w:rPr>
      </w:pPr>
      <w:r>
        <w:rPr>
          <w:rFonts w:ascii="仿宋_GB2312" w:eastAsia="仿宋_GB2312" w:hAnsi="仿宋_GB2312" w:cs="仿宋_GB2312"/>
          <w:b/>
          <w:bCs/>
          <w:sz w:val="28"/>
          <w:szCs w:val="28"/>
        </w:rPr>
        <w:br w:type="page"/>
      </w:r>
    </w:p>
    <w:p w:rsidR="001F038C" w:rsidRDefault="001F038C" w:rsidP="001F038C">
      <w:pPr>
        <w:adjustRightInd w:val="0"/>
        <w:snapToGrid w:val="0"/>
        <w:spacing w:line="360" w:lineRule="auto"/>
        <w:ind w:rightChars="500" w:right="1050"/>
        <w:outlineLvl w:val="1"/>
        <w:rPr>
          <w:rFonts w:ascii="仿宋_GB2312" w:eastAsia="仿宋_GB2312" w:hAnsi="仿宋_GB2312" w:cs="仿宋_GB2312"/>
          <w:sz w:val="28"/>
          <w:szCs w:val="28"/>
        </w:rPr>
      </w:pPr>
      <w:bookmarkStart w:id="127" w:name="_Toc47985959"/>
      <w:r>
        <w:rPr>
          <w:rFonts w:ascii="仿宋_GB2312" w:eastAsia="仿宋_GB2312" w:hAnsi="仿宋_GB2312" w:cs="仿宋_GB2312" w:hint="eastAsia"/>
          <w:b/>
          <w:bCs/>
          <w:sz w:val="28"/>
          <w:szCs w:val="28"/>
        </w:rPr>
        <w:t>格式14</w:t>
      </w:r>
      <w:bookmarkEnd w:id="127"/>
    </w:p>
    <w:p w:rsidR="00767111" w:rsidRDefault="00767111" w:rsidP="00767111">
      <w:pPr>
        <w:adjustRightInd w:val="0"/>
        <w:snapToGrid w:val="0"/>
        <w:rPr>
          <w:rFonts w:ascii="仿宋_GB2312" w:eastAsia="仿宋_GB2312" w:hAnsi="仿宋_GB2312" w:cs="仿宋_GB2312"/>
          <w:b/>
          <w:bCs/>
          <w:sz w:val="28"/>
          <w:szCs w:val="28"/>
        </w:rPr>
      </w:pPr>
    </w:p>
    <w:p w:rsidR="00767111" w:rsidRDefault="00767111" w:rsidP="00767111">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项目管理班子配备情况</w:t>
      </w:r>
    </w:p>
    <w:p w:rsidR="00767111" w:rsidRDefault="00767111" w:rsidP="00767111">
      <w:pPr>
        <w:adjustRightInd w:val="0"/>
        <w:snapToGrid w:val="0"/>
        <w:jc w:val="center"/>
        <w:rPr>
          <w:rFonts w:ascii="仿宋_GB2312" w:eastAsia="仿宋_GB2312" w:hAnsi="仿宋_GB2312" w:cs="仿宋_GB2312"/>
          <w:b/>
          <w:bCs/>
          <w:sz w:val="32"/>
          <w:szCs w:val="32"/>
        </w:rPr>
      </w:pPr>
    </w:p>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项目管理班子配备如下表：</w:t>
      </w:r>
    </w:p>
    <w:p w:rsidR="00767111" w:rsidRDefault="00767111" w:rsidP="00767111">
      <w:pPr>
        <w:tabs>
          <w:tab w:val="left" w:pos="1845"/>
        </w:tabs>
        <w:spacing w:line="280" w:lineRule="exact"/>
        <w:rPr>
          <w:rFonts w:ascii="宋体" w:hAnsi="宋体"/>
          <w:sz w:val="24"/>
        </w:rPr>
      </w:pPr>
    </w:p>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工程名称：</w:t>
      </w:r>
    </w:p>
    <w:tbl>
      <w:tblPr>
        <w:tblpPr w:leftFromText="180" w:rightFromText="180" w:vertAnchor="text" w:horzAnchor="margin" w:tblpY="165"/>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801"/>
        <w:gridCol w:w="780"/>
        <w:gridCol w:w="1173"/>
        <w:gridCol w:w="961"/>
        <w:gridCol w:w="961"/>
        <w:gridCol w:w="961"/>
        <w:gridCol w:w="1854"/>
      </w:tblGrid>
      <w:tr w:rsidR="00767111" w:rsidTr="00767111">
        <w:trPr>
          <w:cantSplit/>
          <w:trHeight w:val="669"/>
        </w:trPr>
        <w:tc>
          <w:tcPr>
            <w:tcW w:w="844" w:type="dxa"/>
            <w:vMerge w:val="restart"/>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801" w:type="dxa"/>
            <w:vMerge w:val="restart"/>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780" w:type="dxa"/>
            <w:vMerge w:val="restart"/>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5910" w:type="dxa"/>
            <w:gridSpan w:val="5"/>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 岗 资 格 证 明</w:t>
            </w:r>
          </w:p>
        </w:tc>
      </w:tr>
      <w:tr w:rsidR="00767111" w:rsidTr="00767111">
        <w:trPr>
          <w:cantSplit/>
          <w:trHeight w:val="669"/>
        </w:trPr>
        <w:tc>
          <w:tcPr>
            <w:tcW w:w="844" w:type="dxa"/>
            <w:vMerge/>
            <w:vAlign w:val="center"/>
          </w:tcPr>
          <w:p w:rsidR="00767111" w:rsidRDefault="00767111" w:rsidP="00767111">
            <w:pPr>
              <w:adjustRightInd w:val="0"/>
              <w:snapToGrid w:val="0"/>
              <w:rPr>
                <w:rFonts w:ascii="仿宋_GB2312" w:eastAsia="仿宋_GB2312" w:hAnsi="仿宋_GB2312" w:cs="仿宋_GB2312"/>
                <w:sz w:val="28"/>
                <w:szCs w:val="28"/>
              </w:rPr>
            </w:pPr>
          </w:p>
        </w:tc>
        <w:tc>
          <w:tcPr>
            <w:tcW w:w="801" w:type="dxa"/>
            <w:vMerge/>
            <w:vAlign w:val="center"/>
          </w:tcPr>
          <w:p w:rsidR="00767111" w:rsidRDefault="00767111" w:rsidP="00767111">
            <w:pPr>
              <w:adjustRightInd w:val="0"/>
              <w:snapToGrid w:val="0"/>
              <w:rPr>
                <w:rFonts w:ascii="仿宋_GB2312" w:eastAsia="仿宋_GB2312" w:hAnsi="仿宋_GB2312" w:cs="仿宋_GB2312"/>
                <w:sz w:val="28"/>
                <w:szCs w:val="28"/>
              </w:rPr>
            </w:pPr>
          </w:p>
        </w:tc>
        <w:tc>
          <w:tcPr>
            <w:tcW w:w="780" w:type="dxa"/>
            <w:vMerge/>
            <w:vAlign w:val="center"/>
          </w:tcPr>
          <w:p w:rsidR="00767111" w:rsidRDefault="00767111" w:rsidP="00767111">
            <w:pPr>
              <w:adjustRightInd w:val="0"/>
              <w:snapToGrid w:val="0"/>
              <w:rPr>
                <w:rFonts w:ascii="仿宋_GB2312" w:eastAsia="仿宋_GB2312" w:hAnsi="仿宋_GB2312" w:cs="仿宋_GB2312"/>
                <w:sz w:val="28"/>
                <w:szCs w:val="28"/>
              </w:rPr>
            </w:pPr>
          </w:p>
        </w:tc>
        <w:tc>
          <w:tcPr>
            <w:tcW w:w="5910" w:type="dxa"/>
            <w:gridSpan w:val="5"/>
            <w:vAlign w:val="center"/>
          </w:tcPr>
          <w:p w:rsidR="00767111" w:rsidRDefault="00767111" w:rsidP="00767111">
            <w:pPr>
              <w:adjustRightInd w:val="0"/>
              <w:snapToGrid w:val="0"/>
              <w:rPr>
                <w:rFonts w:ascii="仿宋_GB2312" w:eastAsia="仿宋_GB2312" w:hAnsi="仿宋_GB2312" w:cs="仿宋_GB2312"/>
                <w:sz w:val="28"/>
                <w:szCs w:val="28"/>
              </w:rPr>
            </w:pPr>
          </w:p>
        </w:tc>
      </w:tr>
      <w:tr w:rsidR="00767111" w:rsidTr="00767111">
        <w:trPr>
          <w:cantSplit/>
          <w:trHeight w:val="467"/>
        </w:trPr>
        <w:tc>
          <w:tcPr>
            <w:tcW w:w="844" w:type="dxa"/>
            <w:vMerge/>
            <w:vAlign w:val="center"/>
          </w:tcPr>
          <w:p w:rsidR="00767111" w:rsidRDefault="00767111" w:rsidP="00767111">
            <w:pPr>
              <w:adjustRightInd w:val="0"/>
              <w:snapToGrid w:val="0"/>
              <w:rPr>
                <w:rFonts w:ascii="仿宋_GB2312" w:eastAsia="仿宋_GB2312" w:hAnsi="仿宋_GB2312" w:cs="仿宋_GB2312"/>
                <w:sz w:val="28"/>
                <w:szCs w:val="28"/>
              </w:rPr>
            </w:pPr>
          </w:p>
        </w:tc>
        <w:tc>
          <w:tcPr>
            <w:tcW w:w="801" w:type="dxa"/>
            <w:vMerge/>
            <w:vAlign w:val="center"/>
          </w:tcPr>
          <w:p w:rsidR="00767111" w:rsidRDefault="00767111" w:rsidP="00767111">
            <w:pPr>
              <w:adjustRightInd w:val="0"/>
              <w:snapToGrid w:val="0"/>
              <w:rPr>
                <w:rFonts w:ascii="仿宋_GB2312" w:eastAsia="仿宋_GB2312" w:hAnsi="仿宋_GB2312" w:cs="仿宋_GB2312"/>
                <w:sz w:val="28"/>
                <w:szCs w:val="28"/>
              </w:rPr>
            </w:pPr>
          </w:p>
        </w:tc>
        <w:tc>
          <w:tcPr>
            <w:tcW w:w="780" w:type="dxa"/>
            <w:vMerge/>
            <w:vAlign w:val="center"/>
          </w:tcPr>
          <w:p w:rsidR="00767111" w:rsidRDefault="00767111" w:rsidP="00767111">
            <w:pPr>
              <w:adjustRightInd w:val="0"/>
              <w:snapToGrid w:val="0"/>
              <w:rPr>
                <w:rFonts w:ascii="仿宋_GB2312" w:eastAsia="仿宋_GB2312" w:hAnsi="仿宋_GB2312" w:cs="仿宋_GB2312"/>
                <w:sz w:val="28"/>
                <w:szCs w:val="28"/>
              </w:rPr>
            </w:pPr>
          </w:p>
        </w:tc>
        <w:tc>
          <w:tcPr>
            <w:tcW w:w="1173" w:type="dxa"/>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证书名称</w:t>
            </w:r>
          </w:p>
        </w:tc>
        <w:tc>
          <w:tcPr>
            <w:tcW w:w="961" w:type="dxa"/>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级  别</w:t>
            </w:r>
          </w:p>
        </w:tc>
        <w:tc>
          <w:tcPr>
            <w:tcW w:w="961" w:type="dxa"/>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证号</w:t>
            </w:r>
          </w:p>
        </w:tc>
        <w:tc>
          <w:tcPr>
            <w:tcW w:w="961" w:type="dxa"/>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专业 </w:t>
            </w:r>
          </w:p>
        </w:tc>
        <w:tc>
          <w:tcPr>
            <w:tcW w:w="1854" w:type="dxa"/>
            <w:vAlign w:val="center"/>
          </w:tcPr>
          <w:p w:rsidR="00767111" w:rsidRDefault="00767111" w:rsidP="00767111">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原服务单位</w:t>
            </w:r>
          </w:p>
        </w:tc>
      </w:tr>
      <w:tr w:rsidR="00767111" w:rsidTr="00767111">
        <w:trPr>
          <w:trHeight w:val="669"/>
        </w:trPr>
        <w:tc>
          <w:tcPr>
            <w:tcW w:w="844" w:type="dxa"/>
          </w:tcPr>
          <w:p w:rsidR="00767111" w:rsidRDefault="00767111" w:rsidP="00767111">
            <w:pPr>
              <w:adjustRightInd w:val="0"/>
              <w:snapToGrid w:val="0"/>
              <w:rPr>
                <w:rFonts w:ascii="仿宋_GB2312" w:eastAsia="仿宋_GB2312" w:hAnsi="仿宋_GB2312" w:cs="仿宋_GB2312"/>
                <w:sz w:val="28"/>
                <w:szCs w:val="28"/>
              </w:rPr>
            </w:pPr>
          </w:p>
        </w:tc>
        <w:tc>
          <w:tcPr>
            <w:tcW w:w="801" w:type="dxa"/>
          </w:tcPr>
          <w:p w:rsidR="00767111" w:rsidRDefault="00767111" w:rsidP="00767111">
            <w:pPr>
              <w:adjustRightInd w:val="0"/>
              <w:snapToGrid w:val="0"/>
              <w:rPr>
                <w:rFonts w:ascii="仿宋_GB2312" w:eastAsia="仿宋_GB2312" w:hAnsi="仿宋_GB2312" w:cs="仿宋_GB2312"/>
                <w:sz w:val="28"/>
                <w:szCs w:val="28"/>
              </w:rPr>
            </w:pPr>
          </w:p>
        </w:tc>
        <w:tc>
          <w:tcPr>
            <w:tcW w:w="780" w:type="dxa"/>
          </w:tcPr>
          <w:p w:rsidR="00767111" w:rsidRDefault="00767111" w:rsidP="00767111">
            <w:pPr>
              <w:adjustRightInd w:val="0"/>
              <w:snapToGrid w:val="0"/>
              <w:rPr>
                <w:rFonts w:ascii="仿宋_GB2312" w:eastAsia="仿宋_GB2312" w:hAnsi="仿宋_GB2312" w:cs="仿宋_GB2312"/>
                <w:sz w:val="28"/>
                <w:szCs w:val="28"/>
              </w:rPr>
            </w:pPr>
          </w:p>
        </w:tc>
        <w:tc>
          <w:tcPr>
            <w:tcW w:w="1173" w:type="dxa"/>
          </w:tcPr>
          <w:p w:rsidR="00767111" w:rsidRDefault="00767111" w:rsidP="00767111">
            <w:pPr>
              <w:adjustRightInd w:val="0"/>
              <w:snapToGrid w:val="0"/>
              <w:rPr>
                <w:rFonts w:ascii="仿宋_GB2312" w:eastAsia="仿宋_GB2312" w:hAnsi="仿宋_GB2312" w:cs="仿宋_GB2312"/>
                <w:sz w:val="28"/>
                <w:szCs w:val="28"/>
              </w:rPr>
            </w:pPr>
          </w:p>
        </w:tc>
        <w:tc>
          <w:tcPr>
            <w:tcW w:w="961" w:type="dxa"/>
          </w:tcPr>
          <w:p w:rsidR="00767111" w:rsidRDefault="00767111" w:rsidP="00767111">
            <w:pPr>
              <w:adjustRightInd w:val="0"/>
              <w:snapToGrid w:val="0"/>
              <w:rPr>
                <w:rFonts w:ascii="仿宋_GB2312" w:eastAsia="仿宋_GB2312" w:hAnsi="仿宋_GB2312" w:cs="仿宋_GB2312"/>
                <w:sz w:val="28"/>
                <w:szCs w:val="28"/>
              </w:rPr>
            </w:pPr>
          </w:p>
        </w:tc>
        <w:tc>
          <w:tcPr>
            <w:tcW w:w="961" w:type="dxa"/>
          </w:tcPr>
          <w:p w:rsidR="00767111" w:rsidRDefault="00767111" w:rsidP="00767111">
            <w:pPr>
              <w:adjustRightInd w:val="0"/>
              <w:snapToGrid w:val="0"/>
              <w:rPr>
                <w:rFonts w:ascii="仿宋_GB2312" w:eastAsia="仿宋_GB2312" w:hAnsi="仿宋_GB2312" w:cs="仿宋_GB2312"/>
                <w:sz w:val="28"/>
                <w:szCs w:val="28"/>
              </w:rPr>
            </w:pPr>
          </w:p>
        </w:tc>
        <w:tc>
          <w:tcPr>
            <w:tcW w:w="961" w:type="dxa"/>
          </w:tcPr>
          <w:p w:rsidR="00767111" w:rsidRDefault="00767111" w:rsidP="00767111">
            <w:pPr>
              <w:adjustRightInd w:val="0"/>
              <w:snapToGrid w:val="0"/>
              <w:rPr>
                <w:rFonts w:ascii="仿宋_GB2312" w:eastAsia="仿宋_GB2312" w:hAnsi="仿宋_GB2312" w:cs="仿宋_GB2312"/>
                <w:sz w:val="28"/>
                <w:szCs w:val="28"/>
              </w:rPr>
            </w:pPr>
          </w:p>
        </w:tc>
        <w:tc>
          <w:tcPr>
            <w:tcW w:w="1854" w:type="dxa"/>
          </w:tcPr>
          <w:p w:rsidR="00767111" w:rsidRDefault="00767111" w:rsidP="00767111">
            <w:pPr>
              <w:adjustRightInd w:val="0"/>
              <w:snapToGrid w:val="0"/>
              <w:rPr>
                <w:rFonts w:ascii="仿宋_GB2312" w:eastAsia="仿宋_GB2312" w:hAnsi="仿宋_GB2312" w:cs="仿宋_GB2312"/>
                <w:sz w:val="28"/>
                <w:szCs w:val="28"/>
              </w:rPr>
            </w:pPr>
          </w:p>
        </w:tc>
      </w:tr>
      <w:tr w:rsidR="00767111" w:rsidTr="00767111">
        <w:trPr>
          <w:trHeight w:val="669"/>
        </w:trPr>
        <w:tc>
          <w:tcPr>
            <w:tcW w:w="844" w:type="dxa"/>
          </w:tcPr>
          <w:p w:rsidR="00767111" w:rsidRDefault="00767111" w:rsidP="00767111">
            <w:pPr>
              <w:adjustRightInd w:val="0"/>
              <w:snapToGrid w:val="0"/>
              <w:rPr>
                <w:rFonts w:ascii="仿宋_GB2312" w:eastAsia="仿宋_GB2312" w:hAnsi="仿宋_GB2312" w:cs="仿宋_GB2312"/>
                <w:b/>
                <w:bCs/>
                <w:sz w:val="28"/>
                <w:szCs w:val="28"/>
              </w:rPr>
            </w:pPr>
          </w:p>
        </w:tc>
        <w:tc>
          <w:tcPr>
            <w:tcW w:w="801" w:type="dxa"/>
          </w:tcPr>
          <w:p w:rsidR="00767111" w:rsidRDefault="00767111" w:rsidP="00767111">
            <w:pPr>
              <w:adjustRightInd w:val="0"/>
              <w:snapToGrid w:val="0"/>
              <w:rPr>
                <w:rFonts w:ascii="仿宋_GB2312" w:eastAsia="仿宋_GB2312" w:hAnsi="仿宋_GB2312" w:cs="仿宋_GB2312"/>
                <w:b/>
                <w:bCs/>
                <w:sz w:val="28"/>
                <w:szCs w:val="28"/>
              </w:rPr>
            </w:pPr>
          </w:p>
        </w:tc>
        <w:tc>
          <w:tcPr>
            <w:tcW w:w="780" w:type="dxa"/>
          </w:tcPr>
          <w:p w:rsidR="00767111" w:rsidRDefault="00767111" w:rsidP="00767111">
            <w:pPr>
              <w:adjustRightInd w:val="0"/>
              <w:snapToGrid w:val="0"/>
              <w:rPr>
                <w:rFonts w:ascii="仿宋_GB2312" w:eastAsia="仿宋_GB2312" w:hAnsi="仿宋_GB2312" w:cs="仿宋_GB2312"/>
                <w:b/>
                <w:bCs/>
                <w:sz w:val="28"/>
                <w:szCs w:val="28"/>
              </w:rPr>
            </w:pPr>
          </w:p>
        </w:tc>
        <w:tc>
          <w:tcPr>
            <w:tcW w:w="1173" w:type="dxa"/>
          </w:tcPr>
          <w:p w:rsidR="00767111" w:rsidRDefault="00767111" w:rsidP="00767111">
            <w:pPr>
              <w:adjustRightInd w:val="0"/>
              <w:snapToGrid w:val="0"/>
              <w:rPr>
                <w:rFonts w:ascii="仿宋_GB2312" w:eastAsia="仿宋_GB2312" w:hAnsi="仿宋_GB2312" w:cs="仿宋_GB2312"/>
                <w:b/>
                <w:bCs/>
                <w:sz w:val="28"/>
                <w:szCs w:val="28"/>
              </w:rPr>
            </w:pPr>
          </w:p>
        </w:tc>
        <w:tc>
          <w:tcPr>
            <w:tcW w:w="961" w:type="dxa"/>
          </w:tcPr>
          <w:p w:rsidR="00767111" w:rsidRDefault="00767111" w:rsidP="00767111">
            <w:pPr>
              <w:adjustRightInd w:val="0"/>
              <w:snapToGrid w:val="0"/>
              <w:rPr>
                <w:rFonts w:ascii="仿宋_GB2312" w:eastAsia="仿宋_GB2312" w:hAnsi="仿宋_GB2312" w:cs="仿宋_GB2312"/>
                <w:b/>
                <w:bCs/>
                <w:sz w:val="28"/>
                <w:szCs w:val="28"/>
              </w:rPr>
            </w:pPr>
          </w:p>
        </w:tc>
        <w:tc>
          <w:tcPr>
            <w:tcW w:w="961" w:type="dxa"/>
          </w:tcPr>
          <w:p w:rsidR="00767111" w:rsidRDefault="00767111" w:rsidP="00767111">
            <w:pPr>
              <w:adjustRightInd w:val="0"/>
              <w:snapToGrid w:val="0"/>
              <w:rPr>
                <w:rFonts w:ascii="仿宋_GB2312" w:eastAsia="仿宋_GB2312" w:hAnsi="仿宋_GB2312" w:cs="仿宋_GB2312"/>
                <w:b/>
                <w:bCs/>
                <w:sz w:val="28"/>
                <w:szCs w:val="28"/>
              </w:rPr>
            </w:pPr>
          </w:p>
        </w:tc>
        <w:tc>
          <w:tcPr>
            <w:tcW w:w="961" w:type="dxa"/>
          </w:tcPr>
          <w:p w:rsidR="00767111" w:rsidRDefault="00767111" w:rsidP="00767111">
            <w:pPr>
              <w:adjustRightInd w:val="0"/>
              <w:snapToGrid w:val="0"/>
              <w:rPr>
                <w:rFonts w:ascii="仿宋_GB2312" w:eastAsia="仿宋_GB2312" w:hAnsi="仿宋_GB2312" w:cs="仿宋_GB2312"/>
                <w:b/>
                <w:bCs/>
                <w:sz w:val="28"/>
                <w:szCs w:val="28"/>
              </w:rPr>
            </w:pPr>
          </w:p>
        </w:tc>
        <w:tc>
          <w:tcPr>
            <w:tcW w:w="1854" w:type="dxa"/>
          </w:tcPr>
          <w:p w:rsidR="00767111" w:rsidRDefault="00767111" w:rsidP="00767111">
            <w:pPr>
              <w:adjustRightInd w:val="0"/>
              <w:snapToGrid w:val="0"/>
              <w:rPr>
                <w:rFonts w:ascii="仿宋_GB2312" w:eastAsia="仿宋_GB2312" w:hAnsi="仿宋_GB2312" w:cs="仿宋_GB2312"/>
                <w:b/>
                <w:bCs/>
                <w:sz w:val="28"/>
                <w:szCs w:val="28"/>
              </w:rPr>
            </w:pPr>
          </w:p>
        </w:tc>
      </w:tr>
      <w:tr w:rsidR="00767111" w:rsidTr="00767111">
        <w:trPr>
          <w:trHeight w:val="669"/>
        </w:trPr>
        <w:tc>
          <w:tcPr>
            <w:tcW w:w="844" w:type="dxa"/>
          </w:tcPr>
          <w:p w:rsidR="00767111" w:rsidRDefault="00767111" w:rsidP="00767111">
            <w:pPr>
              <w:adjustRightInd w:val="0"/>
              <w:snapToGrid w:val="0"/>
              <w:rPr>
                <w:rFonts w:ascii="仿宋_GB2312" w:eastAsia="仿宋_GB2312" w:hAnsi="仿宋_GB2312" w:cs="仿宋_GB2312"/>
                <w:b/>
                <w:bCs/>
                <w:sz w:val="28"/>
                <w:szCs w:val="28"/>
              </w:rPr>
            </w:pPr>
          </w:p>
        </w:tc>
        <w:tc>
          <w:tcPr>
            <w:tcW w:w="801" w:type="dxa"/>
          </w:tcPr>
          <w:p w:rsidR="00767111" w:rsidRDefault="00767111" w:rsidP="00767111">
            <w:pPr>
              <w:adjustRightInd w:val="0"/>
              <w:snapToGrid w:val="0"/>
              <w:rPr>
                <w:rFonts w:ascii="仿宋_GB2312" w:eastAsia="仿宋_GB2312" w:hAnsi="仿宋_GB2312" w:cs="仿宋_GB2312"/>
                <w:b/>
                <w:bCs/>
                <w:sz w:val="28"/>
                <w:szCs w:val="28"/>
              </w:rPr>
            </w:pPr>
          </w:p>
        </w:tc>
        <w:tc>
          <w:tcPr>
            <w:tcW w:w="780" w:type="dxa"/>
          </w:tcPr>
          <w:p w:rsidR="00767111" w:rsidRDefault="00767111" w:rsidP="00767111">
            <w:pPr>
              <w:adjustRightInd w:val="0"/>
              <w:snapToGrid w:val="0"/>
              <w:rPr>
                <w:rFonts w:ascii="仿宋_GB2312" w:eastAsia="仿宋_GB2312" w:hAnsi="仿宋_GB2312" w:cs="仿宋_GB2312"/>
                <w:b/>
                <w:bCs/>
                <w:sz w:val="28"/>
                <w:szCs w:val="28"/>
              </w:rPr>
            </w:pPr>
          </w:p>
        </w:tc>
        <w:tc>
          <w:tcPr>
            <w:tcW w:w="1173" w:type="dxa"/>
          </w:tcPr>
          <w:p w:rsidR="00767111" w:rsidRDefault="00767111" w:rsidP="00767111">
            <w:pPr>
              <w:adjustRightInd w:val="0"/>
              <w:snapToGrid w:val="0"/>
              <w:rPr>
                <w:rFonts w:ascii="仿宋_GB2312" w:eastAsia="仿宋_GB2312" w:hAnsi="仿宋_GB2312" w:cs="仿宋_GB2312"/>
                <w:b/>
                <w:bCs/>
                <w:sz w:val="28"/>
                <w:szCs w:val="28"/>
              </w:rPr>
            </w:pPr>
          </w:p>
        </w:tc>
        <w:tc>
          <w:tcPr>
            <w:tcW w:w="961" w:type="dxa"/>
          </w:tcPr>
          <w:p w:rsidR="00767111" w:rsidRDefault="00767111" w:rsidP="00767111">
            <w:pPr>
              <w:adjustRightInd w:val="0"/>
              <w:snapToGrid w:val="0"/>
              <w:rPr>
                <w:rFonts w:ascii="仿宋_GB2312" w:eastAsia="仿宋_GB2312" w:hAnsi="仿宋_GB2312" w:cs="仿宋_GB2312"/>
                <w:b/>
                <w:bCs/>
                <w:sz w:val="28"/>
                <w:szCs w:val="28"/>
              </w:rPr>
            </w:pPr>
          </w:p>
        </w:tc>
        <w:tc>
          <w:tcPr>
            <w:tcW w:w="961" w:type="dxa"/>
          </w:tcPr>
          <w:p w:rsidR="00767111" w:rsidRDefault="00767111" w:rsidP="00767111">
            <w:pPr>
              <w:adjustRightInd w:val="0"/>
              <w:snapToGrid w:val="0"/>
              <w:rPr>
                <w:rFonts w:ascii="仿宋_GB2312" w:eastAsia="仿宋_GB2312" w:hAnsi="仿宋_GB2312" w:cs="仿宋_GB2312"/>
                <w:b/>
                <w:bCs/>
                <w:sz w:val="28"/>
                <w:szCs w:val="28"/>
              </w:rPr>
            </w:pPr>
          </w:p>
        </w:tc>
        <w:tc>
          <w:tcPr>
            <w:tcW w:w="961" w:type="dxa"/>
          </w:tcPr>
          <w:p w:rsidR="00767111" w:rsidRDefault="00767111" w:rsidP="00767111">
            <w:pPr>
              <w:adjustRightInd w:val="0"/>
              <w:snapToGrid w:val="0"/>
              <w:rPr>
                <w:rFonts w:ascii="仿宋_GB2312" w:eastAsia="仿宋_GB2312" w:hAnsi="仿宋_GB2312" w:cs="仿宋_GB2312"/>
                <w:b/>
                <w:bCs/>
                <w:sz w:val="28"/>
                <w:szCs w:val="28"/>
              </w:rPr>
            </w:pPr>
          </w:p>
        </w:tc>
        <w:tc>
          <w:tcPr>
            <w:tcW w:w="1854" w:type="dxa"/>
          </w:tcPr>
          <w:p w:rsidR="00767111" w:rsidRDefault="00767111" w:rsidP="00767111">
            <w:pPr>
              <w:adjustRightInd w:val="0"/>
              <w:snapToGrid w:val="0"/>
              <w:rPr>
                <w:rFonts w:ascii="仿宋_GB2312" w:eastAsia="仿宋_GB2312" w:hAnsi="仿宋_GB2312" w:cs="仿宋_GB2312"/>
                <w:b/>
                <w:bCs/>
                <w:sz w:val="28"/>
                <w:szCs w:val="28"/>
              </w:rPr>
            </w:pPr>
          </w:p>
        </w:tc>
      </w:tr>
    </w:tbl>
    <w:p w:rsidR="00767111" w:rsidRDefault="00767111" w:rsidP="00767111">
      <w:pPr>
        <w:spacing w:line="240" w:lineRule="atLeast"/>
        <w:rPr>
          <w:rFonts w:ascii="宋体" w:hAnsi="宋体"/>
          <w:b/>
          <w:bCs/>
          <w:sz w:val="28"/>
          <w:szCs w:val="28"/>
        </w:rPr>
      </w:pPr>
    </w:p>
    <w:p w:rsidR="001F038C" w:rsidRDefault="001F038C">
      <w:pPr>
        <w:widowControl/>
        <w:jc w:val="left"/>
        <w:rPr>
          <w:rFonts w:ascii="宋体" w:hAnsi="宋体"/>
          <w:b/>
          <w:bCs/>
          <w:sz w:val="28"/>
          <w:szCs w:val="28"/>
        </w:rPr>
      </w:pPr>
      <w:r>
        <w:rPr>
          <w:rFonts w:ascii="宋体" w:hAnsi="宋体"/>
          <w:b/>
          <w:bCs/>
          <w:sz w:val="28"/>
          <w:szCs w:val="28"/>
        </w:rPr>
        <w:br w:type="page"/>
      </w:r>
    </w:p>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14.1项目管理班子机构设置，职责分工等情况按如下格式填写</w:t>
      </w:r>
    </w:p>
    <w:p w:rsidR="00767111" w:rsidRDefault="00767111" w:rsidP="00767111">
      <w:pPr>
        <w:tabs>
          <w:tab w:val="left" w:pos="1845"/>
        </w:tabs>
        <w:jc w:val="center"/>
        <w:rPr>
          <w:rFonts w:ascii="宋体" w:hAnsi="宋体"/>
          <w:b/>
          <w:sz w:val="24"/>
        </w:rPr>
      </w:pPr>
    </w:p>
    <w:p w:rsidR="00767111" w:rsidRDefault="00767111" w:rsidP="00767111">
      <w:pPr>
        <w:tabs>
          <w:tab w:val="left" w:pos="1845"/>
        </w:tabs>
        <w:jc w:val="center"/>
        <w:rPr>
          <w:rFonts w:ascii="宋体" w:hAnsi="宋体"/>
          <w:b/>
          <w:sz w:val="24"/>
        </w:rPr>
      </w:pPr>
    </w:p>
    <w:p w:rsidR="00767111" w:rsidRDefault="00767111" w:rsidP="00767111">
      <w:pPr>
        <w:tabs>
          <w:tab w:val="left" w:pos="1845"/>
        </w:tabs>
        <w:jc w:val="center"/>
        <w:rPr>
          <w:rFonts w:ascii="宋体" w:hAnsi="宋体"/>
          <w:b/>
          <w:sz w:val="24"/>
        </w:rPr>
      </w:pPr>
    </w:p>
    <w:p w:rsidR="00767111" w:rsidRDefault="00767111" w:rsidP="00767111">
      <w:pPr>
        <w:tabs>
          <w:tab w:val="left" w:pos="1845"/>
        </w:tabs>
        <w:jc w:val="center"/>
        <w:rPr>
          <w:rFonts w:ascii="宋体" w:hAnsi="宋体"/>
          <w:b/>
          <w:sz w:val="24"/>
        </w:rPr>
      </w:pPr>
    </w:p>
    <w:p w:rsidR="00767111" w:rsidRDefault="00767111" w:rsidP="00767111">
      <w:pPr>
        <w:tabs>
          <w:tab w:val="left" w:pos="1845"/>
        </w:tabs>
        <w:jc w:val="center"/>
        <w:rPr>
          <w:rFonts w:ascii="宋体" w:hAnsi="宋体"/>
          <w:b/>
          <w:sz w:val="24"/>
        </w:rPr>
      </w:pPr>
    </w:p>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项目经理简历表（附身份证复印件）</w:t>
      </w: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974"/>
        <w:gridCol w:w="339"/>
        <w:gridCol w:w="906"/>
        <w:gridCol w:w="465"/>
        <w:gridCol w:w="975"/>
        <w:gridCol w:w="1215"/>
        <w:gridCol w:w="480"/>
        <w:gridCol w:w="1470"/>
      </w:tblGrid>
      <w:tr w:rsidR="00767111" w:rsidTr="00767111">
        <w:trPr>
          <w:trHeight w:val="563"/>
        </w:trPr>
        <w:tc>
          <w:tcPr>
            <w:tcW w:w="1235"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974"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24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144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69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年龄</w:t>
            </w:r>
          </w:p>
        </w:tc>
        <w:tc>
          <w:tcPr>
            <w:tcW w:w="14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trHeight w:val="563"/>
        </w:trPr>
        <w:tc>
          <w:tcPr>
            <w:tcW w:w="1235"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974"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24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144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69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学历</w:t>
            </w:r>
          </w:p>
        </w:tc>
        <w:tc>
          <w:tcPr>
            <w:tcW w:w="14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cantSplit/>
          <w:trHeight w:val="563"/>
        </w:trPr>
        <w:tc>
          <w:tcPr>
            <w:tcW w:w="2209"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参加工作时间</w:t>
            </w:r>
          </w:p>
        </w:tc>
        <w:tc>
          <w:tcPr>
            <w:tcW w:w="124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2655" w:type="dxa"/>
            <w:gridSpan w:val="3"/>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从事项目经理年限</w:t>
            </w:r>
          </w:p>
        </w:tc>
        <w:tc>
          <w:tcPr>
            <w:tcW w:w="195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cantSplit/>
          <w:trHeight w:val="563"/>
        </w:trPr>
        <w:tc>
          <w:tcPr>
            <w:tcW w:w="2209"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项目经理资格证书编号</w:t>
            </w:r>
          </w:p>
        </w:tc>
        <w:tc>
          <w:tcPr>
            <w:tcW w:w="5850" w:type="dxa"/>
            <w:gridSpan w:val="7"/>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cantSplit/>
          <w:trHeight w:val="593"/>
        </w:trPr>
        <w:tc>
          <w:tcPr>
            <w:tcW w:w="8059" w:type="dxa"/>
            <w:gridSpan w:val="9"/>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曾获得过的奖励证书（省级及以上）：</w:t>
            </w:r>
          </w:p>
        </w:tc>
      </w:tr>
      <w:tr w:rsidR="00767111" w:rsidTr="00767111">
        <w:trPr>
          <w:cantSplit/>
          <w:trHeight w:val="614"/>
        </w:trPr>
        <w:tc>
          <w:tcPr>
            <w:tcW w:w="8059" w:type="dxa"/>
            <w:gridSpan w:val="9"/>
            <w:tcBorders>
              <w:right w:val="nil"/>
            </w:tcBorders>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在建和已完成工程项目情况</w:t>
            </w:r>
          </w:p>
        </w:tc>
      </w:tr>
      <w:tr w:rsidR="00767111" w:rsidTr="00767111">
        <w:trPr>
          <w:trHeight w:val="563"/>
        </w:trPr>
        <w:tc>
          <w:tcPr>
            <w:tcW w:w="1235"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建设单位</w:t>
            </w:r>
          </w:p>
        </w:tc>
        <w:tc>
          <w:tcPr>
            <w:tcW w:w="1313"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1371"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建设规模</w:t>
            </w:r>
          </w:p>
        </w:tc>
        <w:tc>
          <w:tcPr>
            <w:tcW w:w="975"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开、竣工日期</w:t>
            </w:r>
          </w:p>
        </w:tc>
        <w:tc>
          <w:tcPr>
            <w:tcW w:w="169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在建或已完</w:t>
            </w:r>
          </w:p>
        </w:tc>
        <w:tc>
          <w:tcPr>
            <w:tcW w:w="14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工程质量</w:t>
            </w:r>
          </w:p>
        </w:tc>
      </w:tr>
      <w:tr w:rsidR="00767111" w:rsidTr="00767111">
        <w:trPr>
          <w:trHeight w:val="563"/>
        </w:trPr>
        <w:tc>
          <w:tcPr>
            <w:tcW w:w="1235" w:type="dxa"/>
          </w:tcPr>
          <w:p w:rsidR="00767111" w:rsidRDefault="00767111" w:rsidP="00767111">
            <w:pPr>
              <w:adjustRightInd w:val="0"/>
              <w:snapToGrid w:val="0"/>
              <w:rPr>
                <w:rFonts w:ascii="仿宋_GB2312" w:eastAsia="仿宋_GB2312" w:hAnsi="仿宋_GB2312" w:cs="仿宋_GB2312"/>
                <w:b/>
                <w:bCs/>
                <w:sz w:val="28"/>
                <w:szCs w:val="28"/>
              </w:rPr>
            </w:pPr>
          </w:p>
        </w:tc>
        <w:tc>
          <w:tcPr>
            <w:tcW w:w="1313" w:type="dxa"/>
            <w:gridSpan w:val="2"/>
          </w:tcPr>
          <w:p w:rsidR="00767111" w:rsidRDefault="00767111" w:rsidP="00767111">
            <w:pPr>
              <w:adjustRightInd w:val="0"/>
              <w:snapToGrid w:val="0"/>
              <w:rPr>
                <w:rFonts w:ascii="仿宋_GB2312" w:eastAsia="仿宋_GB2312" w:hAnsi="仿宋_GB2312" w:cs="仿宋_GB2312"/>
                <w:b/>
                <w:bCs/>
                <w:sz w:val="28"/>
                <w:szCs w:val="28"/>
              </w:rPr>
            </w:pPr>
          </w:p>
        </w:tc>
        <w:tc>
          <w:tcPr>
            <w:tcW w:w="1371" w:type="dxa"/>
            <w:gridSpan w:val="2"/>
          </w:tcPr>
          <w:p w:rsidR="00767111" w:rsidRDefault="00767111" w:rsidP="00767111">
            <w:pPr>
              <w:adjustRightInd w:val="0"/>
              <w:snapToGrid w:val="0"/>
              <w:rPr>
                <w:rFonts w:ascii="仿宋_GB2312" w:eastAsia="仿宋_GB2312" w:hAnsi="仿宋_GB2312" w:cs="仿宋_GB2312"/>
                <w:b/>
                <w:bCs/>
                <w:sz w:val="28"/>
                <w:szCs w:val="28"/>
              </w:rPr>
            </w:pPr>
          </w:p>
        </w:tc>
        <w:tc>
          <w:tcPr>
            <w:tcW w:w="975" w:type="dxa"/>
          </w:tcPr>
          <w:p w:rsidR="00767111" w:rsidRDefault="00767111" w:rsidP="00767111">
            <w:pPr>
              <w:adjustRightInd w:val="0"/>
              <w:snapToGrid w:val="0"/>
              <w:rPr>
                <w:rFonts w:ascii="仿宋_GB2312" w:eastAsia="仿宋_GB2312" w:hAnsi="仿宋_GB2312" w:cs="仿宋_GB2312"/>
                <w:b/>
                <w:bCs/>
                <w:sz w:val="28"/>
                <w:szCs w:val="28"/>
              </w:rPr>
            </w:pPr>
          </w:p>
        </w:tc>
        <w:tc>
          <w:tcPr>
            <w:tcW w:w="1695" w:type="dxa"/>
            <w:gridSpan w:val="2"/>
          </w:tcPr>
          <w:p w:rsidR="00767111" w:rsidRDefault="00767111" w:rsidP="00767111">
            <w:pPr>
              <w:adjustRightInd w:val="0"/>
              <w:snapToGrid w:val="0"/>
              <w:rPr>
                <w:rFonts w:ascii="仿宋_GB2312" w:eastAsia="仿宋_GB2312" w:hAnsi="仿宋_GB2312" w:cs="仿宋_GB2312"/>
                <w:b/>
                <w:bCs/>
                <w:sz w:val="28"/>
                <w:szCs w:val="28"/>
              </w:rPr>
            </w:pPr>
          </w:p>
        </w:tc>
        <w:tc>
          <w:tcPr>
            <w:tcW w:w="1470" w:type="dxa"/>
          </w:tcPr>
          <w:p w:rsidR="00767111" w:rsidRDefault="00767111" w:rsidP="00767111">
            <w:pPr>
              <w:adjustRightInd w:val="0"/>
              <w:snapToGrid w:val="0"/>
              <w:rPr>
                <w:rFonts w:ascii="仿宋_GB2312" w:eastAsia="仿宋_GB2312" w:hAnsi="仿宋_GB2312" w:cs="仿宋_GB2312"/>
                <w:b/>
                <w:bCs/>
                <w:sz w:val="28"/>
                <w:szCs w:val="28"/>
              </w:rPr>
            </w:pPr>
          </w:p>
        </w:tc>
      </w:tr>
      <w:tr w:rsidR="00767111" w:rsidTr="00767111">
        <w:trPr>
          <w:trHeight w:val="563"/>
        </w:trPr>
        <w:tc>
          <w:tcPr>
            <w:tcW w:w="1235" w:type="dxa"/>
          </w:tcPr>
          <w:p w:rsidR="00767111" w:rsidRDefault="00767111" w:rsidP="00767111">
            <w:pPr>
              <w:tabs>
                <w:tab w:val="left" w:pos="1845"/>
              </w:tabs>
              <w:jc w:val="center"/>
              <w:rPr>
                <w:rFonts w:ascii="宋体"/>
                <w:b/>
                <w:sz w:val="24"/>
              </w:rPr>
            </w:pPr>
          </w:p>
        </w:tc>
        <w:tc>
          <w:tcPr>
            <w:tcW w:w="1313" w:type="dxa"/>
            <w:gridSpan w:val="2"/>
          </w:tcPr>
          <w:p w:rsidR="00767111" w:rsidRDefault="00767111" w:rsidP="00767111">
            <w:pPr>
              <w:tabs>
                <w:tab w:val="left" w:pos="1845"/>
              </w:tabs>
              <w:jc w:val="center"/>
              <w:rPr>
                <w:rFonts w:ascii="宋体"/>
                <w:b/>
                <w:sz w:val="24"/>
              </w:rPr>
            </w:pPr>
          </w:p>
        </w:tc>
        <w:tc>
          <w:tcPr>
            <w:tcW w:w="1371" w:type="dxa"/>
            <w:gridSpan w:val="2"/>
          </w:tcPr>
          <w:p w:rsidR="00767111" w:rsidRDefault="00767111" w:rsidP="00767111">
            <w:pPr>
              <w:tabs>
                <w:tab w:val="left" w:pos="1845"/>
              </w:tabs>
              <w:jc w:val="center"/>
              <w:rPr>
                <w:rFonts w:ascii="宋体"/>
                <w:b/>
                <w:sz w:val="24"/>
              </w:rPr>
            </w:pPr>
          </w:p>
        </w:tc>
        <w:tc>
          <w:tcPr>
            <w:tcW w:w="975" w:type="dxa"/>
          </w:tcPr>
          <w:p w:rsidR="00767111" w:rsidRDefault="00767111" w:rsidP="00767111">
            <w:pPr>
              <w:tabs>
                <w:tab w:val="left" w:pos="1845"/>
              </w:tabs>
              <w:jc w:val="center"/>
              <w:rPr>
                <w:rFonts w:ascii="宋体"/>
                <w:b/>
                <w:sz w:val="24"/>
              </w:rPr>
            </w:pPr>
          </w:p>
        </w:tc>
        <w:tc>
          <w:tcPr>
            <w:tcW w:w="1695" w:type="dxa"/>
            <w:gridSpan w:val="2"/>
          </w:tcPr>
          <w:p w:rsidR="00767111" w:rsidRDefault="00767111" w:rsidP="00767111">
            <w:pPr>
              <w:tabs>
                <w:tab w:val="left" w:pos="1845"/>
              </w:tabs>
              <w:jc w:val="center"/>
              <w:rPr>
                <w:rFonts w:ascii="宋体"/>
                <w:b/>
                <w:sz w:val="24"/>
              </w:rPr>
            </w:pPr>
          </w:p>
        </w:tc>
        <w:tc>
          <w:tcPr>
            <w:tcW w:w="1470" w:type="dxa"/>
          </w:tcPr>
          <w:p w:rsidR="00767111" w:rsidRDefault="00767111" w:rsidP="00767111">
            <w:pPr>
              <w:tabs>
                <w:tab w:val="left" w:pos="1845"/>
              </w:tabs>
              <w:jc w:val="center"/>
              <w:rPr>
                <w:rFonts w:ascii="宋体"/>
                <w:b/>
                <w:sz w:val="24"/>
              </w:rPr>
            </w:pPr>
          </w:p>
        </w:tc>
      </w:tr>
      <w:tr w:rsidR="00767111" w:rsidTr="00767111">
        <w:trPr>
          <w:trHeight w:val="563"/>
        </w:trPr>
        <w:tc>
          <w:tcPr>
            <w:tcW w:w="1235" w:type="dxa"/>
          </w:tcPr>
          <w:p w:rsidR="00767111" w:rsidRDefault="00767111" w:rsidP="00767111">
            <w:pPr>
              <w:tabs>
                <w:tab w:val="left" w:pos="1845"/>
              </w:tabs>
              <w:jc w:val="center"/>
              <w:rPr>
                <w:rFonts w:ascii="宋体"/>
                <w:b/>
                <w:sz w:val="24"/>
              </w:rPr>
            </w:pPr>
          </w:p>
        </w:tc>
        <w:tc>
          <w:tcPr>
            <w:tcW w:w="1313" w:type="dxa"/>
            <w:gridSpan w:val="2"/>
          </w:tcPr>
          <w:p w:rsidR="00767111" w:rsidRDefault="00767111" w:rsidP="00767111">
            <w:pPr>
              <w:tabs>
                <w:tab w:val="left" w:pos="1845"/>
              </w:tabs>
              <w:jc w:val="center"/>
              <w:rPr>
                <w:rFonts w:ascii="宋体"/>
                <w:b/>
                <w:sz w:val="24"/>
              </w:rPr>
            </w:pPr>
          </w:p>
        </w:tc>
        <w:tc>
          <w:tcPr>
            <w:tcW w:w="1371" w:type="dxa"/>
            <w:gridSpan w:val="2"/>
          </w:tcPr>
          <w:p w:rsidR="00767111" w:rsidRDefault="00767111" w:rsidP="00767111">
            <w:pPr>
              <w:tabs>
                <w:tab w:val="left" w:pos="1845"/>
              </w:tabs>
              <w:jc w:val="center"/>
              <w:rPr>
                <w:rFonts w:ascii="宋体"/>
                <w:b/>
                <w:sz w:val="24"/>
              </w:rPr>
            </w:pPr>
          </w:p>
        </w:tc>
        <w:tc>
          <w:tcPr>
            <w:tcW w:w="975" w:type="dxa"/>
          </w:tcPr>
          <w:p w:rsidR="00767111" w:rsidRDefault="00767111" w:rsidP="00767111">
            <w:pPr>
              <w:tabs>
                <w:tab w:val="left" w:pos="1845"/>
              </w:tabs>
              <w:jc w:val="center"/>
              <w:rPr>
                <w:rFonts w:ascii="宋体"/>
                <w:b/>
                <w:sz w:val="24"/>
              </w:rPr>
            </w:pPr>
          </w:p>
        </w:tc>
        <w:tc>
          <w:tcPr>
            <w:tcW w:w="1695" w:type="dxa"/>
            <w:gridSpan w:val="2"/>
          </w:tcPr>
          <w:p w:rsidR="00767111" w:rsidRDefault="00767111" w:rsidP="00767111">
            <w:pPr>
              <w:tabs>
                <w:tab w:val="left" w:pos="1845"/>
              </w:tabs>
              <w:jc w:val="center"/>
              <w:rPr>
                <w:rFonts w:ascii="宋体"/>
                <w:b/>
                <w:sz w:val="24"/>
              </w:rPr>
            </w:pPr>
          </w:p>
        </w:tc>
        <w:tc>
          <w:tcPr>
            <w:tcW w:w="1470" w:type="dxa"/>
          </w:tcPr>
          <w:p w:rsidR="00767111" w:rsidRDefault="00767111" w:rsidP="00767111">
            <w:pPr>
              <w:tabs>
                <w:tab w:val="left" w:pos="1845"/>
              </w:tabs>
              <w:jc w:val="center"/>
              <w:rPr>
                <w:rFonts w:ascii="宋体"/>
                <w:b/>
                <w:sz w:val="24"/>
              </w:rPr>
            </w:pPr>
          </w:p>
        </w:tc>
      </w:tr>
      <w:tr w:rsidR="00767111" w:rsidTr="00767111">
        <w:trPr>
          <w:trHeight w:val="563"/>
        </w:trPr>
        <w:tc>
          <w:tcPr>
            <w:tcW w:w="1235" w:type="dxa"/>
          </w:tcPr>
          <w:p w:rsidR="00767111" w:rsidRDefault="00767111" w:rsidP="00767111">
            <w:pPr>
              <w:tabs>
                <w:tab w:val="left" w:pos="1845"/>
              </w:tabs>
              <w:jc w:val="center"/>
              <w:rPr>
                <w:rFonts w:ascii="宋体"/>
                <w:b/>
                <w:sz w:val="24"/>
              </w:rPr>
            </w:pPr>
          </w:p>
        </w:tc>
        <w:tc>
          <w:tcPr>
            <w:tcW w:w="1313" w:type="dxa"/>
            <w:gridSpan w:val="2"/>
          </w:tcPr>
          <w:p w:rsidR="00767111" w:rsidRDefault="00767111" w:rsidP="00767111">
            <w:pPr>
              <w:tabs>
                <w:tab w:val="left" w:pos="1845"/>
              </w:tabs>
              <w:jc w:val="center"/>
              <w:rPr>
                <w:rFonts w:ascii="宋体"/>
                <w:b/>
                <w:sz w:val="24"/>
              </w:rPr>
            </w:pPr>
          </w:p>
        </w:tc>
        <w:tc>
          <w:tcPr>
            <w:tcW w:w="1371" w:type="dxa"/>
            <w:gridSpan w:val="2"/>
          </w:tcPr>
          <w:p w:rsidR="00767111" w:rsidRDefault="00767111" w:rsidP="00767111">
            <w:pPr>
              <w:tabs>
                <w:tab w:val="left" w:pos="1845"/>
              </w:tabs>
              <w:jc w:val="center"/>
              <w:rPr>
                <w:rFonts w:ascii="宋体"/>
                <w:b/>
                <w:sz w:val="24"/>
              </w:rPr>
            </w:pPr>
          </w:p>
        </w:tc>
        <w:tc>
          <w:tcPr>
            <w:tcW w:w="975" w:type="dxa"/>
          </w:tcPr>
          <w:p w:rsidR="00767111" w:rsidRDefault="00767111" w:rsidP="00767111">
            <w:pPr>
              <w:tabs>
                <w:tab w:val="left" w:pos="1845"/>
              </w:tabs>
              <w:jc w:val="center"/>
              <w:rPr>
                <w:rFonts w:ascii="宋体"/>
                <w:b/>
                <w:sz w:val="24"/>
              </w:rPr>
            </w:pPr>
          </w:p>
        </w:tc>
        <w:tc>
          <w:tcPr>
            <w:tcW w:w="1695" w:type="dxa"/>
            <w:gridSpan w:val="2"/>
          </w:tcPr>
          <w:p w:rsidR="00767111" w:rsidRDefault="00767111" w:rsidP="00767111">
            <w:pPr>
              <w:tabs>
                <w:tab w:val="left" w:pos="1845"/>
              </w:tabs>
              <w:jc w:val="center"/>
              <w:rPr>
                <w:rFonts w:ascii="宋体"/>
                <w:b/>
                <w:sz w:val="24"/>
              </w:rPr>
            </w:pPr>
          </w:p>
        </w:tc>
        <w:tc>
          <w:tcPr>
            <w:tcW w:w="1470" w:type="dxa"/>
          </w:tcPr>
          <w:p w:rsidR="00767111" w:rsidRDefault="00767111" w:rsidP="00767111">
            <w:pPr>
              <w:tabs>
                <w:tab w:val="left" w:pos="1845"/>
              </w:tabs>
              <w:jc w:val="center"/>
              <w:rPr>
                <w:rFonts w:ascii="宋体"/>
                <w:b/>
                <w:sz w:val="24"/>
              </w:rPr>
            </w:pPr>
          </w:p>
        </w:tc>
      </w:tr>
    </w:tbl>
    <w:p w:rsidR="00767111" w:rsidRDefault="00767111" w:rsidP="00767111">
      <w:pPr>
        <w:tabs>
          <w:tab w:val="left" w:pos="1845"/>
        </w:tabs>
        <w:spacing w:after="156"/>
        <w:rPr>
          <w:rFonts w:ascii="宋体"/>
          <w:b/>
          <w:sz w:val="24"/>
        </w:rPr>
      </w:pPr>
    </w:p>
    <w:p w:rsidR="001F038C" w:rsidRDefault="001F038C">
      <w:pPr>
        <w:widowControl/>
        <w:jc w:val="left"/>
        <w:rPr>
          <w:rFonts w:ascii="宋体" w:hAnsi="宋体"/>
          <w:b/>
          <w:sz w:val="24"/>
        </w:rPr>
      </w:pPr>
      <w:r>
        <w:rPr>
          <w:rFonts w:ascii="宋体" w:hAnsi="宋体"/>
          <w:b/>
          <w:sz w:val="24"/>
        </w:rPr>
        <w:br w:type="page"/>
      </w:r>
    </w:p>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14.2项目技术负责人简历表（附身份证复印件）</w:t>
      </w:r>
    </w:p>
    <w:p w:rsidR="00767111" w:rsidRDefault="00767111" w:rsidP="00767111">
      <w:pPr>
        <w:tabs>
          <w:tab w:val="left" w:pos="1845"/>
        </w:tabs>
        <w:spacing w:after="156"/>
        <w:rPr>
          <w:rFonts w:ascii="宋体" w:hAnsi="宋体"/>
          <w:b/>
          <w:sz w:val="24"/>
        </w:rPr>
      </w:pPr>
    </w:p>
    <w:p w:rsidR="00767111" w:rsidRDefault="00767111" w:rsidP="00767111">
      <w:pPr>
        <w:tabs>
          <w:tab w:val="left" w:pos="1845"/>
        </w:tabs>
        <w:spacing w:after="156"/>
        <w:rPr>
          <w:rFonts w:ascii="宋体" w:hAnsi="宋体"/>
          <w:b/>
          <w:sz w:val="24"/>
        </w:rPr>
      </w:pPr>
    </w:p>
    <w:p w:rsidR="00767111" w:rsidRDefault="00767111" w:rsidP="00767111">
      <w:pPr>
        <w:tabs>
          <w:tab w:val="left" w:pos="1845"/>
        </w:tabs>
        <w:spacing w:after="156"/>
        <w:rPr>
          <w:rFonts w:ascii="宋体" w:hAnsi="宋体"/>
          <w:b/>
          <w:sz w:val="24"/>
        </w:rPr>
      </w:pPr>
    </w:p>
    <w:tbl>
      <w:tblPr>
        <w:tblW w:w="786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099"/>
        <w:gridCol w:w="180"/>
        <w:gridCol w:w="1020"/>
        <w:gridCol w:w="375"/>
        <w:gridCol w:w="1005"/>
        <w:gridCol w:w="570"/>
        <w:gridCol w:w="1260"/>
        <w:gridCol w:w="1170"/>
      </w:tblGrid>
      <w:tr w:rsidR="00767111" w:rsidTr="00767111">
        <w:trPr>
          <w:trHeight w:val="567"/>
        </w:trPr>
        <w:tc>
          <w:tcPr>
            <w:tcW w:w="1187"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099"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20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138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83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年龄</w:t>
            </w:r>
          </w:p>
        </w:tc>
        <w:tc>
          <w:tcPr>
            <w:tcW w:w="11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trHeight w:val="567"/>
        </w:trPr>
        <w:tc>
          <w:tcPr>
            <w:tcW w:w="1187"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1099"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20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138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183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学历</w:t>
            </w:r>
          </w:p>
        </w:tc>
        <w:tc>
          <w:tcPr>
            <w:tcW w:w="11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cantSplit/>
          <w:trHeight w:val="567"/>
        </w:trPr>
        <w:tc>
          <w:tcPr>
            <w:tcW w:w="2286"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参加工作时间</w:t>
            </w:r>
          </w:p>
        </w:tc>
        <w:tc>
          <w:tcPr>
            <w:tcW w:w="1200"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p>
        </w:tc>
        <w:tc>
          <w:tcPr>
            <w:tcW w:w="3210" w:type="dxa"/>
            <w:gridSpan w:val="4"/>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从事技术负责人年限</w:t>
            </w:r>
          </w:p>
        </w:tc>
        <w:tc>
          <w:tcPr>
            <w:tcW w:w="11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p>
        </w:tc>
      </w:tr>
      <w:tr w:rsidR="00767111" w:rsidTr="00767111">
        <w:trPr>
          <w:cantSplit/>
          <w:trHeight w:val="567"/>
        </w:trPr>
        <w:tc>
          <w:tcPr>
            <w:tcW w:w="7866" w:type="dxa"/>
            <w:gridSpan w:val="9"/>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在建和已完成工程项目情况</w:t>
            </w:r>
          </w:p>
        </w:tc>
      </w:tr>
      <w:tr w:rsidR="00767111" w:rsidTr="00767111">
        <w:trPr>
          <w:trHeight w:val="567"/>
        </w:trPr>
        <w:tc>
          <w:tcPr>
            <w:tcW w:w="1187"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建设单位</w:t>
            </w:r>
          </w:p>
        </w:tc>
        <w:tc>
          <w:tcPr>
            <w:tcW w:w="1279"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139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建设规模</w:t>
            </w:r>
          </w:p>
        </w:tc>
        <w:tc>
          <w:tcPr>
            <w:tcW w:w="1575" w:type="dxa"/>
            <w:gridSpan w:val="2"/>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开、竣工日期</w:t>
            </w:r>
          </w:p>
        </w:tc>
        <w:tc>
          <w:tcPr>
            <w:tcW w:w="1260"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在建或</w:t>
            </w:r>
          </w:p>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已完</w:t>
            </w:r>
          </w:p>
        </w:tc>
        <w:tc>
          <w:tcPr>
            <w:tcW w:w="1170" w:type="dxa"/>
            <w:vAlign w:val="center"/>
          </w:tcPr>
          <w:p w:rsidR="00767111" w:rsidRDefault="00767111" w:rsidP="00767111">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工程质量</w:t>
            </w:r>
          </w:p>
        </w:tc>
      </w:tr>
      <w:tr w:rsidR="00767111" w:rsidTr="00767111">
        <w:trPr>
          <w:trHeight w:val="567"/>
        </w:trPr>
        <w:tc>
          <w:tcPr>
            <w:tcW w:w="1187" w:type="dxa"/>
          </w:tcPr>
          <w:p w:rsidR="00767111" w:rsidRDefault="00767111" w:rsidP="00767111">
            <w:pPr>
              <w:tabs>
                <w:tab w:val="left" w:pos="1845"/>
              </w:tabs>
              <w:jc w:val="center"/>
              <w:rPr>
                <w:rFonts w:ascii="宋体"/>
                <w:b/>
                <w:sz w:val="24"/>
              </w:rPr>
            </w:pPr>
          </w:p>
        </w:tc>
        <w:tc>
          <w:tcPr>
            <w:tcW w:w="1279" w:type="dxa"/>
            <w:gridSpan w:val="2"/>
          </w:tcPr>
          <w:p w:rsidR="00767111" w:rsidRDefault="00767111" w:rsidP="00767111">
            <w:pPr>
              <w:tabs>
                <w:tab w:val="left" w:pos="1845"/>
              </w:tabs>
              <w:jc w:val="center"/>
              <w:rPr>
                <w:rFonts w:ascii="宋体"/>
                <w:b/>
                <w:sz w:val="24"/>
              </w:rPr>
            </w:pPr>
          </w:p>
        </w:tc>
        <w:tc>
          <w:tcPr>
            <w:tcW w:w="1395" w:type="dxa"/>
            <w:gridSpan w:val="2"/>
          </w:tcPr>
          <w:p w:rsidR="00767111" w:rsidRDefault="00767111" w:rsidP="00767111">
            <w:pPr>
              <w:tabs>
                <w:tab w:val="left" w:pos="1845"/>
              </w:tabs>
              <w:jc w:val="center"/>
              <w:rPr>
                <w:rFonts w:ascii="宋体"/>
                <w:b/>
                <w:sz w:val="24"/>
              </w:rPr>
            </w:pPr>
          </w:p>
        </w:tc>
        <w:tc>
          <w:tcPr>
            <w:tcW w:w="1575" w:type="dxa"/>
            <w:gridSpan w:val="2"/>
          </w:tcPr>
          <w:p w:rsidR="00767111" w:rsidRDefault="00767111" w:rsidP="00767111">
            <w:pPr>
              <w:tabs>
                <w:tab w:val="left" w:pos="1845"/>
              </w:tabs>
              <w:jc w:val="center"/>
              <w:rPr>
                <w:rFonts w:ascii="宋体"/>
                <w:b/>
                <w:sz w:val="24"/>
              </w:rPr>
            </w:pPr>
          </w:p>
        </w:tc>
        <w:tc>
          <w:tcPr>
            <w:tcW w:w="1260" w:type="dxa"/>
          </w:tcPr>
          <w:p w:rsidR="00767111" w:rsidRDefault="00767111" w:rsidP="00767111">
            <w:pPr>
              <w:tabs>
                <w:tab w:val="left" w:pos="1845"/>
              </w:tabs>
              <w:jc w:val="center"/>
              <w:rPr>
                <w:rFonts w:ascii="宋体"/>
                <w:b/>
                <w:sz w:val="24"/>
              </w:rPr>
            </w:pPr>
          </w:p>
        </w:tc>
        <w:tc>
          <w:tcPr>
            <w:tcW w:w="1170" w:type="dxa"/>
          </w:tcPr>
          <w:p w:rsidR="00767111" w:rsidRDefault="00767111" w:rsidP="00767111">
            <w:pPr>
              <w:tabs>
                <w:tab w:val="left" w:pos="1845"/>
              </w:tabs>
              <w:jc w:val="center"/>
              <w:rPr>
                <w:rFonts w:ascii="宋体"/>
                <w:b/>
                <w:sz w:val="24"/>
              </w:rPr>
            </w:pPr>
          </w:p>
        </w:tc>
      </w:tr>
      <w:tr w:rsidR="00767111" w:rsidTr="00767111">
        <w:trPr>
          <w:trHeight w:val="567"/>
        </w:trPr>
        <w:tc>
          <w:tcPr>
            <w:tcW w:w="1187" w:type="dxa"/>
          </w:tcPr>
          <w:p w:rsidR="00767111" w:rsidRDefault="00767111" w:rsidP="00767111">
            <w:pPr>
              <w:tabs>
                <w:tab w:val="left" w:pos="1845"/>
              </w:tabs>
              <w:jc w:val="center"/>
              <w:rPr>
                <w:rFonts w:ascii="宋体"/>
                <w:b/>
                <w:sz w:val="24"/>
              </w:rPr>
            </w:pPr>
          </w:p>
        </w:tc>
        <w:tc>
          <w:tcPr>
            <w:tcW w:w="1279" w:type="dxa"/>
            <w:gridSpan w:val="2"/>
          </w:tcPr>
          <w:p w:rsidR="00767111" w:rsidRDefault="00767111" w:rsidP="00767111">
            <w:pPr>
              <w:tabs>
                <w:tab w:val="left" w:pos="1845"/>
              </w:tabs>
              <w:jc w:val="center"/>
              <w:rPr>
                <w:rFonts w:ascii="宋体"/>
                <w:b/>
                <w:sz w:val="24"/>
              </w:rPr>
            </w:pPr>
          </w:p>
        </w:tc>
        <w:tc>
          <w:tcPr>
            <w:tcW w:w="1395" w:type="dxa"/>
            <w:gridSpan w:val="2"/>
          </w:tcPr>
          <w:p w:rsidR="00767111" w:rsidRDefault="00767111" w:rsidP="00767111">
            <w:pPr>
              <w:tabs>
                <w:tab w:val="left" w:pos="1845"/>
              </w:tabs>
              <w:jc w:val="center"/>
              <w:rPr>
                <w:rFonts w:ascii="宋体"/>
                <w:b/>
                <w:sz w:val="24"/>
              </w:rPr>
            </w:pPr>
          </w:p>
        </w:tc>
        <w:tc>
          <w:tcPr>
            <w:tcW w:w="1575" w:type="dxa"/>
            <w:gridSpan w:val="2"/>
          </w:tcPr>
          <w:p w:rsidR="00767111" w:rsidRDefault="00767111" w:rsidP="00767111">
            <w:pPr>
              <w:tabs>
                <w:tab w:val="left" w:pos="1845"/>
              </w:tabs>
              <w:jc w:val="center"/>
              <w:rPr>
                <w:rFonts w:ascii="宋体"/>
                <w:b/>
                <w:sz w:val="24"/>
              </w:rPr>
            </w:pPr>
          </w:p>
        </w:tc>
        <w:tc>
          <w:tcPr>
            <w:tcW w:w="1260" w:type="dxa"/>
          </w:tcPr>
          <w:p w:rsidR="00767111" w:rsidRDefault="00767111" w:rsidP="00767111">
            <w:pPr>
              <w:tabs>
                <w:tab w:val="left" w:pos="1845"/>
              </w:tabs>
              <w:jc w:val="center"/>
              <w:rPr>
                <w:rFonts w:ascii="宋体"/>
                <w:b/>
                <w:sz w:val="24"/>
              </w:rPr>
            </w:pPr>
          </w:p>
        </w:tc>
        <w:tc>
          <w:tcPr>
            <w:tcW w:w="1170" w:type="dxa"/>
          </w:tcPr>
          <w:p w:rsidR="00767111" w:rsidRDefault="00767111" w:rsidP="00767111">
            <w:pPr>
              <w:tabs>
                <w:tab w:val="left" w:pos="1845"/>
              </w:tabs>
              <w:jc w:val="center"/>
              <w:rPr>
                <w:rFonts w:ascii="宋体"/>
                <w:b/>
                <w:sz w:val="24"/>
              </w:rPr>
            </w:pPr>
          </w:p>
        </w:tc>
      </w:tr>
      <w:tr w:rsidR="00767111" w:rsidTr="00767111">
        <w:trPr>
          <w:trHeight w:val="567"/>
        </w:trPr>
        <w:tc>
          <w:tcPr>
            <w:tcW w:w="1187" w:type="dxa"/>
          </w:tcPr>
          <w:p w:rsidR="00767111" w:rsidRDefault="00767111" w:rsidP="00767111">
            <w:pPr>
              <w:tabs>
                <w:tab w:val="left" w:pos="1845"/>
              </w:tabs>
              <w:jc w:val="center"/>
              <w:rPr>
                <w:rFonts w:ascii="宋体"/>
                <w:b/>
                <w:sz w:val="24"/>
              </w:rPr>
            </w:pPr>
          </w:p>
        </w:tc>
        <w:tc>
          <w:tcPr>
            <w:tcW w:w="1279" w:type="dxa"/>
            <w:gridSpan w:val="2"/>
          </w:tcPr>
          <w:p w:rsidR="00767111" w:rsidRDefault="00767111" w:rsidP="00767111">
            <w:pPr>
              <w:tabs>
                <w:tab w:val="left" w:pos="1845"/>
              </w:tabs>
              <w:jc w:val="center"/>
              <w:rPr>
                <w:rFonts w:ascii="宋体"/>
                <w:b/>
                <w:sz w:val="24"/>
              </w:rPr>
            </w:pPr>
          </w:p>
        </w:tc>
        <w:tc>
          <w:tcPr>
            <w:tcW w:w="1395" w:type="dxa"/>
            <w:gridSpan w:val="2"/>
          </w:tcPr>
          <w:p w:rsidR="00767111" w:rsidRDefault="00767111" w:rsidP="00767111">
            <w:pPr>
              <w:tabs>
                <w:tab w:val="left" w:pos="1845"/>
              </w:tabs>
              <w:jc w:val="center"/>
              <w:rPr>
                <w:rFonts w:ascii="宋体"/>
                <w:b/>
                <w:sz w:val="24"/>
              </w:rPr>
            </w:pPr>
          </w:p>
        </w:tc>
        <w:tc>
          <w:tcPr>
            <w:tcW w:w="1575" w:type="dxa"/>
            <w:gridSpan w:val="2"/>
          </w:tcPr>
          <w:p w:rsidR="00767111" w:rsidRDefault="00767111" w:rsidP="00767111">
            <w:pPr>
              <w:tabs>
                <w:tab w:val="left" w:pos="1845"/>
              </w:tabs>
              <w:jc w:val="center"/>
              <w:rPr>
                <w:rFonts w:ascii="宋体"/>
                <w:b/>
                <w:sz w:val="24"/>
              </w:rPr>
            </w:pPr>
          </w:p>
        </w:tc>
        <w:tc>
          <w:tcPr>
            <w:tcW w:w="1260" w:type="dxa"/>
          </w:tcPr>
          <w:p w:rsidR="00767111" w:rsidRDefault="00767111" w:rsidP="00767111">
            <w:pPr>
              <w:tabs>
                <w:tab w:val="left" w:pos="1845"/>
              </w:tabs>
              <w:jc w:val="center"/>
              <w:rPr>
                <w:rFonts w:ascii="宋体"/>
                <w:b/>
                <w:sz w:val="24"/>
              </w:rPr>
            </w:pPr>
          </w:p>
        </w:tc>
        <w:tc>
          <w:tcPr>
            <w:tcW w:w="1170" w:type="dxa"/>
          </w:tcPr>
          <w:p w:rsidR="00767111" w:rsidRDefault="00767111" w:rsidP="00767111">
            <w:pPr>
              <w:tabs>
                <w:tab w:val="left" w:pos="1845"/>
              </w:tabs>
              <w:jc w:val="center"/>
              <w:rPr>
                <w:rFonts w:ascii="宋体"/>
                <w:b/>
                <w:sz w:val="24"/>
              </w:rPr>
            </w:pPr>
          </w:p>
        </w:tc>
      </w:tr>
      <w:tr w:rsidR="00767111" w:rsidTr="00767111">
        <w:trPr>
          <w:trHeight w:val="567"/>
        </w:trPr>
        <w:tc>
          <w:tcPr>
            <w:tcW w:w="1187" w:type="dxa"/>
          </w:tcPr>
          <w:p w:rsidR="00767111" w:rsidRDefault="00767111" w:rsidP="00767111">
            <w:pPr>
              <w:tabs>
                <w:tab w:val="left" w:pos="1845"/>
              </w:tabs>
              <w:jc w:val="center"/>
              <w:rPr>
                <w:rFonts w:ascii="宋体"/>
                <w:b/>
                <w:sz w:val="24"/>
              </w:rPr>
            </w:pPr>
          </w:p>
        </w:tc>
        <w:tc>
          <w:tcPr>
            <w:tcW w:w="1279" w:type="dxa"/>
            <w:gridSpan w:val="2"/>
          </w:tcPr>
          <w:p w:rsidR="00767111" w:rsidRDefault="00767111" w:rsidP="00767111">
            <w:pPr>
              <w:tabs>
                <w:tab w:val="left" w:pos="1845"/>
              </w:tabs>
              <w:jc w:val="center"/>
              <w:rPr>
                <w:rFonts w:ascii="宋体"/>
                <w:b/>
                <w:sz w:val="24"/>
              </w:rPr>
            </w:pPr>
          </w:p>
        </w:tc>
        <w:tc>
          <w:tcPr>
            <w:tcW w:w="1395" w:type="dxa"/>
            <w:gridSpan w:val="2"/>
          </w:tcPr>
          <w:p w:rsidR="00767111" w:rsidRDefault="00767111" w:rsidP="00767111">
            <w:pPr>
              <w:tabs>
                <w:tab w:val="left" w:pos="1845"/>
              </w:tabs>
              <w:jc w:val="center"/>
              <w:rPr>
                <w:rFonts w:ascii="宋体"/>
                <w:b/>
                <w:sz w:val="24"/>
              </w:rPr>
            </w:pPr>
          </w:p>
        </w:tc>
        <w:tc>
          <w:tcPr>
            <w:tcW w:w="1575" w:type="dxa"/>
            <w:gridSpan w:val="2"/>
          </w:tcPr>
          <w:p w:rsidR="00767111" w:rsidRDefault="00767111" w:rsidP="00767111">
            <w:pPr>
              <w:tabs>
                <w:tab w:val="left" w:pos="1845"/>
              </w:tabs>
              <w:jc w:val="center"/>
              <w:rPr>
                <w:rFonts w:ascii="宋体"/>
                <w:b/>
                <w:sz w:val="24"/>
              </w:rPr>
            </w:pPr>
          </w:p>
        </w:tc>
        <w:tc>
          <w:tcPr>
            <w:tcW w:w="1260" w:type="dxa"/>
          </w:tcPr>
          <w:p w:rsidR="00767111" w:rsidRDefault="00767111" w:rsidP="00767111">
            <w:pPr>
              <w:tabs>
                <w:tab w:val="left" w:pos="1845"/>
              </w:tabs>
              <w:jc w:val="center"/>
              <w:rPr>
                <w:rFonts w:ascii="宋体"/>
                <w:b/>
                <w:sz w:val="24"/>
              </w:rPr>
            </w:pPr>
          </w:p>
        </w:tc>
        <w:tc>
          <w:tcPr>
            <w:tcW w:w="1170" w:type="dxa"/>
          </w:tcPr>
          <w:p w:rsidR="00767111" w:rsidRDefault="00767111" w:rsidP="00767111">
            <w:pPr>
              <w:tabs>
                <w:tab w:val="left" w:pos="1845"/>
              </w:tabs>
              <w:jc w:val="center"/>
              <w:rPr>
                <w:rFonts w:ascii="宋体"/>
                <w:b/>
                <w:sz w:val="24"/>
              </w:rPr>
            </w:pPr>
          </w:p>
        </w:tc>
      </w:tr>
      <w:tr w:rsidR="00767111" w:rsidTr="00767111">
        <w:trPr>
          <w:trHeight w:val="567"/>
        </w:trPr>
        <w:tc>
          <w:tcPr>
            <w:tcW w:w="1187" w:type="dxa"/>
          </w:tcPr>
          <w:p w:rsidR="00767111" w:rsidRDefault="00767111" w:rsidP="00767111">
            <w:pPr>
              <w:tabs>
                <w:tab w:val="left" w:pos="1845"/>
              </w:tabs>
              <w:jc w:val="center"/>
              <w:rPr>
                <w:rFonts w:ascii="宋体"/>
                <w:b/>
                <w:sz w:val="24"/>
              </w:rPr>
            </w:pPr>
          </w:p>
        </w:tc>
        <w:tc>
          <w:tcPr>
            <w:tcW w:w="1279" w:type="dxa"/>
            <w:gridSpan w:val="2"/>
          </w:tcPr>
          <w:p w:rsidR="00767111" w:rsidRDefault="00767111" w:rsidP="00767111">
            <w:pPr>
              <w:tabs>
                <w:tab w:val="left" w:pos="1845"/>
              </w:tabs>
              <w:jc w:val="center"/>
              <w:rPr>
                <w:rFonts w:ascii="宋体"/>
                <w:b/>
                <w:sz w:val="24"/>
              </w:rPr>
            </w:pPr>
          </w:p>
        </w:tc>
        <w:tc>
          <w:tcPr>
            <w:tcW w:w="1395" w:type="dxa"/>
            <w:gridSpan w:val="2"/>
          </w:tcPr>
          <w:p w:rsidR="00767111" w:rsidRDefault="00767111" w:rsidP="00767111">
            <w:pPr>
              <w:tabs>
                <w:tab w:val="left" w:pos="1845"/>
              </w:tabs>
              <w:jc w:val="center"/>
              <w:rPr>
                <w:rFonts w:ascii="宋体"/>
                <w:b/>
                <w:sz w:val="24"/>
              </w:rPr>
            </w:pPr>
          </w:p>
        </w:tc>
        <w:tc>
          <w:tcPr>
            <w:tcW w:w="1575" w:type="dxa"/>
            <w:gridSpan w:val="2"/>
          </w:tcPr>
          <w:p w:rsidR="00767111" w:rsidRDefault="00767111" w:rsidP="00767111">
            <w:pPr>
              <w:tabs>
                <w:tab w:val="left" w:pos="1845"/>
              </w:tabs>
              <w:jc w:val="center"/>
              <w:rPr>
                <w:rFonts w:ascii="宋体"/>
                <w:b/>
                <w:sz w:val="24"/>
              </w:rPr>
            </w:pPr>
          </w:p>
        </w:tc>
        <w:tc>
          <w:tcPr>
            <w:tcW w:w="1260" w:type="dxa"/>
          </w:tcPr>
          <w:p w:rsidR="00767111" w:rsidRDefault="00767111" w:rsidP="00767111">
            <w:pPr>
              <w:tabs>
                <w:tab w:val="left" w:pos="1845"/>
              </w:tabs>
              <w:jc w:val="center"/>
              <w:rPr>
                <w:rFonts w:ascii="宋体"/>
                <w:b/>
                <w:sz w:val="24"/>
              </w:rPr>
            </w:pPr>
          </w:p>
        </w:tc>
        <w:tc>
          <w:tcPr>
            <w:tcW w:w="1170" w:type="dxa"/>
          </w:tcPr>
          <w:p w:rsidR="00767111" w:rsidRDefault="00767111" w:rsidP="00767111">
            <w:pPr>
              <w:tabs>
                <w:tab w:val="left" w:pos="1845"/>
              </w:tabs>
              <w:jc w:val="center"/>
              <w:rPr>
                <w:rFonts w:ascii="宋体"/>
                <w:b/>
                <w:sz w:val="24"/>
              </w:rPr>
            </w:pPr>
          </w:p>
        </w:tc>
      </w:tr>
      <w:tr w:rsidR="00767111" w:rsidTr="00767111">
        <w:trPr>
          <w:trHeight w:val="567"/>
        </w:trPr>
        <w:tc>
          <w:tcPr>
            <w:tcW w:w="1187" w:type="dxa"/>
          </w:tcPr>
          <w:p w:rsidR="00767111" w:rsidRDefault="00767111" w:rsidP="00767111">
            <w:pPr>
              <w:tabs>
                <w:tab w:val="left" w:pos="1845"/>
              </w:tabs>
              <w:jc w:val="center"/>
              <w:rPr>
                <w:rFonts w:ascii="宋体"/>
                <w:b/>
                <w:sz w:val="24"/>
              </w:rPr>
            </w:pPr>
          </w:p>
        </w:tc>
        <w:tc>
          <w:tcPr>
            <w:tcW w:w="1279" w:type="dxa"/>
            <w:gridSpan w:val="2"/>
          </w:tcPr>
          <w:p w:rsidR="00767111" w:rsidRDefault="00767111" w:rsidP="00767111">
            <w:pPr>
              <w:tabs>
                <w:tab w:val="left" w:pos="1845"/>
              </w:tabs>
              <w:jc w:val="center"/>
              <w:rPr>
                <w:rFonts w:ascii="宋体"/>
                <w:b/>
                <w:sz w:val="24"/>
              </w:rPr>
            </w:pPr>
          </w:p>
        </w:tc>
        <w:tc>
          <w:tcPr>
            <w:tcW w:w="1395" w:type="dxa"/>
            <w:gridSpan w:val="2"/>
          </w:tcPr>
          <w:p w:rsidR="00767111" w:rsidRDefault="00767111" w:rsidP="00767111">
            <w:pPr>
              <w:tabs>
                <w:tab w:val="left" w:pos="1845"/>
              </w:tabs>
              <w:jc w:val="center"/>
              <w:rPr>
                <w:rFonts w:ascii="宋体"/>
                <w:b/>
                <w:sz w:val="24"/>
              </w:rPr>
            </w:pPr>
          </w:p>
        </w:tc>
        <w:tc>
          <w:tcPr>
            <w:tcW w:w="1575" w:type="dxa"/>
            <w:gridSpan w:val="2"/>
          </w:tcPr>
          <w:p w:rsidR="00767111" w:rsidRDefault="00767111" w:rsidP="00767111">
            <w:pPr>
              <w:tabs>
                <w:tab w:val="left" w:pos="1845"/>
              </w:tabs>
              <w:jc w:val="center"/>
              <w:rPr>
                <w:rFonts w:ascii="宋体"/>
                <w:b/>
                <w:sz w:val="24"/>
              </w:rPr>
            </w:pPr>
          </w:p>
        </w:tc>
        <w:tc>
          <w:tcPr>
            <w:tcW w:w="1260" w:type="dxa"/>
          </w:tcPr>
          <w:p w:rsidR="00767111" w:rsidRDefault="00767111" w:rsidP="00767111">
            <w:pPr>
              <w:tabs>
                <w:tab w:val="left" w:pos="1845"/>
              </w:tabs>
              <w:jc w:val="center"/>
              <w:rPr>
                <w:rFonts w:ascii="宋体"/>
                <w:b/>
                <w:sz w:val="24"/>
              </w:rPr>
            </w:pPr>
          </w:p>
        </w:tc>
        <w:tc>
          <w:tcPr>
            <w:tcW w:w="1170" w:type="dxa"/>
          </w:tcPr>
          <w:p w:rsidR="00767111" w:rsidRDefault="00767111" w:rsidP="00767111">
            <w:pPr>
              <w:tabs>
                <w:tab w:val="left" w:pos="1845"/>
              </w:tabs>
              <w:jc w:val="center"/>
              <w:rPr>
                <w:rFonts w:ascii="宋体"/>
                <w:b/>
                <w:sz w:val="24"/>
              </w:rPr>
            </w:pPr>
          </w:p>
        </w:tc>
      </w:tr>
    </w:tbl>
    <w:p w:rsidR="00767111" w:rsidRDefault="00767111" w:rsidP="00767111">
      <w:pPr>
        <w:tabs>
          <w:tab w:val="left" w:pos="1845"/>
        </w:tabs>
        <w:rPr>
          <w:rFonts w:ascii="宋体"/>
          <w:b/>
          <w:sz w:val="24"/>
        </w:rPr>
      </w:pPr>
    </w:p>
    <w:p w:rsidR="00767111" w:rsidRDefault="00767111" w:rsidP="00767111">
      <w:pPr>
        <w:tabs>
          <w:tab w:val="left" w:pos="1845"/>
        </w:tabs>
        <w:jc w:val="center"/>
        <w:rPr>
          <w:rFonts w:ascii="宋体"/>
          <w:b/>
          <w:sz w:val="24"/>
        </w:rPr>
      </w:pPr>
    </w:p>
    <w:p w:rsidR="001F038C" w:rsidRDefault="001F038C">
      <w:pPr>
        <w:widowControl/>
        <w:jc w:val="left"/>
        <w:rPr>
          <w:rFonts w:ascii="宋体" w:hAnsi="宋体"/>
          <w:b/>
          <w:sz w:val="24"/>
        </w:rPr>
      </w:pPr>
      <w:r>
        <w:rPr>
          <w:rFonts w:ascii="宋体" w:hAnsi="宋体"/>
          <w:b/>
          <w:sz w:val="24"/>
        </w:rPr>
        <w:br w:type="page"/>
      </w:r>
    </w:p>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14.3项目管理班子配备情况辅助说明资料</w:t>
      </w:r>
    </w:p>
    <w:p w:rsidR="00767111" w:rsidRDefault="00767111" w:rsidP="00767111">
      <w:pPr>
        <w:spacing w:line="240" w:lineRule="atLeast"/>
        <w:rPr>
          <w:rFonts w:ascii="宋体" w:hAnsi="宋体"/>
          <w:b/>
          <w:bCs/>
          <w:sz w:val="28"/>
          <w:szCs w:val="28"/>
        </w:rPr>
      </w:pPr>
    </w:p>
    <w:p w:rsidR="00767111" w:rsidRDefault="00767111" w:rsidP="00767111">
      <w:pPr>
        <w:spacing w:line="240" w:lineRule="atLeast"/>
        <w:rPr>
          <w:rFonts w:ascii="宋体" w:hAnsi="宋体"/>
          <w:b/>
          <w:bCs/>
          <w:sz w:val="28"/>
          <w:szCs w:val="28"/>
        </w:rPr>
      </w:pPr>
    </w:p>
    <w:p w:rsidR="00767111" w:rsidRDefault="00767111" w:rsidP="00767111">
      <w:pPr>
        <w:tabs>
          <w:tab w:val="left" w:pos="1845"/>
        </w:tabs>
        <w:rPr>
          <w:rFonts w:ascii="宋体" w:hAnsi="宋体"/>
          <w:b/>
          <w:sz w:val="24"/>
        </w:rPr>
      </w:pPr>
    </w:p>
    <w:p w:rsidR="00767111" w:rsidRDefault="00767111" w:rsidP="00767111">
      <w:pPr>
        <w:tabs>
          <w:tab w:val="left" w:pos="1845"/>
        </w:tabs>
        <w:rPr>
          <w:rFonts w:ascii="宋体" w:hAnsi="宋体"/>
          <w:b/>
          <w:sz w:val="24"/>
        </w:rPr>
      </w:pPr>
    </w:p>
    <w:p w:rsidR="00767111" w:rsidRDefault="00767111" w:rsidP="00767111">
      <w:pPr>
        <w:tabs>
          <w:tab w:val="left" w:pos="1845"/>
        </w:tabs>
        <w:rPr>
          <w:rFonts w:ascii="宋体" w:hAnsi="宋体"/>
          <w:b/>
          <w:sz w:val="24"/>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0"/>
      </w:tblGrid>
      <w:tr w:rsidR="00767111" w:rsidTr="00767111">
        <w:trPr>
          <w:trHeight w:val="4218"/>
        </w:trPr>
        <w:tc>
          <w:tcPr>
            <w:tcW w:w="7770" w:type="dxa"/>
          </w:tcPr>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项目管理班子配备情况辅助说明资料另附(与本投标文件一起装订)</w:t>
            </w:r>
          </w:p>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p>
        </w:tc>
      </w:tr>
    </w:tbl>
    <w:p w:rsidR="00767111" w:rsidRDefault="00767111" w:rsidP="00767111">
      <w:pPr>
        <w:adjustRightInd w:val="0"/>
        <w:snapToGrid w:val="0"/>
        <w:spacing w:line="360" w:lineRule="auto"/>
        <w:rPr>
          <w:rFonts w:ascii="仿宋_GB2312" w:eastAsia="仿宋_GB2312" w:hAnsi="仿宋_GB2312" w:cs="仿宋_GB2312"/>
          <w:sz w:val="28"/>
          <w:szCs w:val="28"/>
        </w:rPr>
      </w:pPr>
    </w:p>
    <w:p w:rsidR="00767111" w:rsidRDefault="00767111" w:rsidP="00767111">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注：辅助说明资料主要包括管理班子机构设置、职责分工、有关复印证明资料以及供应商认为有必要提供的资料。辅助说明资料格式不做统一规定，由供应商自选设计。</w:t>
      </w:r>
    </w:p>
    <w:p w:rsidR="00767111" w:rsidRDefault="00767111" w:rsidP="00767111">
      <w:pPr>
        <w:spacing w:line="240" w:lineRule="atLeast"/>
        <w:rPr>
          <w:rFonts w:ascii="宋体" w:cs="Arial"/>
          <w:sz w:val="24"/>
        </w:rPr>
      </w:pPr>
    </w:p>
    <w:p w:rsidR="00767111" w:rsidRDefault="00767111" w:rsidP="00767111">
      <w:pPr>
        <w:adjustRightInd w:val="0"/>
        <w:snapToGrid w:val="0"/>
        <w:rPr>
          <w:rFonts w:ascii="宋体" w:hAnsi="宋体" w:cs="Arial"/>
          <w:sz w:val="24"/>
        </w:rPr>
      </w:pPr>
      <w:r>
        <w:rPr>
          <w:rFonts w:ascii="宋体" w:hAnsi="宋体" w:cs="Arial"/>
          <w:sz w:val="24"/>
        </w:rPr>
        <w:br w:type="page"/>
      </w:r>
    </w:p>
    <w:p w:rsidR="001F038C" w:rsidRDefault="001F038C" w:rsidP="001F038C">
      <w:pPr>
        <w:adjustRightInd w:val="0"/>
        <w:snapToGrid w:val="0"/>
        <w:spacing w:line="360" w:lineRule="auto"/>
        <w:ind w:rightChars="500" w:right="1050"/>
        <w:outlineLvl w:val="1"/>
        <w:rPr>
          <w:rFonts w:ascii="仿宋_GB2312" w:eastAsia="仿宋_GB2312" w:hAnsi="仿宋_GB2312" w:cs="仿宋_GB2312"/>
          <w:sz w:val="28"/>
          <w:szCs w:val="28"/>
        </w:rPr>
      </w:pPr>
      <w:bookmarkStart w:id="128" w:name="_Toc47985960"/>
      <w:r>
        <w:rPr>
          <w:rFonts w:ascii="仿宋_GB2312" w:eastAsia="仿宋_GB2312" w:hAnsi="仿宋_GB2312" w:cs="仿宋_GB2312" w:hint="eastAsia"/>
          <w:b/>
          <w:bCs/>
          <w:sz w:val="28"/>
          <w:szCs w:val="28"/>
        </w:rPr>
        <w:t>格式15</w:t>
      </w:r>
      <w:bookmarkEnd w:id="128"/>
    </w:p>
    <w:p w:rsidR="00767111" w:rsidRDefault="00767111" w:rsidP="00767111">
      <w:pPr>
        <w:adjustRightInd w:val="0"/>
        <w:snapToGrid w:val="0"/>
        <w:rPr>
          <w:rFonts w:ascii="仿宋_GB2312" w:eastAsia="仿宋_GB2312" w:hAnsi="仿宋_GB2312" w:cs="仿宋_GB2312"/>
          <w:b/>
          <w:bCs/>
          <w:sz w:val="28"/>
          <w:szCs w:val="28"/>
        </w:rPr>
      </w:pPr>
    </w:p>
    <w:p w:rsidR="00767111" w:rsidRDefault="00767111" w:rsidP="00767111">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设备、材料清单</w:t>
      </w:r>
    </w:p>
    <w:p w:rsidR="00767111" w:rsidRDefault="00767111" w:rsidP="00767111">
      <w:pPr>
        <w:spacing w:line="240" w:lineRule="atLeast"/>
        <w:rPr>
          <w:rFonts w:ascii="宋体" w:hAnsi="宋体" w:cs="Arial"/>
          <w:sz w:val="24"/>
        </w:rPr>
      </w:pPr>
    </w:p>
    <w:p w:rsidR="00767111" w:rsidRDefault="00767111" w:rsidP="00767111">
      <w:pPr>
        <w:spacing w:line="240" w:lineRule="atLeast"/>
        <w:rPr>
          <w:rFonts w:ascii="宋体" w:hAnsi="宋体" w:cs="Arial"/>
          <w:sz w:val="28"/>
          <w:szCs w:val="28"/>
        </w:rPr>
      </w:pPr>
    </w:p>
    <w:p w:rsidR="00767111" w:rsidRDefault="00767111" w:rsidP="00767111">
      <w:pPr>
        <w:adjustRightInd w:val="0"/>
        <w:snapToGrid w:val="0"/>
        <w:spacing w:line="360" w:lineRule="auto"/>
        <w:rPr>
          <w:rFonts w:ascii="宋体" w:cs="Arial"/>
          <w:sz w:val="22"/>
          <w:szCs w:val="22"/>
        </w:rPr>
      </w:pPr>
      <w:r>
        <w:rPr>
          <w:rFonts w:ascii="仿宋_GB2312" w:eastAsia="仿宋_GB2312" w:hAnsi="仿宋_GB2312" w:cs="仿宋_GB2312" w:hint="eastAsia"/>
          <w:sz w:val="28"/>
          <w:szCs w:val="28"/>
        </w:rPr>
        <w:t>单位：元（人民币）</w:t>
      </w:r>
    </w:p>
    <w:tbl>
      <w:tblPr>
        <w:tblW w:w="84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8"/>
        <w:gridCol w:w="1192"/>
        <w:gridCol w:w="1710"/>
        <w:gridCol w:w="1119"/>
        <w:gridCol w:w="846"/>
        <w:gridCol w:w="960"/>
        <w:gridCol w:w="1215"/>
      </w:tblGrid>
      <w:tr w:rsidR="00767111" w:rsidTr="00767111">
        <w:trPr>
          <w:trHeight w:val="737"/>
        </w:trPr>
        <w:tc>
          <w:tcPr>
            <w:tcW w:w="1368" w:type="dxa"/>
            <w:tcBorders>
              <w:top w:val="single" w:sz="12" w:space="0" w:color="auto"/>
            </w:tcBorders>
            <w:vAlign w:val="center"/>
          </w:tcPr>
          <w:p w:rsidR="00767111" w:rsidRDefault="00767111" w:rsidP="00767111">
            <w:pPr>
              <w:spacing w:line="240" w:lineRule="atLeast"/>
              <w:jc w:val="center"/>
              <w:rPr>
                <w:rFonts w:ascii="宋体" w:cs="Arial"/>
                <w:b/>
                <w:bCs/>
                <w:sz w:val="24"/>
              </w:rPr>
            </w:pPr>
            <w:r>
              <w:rPr>
                <w:rFonts w:ascii="仿宋_GB2312" w:eastAsia="仿宋_GB2312" w:hAnsi="仿宋_GB2312" w:cs="仿宋_GB2312" w:hint="eastAsia"/>
                <w:b/>
                <w:bCs/>
                <w:sz w:val="28"/>
                <w:szCs w:val="28"/>
              </w:rPr>
              <w:t>设备、材料名称</w:t>
            </w:r>
          </w:p>
        </w:tc>
        <w:tc>
          <w:tcPr>
            <w:tcW w:w="1192" w:type="dxa"/>
            <w:tcBorders>
              <w:top w:val="single" w:sz="12" w:space="0" w:color="auto"/>
              <w:right w:val="single" w:sz="4" w:space="0" w:color="auto"/>
            </w:tcBorders>
            <w:vAlign w:val="center"/>
          </w:tcPr>
          <w:p w:rsidR="00767111" w:rsidRDefault="00767111" w:rsidP="00767111">
            <w:pPr>
              <w:spacing w:line="240" w:lineRule="atLeast"/>
              <w:jc w:val="center"/>
              <w:rPr>
                <w:rFonts w:ascii="宋体" w:cs="Arial"/>
                <w:b/>
                <w:bCs/>
                <w:sz w:val="24"/>
              </w:rPr>
            </w:pPr>
            <w:r>
              <w:rPr>
                <w:rFonts w:ascii="仿宋_GB2312" w:eastAsia="仿宋_GB2312" w:hAnsi="仿宋_GB2312" w:cs="仿宋_GB2312" w:hint="eastAsia"/>
                <w:b/>
                <w:bCs/>
                <w:sz w:val="28"/>
                <w:szCs w:val="28"/>
              </w:rPr>
              <w:t>品牌</w:t>
            </w:r>
          </w:p>
        </w:tc>
        <w:tc>
          <w:tcPr>
            <w:tcW w:w="1710" w:type="dxa"/>
            <w:tcBorders>
              <w:top w:val="single" w:sz="12" w:space="0" w:color="auto"/>
              <w:left w:val="single" w:sz="4" w:space="0" w:color="auto"/>
            </w:tcBorders>
            <w:vAlign w:val="center"/>
          </w:tcPr>
          <w:p w:rsidR="00767111" w:rsidRDefault="00767111" w:rsidP="00767111">
            <w:pPr>
              <w:spacing w:line="240" w:lineRule="atLeast"/>
              <w:jc w:val="center"/>
              <w:rPr>
                <w:rFonts w:ascii="宋体" w:cs="Arial"/>
                <w:b/>
                <w:bCs/>
                <w:sz w:val="24"/>
              </w:rPr>
            </w:pPr>
            <w:r>
              <w:rPr>
                <w:rFonts w:ascii="仿宋_GB2312" w:eastAsia="仿宋_GB2312" w:hAnsi="仿宋_GB2312" w:cs="仿宋_GB2312" w:hint="eastAsia"/>
                <w:b/>
                <w:bCs/>
                <w:sz w:val="28"/>
                <w:szCs w:val="28"/>
              </w:rPr>
              <w:t>规格</w:t>
            </w:r>
          </w:p>
        </w:tc>
        <w:tc>
          <w:tcPr>
            <w:tcW w:w="1119" w:type="dxa"/>
            <w:tcBorders>
              <w:top w:val="single" w:sz="12" w:space="0" w:color="auto"/>
            </w:tcBorders>
            <w:vAlign w:val="center"/>
          </w:tcPr>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产地／国别</w:t>
            </w:r>
          </w:p>
        </w:tc>
        <w:tc>
          <w:tcPr>
            <w:tcW w:w="846" w:type="dxa"/>
            <w:tcBorders>
              <w:top w:val="single" w:sz="12" w:space="0" w:color="auto"/>
            </w:tcBorders>
            <w:vAlign w:val="center"/>
          </w:tcPr>
          <w:p w:rsidR="00767111" w:rsidRDefault="00767111" w:rsidP="00767111">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数量</w:t>
            </w:r>
          </w:p>
        </w:tc>
        <w:tc>
          <w:tcPr>
            <w:tcW w:w="960" w:type="dxa"/>
            <w:tcBorders>
              <w:top w:val="single" w:sz="12" w:space="0" w:color="auto"/>
            </w:tcBorders>
            <w:vAlign w:val="center"/>
          </w:tcPr>
          <w:p w:rsidR="00767111" w:rsidRDefault="00767111" w:rsidP="00767111">
            <w:pPr>
              <w:spacing w:line="240"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单价</w:t>
            </w:r>
          </w:p>
        </w:tc>
        <w:tc>
          <w:tcPr>
            <w:tcW w:w="1215" w:type="dxa"/>
            <w:tcBorders>
              <w:top w:val="single" w:sz="12" w:space="0" w:color="auto"/>
            </w:tcBorders>
            <w:vAlign w:val="center"/>
          </w:tcPr>
          <w:p w:rsidR="00767111" w:rsidRDefault="00767111" w:rsidP="00767111">
            <w:pPr>
              <w:spacing w:line="240"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总金额</w:t>
            </w:r>
          </w:p>
        </w:tc>
      </w:tr>
      <w:tr w:rsidR="00767111" w:rsidTr="00767111">
        <w:trPr>
          <w:trHeight w:val="737"/>
        </w:trPr>
        <w:tc>
          <w:tcPr>
            <w:tcW w:w="1368" w:type="dxa"/>
            <w:vAlign w:val="center"/>
          </w:tcPr>
          <w:p w:rsidR="00767111" w:rsidRDefault="00767111" w:rsidP="00767111">
            <w:pPr>
              <w:spacing w:line="240" w:lineRule="atLeast"/>
              <w:jc w:val="center"/>
              <w:rPr>
                <w:rFonts w:ascii="仿宋" w:eastAsia="仿宋" w:hAnsi="仿宋" w:cs="仿宋"/>
                <w:sz w:val="24"/>
              </w:rPr>
            </w:pPr>
          </w:p>
        </w:tc>
        <w:tc>
          <w:tcPr>
            <w:tcW w:w="1192" w:type="dxa"/>
            <w:tcBorders>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vAlign w:val="center"/>
          </w:tcPr>
          <w:p w:rsidR="00767111" w:rsidRDefault="00767111" w:rsidP="00767111">
            <w:pPr>
              <w:spacing w:line="240" w:lineRule="atLeast"/>
              <w:jc w:val="center"/>
              <w:rPr>
                <w:rFonts w:ascii="仿宋" w:eastAsia="仿宋" w:hAnsi="仿宋" w:cs="仿宋"/>
                <w:sz w:val="24"/>
              </w:rPr>
            </w:pPr>
          </w:p>
        </w:tc>
        <w:tc>
          <w:tcPr>
            <w:tcW w:w="846" w:type="dxa"/>
            <w:vAlign w:val="center"/>
          </w:tcPr>
          <w:p w:rsidR="00767111" w:rsidRDefault="00767111" w:rsidP="00767111">
            <w:pPr>
              <w:spacing w:line="240" w:lineRule="atLeast"/>
              <w:jc w:val="center"/>
              <w:rPr>
                <w:rFonts w:ascii="仿宋" w:eastAsia="仿宋" w:hAnsi="仿宋" w:cs="仿宋"/>
                <w:sz w:val="24"/>
              </w:rPr>
            </w:pPr>
          </w:p>
        </w:tc>
        <w:tc>
          <w:tcPr>
            <w:tcW w:w="960" w:type="dxa"/>
            <w:vAlign w:val="center"/>
          </w:tcPr>
          <w:p w:rsidR="00767111" w:rsidRDefault="00767111" w:rsidP="00767111">
            <w:pPr>
              <w:spacing w:line="240" w:lineRule="atLeast"/>
              <w:jc w:val="center"/>
              <w:rPr>
                <w:rFonts w:ascii="仿宋" w:eastAsia="仿宋" w:hAnsi="仿宋" w:cs="仿宋"/>
                <w:sz w:val="24"/>
              </w:rPr>
            </w:pPr>
          </w:p>
        </w:tc>
        <w:tc>
          <w:tcPr>
            <w:tcW w:w="1215" w:type="dxa"/>
            <w:vAlign w:val="center"/>
          </w:tcPr>
          <w:p w:rsidR="00767111" w:rsidRDefault="00767111" w:rsidP="00767111">
            <w:pPr>
              <w:spacing w:line="240" w:lineRule="atLeast"/>
              <w:jc w:val="center"/>
              <w:rPr>
                <w:rFonts w:ascii="仿宋" w:eastAsia="仿宋" w:hAnsi="仿宋" w:cs="仿宋"/>
                <w:sz w:val="24"/>
              </w:rPr>
            </w:pPr>
          </w:p>
        </w:tc>
      </w:tr>
      <w:tr w:rsidR="00767111" w:rsidTr="00767111">
        <w:trPr>
          <w:trHeight w:val="737"/>
        </w:trPr>
        <w:tc>
          <w:tcPr>
            <w:tcW w:w="1368" w:type="dxa"/>
            <w:vAlign w:val="center"/>
          </w:tcPr>
          <w:p w:rsidR="00767111" w:rsidRDefault="00767111" w:rsidP="00767111">
            <w:pPr>
              <w:spacing w:line="240" w:lineRule="atLeast"/>
              <w:jc w:val="center"/>
              <w:rPr>
                <w:rFonts w:ascii="仿宋" w:eastAsia="仿宋" w:hAnsi="仿宋" w:cs="仿宋"/>
                <w:sz w:val="24"/>
              </w:rPr>
            </w:pPr>
          </w:p>
        </w:tc>
        <w:tc>
          <w:tcPr>
            <w:tcW w:w="1192" w:type="dxa"/>
            <w:tcBorders>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vAlign w:val="center"/>
          </w:tcPr>
          <w:p w:rsidR="00767111" w:rsidRDefault="00767111" w:rsidP="00767111">
            <w:pPr>
              <w:spacing w:line="240" w:lineRule="atLeast"/>
              <w:jc w:val="center"/>
              <w:rPr>
                <w:rFonts w:ascii="仿宋" w:eastAsia="仿宋" w:hAnsi="仿宋" w:cs="仿宋"/>
                <w:sz w:val="24"/>
              </w:rPr>
            </w:pPr>
          </w:p>
        </w:tc>
        <w:tc>
          <w:tcPr>
            <w:tcW w:w="846" w:type="dxa"/>
            <w:vAlign w:val="center"/>
          </w:tcPr>
          <w:p w:rsidR="00767111" w:rsidRDefault="00767111" w:rsidP="00767111">
            <w:pPr>
              <w:spacing w:line="240" w:lineRule="atLeast"/>
              <w:jc w:val="center"/>
              <w:rPr>
                <w:rFonts w:ascii="仿宋" w:eastAsia="仿宋" w:hAnsi="仿宋" w:cs="仿宋"/>
                <w:sz w:val="24"/>
              </w:rPr>
            </w:pPr>
          </w:p>
        </w:tc>
        <w:tc>
          <w:tcPr>
            <w:tcW w:w="960" w:type="dxa"/>
            <w:vAlign w:val="center"/>
          </w:tcPr>
          <w:p w:rsidR="00767111" w:rsidRDefault="00767111" w:rsidP="00767111">
            <w:pPr>
              <w:spacing w:line="240" w:lineRule="atLeast"/>
              <w:jc w:val="center"/>
              <w:rPr>
                <w:rFonts w:ascii="仿宋" w:eastAsia="仿宋" w:hAnsi="仿宋" w:cs="仿宋"/>
                <w:sz w:val="24"/>
              </w:rPr>
            </w:pPr>
          </w:p>
        </w:tc>
        <w:tc>
          <w:tcPr>
            <w:tcW w:w="1215" w:type="dxa"/>
            <w:vAlign w:val="center"/>
          </w:tcPr>
          <w:p w:rsidR="00767111" w:rsidRDefault="00767111" w:rsidP="00767111">
            <w:pPr>
              <w:spacing w:line="240" w:lineRule="atLeast"/>
              <w:jc w:val="center"/>
              <w:rPr>
                <w:rFonts w:ascii="仿宋" w:eastAsia="仿宋" w:hAnsi="仿宋" w:cs="仿宋"/>
                <w:sz w:val="24"/>
              </w:rPr>
            </w:pPr>
          </w:p>
        </w:tc>
      </w:tr>
      <w:tr w:rsidR="00767111" w:rsidTr="00767111">
        <w:trPr>
          <w:trHeight w:val="737"/>
        </w:trPr>
        <w:tc>
          <w:tcPr>
            <w:tcW w:w="1368" w:type="dxa"/>
            <w:vAlign w:val="center"/>
          </w:tcPr>
          <w:p w:rsidR="00767111" w:rsidRDefault="00767111" w:rsidP="00767111">
            <w:pPr>
              <w:spacing w:line="240" w:lineRule="atLeast"/>
              <w:jc w:val="center"/>
              <w:rPr>
                <w:rFonts w:ascii="仿宋" w:eastAsia="仿宋" w:hAnsi="仿宋" w:cs="仿宋"/>
                <w:sz w:val="24"/>
              </w:rPr>
            </w:pPr>
          </w:p>
        </w:tc>
        <w:tc>
          <w:tcPr>
            <w:tcW w:w="1192" w:type="dxa"/>
            <w:tcBorders>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vAlign w:val="center"/>
          </w:tcPr>
          <w:p w:rsidR="00767111" w:rsidRDefault="00767111" w:rsidP="00767111">
            <w:pPr>
              <w:spacing w:line="240" w:lineRule="atLeast"/>
              <w:jc w:val="center"/>
              <w:rPr>
                <w:rFonts w:ascii="仿宋" w:eastAsia="仿宋" w:hAnsi="仿宋" w:cs="仿宋"/>
                <w:sz w:val="24"/>
              </w:rPr>
            </w:pPr>
          </w:p>
        </w:tc>
        <w:tc>
          <w:tcPr>
            <w:tcW w:w="846" w:type="dxa"/>
            <w:vAlign w:val="center"/>
          </w:tcPr>
          <w:p w:rsidR="00767111" w:rsidRDefault="00767111" w:rsidP="00767111">
            <w:pPr>
              <w:spacing w:line="240" w:lineRule="atLeast"/>
              <w:jc w:val="center"/>
              <w:rPr>
                <w:rFonts w:ascii="仿宋" w:eastAsia="仿宋" w:hAnsi="仿宋" w:cs="仿宋"/>
                <w:sz w:val="24"/>
              </w:rPr>
            </w:pPr>
          </w:p>
        </w:tc>
        <w:tc>
          <w:tcPr>
            <w:tcW w:w="960" w:type="dxa"/>
            <w:vAlign w:val="center"/>
          </w:tcPr>
          <w:p w:rsidR="00767111" w:rsidRDefault="00767111" w:rsidP="00767111">
            <w:pPr>
              <w:spacing w:line="240" w:lineRule="atLeast"/>
              <w:jc w:val="center"/>
              <w:rPr>
                <w:rFonts w:ascii="仿宋" w:eastAsia="仿宋" w:hAnsi="仿宋" w:cs="仿宋"/>
                <w:sz w:val="24"/>
              </w:rPr>
            </w:pPr>
          </w:p>
        </w:tc>
        <w:tc>
          <w:tcPr>
            <w:tcW w:w="1215" w:type="dxa"/>
            <w:vAlign w:val="center"/>
          </w:tcPr>
          <w:p w:rsidR="00767111" w:rsidRDefault="00767111" w:rsidP="00767111">
            <w:pPr>
              <w:spacing w:line="240" w:lineRule="atLeast"/>
              <w:jc w:val="center"/>
              <w:rPr>
                <w:rFonts w:ascii="仿宋" w:eastAsia="仿宋" w:hAnsi="仿宋" w:cs="仿宋"/>
                <w:sz w:val="24"/>
              </w:rPr>
            </w:pPr>
          </w:p>
        </w:tc>
      </w:tr>
      <w:tr w:rsidR="00767111" w:rsidTr="00767111">
        <w:trPr>
          <w:trHeight w:val="737"/>
        </w:trPr>
        <w:tc>
          <w:tcPr>
            <w:tcW w:w="1368" w:type="dxa"/>
            <w:vAlign w:val="center"/>
          </w:tcPr>
          <w:p w:rsidR="00767111" w:rsidRDefault="00767111" w:rsidP="00767111">
            <w:pPr>
              <w:spacing w:line="240" w:lineRule="atLeast"/>
              <w:jc w:val="center"/>
              <w:rPr>
                <w:rFonts w:ascii="仿宋" w:eastAsia="仿宋" w:hAnsi="仿宋" w:cs="仿宋"/>
                <w:sz w:val="24"/>
              </w:rPr>
            </w:pPr>
          </w:p>
        </w:tc>
        <w:tc>
          <w:tcPr>
            <w:tcW w:w="1192" w:type="dxa"/>
            <w:tcBorders>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vAlign w:val="center"/>
          </w:tcPr>
          <w:p w:rsidR="00767111" w:rsidRDefault="00767111" w:rsidP="00767111">
            <w:pPr>
              <w:spacing w:line="240" w:lineRule="atLeast"/>
              <w:jc w:val="center"/>
              <w:rPr>
                <w:rFonts w:ascii="仿宋" w:eastAsia="仿宋" w:hAnsi="仿宋" w:cs="仿宋"/>
                <w:sz w:val="24"/>
              </w:rPr>
            </w:pPr>
          </w:p>
        </w:tc>
        <w:tc>
          <w:tcPr>
            <w:tcW w:w="846" w:type="dxa"/>
            <w:vAlign w:val="center"/>
          </w:tcPr>
          <w:p w:rsidR="00767111" w:rsidRDefault="00767111" w:rsidP="00767111">
            <w:pPr>
              <w:spacing w:line="240" w:lineRule="atLeast"/>
              <w:jc w:val="center"/>
              <w:rPr>
                <w:rFonts w:ascii="仿宋" w:eastAsia="仿宋" w:hAnsi="仿宋" w:cs="仿宋"/>
                <w:sz w:val="24"/>
              </w:rPr>
            </w:pPr>
          </w:p>
        </w:tc>
        <w:tc>
          <w:tcPr>
            <w:tcW w:w="960" w:type="dxa"/>
            <w:vAlign w:val="center"/>
          </w:tcPr>
          <w:p w:rsidR="00767111" w:rsidRDefault="00767111" w:rsidP="00767111">
            <w:pPr>
              <w:spacing w:line="240" w:lineRule="atLeast"/>
              <w:jc w:val="center"/>
              <w:rPr>
                <w:rFonts w:ascii="仿宋" w:eastAsia="仿宋" w:hAnsi="仿宋" w:cs="仿宋"/>
                <w:sz w:val="24"/>
              </w:rPr>
            </w:pPr>
          </w:p>
        </w:tc>
        <w:tc>
          <w:tcPr>
            <w:tcW w:w="1215" w:type="dxa"/>
            <w:vAlign w:val="center"/>
          </w:tcPr>
          <w:p w:rsidR="00767111" w:rsidRDefault="00767111" w:rsidP="00767111">
            <w:pPr>
              <w:spacing w:line="240" w:lineRule="atLeast"/>
              <w:jc w:val="center"/>
              <w:rPr>
                <w:rFonts w:ascii="仿宋" w:eastAsia="仿宋" w:hAnsi="仿宋" w:cs="仿宋"/>
                <w:sz w:val="24"/>
              </w:rPr>
            </w:pPr>
          </w:p>
        </w:tc>
      </w:tr>
      <w:tr w:rsidR="00767111" w:rsidTr="00767111">
        <w:trPr>
          <w:trHeight w:val="737"/>
        </w:trPr>
        <w:tc>
          <w:tcPr>
            <w:tcW w:w="1368" w:type="dxa"/>
            <w:vAlign w:val="center"/>
          </w:tcPr>
          <w:p w:rsidR="00767111" w:rsidRDefault="00767111" w:rsidP="00767111">
            <w:pPr>
              <w:spacing w:line="240" w:lineRule="atLeast"/>
              <w:jc w:val="center"/>
              <w:rPr>
                <w:rFonts w:ascii="仿宋" w:eastAsia="仿宋" w:hAnsi="仿宋" w:cs="仿宋"/>
                <w:sz w:val="24"/>
              </w:rPr>
            </w:pPr>
          </w:p>
        </w:tc>
        <w:tc>
          <w:tcPr>
            <w:tcW w:w="1192" w:type="dxa"/>
            <w:tcBorders>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vAlign w:val="center"/>
          </w:tcPr>
          <w:p w:rsidR="00767111" w:rsidRDefault="00767111" w:rsidP="00767111">
            <w:pPr>
              <w:spacing w:line="240" w:lineRule="atLeast"/>
              <w:jc w:val="center"/>
              <w:rPr>
                <w:rFonts w:ascii="仿宋" w:eastAsia="仿宋" w:hAnsi="仿宋" w:cs="仿宋"/>
                <w:sz w:val="24"/>
              </w:rPr>
            </w:pPr>
          </w:p>
        </w:tc>
        <w:tc>
          <w:tcPr>
            <w:tcW w:w="846" w:type="dxa"/>
            <w:vAlign w:val="center"/>
          </w:tcPr>
          <w:p w:rsidR="00767111" w:rsidRDefault="00767111" w:rsidP="00767111">
            <w:pPr>
              <w:spacing w:line="240" w:lineRule="atLeast"/>
              <w:jc w:val="center"/>
              <w:rPr>
                <w:rFonts w:ascii="仿宋" w:eastAsia="仿宋" w:hAnsi="仿宋" w:cs="仿宋"/>
                <w:sz w:val="24"/>
              </w:rPr>
            </w:pPr>
          </w:p>
        </w:tc>
        <w:tc>
          <w:tcPr>
            <w:tcW w:w="960" w:type="dxa"/>
            <w:vAlign w:val="center"/>
          </w:tcPr>
          <w:p w:rsidR="00767111" w:rsidRDefault="00767111" w:rsidP="00767111">
            <w:pPr>
              <w:spacing w:line="240" w:lineRule="atLeast"/>
              <w:jc w:val="center"/>
              <w:rPr>
                <w:rFonts w:ascii="仿宋" w:eastAsia="仿宋" w:hAnsi="仿宋" w:cs="仿宋"/>
                <w:sz w:val="24"/>
              </w:rPr>
            </w:pPr>
          </w:p>
        </w:tc>
        <w:tc>
          <w:tcPr>
            <w:tcW w:w="1215" w:type="dxa"/>
            <w:vAlign w:val="center"/>
          </w:tcPr>
          <w:p w:rsidR="00767111" w:rsidRDefault="00767111" w:rsidP="00767111">
            <w:pPr>
              <w:spacing w:line="240" w:lineRule="atLeast"/>
              <w:jc w:val="center"/>
              <w:rPr>
                <w:rFonts w:ascii="仿宋" w:eastAsia="仿宋" w:hAnsi="仿宋" w:cs="仿宋"/>
                <w:sz w:val="24"/>
              </w:rPr>
            </w:pPr>
          </w:p>
        </w:tc>
      </w:tr>
      <w:tr w:rsidR="00767111" w:rsidTr="00767111">
        <w:trPr>
          <w:trHeight w:val="737"/>
        </w:trPr>
        <w:tc>
          <w:tcPr>
            <w:tcW w:w="1368" w:type="dxa"/>
            <w:vAlign w:val="center"/>
          </w:tcPr>
          <w:p w:rsidR="00767111" w:rsidRDefault="00767111" w:rsidP="00767111">
            <w:pPr>
              <w:spacing w:line="240" w:lineRule="atLeast"/>
              <w:jc w:val="center"/>
              <w:rPr>
                <w:rFonts w:ascii="仿宋" w:eastAsia="仿宋" w:hAnsi="仿宋" w:cs="仿宋"/>
                <w:sz w:val="24"/>
              </w:rPr>
            </w:pPr>
            <w:r>
              <w:rPr>
                <w:rFonts w:ascii="仿宋" w:eastAsia="仿宋" w:hAnsi="仿宋" w:cs="仿宋" w:hint="eastAsia"/>
                <w:sz w:val="24"/>
              </w:rPr>
              <w:t>……</w:t>
            </w:r>
          </w:p>
        </w:tc>
        <w:tc>
          <w:tcPr>
            <w:tcW w:w="1192" w:type="dxa"/>
            <w:tcBorders>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vAlign w:val="center"/>
          </w:tcPr>
          <w:p w:rsidR="00767111" w:rsidRDefault="00767111" w:rsidP="00767111">
            <w:pPr>
              <w:spacing w:line="240" w:lineRule="atLeast"/>
              <w:jc w:val="center"/>
              <w:rPr>
                <w:rFonts w:ascii="仿宋" w:eastAsia="仿宋" w:hAnsi="仿宋" w:cs="仿宋"/>
                <w:sz w:val="24"/>
              </w:rPr>
            </w:pPr>
          </w:p>
        </w:tc>
        <w:tc>
          <w:tcPr>
            <w:tcW w:w="846" w:type="dxa"/>
            <w:vAlign w:val="center"/>
          </w:tcPr>
          <w:p w:rsidR="00767111" w:rsidRDefault="00767111" w:rsidP="00767111">
            <w:pPr>
              <w:spacing w:line="240" w:lineRule="atLeast"/>
              <w:jc w:val="center"/>
              <w:rPr>
                <w:rFonts w:ascii="仿宋" w:eastAsia="仿宋" w:hAnsi="仿宋" w:cs="仿宋"/>
                <w:sz w:val="24"/>
              </w:rPr>
            </w:pPr>
          </w:p>
        </w:tc>
        <w:tc>
          <w:tcPr>
            <w:tcW w:w="960" w:type="dxa"/>
            <w:vAlign w:val="center"/>
          </w:tcPr>
          <w:p w:rsidR="00767111" w:rsidRDefault="00767111" w:rsidP="00767111">
            <w:pPr>
              <w:spacing w:line="240" w:lineRule="atLeast"/>
              <w:jc w:val="center"/>
              <w:rPr>
                <w:rFonts w:ascii="仿宋" w:eastAsia="仿宋" w:hAnsi="仿宋" w:cs="仿宋"/>
                <w:sz w:val="24"/>
              </w:rPr>
            </w:pPr>
          </w:p>
        </w:tc>
        <w:tc>
          <w:tcPr>
            <w:tcW w:w="1215" w:type="dxa"/>
            <w:vAlign w:val="center"/>
          </w:tcPr>
          <w:p w:rsidR="00767111" w:rsidRDefault="00767111" w:rsidP="00767111">
            <w:pPr>
              <w:spacing w:line="240" w:lineRule="atLeast"/>
              <w:jc w:val="center"/>
              <w:rPr>
                <w:rFonts w:ascii="仿宋" w:eastAsia="仿宋" w:hAnsi="仿宋" w:cs="仿宋"/>
                <w:sz w:val="24"/>
              </w:rPr>
            </w:pPr>
          </w:p>
        </w:tc>
      </w:tr>
      <w:tr w:rsidR="00767111" w:rsidTr="00767111">
        <w:trPr>
          <w:trHeight w:val="737"/>
        </w:trPr>
        <w:tc>
          <w:tcPr>
            <w:tcW w:w="1368" w:type="dxa"/>
            <w:tcBorders>
              <w:bottom w:val="single" w:sz="12" w:space="0" w:color="auto"/>
            </w:tcBorders>
            <w:vAlign w:val="center"/>
          </w:tcPr>
          <w:p w:rsidR="00767111" w:rsidRDefault="00767111" w:rsidP="00767111">
            <w:pPr>
              <w:spacing w:line="240" w:lineRule="atLeast"/>
              <w:jc w:val="center"/>
              <w:rPr>
                <w:rFonts w:ascii="仿宋" w:eastAsia="仿宋" w:hAnsi="仿宋" w:cs="仿宋"/>
                <w:sz w:val="24"/>
              </w:rPr>
            </w:pPr>
            <w:r>
              <w:rPr>
                <w:rFonts w:ascii="仿宋" w:eastAsia="仿宋" w:hAnsi="仿宋" w:cs="仿宋" w:hint="eastAsia"/>
                <w:sz w:val="24"/>
              </w:rPr>
              <w:t>合计</w:t>
            </w:r>
          </w:p>
        </w:tc>
        <w:tc>
          <w:tcPr>
            <w:tcW w:w="1192" w:type="dxa"/>
            <w:tcBorders>
              <w:bottom w:val="single" w:sz="12" w:space="0" w:color="auto"/>
              <w:right w:val="single" w:sz="4" w:space="0" w:color="auto"/>
            </w:tcBorders>
            <w:vAlign w:val="center"/>
          </w:tcPr>
          <w:p w:rsidR="00767111" w:rsidRDefault="00767111" w:rsidP="00767111">
            <w:pPr>
              <w:spacing w:line="240" w:lineRule="atLeast"/>
              <w:jc w:val="center"/>
              <w:rPr>
                <w:rFonts w:ascii="仿宋" w:eastAsia="仿宋" w:hAnsi="仿宋" w:cs="仿宋"/>
                <w:sz w:val="24"/>
              </w:rPr>
            </w:pPr>
          </w:p>
        </w:tc>
        <w:tc>
          <w:tcPr>
            <w:tcW w:w="1710" w:type="dxa"/>
            <w:tcBorders>
              <w:left w:val="single" w:sz="4" w:space="0" w:color="auto"/>
              <w:bottom w:val="single" w:sz="12" w:space="0" w:color="auto"/>
            </w:tcBorders>
            <w:vAlign w:val="center"/>
          </w:tcPr>
          <w:p w:rsidR="00767111" w:rsidRDefault="00767111" w:rsidP="00767111">
            <w:pPr>
              <w:spacing w:line="240" w:lineRule="atLeast"/>
              <w:jc w:val="center"/>
              <w:rPr>
                <w:rFonts w:ascii="仿宋" w:eastAsia="仿宋" w:hAnsi="仿宋" w:cs="仿宋"/>
                <w:sz w:val="24"/>
              </w:rPr>
            </w:pPr>
          </w:p>
        </w:tc>
        <w:tc>
          <w:tcPr>
            <w:tcW w:w="1119" w:type="dxa"/>
            <w:tcBorders>
              <w:bottom w:val="single" w:sz="12" w:space="0" w:color="auto"/>
            </w:tcBorders>
            <w:vAlign w:val="center"/>
          </w:tcPr>
          <w:p w:rsidR="00767111" w:rsidRDefault="00767111" w:rsidP="00767111">
            <w:pPr>
              <w:spacing w:line="240" w:lineRule="atLeast"/>
              <w:jc w:val="center"/>
              <w:rPr>
                <w:rFonts w:ascii="仿宋" w:eastAsia="仿宋" w:hAnsi="仿宋" w:cs="仿宋"/>
                <w:sz w:val="24"/>
              </w:rPr>
            </w:pPr>
          </w:p>
        </w:tc>
        <w:tc>
          <w:tcPr>
            <w:tcW w:w="846" w:type="dxa"/>
            <w:tcBorders>
              <w:bottom w:val="single" w:sz="12" w:space="0" w:color="auto"/>
            </w:tcBorders>
            <w:vAlign w:val="center"/>
          </w:tcPr>
          <w:p w:rsidR="00767111" w:rsidRDefault="00767111" w:rsidP="00767111">
            <w:pPr>
              <w:spacing w:line="240" w:lineRule="atLeast"/>
              <w:jc w:val="center"/>
              <w:rPr>
                <w:rFonts w:ascii="仿宋" w:eastAsia="仿宋" w:hAnsi="仿宋" w:cs="仿宋"/>
                <w:sz w:val="24"/>
              </w:rPr>
            </w:pPr>
          </w:p>
        </w:tc>
        <w:tc>
          <w:tcPr>
            <w:tcW w:w="960" w:type="dxa"/>
            <w:tcBorders>
              <w:bottom w:val="single" w:sz="12" w:space="0" w:color="auto"/>
            </w:tcBorders>
            <w:vAlign w:val="center"/>
          </w:tcPr>
          <w:p w:rsidR="00767111" w:rsidRDefault="00767111" w:rsidP="00767111">
            <w:pPr>
              <w:spacing w:line="240" w:lineRule="atLeast"/>
              <w:jc w:val="center"/>
              <w:rPr>
                <w:rFonts w:ascii="仿宋" w:eastAsia="仿宋" w:hAnsi="仿宋" w:cs="仿宋"/>
                <w:sz w:val="24"/>
              </w:rPr>
            </w:pPr>
          </w:p>
        </w:tc>
        <w:tc>
          <w:tcPr>
            <w:tcW w:w="1215" w:type="dxa"/>
            <w:tcBorders>
              <w:bottom w:val="single" w:sz="12" w:space="0" w:color="auto"/>
            </w:tcBorders>
            <w:vAlign w:val="center"/>
          </w:tcPr>
          <w:p w:rsidR="00767111" w:rsidRDefault="00767111" w:rsidP="00767111">
            <w:pPr>
              <w:spacing w:line="240" w:lineRule="atLeast"/>
              <w:jc w:val="center"/>
              <w:rPr>
                <w:rFonts w:ascii="仿宋" w:eastAsia="仿宋" w:hAnsi="仿宋" w:cs="仿宋"/>
                <w:sz w:val="24"/>
              </w:rPr>
            </w:pPr>
          </w:p>
        </w:tc>
      </w:tr>
    </w:tbl>
    <w:p w:rsidR="00767111" w:rsidRDefault="00767111" w:rsidP="00767111">
      <w:pPr>
        <w:spacing w:line="240" w:lineRule="atLeast"/>
        <w:jc w:val="center"/>
        <w:rPr>
          <w:rFonts w:ascii="宋体" w:cs="Arial"/>
          <w:b/>
          <w:sz w:val="24"/>
        </w:rPr>
      </w:pPr>
    </w:p>
    <w:p w:rsidR="00767111" w:rsidRDefault="00767111" w:rsidP="00767111">
      <w:pPr>
        <w:spacing w:line="240" w:lineRule="atLeast"/>
        <w:jc w:val="center"/>
        <w:rPr>
          <w:rFonts w:ascii="宋体" w:cs="Arial"/>
          <w:b/>
          <w:sz w:val="24"/>
        </w:rPr>
      </w:pPr>
    </w:p>
    <w:p w:rsidR="00767111" w:rsidRDefault="00767111" w:rsidP="00767111">
      <w:pPr>
        <w:spacing w:line="240" w:lineRule="atLeast"/>
        <w:jc w:val="center"/>
        <w:rPr>
          <w:rFonts w:ascii="宋体" w:cs="Arial"/>
          <w:sz w:val="24"/>
        </w:rPr>
      </w:pPr>
    </w:p>
    <w:p w:rsidR="00767111" w:rsidRDefault="00767111" w:rsidP="00767111">
      <w:pPr>
        <w:spacing w:line="240" w:lineRule="atLeast"/>
        <w:jc w:val="center"/>
        <w:rPr>
          <w:rFonts w:ascii="宋体" w:cs="Arial"/>
          <w:sz w:val="24"/>
        </w:rPr>
      </w:pPr>
    </w:p>
    <w:p w:rsidR="00767111" w:rsidRDefault="00767111" w:rsidP="00767111">
      <w:pPr>
        <w:adjustRightInd w:val="0"/>
        <w:snapToGrid w:val="0"/>
        <w:spacing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 w:val="24"/>
        </w:rPr>
        <w:t xml:space="preserve">供应商名称：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Cs w:val="21"/>
        </w:rPr>
        <w:t xml:space="preserve">（盖章）                               </w:t>
      </w:r>
    </w:p>
    <w:p w:rsidR="00767111" w:rsidRDefault="00767111" w:rsidP="00767111">
      <w:pPr>
        <w:adjustRightInd w:val="0"/>
        <w:snapToGrid w:val="0"/>
        <w:spacing w:line="360" w:lineRule="auto"/>
        <w:rPr>
          <w:rFonts w:ascii="仿宋_GB2312" w:eastAsia="仿宋_GB2312" w:hAnsi="仿宋_GB2312" w:cs="仿宋_GB2312"/>
          <w:szCs w:val="21"/>
        </w:rPr>
      </w:pPr>
    </w:p>
    <w:p w:rsidR="00767111" w:rsidRDefault="00767111" w:rsidP="00767111">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法定代表人或其授权代表签字：                   </w:t>
      </w:r>
    </w:p>
    <w:p w:rsidR="00767111" w:rsidRDefault="00767111" w:rsidP="00767111">
      <w:pPr>
        <w:adjustRightInd w:val="0"/>
        <w:snapToGrid w:val="0"/>
        <w:spacing w:line="360" w:lineRule="auto"/>
        <w:ind w:firstLineChars="200" w:firstLine="480"/>
        <w:rPr>
          <w:rFonts w:ascii="仿宋_GB2312" w:eastAsia="仿宋_GB2312" w:hAnsi="仿宋_GB2312" w:cs="仿宋_GB2312"/>
          <w:sz w:val="24"/>
        </w:rPr>
      </w:pPr>
    </w:p>
    <w:p w:rsidR="00767111" w:rsidRDefault="00767111" w:rsidP="00767111">
      <w:pPr>
        <w:adjustRightInd w:val="0"/>
        <w:snapToGrid w:val="0"/>
        <w:spacing w:line="360" w:lineRule="auto"/>
        <w:ind w:firstLineChars="200" w:firstLine="480"/>
        <w:rPr>
          <w:rFonts w:ascii="仿宋_GB2312" w:eastAsia="仿宋_GB2312" w:hAnsi="仿宋_GB2312" w:cs="仿宋_GB2312"/>
          <w:sz w:val="24"/>
        </w:rPr>
      </w:pPr>
    </w:p>
    <w:p w:rsidR="00767111" w:rsidRDefault="00767111" w:rsidP="00767111">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p w:rsidR="001F038C" w:rsidRDefault="001F038C">
      <w:pPr>
        <w:widowControl/>
        <w:jc w:val="left"/>
        <w:rPr>
          <w:rFonts w:ascii="仿宋_GB2312" w:eastAsia="仿宋_GB2312" w:hAnsi="仿宋_GB2312" w:cs="仿宋_GB2312"/>
          <w:b/>
          <w:bCs/>
          <w:sz w:val="28"/>
          <w:szCs w:val="28"/>
        </w:rPr>
      </w:pPr>
      <w:bookmarkStart w:id="129" w:name="_Toc533340161"/>
      <w:bookmarkStart w:id="130" w:name="_Toc4485637"/>
      <w:r>
        <w:rPr>
          <w:rFonts w:ascii="仿宋_GB2312" w:eastAsia="仿宋_GB2312" w:hAnsi="仿宋_GB2312" w:cs="仿宋_GB2312"/>
          <w:b/>
          <w:bCs/>
          <w:sz w:val="28"/>
          <w:szCs w:val="28"/>
        </w:rPr>
        <w:br w:type="page"/>
      </w:r>
    </w:p>
    <w:p w:rsidR="00767111" w:rsidRDefault="00767111" w:rsidP="00767111">
      <w:pPr>
        <w:adjustRightInd w:val="0"/>
        <w:snapToGrid w:val="0"/>
        <w:spacing w:line="360" w:lineRule="auto"/>
        <w:ind w:rightChars="50" w:right="105"/>
        <w:jc w:val="left"/>
        <w:outlineLvl w:val="1"/>
        <w:rPr>
          <w:rFonts w:ascii="仿宋_GB2312" w:eastAsia="仿宋_GB2312" w:hAnsi="仿宋_GB2312" w:cs="仿宋_GB2312"/>
          <w:b/>
          <w:bCs/>
          <w:sz w:val="32"/>
          <w:szCs w:val="32"/>
        </w:rPr>
      </w:pPr>
      <w:bookmarkStart w:id="131" w:name="_Toc47985961"/>
      <w:r>
        <w:rPr>
          <w:rFonts w:ascii="仿宋_GB2312" w:eastAsia="仿宋_GB2312" w:hAnsi="仿宋_GB2312" w:cs="仿宋_GB2312" w:hint="eastAsia"/>
          <w:b/>
          <w:bCs/>
          <w:sz w:val="28"/>
          <w:szCs w:val="28"/>
        </w:rPr>
        <w:t>格式1</w:t>
      </w:r>
      <w:bookmarkEnd w:id="129"/>
      <w:bookmarkEnd w:id="130"/>
      <w:r>
        <w:rPr>
          <w:rFonts w:ascii="仿宋_GB2312" w:eastAsia="仿宋_GB2312" w:hAnsi="仿宋_GB2312" w:cs="仿宋_GB2312" w:hint="eastAsia"/>
          <w:b/>
          <w:bCs/>
          <w:sz w:val="28"/>
          <w:szCs w:val="28"/>
        </w:rPr>
        <w:t>6</w:t>
      </w:r>
      <w:bookmarkEnd w:id="131"/>
    </w:p>
    <w:p w:rsidR="00767111" w:rsidRDefault="00767111" w:rsidP="00767111">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rsidR="00767111" w:rsidRDefault="00767111" w:rsidP="00767111">
      <w:pPr>
        <w:adjustRightInd w:val="0"/>
        <w:snapToGrid w:val="0"/>
        <w:spacing w:line="360" w:lineRule="auto"/>
        <w:ind w:rightChars="50" w:right="105"/>
        <w:jc w:val="left"/>
        <w:rPr>
          <w:rFonts w:ascii="仿宋_GB2312" w:eastAsia="仿宋_GB2312" w:hAnsi="仿宋_GB2312" w:cs="仿宋_GB2312"/>
          <w:b/>
          <w:bCs/>
          <w:szCs w:val="21"/>
        </w:rPr>
      </w:pPr>
    </w:p>
    <w:sdt>
      <w:sdtPr>
        <w:rPr>
          <w:rFonts w:ascii="仿宋" w:eastAsia="仿宋" w:hAnsi="仿宋"/>
          <w:sz w:val="24"/>
        </w:rPr>
        <w:alias w:val="一表（对项目或各包的要求）"/>
        <w:tag w:val="一表（对项目或各包的要求）"/>
        <w:id w:val="1558982016"/>
        <w:lock w:val="sdtLocked"/>
      </w:sdtPr>
      <w:sdtEndPr/>
      <w:sdtContent>
        <w:p w:rsidR="00F06C50" w:rsidRDefault="00F505AC" w:rsidP="00D62CB1">
          <w:pPr>
            <w:rPr>
              <w:rFonts w:ascii="仿宋" w:eastAsia="仿宋" w:hAnsi="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707"/>
          </w:tblGrid>
          <w:tr w:rsidR="00400D5A" w:rsidTr="009A5C44">
            <w:trPr>
              <w:trHeight w:val="646"/>
              <w:jc w:val="center"/>
            </w:trPr>
            <w:tc>
              <w:tcPr>
                <w:tcW w:w="8033" w:type="dxa"/>
                <w:gridSpan w:val="6"/>
                <w:vAlign w:val="center"/>
              </w:tcPr>
              <w:p w:rsidR="00400D5A" w:rsidRDefault="00F505AC" w:rsidP="00400D5A">
                <w:pPr>
                  <w:adjustRightInd w:val="0"/>
                  <w:snapToGrid w:val="0"/>
                  <w:ind w:rightChars="-51" w:right="-107"/>
                  <w:rPr>
                    <w:rFonts w:ascii="仿宋" w:eastAsia="仿宋" w:hAnsi="仿宋" w:cs="宋体"/>
                    <w:szCs w:val="21"/>
                  </w:rPr>
                </w:pPr>
                <w:r w:rsidRPr="008A4A6E">
                  <w:rPr>
                    <w:rFonts w:ascii="仿宋" w:eastAsia="仿宋" w:hAnsi="仿宋" w:cs="Lucida Sans Unicode" w:hint="eastAsia"/>
                  </w:rPr>
                  <w:fldChar w:fldCharType="begin"/>
                </w:r>
                <w:r w:rsidRPr="008A4A6E">
                  <w:rPr>
                    <w:rFonts w:ascii="仿宋" w:eastAsia="仿宋" w:hAnsi="仿宋" w:cs="Lucida Sans Unicode" w:hint="eastAsia"/>
                  </w:rPr>
                  <w:instrText xml:space="preserve"> DOCPROPERTY  </w:instrText>
                </w:r>
                <w:r w:rsidRPr="008A4A6E">
                  <w:rPr>
                    <w:rFonts w:ascii="仿宋" w:eastAsia="仿宋" w:hAnsi="仿宋" w:cs="Lucida Sans Unicode" w:hint="eastAsia"/>
                  </w:rPr>
                  <w:instrText>项目要求</w:instrText>
                </w:r>
                <w:r w:rsidRPr="008A4A6E">
                  <w:rPr>
                    <w:rFonts w:ascii="仿宋" w:eastAsia="仿宋" w:hAnsi="仿宋" w:cs="Lucida Sans Unicode" w:hint="eastAsia"/>
                  </w:rPr>
                  <w:instrText xml:space="preserve">  \* MERGEFORMAT </w:instrText>
                </w:r>
                <w:r w:rsidRPr="008A4A6E">
                  <w:rPr>
                    <w:rFonts w:ascii="仿宋" w:eastAsia="仿宋" w:hAnsi="仿宋" w:cs="Lucida Sans Unicode" w:hint="eastAsia"/>
                  </w:rPr>
                  <w:fldChar w:fldCharType="separate"/>
                </w:r>
                <w:proofErr w:type="gramStart"/>
                <w:r w:rsidRPr="008A4A6E">
                  <w:rPr>
                    <w:rFonts w:ascii="仿宋" w:eastAsia="仿宋" w:hAnsi="仿宋" w:cs="Lucida Sans Unicode" w:hint="eastAsia"/>
                  </w:rPr>
                  <w:t>包号</w:t>
                </w:r>
                <w:proofErr w:type="gramEnd"/>
                <w:r w:rsidRPr="008A4A6E">
                  <w:rPr>
                    <w:rFonts w:ascii="仿宋" w:eastAsia="仿宋" w:hAnsi="仿宋" w:cs="Lucida Sans Unicode" w:hint="eastAsia"/>
                  </w:rPr>
                  <w:fldChar w:fldCharType="end"/>
                </w:r>
                <w:r w:rsidRPr="008A4A6E">
                  <w:rPr>
                    <w:rFonts w:ascii="仿宋" w:eastAsia="仿宋" w:hAnsi="仿宋" w:cs="Lucida Sans Unicode" w:hint="eastAsia"/>
                  </w:rPr>
                  <w:t>：</w:t>
                </w:r>
                <w:r w:rsidRPr="008A4A6E">
                  <w:rPr>
                    <w:rFonts w:ascii="仿宋" w:eastAsia="仿宋" w:hAnsi="仿宋" w:hint="eastAsia"/>
                  </w:rPr>
                  <w:t>全部</w:t>
                </w:r>
              </w:p>
            </w:tc>
          </w:tr>
          <w:tr w:rsidR="00400D5A" w:rsidTr="00EE5150">
            <w:trPr>
              <w:trHeight w:val="646"/>
              <w:jc w:val="center"/>
            </w:trPr>
            <w:tc>
              <w:tcPr>
                <w:tcW w:w="466" w:type="dxa"/>
                <w:vAlign w:val="center"/>
              </w:tcPr>
              <w:p w:rsidR="00400D5A" w:rsidRDefault="00F505AC" w:rsidP="00EE5150">
                <w:pPr>
                  <w:adjustRightInd w:val="0"/>
                  <w:snapToGrid w:val="0"/>
                  <w:ind w:rightChars="-23" w:right="-48"/>
                  <w:jc w:val="center"/>
                  <w:rPr>
                    <w:rFonts w:ascii="仿宋" w:eastAsia="仿宋" w:hAnsi="仿宋" w:cs="宋体"/>
                    <w:szCs w:val="21"/>
                  </w:rPr>
                </w:pPr>
              </w:p>
            </w:tc>
            <w:tc>
              <w:tcPr>
                <w:tcW w:w="3197" w:type="dxa"/>
                <w:vAlign w:val="center"/>
              </w:tcPr>
              <w:p w:rsidR="00400D5A" w:rsidRDefault="00F505AC" w:rsidP="00EE51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400D5A" w:rsidRDefault="00F505AC" w:rsidP="00EE51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400D5A" w:rsidRDefault="00F505AC" w:rsidP="00EE51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vAlign w:val="center"/>
              </w:tcPr>
              <w:p w:rsidR="00400D5A" w:rsidRDefault="00F505AC" w:rsidP="00EE51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vAlign w:val="center"/>
              </w:tcPr>
              <w:p w:rsidR="00400D5A" w:rsidRDefault="00F505AC" w:rsidP="00EE51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w:t>
                </w:r>
                <w:r>
                  <w:rPr>
                    <w:rFonts w:ascii="仿宋" w:eastAsia="仿宋" w:hAnsi="仿宋" w:cs="宋体" w:hint="eastAsia"/>
                    <w:szCs w:val="21"/>
                  </w:rPr>
                  <w:t>说明</w:t>
                </w:r>
              </w:p>
            </w:tc>
            <w:tc>
              <w:tcPr>
                <w:tcW w:w="707" w:type="dxa"/>
                <w:vAlign w:val="center"/>
              </w:tcPr>
              <w:p w:rsidR="00400D5A" w:rsidRDefault="00F505AC" w:rsidP="00EE51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400D5A" w:rsidRDefault="00F505AC" w:rsidP="00EE51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Default="00F505AC" w:rsidP="003A67CF">
                <w:pPr>
                  <w:rPr>
                    <w:szCs w:val="21"/>
                  </w:rPr>
                </w:pPr>
                <w:r w:rsidRPr="00435E15">
                  <w:rPr>
                    <w:rFonts w:ascii="仿宋_GB2312" w:eastAsia="仿宋_GB2312" w:hint="eastAsia"/>
                    <w:highlight w:val="yellow"/>
                  </w:rPr>
                  <w:t>竣工期限：</w:t>
                </w:r>
                <w:r>
                  <w:rPr>
                    <w:rFonts w:ascii="仿宋_GB2312" w:eastAsia="仿宋_GB2312" w:hint="eastAsia"/>
                  </w:rPr>
                  <w:t>自签订</w:t>
                </w:r>
                <w:r>
                  <w:rPr>
                    <w:rFonts w:ascii="仿宋_GB2312" w:eastAsia="仿宋_GB2312"/>
                  </w:rPr>
                  <w:t>政府采购合同之日起</w:t>
                </w:r>
                <w:r>
                  <w:rPr>
                    <w:rFonts w:ascii="仿宋_GB2312" w:eastAsia="仿宋_GB2312" w:hint="eastAsia"/>
                  </w:rPr>
                  <w:t>60</w:t>
                </w:r>
                <w:r>
                  <w:rPr>
                    <w:rFonts w:ascii="仿宋_GB2312" w:eastAsia="仿宋_GB2312" w:hint="eastAsia"/>
                  </w:rPr>
                  <w:t>日</w:t>
                </w:r>
                <w:r>
                  <w:rPr>
                    <w:rFonts w:ascii="仿宋_GB2312" w:eastAsia="仿宋_GB2312"/>
                  </w:rPr>
                  <w:t>竣工</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F6606D" w:rsidRDefault="00F505AC" w:rsidP="003A67CF">
                <w:pPr>
                  <w:rPr>
                    <w:szCs w:val="21"/>
                  </w:rPr>
                </w:pPr>
                <w:r>
                  <w:rPr>
                    <w:rFonts w:ascii="仿宋_GB2312" w:eastAsia="仿宋_GB2312" w:hAnsi="仿宋_GB2312" w:cs="仿宋_GB2312" w:hint="eastAsia"/>
                    <w:szCs w:val="21"/>
                  </w:rPr>
                  <w:t>履约地点：</w:t>
                </w:r>
                <w:r w:rsidRPr="00FE6145">
                  <w:rPr>
                    <w:rFonts w:ascii="仿宋_GB2312" w:eastAsia="仿宋_GB2312" w:hAnsi="仿宋_GB2312" w:cs="仿宋_GB2312" w:hint="eastAsia"/>
                    <w:szCs w:val="21"/>
                  </w:rPr>
                  <w:t>鲅鱼圈区所属各社区、各村，世纪广场宣传长廊</w:t>
                </w:r>
                <w:r>
                  <w:rPr>
                    <w:rFonts w:ascii="仿宋_GB2312" w:eastAsia="仿宋_GB2312" w:hAnsi="仿宋_GB2312" w:cs="仿宋_GB2312"/>
                    <w:szCs w:val="21"/>
                  </w:rPr>
                  <w:t xml:space="preserve"> </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FE6145" w:rsidRDefault="00F505AC" w:rsidP="003A67CF">
                <w:pPr>
                  <w:rPr>
                    <w:szCs w:val="21"/>
                  </w:rPr>
                </w:pPr>
                <w:r>
                  <w:rPr>
                    <w:rFonts w:ascii="仿宋_GB2312" w:eastAsia="仿宋_GB2312" w:hAnsi="仿宋_GB2312" w:cs="仿宋_GB2312" w:hint="eastAsia"/>
                    <w:szCs w:val="21"/>
                  </w:rPr>
                  <w:t>付款方式及条件：</w:t>
                </w:r>
                <w:r w:rsidRPr="00FE6145">
                  <w:rPr>
                    <w:rFonts w:ascii="仿宋_GB2312" w:eastAsia="仿宋_GB2312" w:hAnsi="仿宋_GB2312" w:cs="仿宋_GB2312" w:hint="eastAsia"/>
                    <w:szCs w:val="21"/>
                  </w:rPr>
                  <w:t>项目验收合格后，支付合同总额</w:t>
                </w:r>
                <w:r w:rsidRPr="00FE6145">
                  <w:rPr>
                    <w:rFonts w:ascii="仿宋_GB2312" w:eastAsia="仿宋_GB2312" w:hAnsi="仿宋_GB2312" w:cs="仿宋_GB2312" w:hint="eastAsia"/>
                    <w:szCs w:val="21"/>
                  </w:rPr>
                  <w:t>90%</w:t>
                </w:r>
                <w:r w:rsidRPr="00FE6145">
                  <w:rPr>
                    <w:rFonts w:ascii="仿宋_GB2312" w:eastAsia="仿宋_GB2312" w:hAnsi="仿宋_GB2312" w:cs="仿宋_GB2312" w:hint="eastAsia"/>
                    <w:szCs w:val="21"/>
                  </w:rPr>
                  <w:t>，质保金</w:t>
                </w:r>
                <w:r w:rsidRPr="00FE6145">
                  <w:rPr>
                    <w:rFonts w:ascii="仿宋_GB2312" w:eastAsia="仿宋_GB2312" w:hAnsi="仿宋_GB2312" w:cs="仿宋_GB2312" w:hint="eastAsia"/>
                    <w:szCs w:val="21"/>
                  </w:rPr>
                  <w:t>10%</w:t>
                </w:r>
                <w:r w:rsidRPr="00FE6145">
                  <w:rPr>
                    <w:rFonts w:ascii="仿宋_GB2312" w:eastAsia="仿宋_GB2312" w:hAnsi="仿宋_GB2312" w:cs="仿宋_GB2312" w:hint="eastAsia"/>
                    <w:szCs w:val="21"/>
                  </w:rPr>
                  <w:t>一年后付清。</w:t>
                </w:r>
                <w:r>
                  <w:rPr>
                    <w:rFonts w:ascii="仿宋_GB2312" w:eastAsia="仿宋_GB2312" w:hAnsi="仿宋_GB2312" w:cs="仿宋_GB2312" w:hint="eastAsia"/>
                    <w:szCs w:val="21"/>
                  </w:rPr>
                  <w:t>结算</w:t>
                </w:r>
                <w:r>
                  <w:rPr>
                    <w:rFonts w:ascii="仿宋_GB2312" w:eastAsia="仿宋_GB2312" w:hAnsi="仿宋_GB2312" w:cs="仿宋_GB2312"/>
                    <w:szCs w:val="21"/>
                  </w:rPr>
                  <w:t>方式：提供属地发票结算（</w:t>
                </w:r>
                <w:r>
                  <w:rPr>
                    <w:rFonts w:ascii="仿宋_GB2312" w:eastAsia="仿宋_GB2312" w:hAnsi="仿宋_GB2312" w:cs="仿宋_GB2312" w:hint="eastAsia"/>
                    <w:szCs w:val="21"/>
                  </w:rPr>
                  <w:t>建</w:t>
                </w:r>
                <w:r>
                  <w:rPr>
                    <w:rFonts w:ascii="仿宋_GB2312" w:eastAsia="仿宋_GB2312" w:hAnsi="仿宋_GB2312" w:cs="仿宋_GB2312"/>
                    <w:szCs w:val="21"/>
                  </w:rPr>
                  <w:t>安发票）</w:t>
                </w:r>
                <w:r>
                  <w:rPr>
                    <w:rFonts w:ascii="仿宋_GB2312" w:eastAsia="仿宋_GB2312" w:hAnsi="仿宋_GB2312" w:cs="仿宋_GB2312"/>
                    <w:szCs w:val="21"/>
                  </w:rPr>
                  <w:t xml:space="preserve"> </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验收标准：依照</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w:t>
                </w:r>
                <w:r>
                  <w:rPr>
                    <w:rFonts w:ascii="仿宋_GB2312" w:eastAsia="仿宋_GB2312" w:hAnsi="仿宋_GB2312" w:cs="仿宋_GB2312" w:hint="eastAsia"/>
                    <w:szCs w:val="21"/>
                  </w:rPr>
                  <w:t>号文件的相关要求执行。</w:t>
                </w:r>
              </w:p>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验收程序：依照</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w:t>
                </w:r>
                <w:r>
                  <w:rPr>
                    <w:rFonts w:ascii="仿宋_GB2312" w:eastAsia="仿宋_GB2312" w:hAnsi="仿宋_GB2312" w:cs="仿宋_GB2312" w:hint="eastAsia"/>
                    <w:szCs w:val="21"/>
                  </w:rPr>
                  <w:t>号文件的相关要求执行。</w:t>
                </w:r>
              </w:p>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验收报告：依照</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w:t>
                </w:r>
                <w:r>
                  <w:rPr>
                    <w:rFonts w:ascii="仿宋_GB2312" w:eastAsia="仿宋_GB2312" w:hAnsi="仿宋_GB2312" w:cs="仿宋_GB2312" w:hint="eastAsia"/>
                    <w:szCs w:val="21"/>
                  </w:rPr>
                  <w:t>号文件的相关要求执行。</w:t>
                </w:r>
              </w:p>
              <w:p w:rsidR="003A67CF" w:rsidRDefault="00F505AC" w:rsidP="003A67CF">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组织验收主体：本项目的履约验收工作由采购人依法组织实施。</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F72935" w:rsidRDefault="00F505AC" w:rsidP="003A67CF">
                <w:r>
                  <w:rPr>
                    <w:rFonts w:ascii="仿宋_GB2312" w:eastAsia="仿宋_GB2312" w:hAnsi="仿宋_GB2312" w:cs="仿宋_GB2312" w:hint="eastAsia"/>
                  </w:rPr>
                  <w:t>质量保证期：</w:t>
                </w:r>
                <w:r w:rsidRPr="00F72935">
                  <w:rPr>
                    <w:rFonts w:ascii="仿宋_GB2312" w:eastAsia="仿宋_GB2312" w:hAnsi="仿宋_GB2312" w:cs="仿宋_GB2312" w:hint="eastAsia"/>
                  </w:rPr>
                  <w:t>（</w:t>
                </w:r>
                <w:r>
                  <w:rPr>
                    <w:rFonts w:ascii="仿宋_GB2312" w:eastAsia="仿宋_GB2312" w:hAnsi="仿宋_GB2312" w:cs="仿宋_GB2312" w:hint="eastAsia"/>
                  </w:rPr>
                  <w:t xml:space="preserve"> </w:t>
                </w:r>
                <w:r w:rsidRPr="00F72935">
                  <w:rPr>
                    <w:rFonts w:ascii="仿宋_GB2312" w:eastAsia="仿宋_GB2312" w:hAnsi="仿宋_GB2312" w:cs="仿宋_GB2312" w:hint="eastAsia"/>
                  </w:rPr>
                  <w:t>2</w:t>
                </w:r>
                <w:r>
                  <w:rPr>
                    <w:rFonts w:ascii="仿宋_GB2312" w:eastAsia="仿宋_GB2312" w:hAnsi="仿宋_GB2312" w:cs="仿宋_GB2312"/>
                  </w:rPr>
                  <w:t xml:space="preserve"> </w:t>
                </w:r>
                <w:r w:rsidRPr="00F72935">
                  <w:rPr>
                    <w:rFonts w:ascii="仿宋_GB2312" w:eastAsia="仿宋_GB2312" w:hAnsi="仿宋_GB2312" w:cs="仿宋_GB2312" w:hint="eastAsia"/>
                  </w:rPr>
                  <w:t>）年</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Default="00F505AC" w:rsidP="003A67CF">
                <w:pPr>
                  <w:rPr>
                    <w:rFonts w:ascii="仿宋_GB2312" w:eastAsia="仿宋_GB2312" w:hAnsi="仿宋_GB2312" w:cs="仿宋_GB2312"/>
                  </w:rPr>
                </w:pPr>
                <w:r w:rsidRPr="002900E4">
                  <w:rPr>
                    <w:rFonts w:ascii="仿宋_GB2312" w:eastAsia="仿宋_GB2312" w:hAnsi="仿宋_GB2312" w:cs="仿宋_GB2312" w:hint="eastAsia"/>
                  </w:rPr>
                  <w:t>设备</w:t>
                </w:r>
                <w:r w:rsidRPr="002900E4">
                  <w:rPr>
                    <w:rFonts w:ascii="仿宋_GB2312" w:eastAsia="仿宋_GB2312" w:hAnsi="仿宋_GB2312" w:cs="仿宋_GB2312"/>
                  </w:rPr>
                  <w:t>材料中标注</w:t>
                </w:r>
                <w:r w:rsidRPr="002900E4">
                  <w:rPr>
                    <w:rFonts w:ascii="仿宋_GB2312" w:eastAsia="仿宋_GB2312" w:hAnsi="仿宋_GB2312" w:cs="仿宋_GB2312" w:hint="eastAsia"/>
                  </w:rPr>
                  <w:t>▲项</w:t>
                </w:r>
                <w:r w:rsidRPr="002900E4">
                  <w:rPr>
                    <w:rFonts w:ascii="仿宋_GB2312" w:eastAsia="仿宋_GB2312" w:hAnsi="仿宋_GB2312" w:cs="仿宋_GB2312"/>
                  </w:rPr>
                  <w:t>，</w:t>
                </w:r>
                <w:r>
                  <w:rPr>
                    <w:rFonts w:ascii="仿宋_GB2312" w:eastAsia="仿宋_GB2312" w:hAnsi="仿宋_GB2312" w:cs="仿宋_GB2312" w:hint="eastAsia"/>
                  </w:rPr>
                  <w:t>为</w:t>
                </w:r>
                <w:r w:rsidRPr="002900E4">
                  <w:rPr>
                    <w:rFonts w:ascii="仿宋_GB2312" w:eastAsia="仿宋_GB2312" w:hAnsi="仿宋_GB2312" w:cs="仿宋_GB2312" w:hint="eastAsia"/>
                  </w:rPr>
                  <w:t>必须</w:t>
                </w:r>
                <w:r w:rsidRPr="002900E4">
                  <w:rPr>
                    <w:rFonts w:ascii="仿宋_GB2312" w:eastAsia="仿宋_GB2312" w:hAnsi="仿宋_GB2312" w:cs="仿宋_GB2312"/>
                  </w:rPr>
                  <w:t>满足</w:t>
                </w:r>
                <w:r>
                  <w:rPr>
                    <w:rFonts w:ascii="仿宋_GB2312" w:eastAsia="仿宋_GB2312" w:hAnsi="仿宋_GB2312" w:cs="仿宋_GB2312" w:hint="eastAsia"/>
                  </w:rPr>
                  <w:t>项</w:t>
                </w:r>
                <w:r w:rsidRPr="002900E4">
                  <w:rPr>
                    <w:rFonts w:ascii="仿宋_GB2312" w:eastAsia="仿宋_GB2312" w:hAnsi="仿宋_GB2312" w:cs="仿宋_GB2312"/>
                  </w:rPr>
                  <w:t>，不得负偏离</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CA3E36" w:rsidRDefault="00F505AC" w:rsidP="003A67CF">
                <w:r w:rsidRPr="00CA3E36">
                  <w:rPr>
                    <w:rFonts w:ascii="仿宋_GB2312" w:eastAsia="仿宋_GB2312" w:hAnsi="仿宋_GB2312" w:cs="仿宋_GB2312" w:hint="eastAsia"/>
                  </w:rPr>
                  <w:t>保修期内上门免费服务，终身维修，</w:t>
                </w:r>
                <w:r w:rsidRPr="00CA3E36">
                  <w:rPr>
                    <w:rFonts w:ascii="仿宋_GB2312" w:eastAsia="仿宋_GB2312" w:hAnsi="仿宋_GB2312" w:cs="仿宋_GB2312" w:hint="eastAsia"/>
                  </w:rPr>
                  <w:t xml:space="preserve"> </w:t>
                </w:r>
                <w:r w:rsidRPr="00CA3E36">
                  <w:rPr>
                    <w:rFonts w:ascii="仿宋_GB2312" w:eastAsia="仿宋_GB2312" w:hAnsi="仿宋_GB2312" w:cs="仿宋_GB2312" w:hint="eastAsia"/>
                  </w:rPr>
                  <w:t>提供配件</w:t>
                </w:r>
                <w:r>
                  <w:rPr>
                    <w:rFonts w:ascii="仿宋_GB2312" w:eastAsia="仿宋_GB2312" w:hAnsi="仿宋_GB2312" w:cs="仿宋_GB2312" w:hint="eastAsia"/>
                  </w:rPr>
                  <w:t>：</w:t>
                </w:r>
                <w:r w:rsidRPr="00CA3E36">
                  <w:rPr>
                    <w:rFonts w:ascii="仿宋_GB2312" w:eastAsia="仿宋_GB2312" w:hAnsi="仿宋_GB2312" w:cs="仿宋_GB2312" w:hint="eastAsia"/>
                  </w:rPr>
                  <w:t>（</w:t>
                </w:r>
                <w:r>
                  <w:rPr>
                    <w:rFonts w:ascii="仿宋_GB2312" w:eastAsia="仿宋_GB2312" w:hAnsi="仿宋_GB2312" w:cs="仿宋_GB2312" w:hint="eastAsia"/>
                  </w:rPr>
                  <w:t xml:space="preserve"> </w:t>
                </w:r>
                <w:r w:rsidRPr="00CA3E36">
                  <w:rPr>
                    <w:rFonts w:ascii="仿宋_GB2312" w:eastAsia="仿宋_GB2312" w:hAnsi="仿宋_GB2312" w:cs="仿宋_GB2312" w:hint="eastAsia"/>
                  </w:rPr>
                  <w:t>2</w:t>
                </w:r>
                <w:r>
                  <w:rPr>
                    <w:rFonts w:ascii="仿宋_GB2312" w:eastAsia="仿宋_GB2312" w:hAnsi="仿宋_GB2312" w:cs="仿宋_GB2312"/>
                  </w:rPr>
                  <w:t xml:space="preserve"> </w:t>
                </w:r>
                <w:r w:rsidRPr="00CA3E36">
                  <w:rPr>
                    <w:rFonts w:ascii="仿宋_GB2312" w:eastAsia="仿宋_GB2312" w:hAnsi="仿宋_GB2312" w:cs="仿宋_GB2312" w:hint="eastAsia"/>
                  </w:rPr>
                  <w:t>）年</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1E3288" w:rsidRDefault="00F505AC" w:rsidP="003A67CF">
                <w:pPr>
                  <w:spacing w:before="1"/>
                  <w:rPr>
                    <w:rFonts w:ascii="仿宋_GB2312" w:eastAsia="仿宋_GB2312" w:hAnsi="仿宋_GB2312" w:cs="仿宋_GB2312"/>
                    <w:szCs w:val="21"/>
                  </w:rPr>
                </w:pPr>
                <w:r w:rsidRPr="001E3288">
                  <w:rPr>
                    <w:rFonts w:ascii="仿宋_GB2312" w:eastAsia="仿宋_GB2312" w:hAnsi="仿宋_GB2312" w:cs="仿宋_GB2312" w:hint="eastAsia"/>
                    <w:szCs w:val="21"/>
                  </w:rPr>
                  <w:t>热线支持：热线</w:t>
                </w:r>
                <w:r w:rsidRPr="001E3288">
                  <w:rPr>
                    <w:rFonts w:ascii="仿宋_GB2312" w:eastAsia="仿宋_GB2312" w:hAnsi="仿宋_GB2312" w:cs="仿宋_GB2312" w:hint="eastAsia"/>
                    <w:szCs w:val="21"/>
                  </w:rPr>
                  <w:t>24</w:t>
                </w:r>
                <w:r w:rsidRPr="001E3288">
                  <w:rPr>
                    <w:rFonts w:ascii="仿宋_GB2312" w:eastAsia="仿宋_GB2312" w:hAnsi="仿宋_GB2312" w:cs="仿宋_GB2312" w:hint="eastAsia"/>
                    <w:szCs w:val="21"/>
                  </w:rPr>
                  <w:t>小时开通。</w:t>
                </w:r>
                <w:r w:rsidRPr="001E3288">
                  <w:rPr>
                    <w:rFonts w:ascii="仿宋_GB2312" w:eastAsia="仿宋_GB2312" w:hAnsi="仿宋_GB2312" w:cs="仿宋_GB2312" w:hint="eastAsia"/>
                    <w:szCs w:val="21"/>
                  </w:rPr>
                  <w:t xml:space="preserve"> </w:t>
                </w:r>
              </w:p>
              <w:p w:rsidR="003A67CF" w:rsidRPr="00F72935" w:rsidRDefault="00F505AC" w:rsidP="003A67CF">
                <w:pPr>
                  <w:spacing w:before="1"/>
                  <w:rPr>
                    <w:rFonts w:ascii="仿宋_GB2312" w:eastAsia="仿宋_GB2312" w:hAnsi="仿宋_GB2312" w:cs="仿宋_GB2312"/>
                    <w:szCs w:val="21"/>
                  </w:rPr>
                </w:pPr>
                <w:r w:rsidRPr="001E3288">
                  <w:rPr>
                    <w:rFonts w:ascii="仿宋_GB2312" w:eastAsia="仿宋_GB2312" w:hAnsi="仿宋_GB2312" w:cs="仿宋_GB2312" w:hint="eastAsia"/>
                    <w:szCs w:val="21"/>
                  </w:rPr>
                  <w:t>现场支持：（</w:t>
                </w:r>
                <w:r w:rsidRPr="001E3288">
                  <w:rPr>
                    <w:rFonts w:ascii="仿宋_GB2312" w:eastAsia="仿宋_GB2312" w:hAnsi="仿宋_GB2312" w:cs="仿宋_GB2312" w:hint="eastAsia"/>
                    <w:szCs w:val="21"/>
                  </w:rPr>
                  <w:t xml:space="preserve"> 1</w:t>
                </w:r>
                <w:r w:rsidRPr="001E3288">
                  <w:rPr>
                    <w:rFonts w:ascii="仿宋_GB2312" w:eastAsia="仿宋_GB2312" w:hAnsi="仿宋_GB2312" w:cs="仿宋_GB2312"/>
                    <w:szCs w:val="21"/>
                  </w:rPr>
                  <w:t xml:space="preserve"> </w:t>
                </w:r>
                <w:r w:rsidRPr="001E3288">
                  <w:rPr>
                    <w:rFonts w:ascii="仿宋_GB2312" w:eastAsia="仿宋_GB2312" w:hAnsi="仿宋_GB2312" w:cs="仿宋_GB2312" w:hint="eastAsia"/>
                    <w:szCs w:val="21"/>
                  </w:rPr>
                  <w:t>）小时内响应；（</w:t>
                </w:r>
                <w:r w:rsidRPr="001E3288">
                  <w:rPr>
                    <w:rFonts w:ascii="仿宋_GB2312" w:eastAsia="仿宋_GB2312" w:hAnsi="仿宋_GB2312" w:cs="仿宋_GB2312" w:hint="eastAsia"/>
                    <w:szCs w:val="21"/>
                  </w:rPr>
                  <w:t xml:space="preserve"> 2</w:t>
                </w:r>
                <w:r w:rsidRPr="001E3288">
                  <w:rPr>
                    <w:rFonts w:ascii="仿宋_GB2312" w:eastAsia="仿宋_GB2312" w:hAnsi="仿宋_GB2312" w:cs="仿宋_GB2312"/>
                    <w:szCs w:val="21"/>
                  </w:rPr>
                  <w:t xml:space="preserve"> </w:t>
                </w:r>
                <w:r w:rsidRPr="001E3288">
                  <w:rPr>
                    <w:rFonts w:ascii="仿宋_GB2312" w:eastAsia="仿宋_GB2312" w:hAnsi="仿宋_GB2312" w:cs="仿宋_GB2312" w:hint="eastAsia"/>
                    <w:szCs w:val="21"/>
                  </w:rPr>
                  <w:t>）小时内到达</w:t>
                </w:r>
                <w:r w:rsidRPr="001E3288">
                  <w:rPr>
                    <w:rFonts w:ascii="仿宋_GB2312" w:eastAsia="仿宋_GB2312" w:hAnsi="仿宋_GB2312" w:cs="仿宋_GB2312" w:hint="eastAsia"/>
                    <w:szCs w:val="21"/>
                  </w:rPr>
                  <w:t xml:space="preserve"> </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8F7FC4" w:rsidRDefault="00F505AC" w:rsidP="003A67CF">
                <w:r>
                  <w:rPr>
                    <w:rFonts w:ascii="仿宋_GB2312" w:eastAsia="仿宋_GB2312" w:hAnsi="仿宋_GB2312" w:cs="仿宋_GB2312" w:hint="eastAsia"/>
                  </w:rPr>
                  <w:t>维修技术人员及设备方面的保证措施及收费标准的要求：</w:t>
                </w:r>
                <w:r w:rsidRPr="008F7FC4">
                  <w:rPr>
                    <w:rFonts w:ascii="仿宋_GB2312" w:eastAsia="仿宋_GB2312" w:hAnsi="仿宋_GB2312" w:cs="仿宋_GB2312" w:hint="eastAsia"/>
                  </w:rPr>
                  <w:t>质保期内不收取任何的材料费及维修服务费</w:t>
                </w:r>
                <w:r>
                  <w:rPr>
                    <w:rFonts w:ascii="仿宋_GB2312" w:eastAsia="仿宋_GB2312" w:hAnsi="仿宋_GB2312" w:cs="仿宋_GB2312" w:hint="eastAsia"/>
                  </w:rPr>
                  <w:t>。</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 w:val="18"/>
                    <w:szCs w:val="18"/>
                  </w:rPr>
                  <w:t>★</w:t>
                </w:r>
              </w:p>
            </w:tc>
            <w:tc>
              <w:tcPr>
                <w:tcW w:w="3197" w:type="dxa"/>
                <w:vAlign w:val="center"/>
              </w:tcPr>
              <w:p w:rsidR="003A67CF" w:rsidRPr="00406B4E" w:rsidRDefault="00F505AC" w:rsidP="003A67CF">
                <w:r>
                  <w:rPr>
                    <w:rFonts w:ascii="仿宋_GB2312" w:eastAsia="仿宋_GB2312" w:hAnsi="仿宋_GB2312" w:cs="仿宋_GB2312" w:hint="eastAsia"/>
                  </w:rPr>
                  <w:t>备品备件供应及优惠价格要求：</w:t>
                </w:r>
                <w:r w:rsidRPr="00406B4E">
                  <w:rPr>
                    <w:rFonts w:ascii="仿宋_GB2312" w:eastAsia="仿宋_GB2312" w:hAnsi="仿宋_GB2312" w:cs="仿宋_GB2312" w:hint="eastAsia"/>
                  </w:rPr>
                  <w:t>质保期后，所需更换配件均为</w:t>
                </w:r>
                <w:proofErr w:type="gramStart"/>
                <w:r w:rsidRPr="00406B4E">
                  <w:rPr>
                    <w:rFonts w:ascii="仿宋_GB2312" w:eastAsia="仿宋_GB2312" w:hAnsi="仿宋_GB2312" w:cs="仿宋_GB2312" w:hint="eastAsia"/>
                  </w:rPr>
                  <w:t>原本价提供</w:t>
                </w:r>
                <w:proofErr w:type="gramEnd"/>
                <w:r w:rsidRPr="00406B4E">
                  <w:rPr>
                    <w:rFonts w:ascii="仿宋_GB2312" w:eastAsia="仿宋_GB2312" w:hAnsi="仿宋_GB2312" w:cs="仿宋_GB2312" w:hint="eastAsia"/>
                  </w:rPr>
                  <w:t>。</w:t>
                </w:r>
                <w:r>
                  <w:rPr>
                    <w:rFonts w:ascii="仿宋_GB2312" w:eastAsia="仿宋_GB2312" w:hAnsi="仿宋_GB2312" w:cs="仿宋_GB2312"/>
                  </w:rPr>
                  <w:t xml:space="preserve"> </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r w:rsidR="003A67CF" w:rsidTr="00EE5150">
            <w:trPr>
              <w:trHeight w:val="328"/>
              <w:jc w:val="center"/>
            </w:trPr>
            <w:tc>
              <w:tcPr>
                <w:tcW w:w="466" w:type="dxa"/>
                <w:vAlign w:val="center"/>
              </w:tcPr>
              <w:p w:rsidR="003A67CF" w:rsidRDefault="00F505AC" w:rsidP="003A67CF">
                <w:pPr>
                  <w:adjustRightInd w:val="0"/>
                  <w:snapToGrid w:val="0"/>
                  <w:ind w:rightChars="50" w:right="105"/>
                  <w:jc w:val="center"/>
                  <w:rPr>
                    <w:rFonts w:ascii="仿宋_GB2312" w:eastAsia="仿宋_GB2312" w:hAnsi="仿宋_GB2312" w:cs="仿宋_GB2312"/>
                    <w:szCs w:val="21"/>
                  </w:rPr>
                </w:pPr>
              </w:p>
            </w:tc>
            <w:tc>
              <w:tcPr>
                <w:tcW w:w="3197" w:type="dxa"/>
                <w:vAlign w:val="center"/>
              </w:tcPr>
              <w:p w:rsidR="003A67CF" w:rsidRDefault="00F505AC" w:rsidP="003A67CF">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142" w:type="dxa"/>
                <w:vAlign w:val="center"/>
              </w:tcPr>
              <w:p w:rsidR="003A67CF" w:rsidRDefault="00F505AC" w:rsidP="003A67CF">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采购单位未提供需求而供应商认为需说明及补充的内容在此填列</w:t>
                </w:r>
              </w:p>
            </w:tc>
            <w:tc>
              <w:tcPr>
                <w:tcW w:w="719"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802" w:type="dxa"/>
                <w:vAlign w:val="center"/>
              </w:tcPr>
              <w:p w:rsidR="003A67CF" w:rsidRDefault="00F505AC" w:rsidP="003A67CF">
                <w:pPr>
                  <w:adjustRightInd w:val="0"/>
                  <w:snapToGrid w:val="0"/>
                  <w:ind w:rightChars="50" w:right="105"/>
                  <w:jc w:val="center"/>
                  <w:rPr>
                    <w:rFonts w:ascii="仿宋" w:eastAsia="仿宋" w:hAnsi="仿宋" w:cs="宋体"/>
                    <w:szCs w:val="21"/>
                  </w:rPr>
                </w:pPr>
              </w:p>
            </w:tc>
            <w:tc>
              <w:tcPr>
                <w:tcW w:w="707" w:type="dxa"/>
                <w:vAlign w:val="center"/>
              </w:tcPr>
              <w:p w:rsidR="003A67CF" w:rsidRDefault="00F505AC" w:rsidP="003A67CF">
                <w:pPr>
                  <w:adjustRightInd w:val="0"/>
                  <w:snapToGrid w:val="0"/>
                  <w:ind w:rightChars="50" w:right="105"/>
                  <w:jc w:val="center"/>
                  <w:rPr>
                    <w:rFonts w:ascii="仿宋" w:eastAsia="仿宋" w:hAnsi="仿宋" w:cs="宋体"/>
                    <w:szCs w:val="21"/>
                  </w:rPr>
                </w:pPr>
              </w:p>
            </w:tc>
          </w:tr>
        </w:tbl>
        <w:p w:rsidR="00D62CB1" w:rsidRDefault="00F505AC" w:rsidP="00D62CB1"/>
      </w:sdtContent>
    </w:sdt>
    <w:p w:rsidR="00767111" w:rsidRDefault="00767111" w:rsidP="00767111">
      <w:pPr>
        <w:adjustRightInd w:val="0"/>
        <w:snapToGrid w:val="0"/>
        <w:spacing w:line="360" w:lineRule="auto"/>
        <w:ind w:rightChars="50" w:right="105"/>
        <w:jc w:val="left"/>
        <w:rPr>
          <w:rFonts w:ascii="仿宋_GB2312" w:eastAsia="仿宋_GB2312" w:hAnsi="仿宋_GB2312" w:cs="仿宋_GB2312"/>
          <w:b/>
          <w:bCs/>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b/>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767111" w:rsidRDefault="00767111" w:rsidP="0076711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767111" w:rsidRDefault="00767111" w:rsidP="0076711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767111" w:rsidRDefault="00767111" w:rsidP="0076711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767111" w:rsidRDefault="00767111" w:rsidP="00767111">
      <w:pPr>
        <w:adjustRightInd w:val="0"/>
        <w:snapToGrid w:val="0"/>
        <w:spacing w:line="312" w:lineRule="auto"/>
        <w:ind w:rightChars="50" w:right="105" w:firstLineChars="200" w:firstLine="420"/>
        <w:jc w:val="left"/>
        <w:rPr>
          <w:rFonts w:ascii="仿宋_GB2312" w:eastAsia="仿宋_GB2312" w:hAnsi="仿宋_GB2312" w:cs="仿宋_GB2312"/>
          <w:szCs w:val="21"/>
        </w:rPr>
      </w:pPr>
    </w:p>
    <w:p w:rsidR="00767111" w:rsidRDefault="00767111" w:rsidP="00767111">
      <w:pPr>
        <w:adjustRightInd w:val="0"/>
        <w:snapToGrid w:val="0"/>
        <w:spacing w:line="48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48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1F038C" w:rsidRDefault="00767111" w:rsidP="001F038C">
      <w:pPr>
        <w:wordWrap w:val="0"/>
        <w:adjustRightInd w:val="0"/>
        <w:snapToGrid w:val="0"/>
        <w:spacing w:line="480" w:lineRule="auto"/>
        <w:ind w:rightChars="50" w:right="105"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1F038C" w:rsidRPr="001F038C" w:rsidRDefault="001F038C">
      <w:pPr>
        <w:widowControl/>
        <w:jc w:val="left"/>
        <w:rPr>
          <w:rFonts w:ascii="仿宋_GB2312" w:eastAsia="仿宋_GB2312" w:hAnsi="仿宋_GB2312" w:cs="仿宋_GB2312"/>
          <w:szCs w:val="21"/>
        </w:rPr>
      </w:pPr>
      <w:r w:rsidRPr="001F038C">
        <w:rPr>
          <w:rFonts w:ascii="仿宋_GB2312" w:eastAsia="仿宋_GB2312" w:hAnsi="仿宋_GB2312" w:cs="仿宋_GB2312"/>
          <w:szCs w:val="21"/>
        </w:rPr>
        <w:br w:type="page"/>
      </w:r>
    </w:p>
    <w:p w:rsidR="001F038C" w:rsidRDefault="001F038C" w:rsidP="001F038C">
      <w:pPr>
        <w:adjustRightInd w:val="0"/>
        <w:snapToGrid w:val="0"/>
        <w:spacing w:line="360" w:lineRule="auto"/>
        <w:ind w:rightChars="500" w:right="1050"/>
        <w:outlineLvl w:val="1"/>
        <w:rPr>
          <w:rFonts w:ascii="仿宋_GB2312" w:eastAsia="仿宋_GB2312" w:hAnsi="仿宋_GB2312" w:cs="仿宋_GB2312"/>
          <w:sz w:val="28"/>
          <w:szCs w:val="28"/>
        </w:rPr>
      </w:pPr>
      <w:bookmarkStart w:id="132" w:name="_Toc47985962"/>
      <w:r>
        <w:rPr>
          <w:rFonts w:ascii="仿宋_GB2312" w:eastAsia="仿宋_GB2312" w:hAnsi="仿宋_GB2312" w:cs="仿宋_GB2312" w:hint="eastAsia"/>
          <w:b/>
          <w:bCs/>
          <w:sz w:val="28"/>
          <w:szCs w:val="28"/>
        </w:rPr>
        <w:t>格式17</w:t>
      </w:r>
      <w:bookmarkEnd w:id="132"/>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jc w:val="left"/>
        <w:rPr>
          <w:rFonts w:ascii="仿宋_GB2312" w:eastAsia="仿宋_GB2312" w:hAnsi="仿宋_GB2312" w:cs="仿宋_GB2312"/>
          <w:szCs w:val="21"/>
        </w:rPr>
      </w:pP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其授权代表人(签字或盖章)：</w:t>
      </w:r>
      <w:r>
        <w:rPr>
          <w:rFonts w:ascii="仿宋_GB2312" w:eastAsia="仿宋_GB2312" w:hAnsi="仿宋_GB2312" w:cs="仿宋_GB2312" w:hint="eastAsia"/>
          <w:u w:val="single"/>
        </w:rPr>
        <w:t xml:space="preserve">           </w:t>
      </w:r>
    </w:p>
    <w:p w:rsidR="00767111" w:rsidRDefault="00767111" w:rsidP="0076711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67111" w:rsidRDefault="00767111" w:rsidP="00767111">
      <w:pPr>
        <w:spacing w:line="360" w:lineRule="auto"/>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bookmarkStart w:id="133" w:name="_Toc533340164"/>
      <w:bookmarkStart w:id="134" w:name="_Toc4485640"/>
      <w:bookmarkStart w:id="135" w:name="_Toc47985963"/>
      <w:r>
        <w:rPr>
          <w:rFonts w:ascii="仿宋_GB2312" w:eastAsia="仿宋_GB2312" w:hAnsi="仿宋_GB2312" w:cs="仿宋_GB2312" w:hint="eastAsia"/>
          <w:b/>
          <w:bCs/>
          <w:sz w:val="28"/>
          <w:szCs w:val="28"/>
        </w:rPr>
        <w:t>格式1</w:t>
      </w:r>
      <w:bookmarkEnd w:id="133"/>
      <w:bookmarkEnd w:id="134"/>
      <w:r>
        <w:rPr>
          <w:rFonts w:ascii="仿宋_GB2312" w:eastAsia="仿宋_GB2312" w:hAnsi="仿宋_GB2312" w:cs="仿宋_GB2312" w:hint="eastAsia"/>
          <w:b/>
          <w:bCs/>
          <w:sz w:val="28"/>
          <w:szCs w:val="28"/>
        </w:rPr>
        <w:t>8</w:t>
      </w:r>
      <w:bookmarkEnd w:id="135"/>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767111" w:rsidRDefault="00767111" w:rsidP="00767111">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767111" w:rsidRDefault="00767111" w:rsidP="00767111">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767111" w:rsidRDefault="00767111" w:rsidP="00767111">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项目采购活动提供本企业制造的货物，由本企业承担工程、提供服务，或者提供其他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（请填写：中型、小型、微型）企业制造的货物。本条所称货物不包括使用大型企业注册商标的货物。</w:t>
      </w:r>
    </w:p>
    <w:p w:rsidR="00767111" w:rsidRDefault="00767111" w:rsidP="00767111">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67111" w:rsidTr="00767111">
        <w:trPr>
          <w:trHeight w:val="65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767111" w:rsidRDefault="00767111" w:rsidP="0076711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1300"/>
        </w:trPr>
        <w:tc>
          <w:tcPr>
            <w:tcW w:w="8320" w:type="dxa"/>
            <w:gridSpan w:val="6"/>
            <w:vAlign w:val="center"/>
          </w:tcPr>
          <w:p w:rsidR="00767111" w:rsidRDefault="00767111" w:rsidP="00767111">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767111" w:rsidRDefault="00767111" w:rsidP="00767111">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（注：响应产品</w:t>
            </w:r>
            <w:proofErr w:type="gramStart"/>
            <w:r>
              <w:rPr>
                <w:rFonts w:ascii="仿宋_GB2312" w:eastAsia="仿宋_GB2312" w:hAnsi="仿宋_GB2312" w:cs="仿宋_GB2312" w:hint="eastAsia"/>
                <w:b/>
                <w:bCs/>
                <w:kern w:val="0"/>
                <w:szCs w:val="21"/>
              </w:rPr>
              <w:t>非供应</w:t>
            </w:r>
            <w:proofErr w:type="gramEnd"/>
            <w:r>
              <w:rPr>
                <w:rFonts w:ascii="仿宋_GB2312" w:eastAsia="仿宋_GB2312" w:hAnsi="仿宋_GB2312" w:cs="仿宋_GB2312" w:hint="eastAsia"/>
                <w:b/>
                <w:bCs/>
                <w:kern w:val="0"/>
                <w:szCs w:val="21"/>
              </w:rPr>
              <w:t>商生产制造的，不须填写此表格）</w:t>
            </w:r>
          </w:p>
        </w:tc>
      </w:tr>
    </w:tbl>
    <w:p w:rsidR="00767111" w:rsidRDefault="00767111" w:rsidP="00767111">
      <w:pPr>
        <w:autoSpaceDN w:val="0"/>
        <w:spacing w:line="440" w:lineRule="exact"/>
        <w:ind w:firstLineChars="200" w:firstLine="420"/>
        <w:rPr>
          <w:rFonts w:ascii="仿宋_GB2312" w:eastAsia="仿宋_GB2312" w:hAnsi="仿宋_GB2312" w:cs="仿宋_GB2312"/>
          <w:szCs w:val="21"/>
        </w:rPr>
      </w:pPr>
    </w:p>
    <w:p w:rsidR="00767111" w:rsidRDefault="00767111" w:rsidP="00767111">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67111" w:rsidRDefault="00767111" w:rsidP="0076711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67111" w:rsidRDefault="00767111" w:rsidP="00767111">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bookmarkStart w:id="136" w:name="_Toc533340166"/>
      <w:bookmarkStart w:id="137" w:name="_Toc4485642"/>
      <w:bookmarkStart w:id="138" w:name="_Toc47985964"/>
      <w:r>
        <w:rPr>
          <w:rFonts w:ascii="仿宋_GB2312" w:eastAsia="仿宋_GB2312" w:hAnsi="仿宋_GB2312" w:cs="仿宋_GB2312" w:hint="eastAsia"/>
          <w:sz w:val="28"/>
          <w:szCs w:val="28"/>
        </w:rPr>
        <w:t>格式</w:t>
      </w:r>
      <w:bookmarkEnd w:id="136"/>
      <w:bookmarkEnd w:id="137"/>
      <w:r>
        <w:rPr>
          <w:rFonts w:ascii="仿宋_GB2312" w:eastAsia="仿宋_GB2312" w:hAnsi="仿宋_GB2312" w:cs="仿宋_GB2312" w:hint="eastAsia"/>
          <w:sz w:val="28"/>
          <w:szCs w:val="28"/>
        </w:rPr>
        <w:t>19</w:t>
      </w:r>
      <w:bookmarkEnd w:id="138"/>
    </w:p>
    <w:p w:rsidR="00767111" w:rsidRDefault="00767111" w:rsidP="00767111">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pPr w:leftFromText="180" w:rightFromText="180" w:vertAnchor="text" w:horzAnchor="page" w:tblpX="1873" w:tblpY="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67111" w:rsidTr="00767111">
        <w:trPr>
          <w:trHeight w:val="65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767111" w:rsidRDefault="00767111" w:rsidP="0076711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496"/>
        </w:trPr>
        <w:tc>
          <w:tcPr>
            <w:tcW w:w="953" w:type="dxa"/>
            <w:vAlign w:val="center"/>
          </w:tcPr>
          <w:p w:rsidR="00767111" w:rsidRDefault="00767111"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67111" w:rsidRDefault="00767111" w:rsidP="00767111">
            <w:pPr>
              <w:jc w:val="center"/>
              <w:rPr>
                <w:rFonts w:ascii="仿宋_GB2312" w:eastAsia="仿宋_GB2312" w:hAnsi="仿宋_GB2312" w:cs="仿宋_GB2312"/>
                <w:szCs w:val="21"/>
              </w:rPr>
            </w:pPr>
          </w:p>
        </w:tc>
        <w:tc>
          <w:tcPr>
            <w:tcW w:w="158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427" w:type="dxa"/>
            <w:vAlign w:val="center"/>
          </w:tcPr>
          <w:p w:rsidR="00767111" w:rsidRDefault="00767111" w:rsidP="00767111">
            <w:pPr>
              <w:jc w:val="center"/>
              <w:rPr>
                <w:rFonts w:ascii="仿宋_GB2312" w:eastAsia="仿宋_GB2312" w:hAnsi="仿宋_GB2312" w:cs="仿宋_GB2312"/>
                <w:szCs w:val="21"/>
              </w:rPr>
            </w:pPr>
          </w:p>
        </w:tc>
        <w:tc>
          <w:tcPr>
            <w:tcW w:w="1344" w:type="dxa"/>
            <w:vAlign w:val="center"/>
          </w:tcPr>
          <w:p w:rsidR="00767111" w:rsidRDefault="00767111" w:rsidP="00767111">
            <w:pPr>
              <w:spacing w:line="360" w:lineRule="auto"/>
              <w:rPr>
                <w:rFonts w:ascii="仿宋_GB2312" w:eastAsia="仿宋_GB2312" w:hAnsi="仿宋_GB2312" w:cs="仿宋_GB2312"/>
                <w:szCs w:val="21"/>
              </w:rPr>
            </w:pPr>
          </w:p>
        </w:tc>
      </w:tr>
      <w:tr w:rsidR="00767111" w:rsidTr="00767111">
        <w:trPr>
          <w:trHeight w:val="1015"/>
        </w:trPr>
        <w:tc>
          <w:tcPr>
            <w:tcW w:w="8320" w:type="dxa"/>
            <w:gridSpan w:val="6"/>
            <w:vAlign w:val="center"/>
          </w:tcPr>
          <w:p w:rsidR="00767111" w:rsidRDefault="00767111" w:rsidP="00767111">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文件中所提供的以上产品为我公司生产的产品，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767111" w:rsidRDefault="00767111" w:rsidP="0076711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67111" w:rsidRDefault="00767111" w:rsidP="0076711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67111" w:rsidRDefault="00767111" w:rsidP="0076711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67111" w:rsidRDefault="00767111">
      <w:pPr>
        <w:widowControl/>
        <w:jc w:val="left"/>
        <w:rPr>
          <w:rFonts w:ascii="仿宋_GB2312" w:eastAsia="仿宋_GB2312" w:hAnsi="仿宋_GB2312" w:cs="仿宋_GB2312"/>
          <w:b/>
          <w:bCs/>
          <w:sz w:val="28"/>
          <w:szCs w:val="28"/>
        </w:rPr>
      </w:pPr>
    </w:p>
    <w:p w:rsidR="003F5DB3" w:rsidRDefault="003F5DB3">
      <w:pPr>
        <w:widowControl/>
        <w:jc w:val="left"/>
        <w:rPr>
          <w:rFonts w:ascii="仿宋" w:eastAsia="仿宋" w:hAnsi="仿宋" w:cs="仿宋_GB2312"/>
          <w:kern w:val="0"/>
          <w:sz w:val="20"/>
          <w:szCs w:val="21"/>
        </w:rPr>
      </w:pPr>
    </w:p>
    <w:p w:rsidR="007E382F" w:rsidRDefault="0009089B" w:rsidP="007E382F">
      <w:pPr>
        <w:widowControl/>
        <w:jc w:val="left"/>
        <w:outlineLvl w:val="1"/>
        <w:rPr>
          <w:rFonts w:ascii="仿宋" w:eastAsia="仿宋" w:hAnsi="仿宋" w:cs="宋体"/>
          <w:b/>
          <w:bCs/>
          <w:sz w:val="28"/>
          <w:szCs w:val="28"/>
        </w:rPr>
      </w:pPr>
      <w:r>
        <w:rPr>
          <w:rFonts w:ascii="仿宋" w:eastAsia="仿宋" w:hAnsi="仿宋" w:cs="仿宋_GB2312"/>
          <w:kern w:val="0"/>
          <w:sz w:val="20"/>
          <w:szCs w:val="21"/>
        </w:rPr>
        <w:br w:type="page"/>
      </w:r>
      <w:bookmarkStart w:id="139" w:name="_Toc533340162"/>
      <w:bookmarkStart w:id="140" w:name="_Toc4485638"/>
    </w:p>
    <w:p w:rsidR="003F5DB3" w:rsidRDefault="0009089B">
      <w:pPr>
        <w:pStyle w:val="1"/>
        <w:adjustRightInd w:val="0"/>
        <w:snapToGrid w:val="0"/>
        <w:spacing w:before="0" w:after="0" w:line="360" w:lineRule="auto"/>
        <w:jc w:val="center"/>
        <w:rPr>
          <w:rFonts w:ascii="仿宋" w:eastAsia="仿宋" w:hAnsi="仿宋" w:cs="仿宋_GB2312"/>
        </w:rPr>
      </w:pPr>
      <w:bookmarkStart w:id="141" w:name="_Toc4485643"/>
      <w:bookmarkStart w:id="142" w:name="_Toc47985965"/>
      <w:bookmarkEnd w:id="139"/>
      <w:bookmarkEnd w:id="140"/>
      <w:r>
        <w:rPr>
          <w:rFonts w:ascii="仿宋" w:eastAsia="仿宋" w:hAnsi="仿宋" w:cs="仿宋_GB2312" w:hint="eastAsia"/>
        </w:rPr>
        <w:t xml:space="preserve">第三章 </w:t>
      </w:r>
      <w:bookmarkEnd w:id="141"/>
      <w:r w:rsidR="001F038C">
        <w:rPr>
          <w:rFonts w:ascii="仿宋" w:eastAsia="仿宋" w:hAnsi="仿宋" w:cs="仿宋_GB2312" w:hint="eastAsia"/>
        </w:rPr>
        <w:t>工程量清单</w:t>
      </w:r>
      <w:bookmarkEnd w:id="142"/>
    </w:p>
    <w:sdt>
      <w:sdtPr>
        <w:rPr>
          <w:rFonts w:ascii="仿宋" w:eastAsia="仿宋" w:hAnsi="仿宋" w:hint="eastAsia"/>
          <w:sz w:val="24"/>
          <w:szCs w:val="24"/>
          <w:lang w:val="en-US"/>
        </w:rPr>
        <w:alias w:val="项目详细需求"/>
        <w:tag w:val="项目详细需求"/>
        <w:id w:val="-1361739487"/>
        <w:lock w:val="sdtLocked"/>
      </w:sdtPr>
      <w:sdtEndPr/>
      <w:sdtContent>
        <w:bookmarkStart w:id="143" w:name="_Toc17590" w:displacedByCustomXml="prev"/>
        <w:p w:rsidR="003A67CF" w:rsidRDefault="00F505AC" w:rsidP="003A67CF">
          <w:pPr>
            <w:pStyle w:val="11"/>
            <w:snapToGrid w:val="0"/>
            <w:spacing w:beforeLines="100" w:before="319" w:afterLines="100" w:after="319" w:line="360" w:lineRule="auto"/>
            <w:ind w:firstLine="480"/>
            <w:rPr>
              <w:rFonts w:ascii="仿宋_GB2312" w:eastAsia="仿宋_GB2312" w:hAnsi="仿宋_GB2312" w:cs="仿宋_GB2312"/>
            </w:rPr>
          </w:pPr>
          <w:r>
            <w:rPr>
              <w:rFonts w:ascii="仿宋_GB2312" w:eastAsia="仿宋_GB2312" w:hAnsi="仿宋_GB2312" w:cs="仿宋_GB2312" w:hint="eastAsia"/>
            </w:rPr>
            <w:t>第三章</w:t>
          </w:r>
          <w:r>
            <w:rPr>
              <w:rFonts w:ascii="仿宋_GB2312" w:eastAsia="仿宋_GB2312" w:hAnsi="仿宋_GB2312" w:cs="仿宋_GB2312" w:hint="eastAsia"/>
            </w:rPr>
            <w:t xml:space="preserve"> </w:t>
          </w:r>
          <w:r>
            <w:rPr>
              <w:rFonts w:ascii="仿宋_GB2312" w:eastAsia="仿宋_GB2312" w:hAnsi="仿宋_GB2312" w:cs="仿宋_GB2312" w:hint="eastAsia"/>
            </w:rPr>
            <w:t>工程需求</w:t>
          </w:r>
          <w:bookmarkEnd w:id="143"/>
        </w:p>
        <w:p w:rsidR="007F31D5" w:rsidRDefault="00F505AC" w:rsidP="007F31D5">
          <w:pPr>
            <w:numPr>
              <w:ilvl w:val="0"/>
              <w:numId w:val="13"/>
            </w:numPr>
            <w:ind w:left="980" w:hanging="560"/>
            <w:rPr>
              <w:sz w:val="28"/>
              <w:szCs w:val="28"/>
            </w:rPr>
          </w:pPr>
          <w:r>
            <w:rPr>
              <w:rFonts w:hint="eastAsia"/>
              <w:sz w:val="28"/>
              <w:szCs w:val="28"/>
            </w:rPr>
            <w:t>项目概况：</w:t>
          </w:r>
        </w:p>
        <w:p w:rsidR="007F31D5" w:rsidRDefault="00F505AC" w:rsidP="007F31D5">
          <w:pPr>
            <w:numPr>
              <w:ilvl w:val="0"/>
              <w:numId w:val="14"/>
            </w:numPr>
            <w:rPr>
              <w:sz w:val="28"/>
              <w:szCs w:val="28"/>
            </w:rPr>
          </w:pPr>
          <w:r>
            <w:rPr>
              <w:rFonts w:hint="eastAsia"/>
              <w:sz w:val="28"/>
              <w:szCs w:val="28"/>
            </w:rPr>
            <w:t>项目名称：鲅鱼圈区公共就业信息平台建设项目</w:t>
          </w:r>
        </w:p>
        <w:p w:rsidR="007F31D5" w:rsidRDefault="00F505AC" w:rsidP="007F31D5">
          <w:pPr>
            <w:numPr>
              <w:ilvl w:val="0"/>
              <w:numId w:val="14"/>
            </w:numPr>
            <w:rPr>
              <w:sz w:val="28"/>
              <w:szCs w:val="28"/>
            </w:rPr>
          </w:pPr>
          <w:r>
            <w:rPr>
              <w:rFonts w:hint="eastAsia"/>
              <w:sz w:val="28"/>
              <w:szCs w:val="28"/>
            </w:rPr>
            <w:t>开工竣工时间：自签订政府采购合同之日起</w:t>
          </w:r>
          <w:r>
            <w:rPr>
              <w:rFonts w:hint="eastAsia"/>
              <w:sz w:val="28"/>
              <w:szCs w:val="28"/>
            </w:rPr>
            <w:t xml:space="preserve"> 60 </w:t>
          </w:r>
          <w:r>
            <w:rPr>
              <w:rFonts w:hint="eastAsia"/>
              <w:sz w:val="28"/>
              <w:szCs w:val="28"/>
            </w:rPr>
            <w:t>日竣工</w:t>
          </w:r>
        </w:p>
        <w:p w:rsidR="007F31D5" w:rsidRDefault="00F505AC" w:rsidP="007F31D5">
          <w:pPr>
            <w:numPr>
              <w:ilvl w:val="0"/>
              <w:numId w:val="14"/>
            </w:numPr>
            <w:rPr>
              <w:sz w:val="28"/>
              <w:szCs w:val="28"/>
            </w:rPr>
          </w:pPr>
          <w:r>
            <w:rPr>
              <w:rFonts w:hint="eastAsia"/>
              <w:sz w:val="28"/>
              <w:szCs w:val="28"/>
            </w:rPr>
            <w:t>项目开竣工地点：鲅鱼圈区所属各社区、各村，世纪广场宣传长廊。</w:t>
          </w:r>
        </w:p>
        <w:p w:rsidR="007F31D5" w:rsidRDefault="00F505AC" w:rsidP="007F31D5">
          <w:pPr>
            <w:numPr>
              <w:ilvl w:val="0"/>
              <w:numId w:val="14"/>
            </w:numPr>
            <w:rPr>
              <w:sz w:val="28"/>
              <w:szCs w:val="28"/>
            </w:rPr>
          </w:pPr>
          <w:r>
            <w:rPr>
              <w:rFonts w:hint="eastAsia"/>
              <w:sz w:val="28"/>
              <w:szCs w:val="28"/>
            </w:rPr>
            <w:t>付款方式及条件：项目验收合格后，支付合同总额的</w:t>
          </w:r>
          <w:r>
            <w:rPr>
              <w:rFonts w:hint="eastAsia"/>
              <w:sz w:val="28"/>
              <w:szCs w:val="28"/>
            </w:rPr>
            <w:t>90%</w:t>
          </w:r>
          <w:r>
            <w:rPr>
              <w:rFonts w:hint="eastAsia"/>
              <w:sz w:val="28"/>
              <w:szCs w:val="28"/>
            </w:rPr>
            <w:t>，质保金</w:t>
          </w:r>
          <w:r>
            <w:rPr>
              <w:rFonts w:hint="eastAsia"/>
              <w:sz w:val="28"/>
              <w:szCs w:val="28"/>
            </w:rPr>
            <w:t>10%</w:t>
          </w:r>
          <w:r>
            <w:rPr>
              <w:rFonts w:hint="eastAsia"/>
              <w:sz w:val="28"/>
              <w:szCs w:val="28"/>
            </w:rPr>
            <w:t>一年后付清。</w:t>
          </w:r>
        </w:p>
        <w:p w:rsidR="007F31D5" w:rsidRDefault="00F505AC" w:rsidP="007F31D5">
          <w:pPr>
            <w:numPr>
              <w:ilvl w:val="0"/>
              <w:numId w:val="14"/>
            </w:numPr>
            <w:rPr>
              <w:sz w:val="28"/>
              <w:szCs w:val="28"/>
            </w:rPr>
          </w:pPr>
          <w:r>
            <w:rPr>
              <w:rFonts w:hint="eastAsia"/>
              <w:sz w:val="28"/>
              <w:szCs w:val="28"/>
            </w:rPr>
            <w:t>验收合格标准：</w:t>
          </w:r>
          <w:r>
            <w:rPr>
              <w:rFonts w:hint="eastAsia"/>
              <w:sz w:val="28"/>
              <w:szCs w:val="28"/>
            </w:rPr>
            <w:t xml:space="preserve"> </w:t>
          </w:r>
          <w:r>
            <w:rPr>
              <w:rFonts w:hint="eastAsia"/>
              <w:sz w:val="28"/>
              <w:szCs w:val="28"/>
            </w:rPr>
            <w:t>采购人严格按照政府采购相关法律法规以及《辽宁省政府采购履约验收管理办法》（</w:t>
          </w:r>
          <w:proofErr w:type="gramStart"/>
          <w:r>
            <w:rPr>
              <w:rFonts w:hint="eastAsia"/>
              <w:sz w:val="28"/>
              <w:szCs w:val="28"/>
            </w:rPr>
            <w:t>辽财采</w:t>
          </w:r>
          <w:proofErr w:type="gramEnd"/>
          <w:r>
            <w:rPr>
              <w:rFonts w:hint="eastAsia"/>
              <w:sz w:val="28"/>
              <w:szCs w:val="28"/>
            </w:rPr>
            <w:t>【</w:t>
          </w:r>
          <w:r>
            <w:rPr>
              <w:rFonts w:hint="eastAsia"/>
              <w:sz w:val="28"/>
              <w:szCs w:val="28"/>
            </w:rPr>
            <w:t>2017</w:t>
          </w:r>
          <w:r>
            <w:rPr>
              <w:rFonts w:hint="eastAsia"/>
              <w:sz w:val="28"/>
              <w:szCs w:val="28"/>
            </w:rPr>
            <w:t>】</w:t>
          </w:r>
          <w:r>
            <w:rPr>
              <w:rFonts w:hint="eastAsia"/>
              <w:sz w:val="28"/>
              <w:szCs w:val="28"/>
            </w:rPr>
            <w:t>603</w:t>
          </w:r>
          <w:r>
            <w:rPr>
              <w:rFonts w:hint="eastAsia"/>
              <w:sz w:val="28"/>
              <w:szCs w:val="28"/>
            </w:rPr>
            <w:t>号）的要求进行验收。</w:t>
          </w:r>
        </w:p>
        <w:p w:rsidR="007F31D5" w:rsidRDefault="00F505AC" w:rsidP="007F31D5">
          <w:pPr>
            <w:numPr>
              <w:ilvl w:val="0"/>
              <w:numId w:val="14"/>
            </w:numPr>
            <w:rPr>
              <w:sz w:val="28"/>
              <w:szCs w:val="28"/>
            </w:rPr>
          </w:pPr>
          <w:r>
            <w:rPr>
              <w:rFonts w:hint="eastAsia"/>
              <w:sz w:val="28"/>
              <w:szCs w:val="28"/>
            </w:rPr>
            <w:t>质量保证期：二年</w:t>
          </w:r>
        </w:p>
        <w:p w:rsidR="007F31D5" w:rsidRDefault="00F505AC" w:rsidP="007F31D5">
          <w:pPr>
            <w:numPr>
              <w:ilvl w:val="0"/>
              <w:numId w:val="14"/>
            </w:numPr>
            <w:rPr>
              <w:sz w:val="28"/>
              <w:szCs w:val="28"/>
            </w:rPr>
          </w:pPr>
          <w:r>
            <w:rPr>
              <w:rFonts w:hint="eastAsia"/>
              <w:sz w:val="28"/>
              <w:szCs w:val="28"/>
            </w:rPr>
            <w:t>施工单位资质要求：无</w:t>
          </w:r>
        </w:p>
        <w:p w:rsidR="007F31D5" w:rsidRDefault="00F505AC" w:rsidP="007F31D5">
          <w:pPr>
            <w:numPr>
              <w:ilvl w:val="0"/>
              <w:numId w:val="14"/>
            </w:numPr>
            <w:rPr>
              <w:sz w:val="28"/>
              <w:szCs w:val="28"/>
            </w:rPr>
          </w:pPr>
          <w:r>
            <w:rPr>
              <w:rFonts w:hint="eastAsia"/>
              <w:sz w:val="28"/>
              <w:szCs w:val="28"/>
            </w:rPr>
            <w:t>结算方式：提供属地发票结算（建安发票）</w:t>
          </w:r>
        </w:p>
        <w:p w:rsidR="007F31D5" w:rsidRDefault="00F505AC" w:rsidP="007F31D5">
          <w:pPr>
            <w:numPr>
              <w:ilvl w:val="0"/>
              <w:numId w:val="14"/>
            </w:numPr>
            <w:rPr>
              <w:sz w:val="28"/>
              <w:szCs w:val="28"/>
            </w:rPr>
          </w:pPr>
          <w:r>
            <w:rPr>
              <w:rFonts w:hint="eastAsia"/>
              <w:sz w:val="28"/>
              <w:szCs w:val="28"/>
            </w:rPr>
            <w:t>售后服务：保修期内上门免费服务，终身维修；并提供免费维护系统升级扩展；提供</w:t>
          </w:r>
          <w:r>
            <w:rPr>
              <w:rFonts w:hint="eastAsia"/>
              <w:sz w:val="28"/>
              <w:szCs w:val="28"/>
            </w:rPr>
            <w:t>24</w:t>
          </w:r>
          <w:r>
            <w:rPr>
              <w:rFonts w:hint="eastAsia"/>
              <w:sz w:val="28"/>
              <w:szCs w:val="28"/>
            </w:rPr>
            <w:t>小时热线支持，</w:t>
          </w:r>
          <w:r>
            <w:rPr>
              <w:rFonts w:hint="eastAsia"/>
              <w:sz w:val="28"/>
              <w:szCs w:val="28"/>
            </w:rPr>
            <w:t>1</w:t>
          </w:r>
          <w:r>
            <w:rPr>
              <w:rFonts w:hint="eastAsia"/>
              <w:sz w:val="28"/>
              <w:szCs w:val="28"/>
            </w:rPr>
            <w:t>小时内响应、</w:t>
          </w:r>
          <w:r>
            <w:rPr>
              <w:rFonts w:hint="eastAsia"/>
              <w:sz w:val="28"/>
              <w:szCs w:val="28"/>
            </w:rPr>
            <w:t>2</w:t>
          </w:r>
          <w:r>
            <w:rPr>
              <w:rFonts w:hint="eastAsia"/>
              <w:sz w:val="28"/>
              <w:szCs w:val="28"/>
            </w:rPr>
            <w:t>小时内到达；质保期内不收取任何材料费、维修服务</w:t>
          </w:r>
          <w:r>
            <w:rPr>
              <w:rFonts w:hint="eastAsia"/>
              <w:sz w:val="28"/>
              <w:szCs w:val="28"/>
            </w:rPr>
            <w:t>费；免费现场培训操作、维护等。</w:t>
          </w:r>
        </w:p>
        <w:p w:rsidR="007F31D5" w:rsidRDefault="00F505AC" w:rsidP="007F31D5">
          <w:pPr>
            <w:numPr>
              <w:ilvl w:val="0"/>
              <w:numId w:val="15"/>
            </w:numPr>
            <w:rPr>
              <w:sz w:val="28"/>
              <w:szCs w:val="28"/>
            </w:rPr>
          </w:pPr>
          <w:r>
            <w:rPr>
              <w:rFonts w:hint="eastAsia"/>
              <w:sz w:val="28"/>
              <w:szCs w:val="28"/>
            </w:rPr>
            <w:t>技术标准和要求：</w:t>
          </w:r>
        </w:p>
        <w:p w:rsidR="007F31D5" w:rsidRDefault="00F505AC" w:rsidP="007F31D5">
          <w:pPr>
            <w:ind w:left="360"/>
            <w:rPr>
              <w:sz w:val="28"/>
              <w:szCs w:val="28"/>
            </w:rPr>
          </w:pPr>
          <w:r>
            <w:rPr>
              <w:rFonts w:hint="eastAsia"/>
              <w:sz w:val="28"/>
              <w:szCs w:val="28"/>
            </w:rPr>
            <w:t>技术标准：</w:t>
          </w:r>
          <w:r>
            <w:rPr>
              <w:rFonts w:hint="eastAsia"/>
              <w:sz w:val="28"/>
              <w:szCs w:val="28"/>
            </w:rPr>
            <w:t>LED</w:t>
          </w:r>
          <w:r>
            <w:rPr>
              <w:rFonts w:hint="eastAsia"/>
              <w:sz w:val="28"/>
              <w:szCs w:val="28"/>
            </w:rPr>
            <w:t>显示屏产品必须具有</w:t>
          </w:r>
          <w:r>
            <w:rPr>
              <w:rFonts w:hint="eastAsia"/>
              <w:sz w:val="28"/>
              <w:szCs w:val="28"/>
            </w:rPr>
            <w:t>3C</w:t>
          </w:r>
          <w:r>
            <w:rPr>
              <w:rFonts w:hint="eastAsia"/>
              <w:sz w:val="28"/>
              <w:szCs w:val="28"/>
            </w:rPr>
            <w:t>认证，并符合</w:t>
          </w:r>
          <w:r>
            <w:rPr>
              <w:rFonts w:hint="eastAsia"/>
              <w:sz w:val="28"/>
              <w:szCs w:val="28"/>
            </w:rPr>
            <w:t>GB4943-2001(</w:t>
          </w:r>
          <w:r>
            <w:rPr>
              <w:rFonts w:hint="eastAsia"/>
              <w:sz w:val="28"/>
              <w:szCs w:val="28"/>
            </w:rPr>
            <w:t>信息技术设备安全</w:t>
          </w:r>
          <w:r>
            <w:rPr>
              <w:rFonts w:hint="eastAsia"/>
              <w:sz w:val="28"/>
              <w:szCs w:val="28"/>
            </w:rPr>
            <w:t>)</w:t>
          </w:r>
          <w:r>
            <w:rPr>
              <w:rFonts w:hint="eastAsia"/>
              <w:sz w:val="28"/>
              <w:szCs w:val="28"/>
            </w:rPr>
            <w:t>标准，</w:t>
          </w:r>
          <w:r w:rsidRPr="007D1C43">
            <w:rPr>
              <w:sz w:val="28"/>
              <w:szCs w:val="28"/>
            </w:rPr>
            <w:t>标注</w:t>
          </w:r>
          <w:r w:rsidRPr="007D1C43">
            <w:rPr>
              <w:rFonts w:hint="eastAsia"/>
              <w:sz w:val="28"/>
              <w:szCs w:val="28"/>
            </w:rPr>
            <w:t>▲项</w:t>
          </w:r>
          <w:r w:rsidRPr="007D1C43">
            <w:rPr>
              <w:sz w:val="28"/>
              <w:szCs w:val="28"/>
            </w:rPr>
            <w:t>，</w:t>
          </w:r>
          <w:r w:rsidRPr="007D1C43">
            <w:rPr>
              <w:rFonts w:hint="eastAsia"/>
              <w:sz w:val="28"/>
              <w:szCs w:val="28"/>
            </w:rPr>
            <w:t>为必须</w:t>
          </w:r>
          <w:r w:rsidRPr="007D1C43">
            <w:rPr>
              <w:sz w:val="28"/>
              <w:szCs w:val="28"/>
            </w:rPr>
            <w:t>满足</w:t>
          </w:r>
          <w:r w:rsidRPr="007D1C43">
            <w:rPr>
              <w:rFonts w:hint="eastAsia"/>
              <w:sz w:val="28"/>
              <w:szCs w:val="28"/>
            </w:rPr>
            <w:t>项</w:t>
          </w:r>
          <w:r w:rsidRPr="007D1C43">
            <w:rPr>
              <w:sz w:val="28"/>
              <w:szCs w:val="28"/>
            </w:rPr>
            <w:t>，不得负偏离</w:t>
          </w:r>
          <w:r>
            <w:rPr>
              <w:rFonts w:hint="eastAsia"/>
              <w:sz w:val="28"/>
              <w:szCs w:val="28"/>
            </w:rPr>
            <w:t>。</w:t>
          </w:r>
        </w:p>
        <w:p w:rsidR="007F31D5" w:rsidRDefault="00F505AC" w:rsidP="007F31D5">
          <w:pPr>
            <w:rPr>
              <w:rFonts w:hint="eastAsia"/>
              <w:sz w:val="28"/>
              <w:szCs w:val="28"/>
            </w:rPr>
          </w:pPr>
          <w:r>
            <w:rPr>
              <w:rFonts w:hint="eastAsia"/>
              <w:sz w:val="28"/>
              <w:szCs w:val="28"/>
            </w:rPr>
            <w:t>三、设计</w:t>
          </w:r>
          <w:r>
            <w:rPr>
              <w:sz w:val="28"/>
              <w:szCs w:val="28"/>
            </w:rPr>
            <w:t>图纸请</w:t>
          </w:r>
          <w:r>
            <w:rPr>
              <w:rFonts w:hint="eastAsia"/>
              <w:sz w:val="28"/>
              <w:szCs w:val="28"/>
            </w:rPr>
            <w:t>联系采购</w:t>
          </w:r>
          <w:r>
            <w:rPr>
              <w:sz w:val="28"/>
              <w:szCs w:val="28"/>
            </w:rPr>
            <w:t>单位联系人</w:t>
          </w:r>
          <w:bookmarkStart w:id="144" w:name="_GoBack"/>
          <w:bookmarkEnd w:id="144"/>
        </w:p>
        <w:p w:rsidR="007F31D5" w:rsidRDefault="00F505AC" w:rsidP="007F31D5">
          <w:pPr>
            <w:ind w:left="360"/>
            <w:rPr>
              <w:sz w:val="28"/>
              <w:szCs w:val="28"/>
            </w:rPr>
          </w:pPr>
        </w:p>
        <w:p w:rsidR="007F31D5" w:rsidRDefault="00F505AC" w:rsidP="007F31D5">
          <w:pPr>
            <w:ind w:left="360"/>
            <w:rPr>
              <w:sz w:val="28"/>
              <w:szCs w:val="28"/>
            </w:rPr>
          </w:pPr>
        </w:p>
        <w:p w:rsidR="007F31D5" w:rsidRPr="00E0514F" w:rsidRDefault="00F505AC" w:rsidP="007F31D5">
          <w:pPr>
            <w:numPr>
              <w:ilvl w:val="0"/>
              <w:numId w:val="16"/>
            </w:numPr>
            <w:wordWrap w:val="0"/>
            <w:adjustRightInd w:val="0"/>
            <w:snapToGrid w:val="0"/>
            <w:spacing w:line="440" w:lineRule="exact"/>
            <w:ind w:left="336" w:hangingChars="160" w:hanging="336"/>
            <w:jc w:val="left"/>
            <w:outlineLvl w:val="0"/>
            <w:rPr>
              <w:rFonts w:ascii="微软雅黑" w:eastAsia="微软雅黑" w:hAnsi="微软雅黑" w:cs="微软雅黑"/>
              <w:b/>
              <w:color w:val="000000"/>
            </w:rPr>
          </w:pPr>
          <w:r w:rsidRPr="00E0514F">
            <w:rPr>
              <w:rFonts w:ascii="微软雅黑" w:eastAsia="微软雅黑" w:hAnsi="微软雅黑" w:cs="微软雅黑" w:hint="eastAsia"/>
              <w:b/>
              <w:color w:val="000000"/>
            </w:rPr>
            <w:t>招标技术参数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872"/>
            <w:gridCol w:w="5460"/>
            <w:gridCol w:w="427"/>
            <w:gridCol w:w="657"/>
            <w:gridCol w:w="673"/>
          </w:tblGrid>
          <w:tr w:rsidR="007F31D5" w:rsidTr="00E0364F">
            <w:tc>
              <w:tcPr>
                <w:tcW w:w="196" w:type="pct"/>
                <w:shd w:val="clear" w:color="auto" w:fill="auto"/>
              </w:tcPr>
              <w:p w:rsidR="007F31D5" w:rsidRPr="003C4432" w:rsidRDefault="00F505AC" w:rsidP="00E0364F">
                <w:pPr>
                  <w:spacing w:line="440" w:lineRule="exact"/>
                  <w:jc w:val="center"/>
                  <w:rPr>
                    <w:rFonts w:ascii="宋体" w:hAnsi="宋体" w:cs="宋体"/>
                    <w:b/>
                    <w:szCs w:val="21"/>
                  </w:rPr>
                </w:pPr>
                <w:r w:rsidRPr="003C4432">
                  <w:rPr>
                    <w:rFonts w:ascii="宋体" w:hAnsi="宋体" w:cs="宋体" w:hint="eastAsia"/>
                    <w:b/>
                    <w:szCs w:val="21"/>
                  </w:rPr>
                  <w:t>序号</w:t>
                </w:r>
              </w:p>
            </w:tc>
            <w:tc>
              <w:tcPr>
                <w:tcW w:w="523" w:type="pct"/>
                <w:shd w:val="clear" w:color="auto" w:fill="auto"/>
              </w:tcPr>
              <w:p w:rsidR="007F31D5" w:rsidRPr="003C4432" w:rsidRDefault="00F505AC" w:rsidP="00E0364F">
                <w:pPr>
                  <w:spacing w:line="440" w:lineRule="exact"/>
                  <w:jc w:val="center"/>
                  <w:rPr>
                    <w:rFonts w:ascii="宋体" w:hAnsi="宋体" w:cs="宋体"/>
                    <w:b/>
                    <w:szCs w:val="21"/>
                  </w:rPr>
                </w:pPr>
                <w:r w:rsidRPr="003C4432">
                  <w:rPr>
                    <w:rFonts w:ascii="宋体" w:hAnsi="宋体" w:cs="宋体" w:hint="eastAsia"/>
                    <w:b/>
                    <w:szCs w:val="21"/>
                  </w:rPr>
                  <w:t>设备名称</w:t>
                </w:r>
              </w:p>
            </w:tc>
            <w:tc>
              <w:tcPr>
                <w:tcW w:w="3217" w:type="pct"/>
                <w:shd w:val="clear" w:color="auto" w:fill="auto"/>
              </w:tcPr>
              <w:p w:rsidR="007F31D5" w:rsidRPr="003C4432" w:rsidRDefault="00F505AC" w:rsidP="00E0364F">
                <w:pPr>
                  <w:spacing w:line="440" w:lineRule="exact"/>
                  <w:jc w:val="center"/>
                  <w:rPr>
                    <w:rFonts w:ascii="宋体" w:hAnsi="宋体" w:cs="宋体"/>
                    <w:b/>
                    <w:szCs w:val="21"/>
                  </w:rPr>
                </w:pPr>
                <w:r w:rsidRPr="003C4432">
                  <w:rPr>
                    <w:rFonts w:ascii="宋体" w:hAnsi="宋体" w:cs="宋体" w:hint="eastAsia"/>
                    <w:b/>
                    <w:szCs w:val="21"/>
                  </w:rPr>
                  <w:t>技术参数</w:t>
                </w:r>
              </w:p>
            </w:tc>
            <w:tc>
              <w:tcPr>
                <w:tcW w:w="258" w:type="pct"/>
                <w:shd w:val="clear" w:color="auto" w:fill="auto"/>
              </w:tcPr>
              <w:p w:rsidR="007F31D5" w:rsidRPr="003C4432" w:rsidRDefault="00F505AC" w:rsidP="00E0364F">
                <w:pPr>
                  <w:spacing w:line="440" w:lineRule="exact"/>
                  <w:jc w:val="center"/>
                  <w:rPr>
                    <w:rFonts w:ascii="宋体" w:hAnsi="宋体" w:cs="宋体"/>
                    <w:b/>
                    <w:szCs w:val="21"/>
                  </w:rPr>
                </w:pPr>
                <w:r w:rsidRPr="003C4432">
                  <w:rPr>
                    <w:rFonts w:ascii="宋体" w:hAnsi="宋体" w:cs="宋体" w:hint="eastAsia"/>
                    <w:b/>
                    <w:szCs w:val="21"/>
                  </w:rPr>
                  <w:t>单位</w:t>
                </w:r>
              </w:p>
            </w:tc>
            <w:tc>
              <w:tcPr>
                <w:tcW w:w="400" w:type="pct"/>
                <w:shd w:val="clear" w:color="auto" w:fill="auto"/>
              </w:tcPr>
              <w:p w:rsidR="007F31D5" w:rsidRPr="003C4432" w:rsidRDefault="00F505AC" w:rsidP="00E0364F">
                <w:pPr>
                  <w:spacing w:line="440" w:lineRule="exact"/>
                  <w:jc w:val="center"/>
                  <w:rPr>
                    <w:rFonts w:ascii="宋体" w:hAnsi="宋体" w:cs="宋体"/>
                    <w:b/>
                    <w:szCs w:val="21"/>
                  </w:rPr>
                </w:pPr>
                <w:r w:rsidRPr="003C4432">
                  <w:rPr>
                    <w:rFonts w:ascii="宋体" w:hAnsi="宋体" w:cs="宋体" w:hint="eastAsia"/>
                    <w:b/>
                    <w:szCs w:val="21"/>
                  </w:rPr>
                  <w:t>数量</w:t>
                </w:r>
              </w:p>
            </w:tc>
            <w:tc>
              <w:tcPr>
                <w:tcW w:w="407" w:type="pct"/>
                <w:shd w:val="clear" w:color="auto" w:fill="auto"/>
              </w:tcPr>
              <w:p w:rsidR="007F31D5" w:rsidRPr="003C4432" w:rsidRDefault="00F505AC" w:rsidP="00E0364F">
                <w:pPr>
                  <w:spacing w:line="440" w:lineRule="exact"/>
                  <w:jc w:val="center"/>
                  <w:rPr>
                    <w:rFonts w:ascii="宋体" w:hAnsi="宋体" w:cs="宋体"/>
                    <w:b/>
                    <w:szCs w:val="21"/>
                  </w:rPr>
                </w:pPr>
                <w:r w:rsidRPr="003C4432">
                  <w:rPr>
                    <w:rFonts w:ascii="宋体" w:hAnsi="宋体" w:cs="宋体" w:hint="eastAsia"/>
                    <w:b/>
                    <w:szCs w:val="21"/>
                  </w:rPr>
                  <w:t>备注</w:t>
                </w:r>
              </w:p>
            </w:tc>
          </w:tr>
          <w:tr w:rsidR="007F31D5" w:rsidTr="00E0364F">
            <w:tc>
              <w:tcPr>
                <w:tcW w:w="196"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1</w:t>
                </w:r>
              </w:p>
            </w:tc>
            <w:tc>
              <w:tcPr>
                <w:tcW w:w="523"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全彩</w:t>
                </w:r>
                <w:r w:rsidRPr="003C4432">
                  <w:rPr>
                    <w:rFonts w:ascii="宋体" w:hAnsi="宋体" w:cs="宋体" w:hint="eastAsia"/>
                    <w:bCs/>
                    <w:szCs w:val="21"/>
                  </w:rPr>
                  <w:t>LED</w:t>
                </w:r>
                <w:r w:rsidRPr="003C4432">
                  <w:rPr>
                    <w:rFonts w:ascii="宋体" w:hAnsi="宋体" w:cs="宋体" w:hint="eastAsia"/>
                    <w:bCs/>
                    <w:szCs w:val="21"/>
                  </w:rPr>
                  <w:t>显示屏</w:t>
                </w:r>
              </w:p>
            </w:tc>
            <w:tc>
              <w:tcPr>
                <w:tcW w:w="3217" w:type="pct"/>
                <w:shd w:val="clear" w:color="auto" w:fill="auto"/>
              </w:tcPr>
              <w:p w:rsidR="007F31D5" w:rsidRPr="003C4432" w:rsidRDefault="00F505AC" w:rsidP="00E0364F">
                <w:pPr>
                  <w:rPr>
                    <w:rFonts w:ascii="宋体" w:hAnsi="宋体" w:cs="宋体"/>
                    <w:szCs w:val="21"/>
                  </w:rPr>
                </w:pPr>
                <w:r w:rsidRPr="003C4432">
                  <w:rPr>
                    <w:rFonts w:ascii="宋体" w:hAnsi="宋体" w:cs="宋体" w:hint="eastAsia"/>
                    <w:szCs w:val="21"/>
                  </w:rPr>
                  <w:t>1.</w:t>
                </w:r>
                <w:r w:rsidRPr="003C4432">
                  <w:rPr>
                    <w:rFonts w:ascii="宋体" w:hAnsi="宋体" w:cs="宋体" w:hint="eastAsia"/>
                    <w:szCs w:val="21"/>
                  </w:rPr>
                  <w:t>像素点间距：≤</w:t>
                </w:r>
                <w:r w:rsidRPr="003C4432">
                  <w:rPr>
                    <w:rFonts w:ascii="宋体" w:hAnsi="宋体" w:cs="宋体" w:hint="eastAsia"/>
                    <w:szCs w:val="21"/>
                  </w:rPr>
                  <w:t>5mm</w:t>
                </w:r>
                <w:r w:rsidRPr="003C4432">
                  <w:rPr>
                    <w:rFonts w:ascii="宋体" w:hAnsi="宋体" w:cs="宋体" w:hint="eastAsia"/>
                    <w:szCs w:val="21"/>
                  </w:rPr>
                  <w:t>；</w:t>
                </w:r>
              </w:p>
              <w:p w:rsidR="007F31D5" w:rsidRPr="003C4432" w:rsidRDefault="00F505AC" w:rsidP="00E0364F">
                <w:pPr>
                  <w:rPr>
                    <w:rFonts w:ascii="宋体" w:hAnsi="宋体" w:cs="宋体"/>
                    <w:szCs w:val="21"/>
                  </w:rPr>
                </w:pPr>
                <w:r w:rsidRPr="003C4432">
                  <w:rPr>
                    <w:rFonts w:ascii="宋体" w:hAnsi="宋体" w:cs="宋体" w:hint="eastAsia"/>
                    <w:szCs w:val="21"/>
                  </w:rPr>
                  <w:t>2.</w:t>
                </w:r>
                <w:r w:rsidRPr="003C4432">
                  <w:rPr>
                    <w:rFonts w:ascii="宋体" w:hAnsi="宋体" w:cs="宋体" w:hint="eastAsia"/>
                    <w:szCs w:val="21"/>
                  </w:rPr>
                  <w:t>像素构成：</w:t>
                </w:r>
                <w:r w:rsidRPr="003C4432">
                  <w:rPr>
                    <w:rFonts w:ascii="宋体" w:hAnsi="宋体" w:cs="宋体" w:hint="eastAsia"/>
                    <w:szCs w:val="21"/>
                  </w:rPr>
                  <w:t>1R1G1B</w:t>
                </w:r>
                <w:r w:rsidRPr="003C4432">
                  <w:rPr>
                    <w:rFonts w:ascii="宋体" w:hAnsi="宋体" w:cs="宋体" w:hint="eastAsia"/>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3.</w:t>
                </w:r>
                <w:r w:rsidRPr="003C4432">
                  <w:rPr>
                    <w:rFonts w:ascii="宋体" w:hAnsi="宋体" w:cs="宋体" w:hint="eastAsia"/>
                    <w:bCs/>
                    <w:szCs w:val="21"/>
                  </w:rPr>
                  <w:t>像素密度：≥</w:t>
                </w:r>
                <w:r w:rsidRPr="003C4432">
                  <w:rPr>
                    <w:rFonts w:ascii="宋体" w:hAnsi="宋体" w:cs="宋体" w:hint="eastAsia"/>
                    <w:bCs/>
                    <w:szCs w:val="21"/>
                  </w:rPr>
                  <w:t>40000Dots/</w:t>
                </w:r>
                <w:r w:rsidRPr="003C4432">
                  <w:rPr>
                    <w:rFonts w:ascii="宋体" w:hAnsi="宋体" w:cs="宋体" w:hint="eastAsia"/>
                    <w:bCs/>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4.</w:t>
                </w:r>
                <w:r w:rsidRPr="003C4432">
                  <w:rPr>
                    <w:rFonts w:ascii="宋体" w:hAnsi="宋体" w:cs="宋体" w:hint="eastAsia"/>
                    <w:bCs/>
                    <w:szCs w:val="21"/>
                  </w:rPr>
                  <w:t>亮度：</w:t>
                </w:r>
                <w:r w:rsidRPr="003C4432">
                  <w:rPr>
                    <w:rFonts w:ascii="宋体" w:hAnsi="宋体" w:cs="宋体" w:hint="eastAsia"/>
                    <w:bCs/>
                    <w:szCs w:val="21"/>
                  </w:rPr>
                  <w:t>0-7000cd/</w:t>
                </w:r>
                <w:r w:rsidRPr="003C4432">
                  <w:rPr>
                    <w:rFonts w:ascii="宋体" w:hAnsi="宋体" w:cs="宋体" w:hint="eastAsia"/>
                    <w:bCs/>
                    <w:szCs w:val="21"/>
                  </w:rPr>
                  <w:t>㎡可调，具有蓝光抑制功能；</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5.</w:t>
                </w:r>
                <w:r w:rsidRPr="003C4432">
                  <w:rPr>
                    <w:rFonts w:ascii="宋体" w:hAnsi="宋体" w:cs="宋体" w:hint="eastAsia"/>
                    <w:bCs/>
                    <w:szCs w:val="21"/>
                  </w:rPr>
                  <w:t>亮度均匀性：≥</w:t>
                </w:r>
                <w:r w:rsidRPr="003C4432">
                  <w:rPr>
                    <w:rFonts w:ascii="宋体" w:hAnsi="宋体" w:cs="宋体" w:hint="eastAsia"/>
                    <w:bCs/>
                    <w:szCs w:val="21"/>
                  </w:rPr>
                  <w:t>98%</w:t>
                </w:r>
                <w:r w:rsidRPr="003C4432">
                  <w:rPr>
                    <w:rFonts w:ascii="宋体" w:hAnsi="宋体" w:cs="宋体" w:hint="eastAsia"/>
                    <w:bCs/>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6.</w:t>
                </w:r>
                <w:r w:rsidRPr="003C4432">
                  <w:rPr>
                    <w:rFonts w:ascii="宋体" w:hAnsi="宋体" w:cs="宋体" w:hint="eastAsia"/>
                    <w:bCs/>
                    <w:szCs w:val="21"/>
                  </w:rPr>
                  <w:t>刷新率：≥</w:t>
                </w:r>
                <w:r w:rsidRPr="003C4432">
                  <w:rPr>
                    <w:rFonts w:ascii="宋体" w:hAnsi="宋体" w:cs="宋体" w:hint="eastAsia"/>
                    <w:bCs/>
                    <w:szCs w:val="21"/>
                  </w:rPr>
                  <w:t>3840Hz</w:t>
                </w:r>
                <w:r w:rsidRPr="003C4432">
                  <w:rPr>
                    <w:rFonts w:ascii="宋体" w:hAnsi="宋体" w:cs="宋体" w:hint="eastAsia"/>
                    <w:bCs/>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7.</w:t>
                </w:r>
                <w:r w:rsidRPr="003C4432">
                  <w:rPr>
                    <w:rFonts w:ascii="宋体" w:hAnsi="宋体" w:cs="宋体" w:hint="eastAsia"/>
                    <w:bCs/>
                    <w:szCs w:val="21"/>
                  </w:rPr>
                  <w:t>整屏平整度：≤</w:t>
                </w:r>
                <w:r w:rsidRPr="003C4432">
                  <w:rPr>
                    <w:rFonts w:ascii="宋体" w:hAnsi="宋体" w:cs="宋体" w:hint="eastAsia"/>
                    <w:bCs/>
                    <w:szCs w:val="21"/>
                  </w:rPr>
                  <w:t>0.1mm</w:t>
                </w:r>
                <w:r w:rsidRPr="003C4432">
                  <w:rPr>
                    <w:rFonts w:ascii="宋体" w:hAnsi="宋体" w:cs="宋体" w:hint="eastAsia"/>
                    <w:bCs/>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8.</w:t>
                </w:r>
                <w:r w:rsidRPr="003C4432">
                  <w:rPr>
                    <w:rFonts w:ascii="宋体" w:hAnsi="宋体" w:cs="宋体" w:hint="eastAsia"/>
                    <w:bCs/>
                    <w:szCs w:val="21"/>
                  </w:rPr>
                  <w:t>色温：</w:t>
                </w:r>
                <w:r w:rsidRPr="003C4432">
                  <w:rPr>
                    <w:rFonts w:ascii="宋体" w:hAnsi="宋体" w:cs="宋体" w:hint="eastAsia"/>
                    <w:bCs/>
                    <w:szCs w:val="21"/>
                  </w:rPr>
                  <w:t>3000-9000K</w:t>
                </w:r>
                <w:r w:rsidRPr="003C4432">
                  <w:rPr>
                    <w:rFonts w:ascii="宋体" w:hAnsi="宋体" w:cs="宋体" w:hint="eastAsia"/>
                    <w:bCs/>
                    <w:szCs w:val="21"/>
                  </w:rPr>
                  <w:t>可调；</w:t>
                </w:r>
              </w:p>
              <w:p w:rsidR="007F31D5" w:rsidRPr="003C4432" w:rsidRDefault="00F505AC" w:rsidP="00E0364F">
                <w:pPr>
                  <w:spacing w:line="440" w:lineRule="exact"/>
                  <w:rPr>
                    <w:rFonts w:ascii="宋体" w:hAnsi="宋体" w:cs="宋体"/>
                    <w:szCs w:val="21"/>
                  </w:rPr>
                </w:pPr>
                <w:r w:rsidRPr="003C4432">
                  <w:rPr>
                    <w:rFonts w:ascii="宋体" w:hAnsi="宋体" w:cs="宋体" w:hint="eastAsia"/>
                    <w:bCs/>
                    <w:szCs w:val="21"/>
                  </w:rPr>
                  <w:t>9.</w:t>
                </w:r>
                <w:r w:rsidRPr="003C4432">
                  <w:rPr>
                    <w:rFonts w:ascii="宋体" w:hAnsi="宋体" w:cs="宋体" w:hint="eastAsia"/>
                    <w:bCs/>
                    <w:szCs w:val="21"/>
                  </w:rPr>
                  <w:t>色度均匀性：±</w:t>
                </w:r>
                <w:r w:rsidRPr="003C4432">
                  <w:rPr>
                    <w:rFonts w:ascii="宋体" w:hAnsi="宋体" w:cs="宋体" w:hint="eastAsia"/>
                    <w:bCs/>
                    <w:szCs w:val="21"/>
                  </w:rPr>
                  <w:t>0.003</w:t>
                </w:r>
                <w:r w:rsidRPr="003C4432">
                  <w:rPr>
                    <w:rFonts w:ascii="宋体" w:hAnsi="宋体" w:cs="宋体" w:hint="eastAsia"/>
                    <w:szCs w:val="21"/>
                  </w:rPr>
                  <w:t>Cx,Cy</w:t>
                </w:r>
                <w:r w:rsidRPr="003C4432">
                  <w:rPr>
                    <w:rFonts w:ascii="宋体" w:hAnsi="宋体" w:cs="宋体" w:hint="eastAsia"/>
                    <w:szCs w:val="21"/>
                  </w:rPr>
                  <w:t>之内；</w:t>
                </w:r>
              </w:p>
              <w:p w:rsidR="007F31D5" w:rsidRPr="003C4432" w:rsidRDefault="00F505AC" w:rsidP="00E0364F">
                <w:pPr>
                  <w:spacing w:line="440" w:lineRule="exact"/>
                  <w:rPr>
                    <w:rFonts w:ascii="宋体" w:hAnsi="宋体" w:cs="宋体"/>
                    <w:szCs w:val="21"/>
                  </w:rPr>
                </w:pPr>
                <w:r w:rsidRPr="003C4432">
                  <w:rPr>
                    <w:rFonts w:ascii="宋体" w:hAnsi="宋体" w:cs="宋体" w:hint="eastAsia"/>
                    <w:color w:val="404040"/>
                  </w:rPr>
                  <w:t>▲</w:t>
                </w:r>
                <w:r w:rsidRPr="003C4432">
                  <w:rPr>
                    <w:rFonts w:ascii="宋体" w:hAnsi="宋体" w:cs="宋体" w:hint="eastAsia"/>
                    <w:szCs w:val="21"/>
                  </w:rPr>
                  <w:t>10.</w:t>
                </w:r>
                <w:r w:rsidRPr="003C4432">
                  <w:rPr>
                    <w:rFonts w:ascii="宋体" w:hAnsi="宋体" w:cs="宋体" w:hint="eastAsia"/>
                    <w:szCs w:val="21"/>
                  </w:rPr>
                  <w:t>反光率：≤</w:t>
                </w:r>
                <w:r w:rsidRPr="003C4432">
                  <w:rPr>
                    <w:rFonts w:ascii="宋体" w:hAnsi="宋体" w:cs="宋体" w:hint="eastAsia"/>
                    <w:szCs w:val="21"/>
                  </w:rPr>
                  <w:t>2</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11.</w:t>
                </w:r>
                <w:r w:rsidRPr="003C4432">
                  <w:rPr>
                    <w:rFonts w:ascii="宋体" w:hAnsi="宋体" w:cs="宋体" w:hint="eastAsia"/>
                    <w:szCs w:val="21"/>
                  </w:rPr>
                  <w:t>水平</w:t>
                </w:r>
                <w:r w:rsidRPr="003C4432">
                  <w:rPr>
                    <w:rFonts w:ascii="宋体" w:hAnsi="宋体" w:cs="宋体" w:hint="eastAsia"/>
                    <w:szCs w:val="21"/>
                  </w:rPr>
                  <w:t>/</w:t>
                </w:r>
                <w:r w:rsidRPr="003C4432">
                  <w:rPr>
                    <w:rFonts w:ascii="宋体" w:hAnsi="宋体" w:cs="宋体" w:hint="eastAsia"/>
                    <w:szCs w:val="21"/>
                  </w:rPr>
                  <w:t>垂直视角：≥</w:t>
                </w:r>
                <w:r w:rsidRPr="003C4432">
                  <w:rPr>
                    <w:rFonts w:ascii="宋体" w:hAnsi="宋体" w:cs="宋体" w:hint="eastAsia"/>
                    <w:szCs w:val="21"/>
                  </w:rPr>
                  <w:t>160</w:t>
                </w:r>
                <w:r w:rsidRPr="003C4432">
                  <w:rPr>
                    <w:rFonts w:ascii="宋体" w:hAnsi="宋体" w:cs="宋体" w:hint="eastAsia"/>
                    <w:szCs w:val="21"/>
                  </w:rPr>
                  <w:t>°</w:t>
                </w:r>
                <w:r w:rsidRPr="003C4432">
                  <w:rPr>
                    <w:rFonts w:ascii="宋体" w:hAnsi="宋体" w:cs="宋体" w:hint="eastAsia"/>
                    <w:szCs w:val="21"/>
                  </w:rPr>
                  <w:t>/140</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12.</w:t>
                </w:r>
                <w:r w:rsidRPr="003C4432">
                  <w:rPr>
                    <w:rFonts w:ascii="宋体" w:hAnsi="宋体" w:cs="宋体" w:hint="eastAsia"/>
                    <w:szCs w:val="21"/>
                  </w:rPr>
                  <w:t>像素失控率：≤</w:t>
                </w:r>
                <w:r w:rsidRPr="003C4432">
                  <w:rPr>
                    <w:rFonts w:ascii="宋体" w:hAnsi="宋体" w:cs="宋体" w:hint="eastAsia"/>
                    <w:szCs w:val="21"/>
                  </w:rPr>
                  <w:t>0.00001</w:t>
                </w:r>
                <w:r w:rsidRPr="003C4432">
                  <w:rPr>
                    <w:rFonts w:ascii="宋体" w:hAnsi="宋体" w:cs="宋体" w:hint="eastAsia"/>
                    <w:szCs w:val="21"/>
                  </w:rPr>
                  <w:t>，出厂时为</w:t>
                </w:r>
                <w:r w:rsidRPr="003C4432">
                  <w:rPr>
                    <w:rFonts w:ascii="宋体" w:hAnsi="宋体" w:cs="宋体" w:hint="eastAsia"/>
                    <w:szCs w:val="21"/>
                  </w:rPr>
                  <w:t>0</w:t>
                </w:r>
                <w:r w:rsidRPr="003C4432">
                  <w:rPr>
                    <w:rFonts w:ascii="宋体" w:hAnsi="宋体" w:cs="宋体" w:hint="eastAsia"/>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color w:val="404040"/>
                  </w:rPr>
                  <w:t>▲</w:t>
                </w:r>
                <w:r w:rsidRPr="003C4432">
                  <w:rPr>
                    <w:rFonts w:ascii="宋体" w:hAnsi="宋体" w:cs="宋体" w:hint="eastAsia"/>
                    <w:szCs w:val="21"/>
                  </w:rPr>
                  <w:t>13.</w:t>
                </w:r>
                <w:r w:rsidRPr="003C4432">
                  <w:rPr>
                    <w:rFonts w:ascii="宋体" w:hAnsi="宋体" w:cs="宋体" w:hint="eastAsia"/>
                    <w:szCs w:val="21"/>
                  </w:rPr>
                  <w:t>能源效率：≥</w:t>
                </w:r>
                <w:r w:rsidRPr="003C4432">
                  <w:rPr>
                    <w:rFonts w:ascii="宋体" w:hAnsi="宋体" w:cs="宋体" w:hint="eastAsia"/>
                    <w:szCs w:val="21"/>
                  </w:rPr>
                  <w:t>3.0</w:t>
                </w:r>
                <w:r w:rsidRPr="003C4432">
                  <w:rPr>
                    <w:rFonts w:ascii="宋体" w:hAnsi="宋体" w:cs="宋体" w:hint="eastAsia"/>
                    <w:bCs/>
                    <w:szCs w:val="21"/>
                  </w:rPr>
                  <w:t>cd/</w:t>
                </w:r>
                <w:r w:rsidRPr="003C4432">
                  <w:rPr>
                    <w:rFonts w:ascii="宋体" w:hAnsi="宋体" w:cs="宋体" w:hint="eastAsia"/>
                    <w:bCs/>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color w:val="404040"/>
                  </w:rPr>
                  <w:t>▲</w:t>
                </w:r>
                <w:r w:rsidRPr="003C4432">
                  <w:rPr>
                    <w:rFonts w:ascii="宋体" w:hAnsi="宋体" w:cs="宋体" w:hint="eastAsia"/>
                    <w:bCs/>
                    <w:szCs w:val="21"/>
                  </w:rPr>
                  <w:t>14.</w:t>
                </w:r>
                <w:r w:rsidRPr="003C4432">
                  <w:rPr>
                    <w:rFonts w:ascii="宋体" w:hAnsi="宋体" w:cs="宋体" w:hint="eastAsia"/>
                    <w:szCs w:val="21"/>
                  </w:rPr>
                  <w:t>信噪比：≥</w:t>
                </w:r>
                <w:r w:rsidRPr="003C4432">
                  <w:rPr>
                    <w:rFonts w:ascii="宋体" w:hAnsi="宋体" w:cs="宋体" w:hint="eastAsia"/>
                    <w:szCs w:val="21"/>
                  </w:rPr>
                  <w:t>47dB</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color w:val="404040"/>
                  </w:rPr>
                  <w:t>▲</w:t>
                </w:r>
                <w:r w:rsidRPr="003C4432">
                  <w:rPr>
                    <w:rFonts w:ascii="宋体" w:hAnsi="宋体" w:cs="宋体" w:hint="eastAsia"/>
                    <w:szCs w:val="21"/>
                  </w:rPr>
                  <w:t>15.</w:t>
                </w:r>
                <w:r w:rsidRPr="003C4432">
                  <w:rPr>
                    <w:rFonts w:ascii="宋体" w:hAnsi="宋体" w:cs="宋体" w:hint="eastAsia"/>
                    <w:szCs w:val="21"/>
                  </w:rPr>
                  <w:t>睡眠模式功率密度：≤</w:t>
                </w:r>
                <w:r w:rsidRPr="003C4432">
                  <w:rPr>
                    <w:rFonts w:ascii="宋体" w:hAnsi="宋体" w:cs="宋体" w:hint="eastAsia"/>
                    <w:szCs w:val="21"/>
                  </w:rPr>
                  <w:t>100W/</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16.</w:t>
                </w:r>
                <w:r w:rsidRPr="003C4432">
                  <w:rPr>
                    <w:rFonts w:ascii="宋体" w:hAnsi="宋体" w:cs="宋体" w:hint="eastAsia"/>
                    <w:szCs w:val="21"/>
                  </w:rPr>
                  <w:t>对比度：≥</w:t>
                </w:r>
                <w:r w:rsidRPr="003C4432">
                  <w:rPr>
                    <w:rFonts w:ascii="宋体" w:hAnsi="宋体" w:cs="宋体" w:hint="eastAsia"/>
                    <w:szCs w:val="21"/>
                  </w:rPr>
                  <w:t xml:space="preserve">8000:1 </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17.</w:t>
                </w:r>
                <w:r w:rsidRPr="003C4432">
                  <w:rPr>
                    <w:rFonts w:ascii="宋体" w:hAnsi="宋体" w:cs="宋体" w:hint="eastAsia"/>
                    <w:szCs w:val="21"/>
                  </w:rPr>
                  <w:t>画面延时：≤</w:t>
                </w:r>
                <w:r w:rsidRPr="003C4432">
                  <w:rPr>
                    <w:rFonts w:ascii="宋体" w:hAnsi="宋体" w:cs="宋体" w:hint="eastAsia"/>
                    <w:szCs w:val="21"/>
                  </w:rPr>
                  <w:t>2ms</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18.</w:t>
                </w:r>
                <w:r w:rsidRPr="003C4432">
                  <w:rPr>
                    <w:rFonts w:ascii="宋体" w:hAnsi="宋体" w:cs="宋体" w:hint="eastAsia"/>
                    <w:szCs w:val="21"/>
                  </w:rPr>
                  <w:t>屈服强度：</w:t>
                </w:r>
                <w:r w:rsidRPr="003C4432">
                  <w:rPr>
                    <w:rFonts w:ascii="宋体" w:hAnsi="宋体" w:cs="宋体" w:hint="eastAsia"/>
                    <w:szCs w:val="21"/>
                  </w:rPr>
                  <w:t>170mpa</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19.</w:t>
                </w:r>
                <w:r w:rsidRPr="003C4432">
                  <w:rPr>
                    <w:rFonts w:ascii="宋体" w:hAnsi="宋体" w:cs="宋体" w:hint="eastAsia"/>
                    <w:szCs w:val="21"/>
                  </w:rPr>
                  <w:t>抗拉强度：</w:t>
                </w:r>
                <w:r w:rsidRPr="003C4432">
                  <w:rPr>
                    <w:rFonts w:ascii="宋体" w:hAnsi="宋体" w:cs="宋体" w:hint="eastAsia"/>
                    <w:szCs w:val="21"/>
                  </w:rPr>
                  <w:t>230mpa</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20.</w:t>
                </w:r>
                <w:r w:rsidRPr="003C4432">
                  <w:rPr>
                    <w:rFonts w:ascii="宋体" w:hAnsi="宋体" w:cs="宋体" w:hint="eastAsia"/>
                    <w:szCs w:val="21"/>
                  </w:rPr>
                  <w:t>横向</w:t>
                </w:r>
                <w:r w:rsidRPr="003C4432">
                  <w:rPr>
                    <w:rFonts w:ascii="宋体" w:hAnsi="宋体" w:cs="宋体" w:hint="eastAsia"/>
                    <w:szCs w:val="21"/>
                  </w:rPr>
                  <w:t>/</w:t>
                </w:r>
                <w:r w:rsidRPr="003C4432">
                  <w:rPr>
                    <w:rFonts w:ascii="宋体" w:hAnsi="宋体" w:cs="宋体" w:hint="eastAsia"/>
                    <w:szCs w:val="21"/>
                  </w:rPr>
                  <w:t>纵向拉伸承载力：≥</w:t>
                </w:r>
                <w:r w:rsidRPr="003C4432">
                  <w:rPr>
                    <w:rFonts w:ascii="宋体" w:hAnsi="宋体" w:cs="宋体" w:hint="eastAsia"/>
                    <w:szCs w:val="21"/>
                  </w:rPr>
                  <w:t>2.5</w:t>
                </w:r>
                <w:r w:rsidRPr="003C4432">
                  <w:rPr>
                    <w:rFonts w:ascii="宋体" w:hAnsi="宋体" w:cs="宋体" w:hint="eastAsia"/>
                    <w:szCs w:val="21"/>
                  </w:rPr>
                  <w:t>吨；</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21.</w:t>
                </w:r>
                <w:r w:rsidRPr="003C4432">
                  <w:rPr>
                    <w:rFonts w:ascii="宋体" w:hAnsi="宋体" w:cs="宋体" w:hint="eastAsia"/>
                    <w:szCs w:val="21"/>
                  </w:rPr>
                  <w:t>峰值功耗：≤</w:t>
                </w:r>
                <w:r w:rsidRPr="003C4432">
                  <w:rPr>
                    <w:rFonts w:ascii="宋体" w:hAnsi="宋体" w:cs="宋体" w:hint="eastAsia"/>
                    <w:szCs w:val="21"/>
                  </w:rPr>
                  <w:t>800W/</w:t>
                </w:r>
                <w:r w:rsidRPr="003C4432">
                  <w:rPr>
                    <w:rFonts w:ascii="宋体" w:hAnsi="宋体" w:cs="宋体" w:hint="eastAsia"/>
                    <w:szCs w:val="21"/>
                  </w:rPr>
                  <w:t>㎡，平均功耗：≤</w:t>
                </w:r>
                <w:r w:rsidRPr="003C4432">
                  <w:rPr>
                    <w:rFonts w:ascii="宋体" w:hAnsi="宋体" w:cs="宋体" w:hint="eastAsia"/>
                    <w:szCs w:val="21"/>
                  </w:rPr>
                  <w:t>300W/</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22.</w:t>
                </w:r>
                <w:r w:rsidRPr="003C4432">
                  <w:rPr>
                    <w:rFonts w:ascii="宋体" w:hAnsi="宋体" w:cs="宋体" w:hint="eastAsia"/>
                    <w:szCs w:val="21"/>
                  </w:rPr>
                  <w:t>灰度等级：≥</w:t>
                </w:r>
                <w:r w:rsidRPr="003C4432">
                  <w:rPr>
                    <w:rFonts w:ascii="宋体" w:hAnsi="宋体" w:cs="宋体" w:hint="eastAsia"/>
                    <w:szCs w:val="21"/>
                  </w:rPr>
                  <w:t xml:space="preserve">16bit </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23.</w:t>
                </w:r>
                <w:r w:rsidRPr="003C4432">
                  <w:rPr>
                    <w:rFonts w:ascii="宋体" w:hAnsi="宋体" w:cs="宋体" w:hint="eastAsia"/>
                    <w:szCs w:val="21"/>
                  </w:rPr>
                  <w:t>维护方式：支持前后维护；</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24.</w:t>
                </w:r>
                <w:r w:rsidRPr="003C4432">
                  <w:rPr>
                    <w:rFonts w:ascii="宋体" w:hAnsi="宋体" w:cs="宋体" w:hint="eastAsia"/>
                    <w:szCs w:val="21"/>
                  </w:rPr>
                  <w:t>模组表面绝缘检测：绝缘电阻应当为</w:t>
                </w:r>
                <w:r w:rsidRPr="003C4432">
                  <w:rPr>
                    <w:rFonts w:ascii="宋体" w:hAnsi="宋体" w:cs="宋体" w:hint="eastAsia"/>
                    <w:szCs w:val="21"/>
                  </w:rPr>
                  <w:t>5000M</w:t>
                </w:r>
                <w:r w:rsidRPr="003C4432">
                  <w:rPr>
                    <w:rFonts w:ascii="宋体" w:hAnsi="宋体" w:cs="宋体" w:hint="eastAsia"/>
                    <w:szCs w:val="21"/>
                  </w:rPr>
                  <w:t>Ω；</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25.</w:t>
                </w:r>
                <w:r w:rsidRPr="003C4432">
                  <w:rPr>
                    <w:rFonts w:ascii="宋体" w:hAnsi="宋体" w:cs="宋体" w:hint="eastAsia"/>
                    <w:szCs w:val="21"/>
                  </w:rPr>
                  <w:t>绝缘电阻试验：电源插头或电源引入端子与外壳裸露金属部件之间的绝缘电阻在正常大气条件下应≥</w:t>
                </w:r>
                <w:r w:rsidRPr="003C4432">
                  <w:rPr>
                    <w:rFonts w:ascii="宋体" w:hAnsi="宋体" w:cs="宋体" w:hint="eastAsia"/>
                    <w:szCs w:val="21"/>
                  </w:rPr>
                  <w:t>100M</w:t>
                </w:r>
                <w:r w:rsidRPr="003C4432">
                  <w:rPr>
                    <w:rFonts w:ascii="宋体" w:hAnsi="宋体" w:cs="宋体" w:hint="eastAsia"/>
                    <w:szCs w:val="21"/>
                  </w:rPr>
                  <w:t>Ω，湿热条件下应≥</w:t>
                </w:r>
                <w:r w:rsidRPr="003C4432">
                  <w:rPr>
                    <w:rFonts w:ascii="宋体" w:hAnsi="宋体" w:cs="宋体" w:hint="eastAsia"/>
                    <w:szCs w:val="21"/>
                  </w:rPr>
                  <w:t>2M</w:t>
                </w:r>
                <w:r w:rsidRPr="003C4432">
                  <w:rPr>
                    <w:rFonts w:ascii="宋体" w:hAnsi="宋体" w:cs="宋体" w:hint="eastAsia"/>
                    <w:szCs w:val="21"/>
                  </w:rPr>
                  <w:t>Ω；</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26.</w:t>
                </w:r>
                <w:r w:rsidRPr="003C4432">
                  <w:rPr>
                    <w:rFonts w:ascii="宋体" w:hAnsi="宋体" w:cs="宋体" w:hint="eastAsia"/>
                    <w:szCs w:val="21"/>
                  </w:rPr>
                  <w:t>温度监测功能检验：具有多点测温系统，均衡散热，防止局部温度过高造成色彩漂移，并提高显示屏寿命；</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27.</w:t>
                </w:r>
                <w:r w:rsidRPr="003C4432">
                  <w:rPr>
                    <w:rFonts w:ascii="宋体" w:hAnsi="宋体" w:cs="宋体" w:hint="eastAsia"/>
                    <w:szCs w:val="21"/>
                  </w:rPr>
                  <w:t>调节软件设置项：支持鬼影消除、</w:t>
                </w:r>
                <w:proofErr w:type="gramStart"/>
                <w:r w:rsidRPr="003C4432">
                  <w:rPr>
                    <w:rFonts w:ascii="宋体" w:hAnsi="宋体" w:cs="宋体" w:hint="eastAsia"/>
                    <w:szCs w:val="21"/>
                  </w:rPr>
                  <w:t>第一扫偏暗</w:t>
                </w:r>
                <w:proofErr w:type="gramEnd"/>
                <w:r w:rsidRPr="003C4432">
                  <w:rPr>
                    <w:rFonts w:ascii="宋体" w:hAnsi="宋体" w:cs="宋体" w:hint="eastAsia"/>
                    <w:szCs w:val="21"/>
                  </w:rPr>
                  <w:t>消除、</w:t>
                </w:r>
                <w:proofErr w:type="gramStart"/>
                <w:r w:rsidRPr="003C4432">
                  <w:rPr>
                    <w:rFonts w:ascii="宋体" w:hAnsi="宋体" w:cs="宋体" w:hint="eastAsia"/>
                    <w:szCs w:val="21"/>
                  </w:rPr>
                  <w:t>低灰偏色</w:t>
                </w:r>
                <w:proofErr w:type="gramEnd"/>
                <w:r w:rsidRPr="003C4432">
                  <w:rPr>
                    <w:rFonts w:ascii="宋体" w:hAnsi="宋体" w:cs="宋体" w:hint="eastAsia"/>
                    <w:szCs w:val="21"/>
                  </w:rPr>
                  <w:t>补偿、低灰均匀性、</w:t>
                </w:r>
                <w:proofErr w:type="gramStart"/>
                <w:r w:rsidRPr="003C4432">
                  <w:rPr>
                    <w:rFonts w:ascii="宋体" w:hAnsi="宋体" w:cs="宋体" w:hint="eastAsia"/>
                    <w:szCs w:val="21"/>
                  </w:rPr>
                  <w:t>低灰横条纹</w:t>
                </w:r>
                <w:proofErr w:type="gramEnd"/>
                <w:r w:rsidRPr="003C4432">
                  <w:rPr>
                    <w:rFonts w:ascii="宋体" w:hAnsi="宋体" w:cs="宋体" w:hint="eastAsia"/>
                    <w:szCs w:val="21"/>
                  </w:rPr>
                  <w:t>消除、慢速开启、十字架消除、去除坏点、毛毛虫消除、余辉消除、亮度缓慢变亮功能；</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28.</w:t>
                </w:r>
                <w:r w:rsidRPr="003C4432">
                  <w:rPr>
                    <w:rFonts w:ascii="宋体" w:hAnsi="宋体" w:cs="宋体" w:hint="eastAsia"/>
                    <w:szCs w:val="21"/>
                  </w:rPr>
                  <w:t>支持屏体拼缝亮线、暗线校正：先进的除亮、暗线功能，从软、硬两方面彻底改善困扰</w:t>
                </w:r>
                <w:r w:rsidRPr="003C4432">
                  <w:rPr>
                    <w:rFonts w:ascii="宋体" w:hAnsi="宋体" w:cs="宋体" w:hint="eastAsia"/>
                    <w:szCs w:val="21"/>
                  </w:rPr>
                  <w:t>LED</w:t>
                </w:r>
                <w:r w:rsidRPr="003C4432">
                  <w:rPr>
                    <w:rFonts w:ascii="宋体" w:hAnsi="宋体" w:cs="宋体" w:hint="eastAsia"/>
                    <w:szCs w:val="21"/>
                  </w:rPr>
                  <w:t>安装精度造成的亮、暗线问题；</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29.</w:t>
                </w:r>
                <w:r w:rsidRPr="003C4432">
                  <w:rPr>
                    <w:rFonts w:ascii="宋体" w:hAnsi="宋体" w:cs="宋体" w:hint="eastAsia"/>
                    <w:szCs w:val="21"/>
                  </w:rPr>
                  <w:t>防护性能：具有防静电、防电磁干扰、防潮、防腐蚀、防虫、抗震动、抗雷击等功能，具有电源过压、过流、断电保护、分布上电措施。；</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30.</w:t>
                </w:r>
                <w:r w:rsidRPr="003C4432">
                  <w:rPr>
                    <w:rFonts w:ascii="宋体" w:hAnsi="宋体" w:cs="宋体" w:hint="eastAsia"/>
                    <w:szCs w:val="21"/>
                  </w:rPr>
                  <w:t>自动</w:t>
                </w:r>
                <w:r w:rsidRPr="003C4432">
                  <w:rPr>
                    <w:rFonts w:ascii="宋体" w:hAnsi="宋体" w:cs="宋体" w:hint="eastAsia"/>
                    <w:szCs w:val="21"/>
                  </w:rPr>
                  <w:t>gamma</w:t>
                </w:r>
                <w:r w:rsidRPr="003C4432">
                  <w:rPr>
                    <w:rFonts w:ascii="宋体" w:hAnsi="宋体" w:cs="宋体" w:hint="eastAsia"/>
                    <w:szCs w:val="21"/>
                  </w:rPr>
                  <w:t>矫正技术设置：自动</w:t>
                </w:r>
                <w:r w:rsidRPr="003C4432">
                  <w:rPr>
                    <w:rFonts w:ascii="宋体" w:hAnsi="宋体" w:cs="宋体" w:hint="eastAsia"/>
                    <w:szCs w:val="21"/>
                  </w:rPr>
                  <w:t>GAMMA</w:t>
                </w:r>
                <w:r w:rsidRPr="003C4432">
                  <w:rPr>
                    <w:rFonts w:ascii="宋体" w:hAnsi="宋体" w:cs="宋体" w:hint="eastAsia"/>
                    <w:szCs w:val="21"/>
                  </w:rPr>
                  <w:t>校正技术，通过构造非线性校正曲线和色坐标变</w:t>
                </w:r>
                <w:r w:rsidRPr="003C4432">
                  <w:rPr>
                    <w:rFonts w:ascii="宋体" w:hAnsi="宋体" w:cs="宋体" w:hint="eastAsia"/>
                    <w:szCs w:val="21"/>
                  </w:rPr>
                  <w:t>换系数矩阵实现了显示效果的不断改善，各项重要指标如色彩还原性、色温调节范围、亮度均匀性、色度均匀性、刷新率、换帧频率等；</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w:t>
                </w:r>
                <w:r w:rsidRPr="003C4432">
                  <w:rPr>
                    <w:rFonts w:ascii="宋体" w:hAnsi="宋体" w:cs="宋体" w:hint="eastAsia"/>
                    <w:szCs w:val="21"/>
                  </w:rPr>
                  <w:t>31.</w:t>
                </w:r>
                <w:r w:rsidRPr="003C4432">
                  <w:rPr>
                    <w:rFonts w:ascii="宋体" w:hAnsi="宋体" w:cs="宋体" w:hint="eastAsia"/>
                    <w:szCs w:val="21"/>
                  </w:rPr>
                  <w:t>驱动芯片功能：具有列下消隐功能、倍频刷新率提升</w:t>
                </w:r>
                <w:r w:rsidRPr="003C4432">
                  <w:rPr>
                    <w:rFonts w:ascii="宋体" w:hAnsi="宋体" w:cs="宋体" w:hint="eastAsia"/>
                    <w:szCs w:val="21"/>
                  </w:rPr>
                  <w:t>2/4/8</w:t>
                </w:r>
                <w:r w:rsidRPr="003C4432">
                  <w:rPr>
                    <w:rFonts w:ascii="宋体" w:hAnsi="宋体" w:cs="宋体" w:hint="eastAsia"/>
                    <w:szCs w:val="21"/>
                  </w:rPr>
                  <w:t>倍、</w:t>
                </w:r>
                <w:proofErr w:type="gramStart"/>
                <w:r w:rsidRPr="003C4432">
                  <w:rPr>
                    <w:rFonts w:ascii="宋体" w:hAnsi="宋体" w:cs="宋体" w:hint="eastAsia"/>
                    <w:szCs w:val="21"/>
                  </w:rPr>
                  <w:t>低灰偏色</w:t>
                </w:r>
                <w:proofErr w:type="gramEnd"/>
                <w:r w:rsidRPr="003C4432">
                  <w:rPr>
                    <w:rFonts w:ascii="宋体" w:hAnsi="宋体" w:cs="宋体" w:hint="eastAsia"/>
                    <w:szCs w:val="21"/>
                  </w:rPr>
                  <w:t>改善；</w:t>
                </w:r>
              </w:p>
              <w:p w:rsidR="007F31D5" w:rsidRPr="003C4432" w:rsidRDefault="00F505AC" w:rsidP="00E0364F">
                <w:pPr>
                  <w:jc w:val="left"/>
                  <w:rPr>
                    <w:rFonts w:hAnsi="宋体" w:cs="宋体"/>
                    <w:szCs w:val="21"/>
                  </w:rPr>
                </w:pPr>
                <w:r w:rsidRPr="003C4432">
                  <w:rPr>
                    <w:rFonts w:ascii="宋体" w:hAnsi="宋体" w:cs="宋体" w:hint="eastAsia"/>
                    <w:szCs w:val="21"/>
                  </w:rPr>
                  <w:t>▲</w:t>
                </w:r>
                <w:r w:rsidRPr="003C4432">
                  <w:rPr>
                    <w:rFonts w:ascii="宋体" w:hAnsi="宋体" w:cs="宋体" w:hint="eastAsia"/>
                    <w:szCs w:val="21"/>
                  </w:rPr>
                  <w:t>32.</w:t>
                </w:r>
                <w:r w:rsidRPr="003C4432">
                  <w:rPr>
                    <w:rFonts w:ascii="宋体" w:hAnsi="宋体" w:cs="宋体" w:hint="eastAsia"/>
                    <w:szCs w:val="21"/>
                  </w:rPr>
                  <w:t>光生物安全：依据标准进行光生物安全及蓝光危害评估检测。无危害类：在</w:t>
                </w:r>
                <w:r w:rsidRPr="003C4432">
                  <w:rPr>
                    <w:rFonts w:ascii="宋体" w:hAnsi="宋体" w:cs="宋体" w:hint="eastAsia"/>
                    <w:szCs w:val="21"/>
                  </w:rPr>
                  <w:t>8h</w:t>
                </w:r>
                <w:r w:rsidRPr="003C4432">
                  <w:rPr>
                    <w:rFonts w:ascii="宋体" w:hAnsi="宋体" w:cs="宋体" w:hint="eastAsia"/>
                    <w:szCs w:val="21"/>
                  </w:rPr>
                  <w:t>（</w:t>
                </w:r>
                <w:r w:rsidRPr="003C4432">
                  <w:rPr>
                    <w:rFonts w:ascii="宋体" w:hAnsi="宋体" w:cs="宋体" w:hint="eastAsia"/>
                    <w:szCs w:val="21"/>
                  </w:rPr>
                  <w:t>30000s</w:t>
                </w:r>
                <w:r w:rsidRPr="003C4432">
                  <w:rPr>
                    <w:rFonts w:ascii="宋体" w:hAnsi="宋体" w:cs="宋体" w:hint="eastAsia"/>
                    <w:szCs w:val="21"/>
                  </w:rPr>
                  <w:t>）曝</w:t>
                </w:r>
                <w:proofErr w:type="gramStart"/>
                <w:r w:rsidRPr="003C4432">
                  <w:rPr>
                    <w:rFonts w:ascii="宋体" w:hAnsi="宋体" w:cs="宋体" w:hint="eastAsia"/>
                    <w:szCs w:val="21"/>
                  </w:rPr>
                  <w:t>辐</w:t>
                </w:r>
                <w:proofErr w:type="gramEnd"/>
                <w:r w:rsidRPr="003C4432">
                  <w:rPr>
                    <w:rFonts w:ascii="宋体" w:hAnsi="宋体" w:cs="宋体" w:hint="eastAsia"/>
                    <w:szCs w:val="21"/>
                  </w:rPr>
                  <w:t>中不造成光化学紫外危害（</w:t>
                </w:r>
                <w:r w:rsidRPr="003C4432">
                  <w:rPr>
                    <w:rFonts w:ascii="宋体" w:hAnsi="宋体" w:cs="宋体" w:hint="eastAsia"/>
                    <w:szCs w:val="21"/>
                  </w:rPr>
                  <w:t>ES</w:t>
                </w:r>
                <w:r w:rsidRPr="003C4432">
                  <w:rPr>
                    <w:rFonts w:ascii="宋体" w:hAnsi="宋体" w:cs="宋体" w:hint="eastAsia"/>
                    <w:szCs w:val="21"/>
                  </w:rPr>
                  <w:t>），并在</w:t>
                </w:r>
                <w:r w:rsidRPr="003C4432">
                  <w:rPr>
                    <w:rFonts w:ascii="宋体" w:hAnsi="宋体" w:cs="宋体" w:hint="eastAsia"/>
                    <w:szCs w:val="21"/>
                  </w:rPr>
                  <w:t>1000s</w:t>
                </w:r>
                <w:r w:rsidRPr="003C4432">
                  <w:rPr>
                    <w:rFonts w:ascii="宋体" w:hAnsi="宋体" w:cs="宋体" w:hint="eastAsia"/>
                    <w:szCs w:val="21"/>
                  </w:rPr>
                  <w:t>（约</w:t>
                </w:r>
                <w:r w:rsidRPr="003C4432">
                  <w:rPr>
                    <w:rFonts w:ascii="宋体" w:hAnsi="宋体" w:cs="宋体" w:hint="eastAsia"/>
                    <w:szCs w:val="21"/>
                  </w:rPr>
                  <w:t>16min</w:t>
                </w:r>
                <w:r w:rsidRPr="003C4432">
                  <w:rPr>
                    <w:rFonts w:ascii="宋体" w:hAnsi="宋体" w:cs="宋体" w:hint="eastAsia"/>
                    <w:szCs w:val="21"/>
                  </w:rPr>
                  <w:t>）内不造成近紫外危害（</w:t>
                </w:r>
                <w:r w:rsidRPr="003C4432">
                  <w:rPr>
                    <w:rFonts w:ascii="宋体" w:hAnsi="宋体" w:cs="宋体" w:hint="eastAsia"/>
                    <w:szCs w:val="21"/>
                  </w:rPr>
                  <w:t>EUVA</w:t>
                </w:r>
                <w:r w:rsidRPr="003C4432">
                  <w:rPr>
                    <w:rFonts w:ascii="宋体" w:hAnsi="宋体" w:cs="宋体" w:hint="eastAsia"/>
                    <w:szCs w:val="21"/>
                  </w:rPr>
                  <w:t>），并在</w:t>
                </w:r>
                <w:r w:rsidRPr="003C4432">
                  <w:rPr>
                    <w:rFonts w:ascii="宋体" w:hAnsi="宋体" w:cs="宋体" w:hint="eastAsia"/>
                    <w:szCs w:val="21"/>
                  </w:rPr>
                  <w:t>10000s</w:t>
                </w:r>
                <w:r w:rsidRPr="003C4432">
                  <w:rPr>
                    <w:rFonts w:ascii="宋体" w:hAnsi="宋体" w:cs="宋体" w:hint="eastAsia"/>
                    <w:szCs w:val="21"/>
                  </w:rPr>
                  <w:t>（约</w:t>
                </w:r>
                <w:r w:rsidRPr="003C4432">
                  <w:rPr>
                    <w:rFonts w:ascii="宋体" w:hAnsi="宋体" w:cs="宋体" w:hint="eastAsia"/>
                    <w:szCs w:val="21"/>
                  </w:rPr>
                  <w:t>2.8h</w:t>
                </w:r>
                <w:r w:rsidRPr="003C4432">
                  <w:rPr>
                    <w:rFonts w:ascii="宋体" w:hAnsi="宋体" w:cs="宋体" w:hint="eastAsia"/>
                    <w:szCs w:val="21"/>
                  </w:rPr>
                  <w:t>）内不造成对视网膜蓝光危害（</w:t>
                </w:r>
                <w:r w:rsidRPr="003C4432">
                  <w:rPr>
                    <w:rFonts w:ascii="宋体" w:hAnsi="宋体" w:cs="宋体" w:hint="eastAsia"/>
                    <w:szCs w:val="21"/>
                  </w:rPr>
                  <w:t>LB</w:t>
                </w:r>
                <w:r w:rsidRPr="003C4432">
                  <w:rPr>
                    <w:rFonts w:ascii="宋体" w:hAnsi="宋体" w:cs="宋体" w:hint="eastAsia"/>
                    <w:szCs w:val="21"/>
                  </w:rPr>
                  <w:t>）并在</w:t>
                </w:r>
                <w:r w:rsidRPr="003C4432">
                  <w:rPr>
                    <w:rFonts w:ascii="宋体" w:hAnsi="宋体" w:cs="宋体" w:hint="eastAsia"/>
                    <w:szCs w:val="21"/>
                  </w:rPr>
                  <w:t>10s</w:t>
                </w:r>
                <w:r w:rsidRPr="003C4432">
                  <w:rPr>
                    <w:rFonts w:ascii="宋体" w:hAnsi="宋体" w:cs="宋体" w:hint="eastAsia"/>
                    <w:szCs w:val="21"/>
                  </w:rPr>
                  <w:t>内不造成对视网膜热危害（</w:t>
                </w:r>
                <w:r w:rsidRPr="003C4432">
                  <w:rPr>
                    <w:rFonts w:ascii="宋体" w:hAnsi="宋体" w:cs="宋体" w:hint="eastAsia"/>
                    <w:szCs w:val="21"/>
                  </w:rPr>
                  <w:t>LR</w:t>
                </w:r>
                <w:r w:rsidRPr="003C4432">
                  <w:rPr>
                    <w:rFonts w:ascii="宋体" w:hAnsi="宋体" w:cs="宋体" w:hint="eastAsia"/>
                    <w:szCs w:val="21"/>
                  </w:rPr>
                  <w:t>），并且在</w:t>
                </w:r>
                <w:r w:rsidRPr="003C4432">
                  <w:rPr>
                    <w:rFonts w:ascii="宋体" w:hAnsi="宋体" w:cs="宋体" w:hint="eastAsia"/>
                    <w:szCs w:val="21"/>
                  </w:rPr>
                  <w:t>1000s</w:t>
                </w:r>
                <w:r w:rsidRPr="003C4432">
                  <w:rPr>
                    <w:rFonts w:ascii="宋体" w:hAnsi="宋体" w:cs="宋体" w:hint="eastAsia"/>
                    <w:szCs w:val="21"/>
                  </w:rPr>
                  <w:t>内不造成对眼睛的红外辐射危害（</w:t>
                </w:r>
                <w:r w:rsidRPr="003C4432">
                  <w:rPr>
                    <w:rFonts w:ascii="宋体" w:hAnsi="宋体" w:cs="宋体" w:hint="eastAsia"/>
                    <w:szCs w:val="21"/>
                  </w:rPr>
                  <w:t>EIR</w:t>
                </w:r>
                <w:r w:rsidRPr="003C4432">
                  <w:rPr>
                    <w:rFonts w:ascii="宋体" w:hAnsi="宋体" w:cs="宋体" w:hint="eastAsia"/>
                    <w:szCs w:val="21"/>
                  </w:rPr>
                  <w:t>）。</w:t>
                </w:r>
              </w:p>
            </w:tc>
            <w:tc>
              <w:tcPr>
                <w:tcW w:w="258"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w:t>
                </w:r>
              </w:p>
            </w:tc>
            <w:tc>
              <w:tcPr>
                <w:tcW w:w="400"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w:t>
                </w:r>
                <w:r w:rsidRPr="003C4432">
                  <w:rPr>
                    <w:rFonts w:ascii="宋体" w:hAnsi="宋体" w:cs="宋体" w:hint="eastAsia"/>
                    <w:bCs/>
                    <w:szCs w:val="21"/>
                  </w:rPr>
                  <w:t>X</w:t>
                </w:r>
              </w:p>
            </w:tc>
            <w:tc>
              <w:tcPr>
                <w:tcW w:w="407"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核心产品</w:t>
                </w:r>
              </w:p>
            </w:tc>
          </w:tr>
          <w:tr w:rsidR="007F31D5" w:rsidTr="00E0364F">
            <w:tc>
              <w:tcPr>
                <w:tcW w:w="196"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2</w:t>
                </w:r>
              </w:p>
            </w:tc>
            <w:tc>
              <w:tcPr>
                <w:tcW w:w="523"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同步控制</w:t>
                </w:r>
              </w:p>
            </w:tc>
            <w:tc>
              <w:tcPr>
                <w:tcW w:w="3217" w:type="pct"/>
                <w:shd w:val="clear" w:color="auto" w:fill="auto"/>
              </w:tcPr>
              <w:p w:rsidR="007F31D5" w:rsidRPr="003C4432" w:rsidRDefault="00F505AC" w:rsidP="00E0364F">
                <w:pPr>
                  <w:spacing w:line="440" w:lineRule="exact"/>
                  <w:rPr>
                    <w:rFonts w:ascii="宋体" w:hAnsi="宋体" w:cs="宋体"/>
                    <w:bCs/>
                    <w:szCs w:val="21"/>
                  </w:rPr>
                </w:pPr>
                <w:r w:rsidRPr="003C4432">
                  <w:rPr>
                    <w:rFonts w:ascii="宋体" w:hAnsi="宋体" w:cs="宋体" w:hint="eastAsia"/>
                    <w:szCs w:val="21"/>
                  </w:rPr>
                  <w:t>▲</w:t>
                </w:r>
                <w:r w:rsidRPr="003C4432">
                  <w:rPr>
                    <w:rFonts w:ascii="宋体" w:hAnsi="宋体" w:cs="宋体" w:hint="eastAsia"/>
                    <w:bCs/>
                    <w:szCs w:val="21"/>
                  </w:rPr>
                  <w:t>为保证系统的一致性与稳定性，控制卡必须与</w:t>
                </w:r>
                <w:r w:rsidRPr="003C4432">
                  <w:rPr>
                    <w:rFonts w:ascii="宋体" w:hAnsi="宋体" w:cs="宋体" w:hint="eastAsia"/>
                    <w:bCs/>
                    <w:szCs w:val="21"/>
                  </w:rPr>
                  <w:t>LED</w:t>
                </w:r>
                <w:r w:rsidRPr="003C4432">
                  <w:rPr>
                    <w:rFonts w:ascii="宋体" w:hAnsi="宋体" w:cs="宋体" w:hint="eastAsia"/>
                    <w:bCs/>
                    <w:szCs w:val="21"/>
                  </w:rPr>
                  <w:t>显示屏为同一品牌，提供控制卡</w:t>
                </w:r>
                <w:r w:rsidRPr="003C4432">
                  <w:rPr>
                    <w:rFonts w:ascii="宋体" w:hAnsi="宋体" w:cs="宋体" w:hint="eastAsia"/>
                    <w:bCs/>
                    <w:szCs w:val="21"/>
                  </w:rPr>
                  <w:t>CE</w:t>
                </w:r>
                <w:r w:rsidRPr="003C4432">
                  <w:rPr>
                    <w:rFonts w:ascii="宋体" w:hAnsi="宋体" w:cs="宋体" w:hint="eastAsia"/>
                    <w:bCs/>
                    <w:szCs w:val="21"/>
                  </w:rPr>
                  <w:t>、</w:t>
                </w:r>
                <w:r w:rsidRPr="003C4432">
                  <w:rPr>
                    <w:rFonts w:ascii="宋体" w:hAnsi="宋体" w:cs="宋体" w:hint="eastAsia"/>
                    <w:bCs/>
                    <w:szCs w:val="21"/>
                  </w:rPr>
                  <w:t>ROHS</w:t>
                </w:r>
                <w:r w:rsidRPr="003C4432">
                  <w:rPr>
                    <w:rFonts w:ascii="宋体" w:hAnsi="宋体" w:cs="宋体" w:hint="eastAsia"/>
                    <w:bCs/>
                    <w:szCs w:val="21"/>
                  </w:rPr>
                  <w:t>、</w:t>
                </w:r>
                <w:r w:rsidRPr="003C4432">
                  <w:rPr>
                    <w:rFonts w:ascii="宋体" w:hAnsi="宋体" w:cs="宋体" w:hint="eastAsia"/>
                    <w:bCs/>
                    <w:szCs w:val="21"/>
                  </w:rPr>
                  <w:t>FCC</w:t>
                </w:r>
                <w:r w:rsidRPr="003C4432">
                  <w:rPr>
                    <w:rFonts w:ascii="宋体" w:hAnsi="宋体" w:cs="宋体" w:hint="eastAsia"/>
                    <w:bCs/>
                    <w:szCs w:val="21"/>
                  </w:rPr>
                  <w:t>认证证书复印件加盖</w:t>
                </w:r>
                <w:r w:rsidRPr="003C4432">
                  <w:rPr>
                    <w:rFonts w:ascii="宋体" w:hAnsi="宋体" w:cs="宋体" w:hint="eastAsia"/>
                    <w:bCs/>
                    <w:szCs w:val="21"/>
                  </w:rPr>
                  <w:t>LED</w:t>
                </w:r>
                <w:r w:rsidRPr="003C4432">
                  <w:rPr>
                    <w:rFonts w:ascii="宋体" w:hAnsi="宋体" w:cs="宋体" w:hint="eastAsia"/>
                    <w:bCs/>
                    <w:szCs w:val="21"/>
                  </w:rPr>
                  <w:t>显示屏生产企业公章佐证；</w:t>
                </w:r>
              </w:p>
              <w:p w:rsidR="007F31D5" w:rsidRPr="003C4432" w:rsidRDefault="00F505AC" w:rsidP="00E0364F">
                <w:pPr>
                  <w:spacing w:line="440" w:lineRule="exact"/>
                  <w:rPr>
                    <w:rFonts w:ascii="宋体" w:hAnsi="宋体" w:cs="宋体"/>
                    <w:bCs/>
                    <w:color w:val="FF0000"/>
                    <w:szCs w:val="21"/>
                  </w:rPr>
                </w:pPr>
                <w:r w:rsidRPr="003C4432">
                  <w:rPr>
                    <w:rFonts w:ascii="宋体" w:hAnsi="宋体" w:cs="宋体" w:hint="eastAsia"/>
                    <w:bCs/>
                    <w:color w:val="FF0000"/>
                    <w:szCs w:val="21"/>
                  </w:rPr>
                  <w:t>发送卡</w:t>
                </w:r>
                <w:r w:rsidRPr="003C4432">
                  <w:rPr>
                    <w:rFonts w:ascii="宋体" w:hAnsi="宋体" w:cs="宋体" w:hint="eastAsia"/>
                    <w:bCs/>
                    <w:color w:val="FF0000"/>
                    <w:szCs w:val="21"/>
                  </w:rPr>
                  <w:t>1</w:t>
                </w:r>
                <w:r w:rsidRPr="003C4432">
                  <w:rPr>
                    <w:rFonts w:ascii="宋体" w:hAnsi="宋体" w:cs="宋体" w:hint="eastAsia"/>
                    <w:bCs/>
                    <w:color w:val="FF0000"/>
                    <w:szCs w:val="21"/>
                  </w:rPr>
                  <w:t>（四网口，</w:t>
                </w:r>
                <w:r w:rsidRPr="003C4432">
                  <w:rPr>
                    <w:rFonts w:ascii="宋体" w:hAnsi="宋体" w:cs="宋体" w:hint="eastAsia"/>
                    <w:bCs/>
                    <w:color w:val="FF0000"/>
                    <w:szCs w:val="21"/>
                  </w:rPr>
                  <w:t>260</w:t>
                </w:r>
                <w:proofErr w:type="gramStart"/>
                <w:r w:rsidRPr="003C4432">
                  <w:rPr>
                    <w:rFonts w:ascii="宋体" w:hAnsi="宋体" w:cs="宋体" w:hint="eastAsia"/>
                    <w:bCs/>
                    <w:color w:val="FF0000"/>
                    <w:szCs w:val="21"/>
                  </w:rPr>
                  <w:t>万像素带载</w:t>
                </w:r>
                <w:proofErr w:type="gramEnd"/>
                <w:r w:rsidRPr="003C4432">
                  <w:rPr>
                    <w:rFonts w:ascii="宋体" w:hAnsi="宋体" w:cs="宋体" w:hint="eastAsia"/>
                    <w:bCs/>
                    <w:color w:val="FF0000"/>
                    <w:szCs w:val="21"/>
                  </w:rPr>
                  <w:t>）：</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color w:val="FF0000"/>
                    <w:szCs w:val="21"/>
                  </w:rPr>
                  <w:t>▲</w:t>
                </w:r>
                <w:r w:rsidRPr="003C4432">
                  <w:rPr>
                    <w:rFonts w:ascii="宋体" w:hAnsi="宋体" w:cs="宋体" w:hint="eastAsia"/>
                    <w:bCs/>
                    <w:color w:val="FF0000"/>
                    <w:szCs w:val="21"/>
                  </w:rPr>
                  <w:t>支持亮度传感器数据输入，使得屏幕能够根据环境的亮度情况而自动进行显示亮度的调节，提供设备端口图片加以佐证。</w:t>
                </w:r>
              </w:p>
            </w:tc>
            <w:tc>
              <w:tcPr>
                <w:tcW w:w="258"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套</w:t>
                </w:r>
              </w:p>
            </w:tc>
            <w:tc>
              <w:tcPr>
                <w:tcW w:w="400"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1</w:t>
                </w:r>
              </w:p>
            </w:tc>
            <w:tc>
              <w:tcPr>
                <w:tcW w:w="407"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color w:val="FF0000"/>
                    <w:szCs w:val="21"/>
                  </w:rPr>
                  <w:t>根据项目实际使用需求选配</w:t>
                </w:r>
              </w:p>
            </w:tc>
          </w:tr>
          <w:tr w:rsidR="007F31D5" w:rsidTr="00E0364F">
            <w:tc>
              <w:tcPr>
                <w:tcW w:w="196"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3</w:t>
                </w:r>
              </w:p>
            </w:tc>
            <w:tc>
              <w:tcPr>
                <w:tcW w:w="523" w:type="pct"/>
                <w:shd w:val="clear" w:color="auto" w:fill="auto"/>
              </w:tcPr>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视频处理器</w:t>
                </w:r>
              </w:p>
            </w:tc>
            <w:tc>
              <w:tcPr>
                <w:tcW w:w="3217" w:type="pct"/>
                <w:shd w:val="clear" w:color="auto" w:fill="auto"/>
              </w:tcPr>
              <w:p w:rsidR="007F31D5" w:rsidRPr="003C4432" w:rsidRDefault="00F505AC" w:rsidP="00E0364F">
                <w:pPr>
                  <w:spacing w:line="440" w:lineRule="exact"/>
                  <w:rPr>
                    <w:rFonts w:ascii="宋体" w:hAnsi="宋体" w:cs="宋体"/>
                    <w:bCs/>
                    <w:szCs w:val="21"/>
                  </w:rPr>
                </w:pPr>
                <w:r w:rsidRPr="003C4432">
                  <w:rPr>
                    <w:rFonts w:ascii="宋体" w:hAnsi="宋体" w:cs="宋体" w:hint="eastAsia"/>
                    <w:szCs w:val="21"/>
                  </w:rPr>
                  <w:t>▲</w:t>
                </w:r>
                <w:r w:rsidRPr="003C4432">
                  <w:rPr>
                    <w:rFonts w:ascii="宋体" w:hAnsi="宋体" w:cs="宋体" w:hint="eastAsia"/>
                    <w:bCs/>
                    <w:szCs w:val="21"/>
                  </w:rPr>
                  <w:t>为保证系统的一致性与稳定性，视频处理器必须与</w:t>
                </w:r>
                <w:r w:rsidRPr="003C4432">
                  <w:rPr>
                    <w:rFonts w:ascii="宋体" w:hAnsi="宋体" w:cs="宋体" w:hint="eastAsia"/>
                    <w:bCs/>
                    <w:szCs w:val="21"/>
                  </w:rPr>
                  <w:t>LED</w:t>
                </w:r>
                <w:r w:rsidRPr="003C4432">
                  <w:rPr>
                    <w:rFonts w:ascii="宋体" w:hAnsi="宋体" w:cs="宋体" w:hint="eastAsia"/>
                    <w:bCs/>
                    <w:szCs w:val="21"/>
                  </w:rPr>
                  <w:t>显示屏为同一品牌，提供视频处理器</w:t>
                </w:r>
                <w:r w:rsidRPr="003C4432">
                  <w:rPr>
                    <w:rFonts w:ascii="宋体" w:hAnsi="宋体" w:cs="宋体" w:hint="eastAsia"/>
                    <w:bCs/>
                    <w:szCs w:val="21"/>
                  </w:rPr>
                  <w:t>CCC</w:t>
                </w:r>
                <w:r w:rsidRPr="003C4432">
                  <w:rPr>
                    <w:rFonts w:ascii="宋体" w:hAnsi="宋体" w:cs="宋体" w:hint="eastAsia"/>
                    <w:bCs/>
                    <w:szCs w:val="21"/>
                  </w:rPr>
                  <w:t>、</w:t>
                </w:r>
                <w:r w:rsidRPr="003C4432">
                  <w:rPr>
                    <w:rFonts w:ascii="宋体" w:hAnsi="宋体" w:cs="宋体" w:hint="eastAsia"/>
                    <w:bCs/>
                    <w:szCs w:val="21"/>
                  </w:rPr>
                  <w:t>CE</w:t>
                </w:r>
                <w:r w:rsidRPr="003C4432">
                  <w:rPr>
                    <w:rFonts w:ascii="宋体" w:hAnsi="宋体" w:cs="宋体" w:hint="eastAsia"/>
                    <w:bCs/>
                    <w:szCs w:val="21"/>
                  </w:rPr>
                  <w:t>、</w:t>
                </w:r>
                <w:r w:rsidRPr="003C4432">
                  <w:rPr>
                    <w:rFonts w:ascii="宋体" w:hAnsi="宋体" w:cs="宋体" w:hint="eastAsia"/>
                    <w:bCs/>
                    <w:szCs w:val="21"/>
                  </w:rPr>
                  <w:t>ROHS</w:t>
                </w:r>
                <w:r w:rsidRPr="003C4432">
                  <w:rPr>
                    <w:rFonts w:ascii="宋体" w:hAnsi="宋体" w:cs="宋体" w:hint="eastAsia"/>
                    <w:bCs/>
                    <w:szCs w:val="21"/>
                  </w:rPr>
                  <w:t>、</w:t>
                </w:r>
                <w:r w:rsidRPr="003C4432">
                  <w:rPr>
                    <w:rFonts w:ascii="宋体" w:hAnsi="宋体" w:cs="宋体" w:hint="eastAsia"/>
                    <w:bCs/>
                    <w:szCs w:val="21"/>
                  </w:rPr>
                  <w:t>FCC</w:t>
                </w:r>
                <w:r w:rsidRPr="003C4432">
                  <w:rPr>
                    <w:rFonts w:ascii="宋体" w:hAnsi="宋体" w:cs="宋体" w:hint="eastAsia"/>
                    <w:bCs/>
                    <w:szCs w:val="21"/>
                  </w:rPr>
                  <w:t>认证证书复印件加盖</w:t>
                </w:r>
                <w:r w:rsidRPr="003C4432">
                  <w:rPr>
                    <w:rFonts w:ascii="宋体" w:hAnsi="宋体" w:cs="宋体" w:hint="eastAsia"/>
                    <w:bCs/>
                    <w:szCs w:val="21"/>
                  </w:rPr>
                  <w:t>LED</w:t>
                </w:r>
                <w:r w:rsidRPr="003C4432">
                  <w:rPr>
                    <w:rFonts w:ascii="宋体" w:hAnsi="宋体" w:cs="宋体" w:hint="eastAsia"/>
                    <w:bCs/>
                    <w:szCs w:val="21"/>
                  </w:rPr>
                  <w:t>显示屏生产企业公章佐证；</w:t>
                </w:r>
              </w:p>
            </w:tc>
            <w:tc>
              <w:tcPr>
                <w:tcW w:w="258"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台</w:t>
                </w:r>
              </w:p>
            </w:tc>
            <w:tc>
              <w:tcPr>
                <w:tcW w:w="400"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1</w:t>
                </w:r>
              </w:p>
            </w:tc>
            <w:tc>
              <w:tcPr>
                <w:tcW w:w="407" w:type="pct"/>
                <w:shd w:val="clear" w:color="auto" w:fill="auto"/>
              </w:tcPr>
              <w:p w:rsidR="007F31D5" w:rsidRPr="003C4432" w:rsidRDefault="00F505AC" w:rsidP="00E0364F">
                <w:pPr>
                  <w:spacing w:line="440" w:lineRule="exact"/>
                  <w:jc w:val="center"/>
                  <w:rPr>
                    <w:rFonts w:ascii="宋体" w:hAnsi="宋体" w:cs="宋体"/>
                    <w:bCs/>
                    <w:szCs w:val="21"/>
                  </w:rPr>
                </w:pPr>
              </w:p>
            </w:tc>
          </w:tr>
          <w:tr w:rsidR="007F31D5" w:rsidTr="00E0364F">
            <w:tc>
              <w:tcPr>
                <w:tcW w:w="196"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4</w:t>
                </w:r>
              </w:p>
            </w:tc>
            <w:tc>
              <w:tcPr>
                <w:tcW w:w="523"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电源</w:t>
                </w:r>
              </w:p>
            </w:tc>
            <w:tc>
              <w:tcPr>
                <w:tcW w:w="3217" w:type="pct"/>
                <w:shd w:val="clear" w:color="auto" w:fill="auto"/>
              </w:tcPr>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1.</w:t>
                </w:r>
                <w:r w:rsidRPr="003C4432">
                  <w:rPr>
                    <w:rFonts w:ascii="宋体" w:hAnsi="宋体" w:cs="宋体" w:hint="eastAsia"/>
                    <w:szCs w:val="21"/>
                  </w:rPr>
                  <w:t>产品规格：</w:t>
                </w:r>
                <w:r w:rsidRPr="003C4432">
                  <w:rPr>
                    <w:rFonts w:ascii="宋体" w:hAnsi="宋体" w:cs="宋体" w:hint="eastAsia"/>
                    <w:szCs w:val="21"/>
                  </w:rPr>
                  <w:t>5V40A</w:t>
                </w:r>
                <w:r w:rsidRPr="003C4432">
                  <w:rPr>
                    <w:rFonts w:ascii="宋体" w:hAnsi="宋体" w:cs="宋体" w:hint="eastAsia"/>
                    <w:szCs w:val="21"/>
                  </w:rPr>
                  <w:t>，功耗：</w:t>
                </w:r>
                <w:r w:rsidRPr="003C4432">
                  <w:rPr>
                    <w:rFonts w:ascii="宋体" w:hAnsi="宋体" w:cs="宋体" w:hint="eastAsia"/>
                    <w:szCs w:val="21"/>
                  </w:rPr>
                  <w:t>200W/</w:t>
                </w:r>
                <w:proofErr w:type="gramStart"/>
                <w:r w:rsidRPr="003C4432">
                  <w:rPr>
                    <w:rFonts w:ascii="宋体" w:hAnsi="宋体" w:cs="宋体" w:hint="eastAsia"/>
                    <w:szCs w:val="21"/>
                  </w:rPr>
                  <w:t>个</w:t>
                </w:r>
                <w:proofErr w:type="gramEnd"/>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2.</w:t>
                </w:r>
                <w:r w:rsidRPr="003C4432">
                  <w:rPr>
                    <w:rFonts w:ascii="宋体" w:hAnsi="宋体" w:cs="宋体" w:hint="eastAsia"/>
                    <w:szCs w:val="21"/>
                  </w:rPr>
                  <w:t>工作温度：</w:t>
                </w:r>
                <w:r w:rsidRPr="003C4432">
                  <w:rPr>
                    <w:rFonts w:ascii="宋体" w:hAnsi="宋体" w:cs="宋体" w:hint="eastAsia"/>
                    <w:szCs w:val="21"/>
                  </w:rPr>
                  <w:t>-40</w:t>
                </w:r>
                <w:r w:rsidRPr="003C4432">
                  <w:rPr>
                    <w:rFonts w:ascii="宋体" w:hAnsi="宋体" w:cs="宋体" w:hint="eastAsia"/>
                    <w:szCs w:val="21"/>
                  </w:rPr>
                  <w:t>℃</w:t>
                </w:r>
                <w:r w:rsidRPr="003C4432">
                  <w:rPr>
                    <w:rFonts w:ascii="宋体" w:hAnsi="宋体" w:cs="宋体" w:hint="eastAsia"/>
                    <w:szCs w:val="21"/>
                  </w:rPr>
                  <w:t>-70</w:t>
                </w:r>
                <w:r w:rsidRPr="003C4432">
                  <w:rPr>
                    <w:rFonts w:ascii="宋体" w:hAnsi="宋体" w:cs="宋体" w:hint="eastAsia"/>
                    <w:szCs w:val="21"/>
                  </w:rPr>
                  <w:t>℃，工作湿度：</w:t>
                </w:r>
                <w:r w:rsidRPr="003C4432">
                  <w:rPr>
                    <w:rFonts w:ascii="宋体" w:hAnsi="宋体" w:cs="宋体" w:hint="eastAsia"/>
                    <w:szCs w:val="21"/>
                  </w:rPr>
                  <w:t>-30</w:t>
                </w:r>
                <w:r w:rsidRPr="003C4432">
                  <w:rPr>
                    <w:rFonts w:ascii="宋体" w:hAnsi="宋体" w:cs="宋体" w:hint="eastAsia"/>
                    <w:szCs w:val="21"/>
                  </w:rPr>
                  <w:t>℃</w:t>
                </w:r>
                <w:r w:rsidRPr="003C4432">
                  <w:rPr>
                    <w:rFonts w:ascii="宋体" w:hAnsi="宋体" w:cs="宋体" w:hint="eastAsia"/>
                    <w:szCs w:val="21"/>
                  </w:rPr>
                  <w:t>-85</w:t>
                </w:r>
                <w:r w:rsidRPr="003C4432">
                  <w:rPr>
                    <w:rFonts w:ascii="宋体" w:hAnsi="宋体" w:cs="宋体" w:hint="eastAsia"/>
                    <w:szCs w:val="21"/>
                  </w:rPr>
                  <w:t>℃；</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3.</w:t>
                </w:r>
                <w:r w:rsidRPr="003C4432">
                  <w:rPr>
                    <w:rFonts w:ascii="宋体" w:hAnsi="宋体" w:cs="宋体" w:hint="eastAsia"/>
                    <w:szCs w:val="21"/>
                  </w:rPr>
                  <w:t>散热方式：自然对流散热，需紧贴金属机箱外壳散热；</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4.</w:t>
                </w:r>
                <w:r w:rsidRPr="003C4432">
                  <w:rPr>
                    <w:rFonts w:ascii="宋体" w:hAnsi="宋体" w:cs="宋体" w:hint="eastAsia"/>
                    <w:szCs w:val="21"/>
                  </w:rPr>
                  <w:t>无风扇设计，安全宁静工作，适合各类环境使用；</w:t>
                </w:r>
              </w:p>
              <w:p w:rsidR="007F31D5" w:rsidRPr="003C4432" w:rsidRDefault="00F505AC" w:rsidP="00E0364F">
                <w:pPr>
                  <w:spacing w:line="440" w:lineRule="exact"/>
                  <w:rPr>
                    <w:rFonts w:ascii="宋体" w:hAnsi="宋体" w:cs="宋体"/>
                    <w:szCs w:val="21"/>
                  </w:rPr>
                </w:pPr>
                <w:r w:rsidRPr="003C4432">
                  <w:rPr>
                    <w:rFonts w:ascii="宋体" w:hAnsi="宋体" w:cs="宋体" w:hint="eastAsia"/>
                    <w:szCs w:val="21"/>
                  </w:rPr>
                  <w:t>5.</w:t>
                </w:r>
                <w:r w:rsidRPr="003C4432">
                  <w:rPr>
                    <w:rFonts w:ascii="宋体" w:hAnsi="宋体" w:cs="宋体" w:hint="eastAsia"/>
                    <w:szCs w:val="21"/>
                  </w:rPr>
                  <w:t>专为</w:t>
                </w:r>
                <w:r w:rsidRPr="003C4432">
                  <w:rPr>
                    <w:rFonts w:ascii="宋体" w:hAnsi="宋体" w:cs="宋体" w:hint="eastAsia"/>
                    <w:szCs w:val="21"/>
                  </w:rPr>
                  <w:t>LED</w:t>
                </w:r>
                <w:r w:rsidRPr="003C4432">
                  <w:rPr>
                    <w:rFonts w:ascii="宋体" w:hAnsi="宋体" w:cs="宋体" w:hint="eastAsia"/>
                    <w:szCs w:val="21"/>
                  </w:rPr>
                  <w:t>显示屏供电的高效率、高可靠性的开关电源。本产品采用可靠稳定的电路方案设计，使用优质元器件制造，经过严格的品质检验和</w:t>
                </w:r>
                <w:r w:rsidRPr="003C4432">
                  <w:rPr>
                    <w:rFonts w:ascii="宋体" w:hAnsi="宋体" w:cs="宋体" w:hint="eastAsia"/>
                    <w:szCs w:val="21"/>
                  </w:rPr>
                  <w:t>100%</w:t>
                </w:r>
                <w:r w:rsidRPr="003C4432">
                  <w:rPr>
                    <w:rFonts w:ascii="宋体" w:hAnsi="宋体" w:cs="宋体" w:hint="eastAsia"/>
                    <w:szCs w:val="21"/>
                  </w:rPr>
                  <w:t>满负荷老化筛选，故障率低，寿命长。</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szCs w:val="21"/>
                  </w:rPr>
                  <w:t>▲</w:t>
                </w:r>
                <w:r w:rsidRPr="003C4432">
                  <w:rPr>
                    <w:rFonts w:ascii="宋体" w:hAnsi="宋体" w:cs="宋体" w:hint="eastAsia"/>
                    <w:bCs/>
                    <w:szCs w:val="21"/>
                  </w:rPr>
                  <w:t>为保证系统的一致性与稳定性，开关电源必须与</w:t>
                </w:r>
                <w:r w:rsidRPr="003C4432">
                  <w:rPr>
                    <w:rFonts w:ascii="宋体" w:hAnsi="宋体" w:cs="宋体" w:hint="eastAsia"/>
                    <w:bCs/>
                    <w:szCs w:val="21"/>
                  </w:rPr>
                  <w:t>LED</w:t>
                </w:r>
                <w:r w:rsidRPr="003C4432">
                  <w:rPr>
                    <w:rFonts w:ascii="宋体" w:hAnsi="宋体" w:cs="宋体" w:hint="eastAsia"/>
                    <w:bCs/>
                    <w:szCs w:val="21"/>
                  </w:rPr>
                  <w:t>显示屏为同一品牌，提供开关电源</w:t>
                </w:r>
                <w:r w:rsidRPr="003C4432">
                  <w:rPr>
                    <w:rFonts w:ascii="宋体" w:hAnsi="宋体" w:cs="宋体" w:hint="eastAsia"/>
                    <w:bCs/>
                    <w:szCs w:val="21"/>
                  </w:rPr>
                  <w:t>CCC</w:t>
                </w:r>
                <w:r w:rsidRPr="003C4432">
                  <w:rPr>
                    <w:rFonts w:ascii="宋体" w:hAnsi="宋体" w:cs="宋体" w:hint="eastAsia"/>
                    <w:bCs/>
                    <w:szCs w:val="21"/>
                  </w:rPr>
                  <w:t>、</w:t>
                </w:r>
                <w:r w:rsidRPr="003C4432">
                  <w:rPr>
                    <w:rFonts w:ascii="宋体" w:hAnsi="宋体" w:cs="宋体" w:hint="eastAsia"/>
                    <w:bCs/>
                    <w:szCs w:val="21"/>
                  </w:rPr>
                  <w:t>CE</w:t>
                </w:r>
                <w:r w:rsidRPr="003C4432">
                  <w:rPr>
                    <w:rFonts w:ascii="宋体" w:hAnsi="宋体" w:cs="宋体" w:hint="eastAsia"/>
                    <w:bCs/>
                    <w:szCs w:val="21"/>
                  </w:rPr>
                  <w:t>、</w:t>
                </w:r>
                <w:r w:rsidRPr="003C4432">
                  <w:rPr>
                    <w:rFonts w:ascii="宋体" w:hAnsi="宋体" w:cs="宋体" w:hint="eastAsia"/>
                    <w:bCs/>
                    <w:szCs w:val="21"/>
                  </w:rPr>
                  <w:t>ROHS</w:t>
                </w:r>
                <w:r w:rsidRPr="003C4432">
                  <w:rPr>
                    <w:rFonts w:ascii="宋体" w:hAnsi="宋体" w:cs="宋体" w:hint="eastAsia"/>
                    <w:bCs/>
                    <w:szCs w:val="21"/>
                  </w:rPr>
                  <w:t>、</w:t>
                </w:r>
                <w:r w:rsidRPr="003C4432">
                  <w:rPr>
                    <w:rFonts w:ascii="宋体" w:hAnsi="宋体" w:cs="宋体" w:hint="eastAsia"/>
                    <w:bCs/>
                    <w:szCs w:val="21"/>
                  </w:rPr>
                  <w:t>FCC</w:t>
                </w:r>
                <w:r w:rsidRPr="003C4432">
                  <w:rPr>
                    <w:rFonts w:ascii="宋体" w:hAnsi="宋体" w:cs="宋体" w:hint="eastAsia"/>
                    <w:bCs/>
                    <w:szCs w:val="21"/>
                  </w:rPr>
                  <w:t>认证证书复印件加盖</w:t>
                </w:r>
                <w:r w:rsidRPr="003C4432">
                  <w:rPr>
                    <w:rFonts w:ascii="宋体" w:hAnsi="宋体" w:cs="宋体" w:hint="eastAsia"/>
                    <w:bCs/>
                    <w:szCs w:val="21"/>
                  </w:rPr>
                  <w:t>LED</w:t>
                </w:r>
                <w:r w:rsidRPr="003C4432">
                  <w:rPr>
                    <w:rFonts w:ascii="宋体" w:hAnsi="宋体" w:cs="宋体" w:hint="eastAsia"/>
                    <w:bCs/>
                    <w:szCs w:val="21"/>
                  </w:rPr>
                  <w:t>显示屏生产企业公章佐证；</w:t>
                </w:r>
              </w:p>
            </w:tc>
            <w:tc>
              <w:tcPr>
                <w:tcW w:w="258" w:type="pct"/>
                <w:shd w:val="clear" w:color="auto" w:fill="auto"/>
              </w:tcPr>
              <w:p w:rsidR="007F31D5" w:rsidRPr="003C4432" w:rsidRDefault="00F505AC" w:rsidP="00E0364F">
                <w:pPr>
                  <w:spacing w:line="440" w:lineRule="exact"/>
                  <w:jc w:val="center"/>
                  <w:rPr>
                    <w:rFonts w:ascii="宋体" w:hAnsi="宋体" w:cs="宋体"/>
                    <w:bCs/>
                    <w:szCs w:val="21"/>
                  </w:rPr>
                </w:pPr>
                <w:proofErr w:type="gramStart"/>
                <w:r w:rsidRPr="003C4432">
                  <w:rPr>
                    <w:rFonts w:ascii="宋体" w:hAnsi="宋体" w:cs="宋体" w:hint="eastAsia"/>
                    <w:bCs/>
                    <w:szCs w:val="21"/>
                  </w:rPr>
                  <w:t>个</w:t>
                </w:r>
                <w:proofErr w:type="gramEnd"/>
              </w:p>
            </w:tc>
            <w:tc>
              <w:tcPr>
                <w:tcW w:w="400"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N</w:t>
                </w:r>
              </w:p>
            </w:tc>
            <w:tc>
              <w:tcPr>
                <w:tcW w:w="407" w:type="pct"/>
                <w:shd w:val="clear" w:color="auto" w:fill="auto"/>
              </w:tcPr>
              <w:p w:rsidR="007F31D5" w:rsidRPr="003C4432" w:rsidRDefault="00F505AC" w:rsidP="00E0364F">
                <w:pPr>
                  <w:spacing w:line="440" w:lineRule="exact"/>
                  <w:jc w:val="center"/>
                  <w:rPr>
                    <w:rFonts w:ascii="宋体" w:hAnsi="宋体" w:cs="宋体"/>
                    <w:bCs/>
                    <w:szCs w:val="21"/>
                  </w:rPr>
                </w:pPr>
              </w:p>
            </w:tc>
          </w:tr>
          <w:tr w:rsidR="007F31D5" w:rsidTr="00E0364F">
            <w:tc>
              <w:tcPr>
                <w:tcW w:w="196"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5</w:t>
                </w:r>
              </w:p>
            </w:tc>
            <w:tc>
              <w:tcPr>
                <w:tcW w:w="523"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配电柜</w:t>
                </w:r>
              </w:p>
            </w:tc>
            <w:tc>
              <w:tcPr>
                <w:tcW w:w="3217" w:type="pct"/>
                <w:shd w:val="clear" w:color="auto" w:fill="auto"/>
              </w:tcPr>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1.</w:t>
                </w:r>
                <w:r w:rsidRPr="003C4432">
                  <w:rPr>
                    <w:rFonts w:ascii="宋体" w:hAnsi="宋体" w:cs="宋体" w:hint="eastAsia"/>
                    <w:bCs/>
                    <w:szCs w:val="21"/>
                  </w:rPr>
                  <w:t>具备过压过流、短路断路以及漏电保护措施；</w:t>
                </w:r>
              </w:p>
              <w:p w:rsidR="007F31D5" w:rsidRPr="003C4432" w:rsidRDefault="00F505AC" w:rsidP="00E0364F">
                <w:pPr>
                  <w:spacing w:line="440" w:lineRule="exact"/>
                  <w:rPr>
                    <w:rFonts w:ascii="宋体" w:hAnsi="宋体" w:cs="宋体"/>
                    <w:bCs/>
                    <w:szCs w:val="21"/>
                  </w:rPr>
                </w:pPr>
                <w:r w:rsidRPr="003C4432">
                  <w:rPr>
                    <w:rFonts w:ascii="宋体" w:hAnsi="宋体" w:cs="宋体" w:hint="eastAsia"/>
                    <w:bCs/>
                    <w:szCs w:val="21"/>
                  </w:rPr>
                  <w:t>2.</w:t>
                </w:r>
                <w:r w:rsidRPr="003C4432">
                  <w:rPr>
                    <w:rFonts w:ascii="宋体" w:hAnsi="宋体" w:cs="宋体" w:hint="eastAsia"/>
                    <w:bCs/>
                    <w:szCs w:val="21"/>
                  </w:rPr>
                  <w:t>具有</w:t>
                </w:r>
                <w:proofErr w:type="gramStart"/>
                <w:r w:rsidRPr="003C4432">
                  <w:rPr>
                    <w:rFonts w:ascii="宋体" w:hAnsi="宋体" w:cs="宋体" w:hint="eastAsia"/>
                    <w:bCs/>
                    <w:szCs w:val="21"/>
                  </w:rPr>
                  <w:t>远程上</w:t>
                </w:r>
                <w:proofErr w:type="gramEnd"/>
                <w:r w:rsidRPr="003C4432">
                  <w:rPr>
                    <w:rFonts w:ascii="宋体" w:hAnsi="宋体" w:cs="宋体" w:hint="eastAsia"/>
                    <w:bCs/>
                    <w:szCs w:val="21"/>
                  </w:rPr>
                  <w:t>/</w:t>
                </w:r>
                <w:r w:rsidRPr="003C4432">
                  <w:rPr>
                    <w:rFonts w:ascii="宋体" w:hAnsi="宋体" w:cs="宋体" w:hint="eastAsia"/>
                    <w:bCs/>
                    <w:szCs w:val="21"/>
                  </w:rPr>
                  <w:t>断电功能；</w:t>
                </w:r>
              </w:p>
            </w:tc>
            <w:tc>
              <w:tcPr>
                <w:tcW w:w="258"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台</w:t>
                </w:r>
              </w:p>
            </w:tc>
            <w:tc>
              <w:tcPr>
                <w:tcW w:w="400" w:type="pct"/>
                <w:shd w:val="clear" w:color="auto" w:fill="auto"/>
              </w:tcPr>
              <w:p w:rsidR="007F31D5" w:rsidRPr="003C4432" w:rsidRDefault="00F505AC" w:rsidP="00E0364F">
                <w:pPr>
                  <w:spacing w:line="440" w:lineRule="exact"/>
                  <w:jc w:val="center"/>
                  <w:rPr>
                    <w:rFonts w:ascii="宋体" w:hAnsi="宋体" w:cs="宋体"/>
                    <w:bCs/>
                    <w:szCs w:val="21"/>
                  </w:rPr>
                </w:pPr>
                <w:r w:rsidRPr="003C4432">
                  <w:rPr>
                    <w:rFonts w:ascii="宋体" w:hAnsi="宋体" w:cs="宋体" w:hint="eastAsia"/>
                    <w:bCs/>
                    <w:szCs w:val="21"/>
                  </w:rPr>
                  <w:t>1</w:t>
                </w:r>
              </w:p>
            </w:tc>
            <w:tc>
              <w:tcPr>
                <w:tcW w:w="407" w:type="pct"/>
                <w:shd w:val="clear" w:color="auto" w:fill="auto"/>
              </w:tcPr>
              <w:p w:rsidR="007F31D5" w:rsidRPr="003C4432" w:rsidRDefault="00F505AC" w:rsidP="00E0364F">
                <w:pPr>
                  <w:spacing w:line="440" w:lineRule="exact"/>
                  <w:jc w:val="center"/>
                  <w:rPr>
                    <w:rFonts w:ascii="宋体" w:hAnsi="宋体" w:cs="宋体"/>
                    <w:bCs/>
                    <w:szCs w:val="21"/>
                  </w:rPr>
                </w:pPr>
              </w:p>
            </w:tc>
          </w:tr>
        </w:tbl>
        <w:p w:rsidR="007F31D5" w:rsidRDefault="00F505AC" w:rsidP="007F31D5">
          <w:pPr>
            <w:spacing w:line="440" w:lineRule="exact"/>
            <w:jc w:val="center"/>
            <w:rPr>
              <w:rFonts w:ascii="宋体" w:hAnsi="宋体" w:cs="宋体"/>
              <w:b/>
              <w:szCs w:val="21"/>
            </w:rPr>
          </w:pPr>
        </w:p>
        <w:p w:rsidR="007F31D5" w:rsidRPr="00E0514F" w:rsidRDefault="00F505AC" w:rsidP="007F31D5">
          <w:pPr>
            <w:spacing w:line="440" w:lineRule="exact"/>
            <w:jc w:val="center"/>
            <w:rPr>
              <w:rFonts w:ascii="微软雅黑" w:eastAsia="微软雅黑" w:hAnsi="微软雅黑" w:cs="微软雅黑"/>
              <w:b/>
              <w:color w:val="000000"/>
              <w:sz w:val="30"/>
              <w:szCs w:val="30"/>
            </w:rPr>
          </w:pPr>
        </w:p>
        <w:p w:rsidR="007F31D5" w:rsidRDefault="00F505AC" w:rsidP="007F31D5">
          <w:pPr>
            <w:rPr>
              <w:rFonts w:hAnsi="宋体"/>
            </w:rPr>
          </w:pPr>
          <w:r>
            <w:rPr>
              <w:rFonts w:hAnsi="宋体" w:hint="eastAsia"/>
            </w:rPr>
            <w:t>合格供应商的资格条件</w:t>
          </w:r>
        </w:p>
        <w:p w:rsidR="007F31D5" w:rsidRDefault="00F505AC" w:rsidP="007F31D5">
          <w:pPr>
            <w:rPr>
              <w:rFonts w:hAnsi="宋体"/>
            </w:rPr>
          </w:pPr>
          <w:r>
            <w:rPr>
              <w:rFonts w:hAnsi="宋体" w:hint="eastAsia"/>
            </w:rPr>
            <w:t>1</w:t>
          </w:r>
          <w:r>
            <w:rPr>
              <w:rFonts w:hAnsi="宋体" w:hint="eastAsia"/>
            </w:rPr>
            <w:t>、具有独立承担民事责任的能力；</w:t>
          </w:r>
        </w:p>
        <w:p w:rsidR="007F31D5" w:rsidRDefault="00F505AC" w:rsidP="007F31D5">
          <w:pPr>
            <w:rPr>
              <w:rFonts w:hAnsi="宋体"/>
            </w:rPr>
          </w:pPr>
          <w:r>
            <w:rPr>
              <w:rFonts w:hAnsi="宋体" w:hint="eastAsia"/>
            </w:rPr>
            <w:t>2</w:t>
          </w:r>
          <w:r>
            <w:rPr>
              <w:rFonts w:hAnsi="宋体" w:hint="eastAsia"/>
            </w:rPr>
            <w:t>、具有良好的商业信誉和健全的财务会计制度；</w:t>
          </w:r>
        </w:p>
        <w:p w:rsidR="007F31D5" w:rsidRDefault="00F505AC" w:rsidP="007F31D5">
          <w:pPr>
            <w:rPr>
              <w:rFonts w:hAnsi="宋体"/>
            </w:rPr>
          </w:pPr>
          <w:r>
            <w:rPr>
              <w:rFonts w:hAnsi="宋体" w:hint="eastAsia"/>
            </w:rPr>
            <w:t>3</w:t>
          </w:r>
          <w:r>
            <w:rPr>
              <w:rFonts w:hAnsi="宋体" w:hint="eastAsia"/>
            </w:rPr>
            <w:t>、具有履行合同所必需的设备和专业技术能力；</w:t>
          </w:r>
        </w:p>
        <w:p w:rsidR="007F31D5" w:rsidRDefault="00F505AC" w:rsidP="007F31D5">
          <w:pPr>
            <w:rPr>
              <w:rFonts w:hAnsi="宋体"/>
            </w:rPr>
          </w:pPr>
          <w:r>
            <w:rPr>
              <w:rFonts w:hAnsi="宋体" w:hint="eastAsia"/>
            </w:rPr>
            <w:t>4</w:t>
          </w:r>
          <w:r>
            <w:rPr>
              <w:rFonts w:hAnsi="宋体" w:hint="eastAsia"/>
            </w:rPr>
            <w:t>、有依法缴纳税收和社会保障资金的良好记录；</w:t>
          </w:r>
        </w:p>
        <w:p w:rsidR="007F31D5" w:rsidRDefault="00F505AC" w:rsidP="007F31D5">
          <w:pPr>
            <w:rPr>
              <w:rFonts w:hAnsi="宋体"/>
            </w:rPr>
          </w:pPr>
          <w:r>
            <w:rPr>
              <w:rFonts w:hAnsi="宋体" w:hint="eastAsia"/>
            </w:rPr>
            <w:t>5</w:t>
          </w:r>
          <w:r>
            <w:rPr>
              <w:rFonts w:hAnsi="宋体" w:hint="eastAsia"/>
            </w:rPr>
            <w:t>、参加采购活动前三年内，在经营活动中没有重大违法记录；</w:t>
          </w:r>
        </w:p>
        <w:p w:rsidR="007F31D5" w:rsidRDefault="00F505AC" w:rsidP="007F31D5">
          <w:pPr>
            <w:rPr>
              <w:rFonts w:hAnsi="宋体"/>
            </w:rPr>
          </w:pPr>
          <w:r>
            <w:rPr>
              <w:rFonts w:hAnsi="宋体" w:hint="eastAsia"/>
            </w:rPr>
            <w:t>6</w:t>
          </w:r>
          <w:r>
            <w:rPr>
              <w:rFonts w:hAnsi="宋体" w:hint="eastAsia"/>
            </w:rPr>
            <w:t>、合格供应</w:t>
          </w:r>
          <w:proofErr w:type="gramStart"/>
          <w:r>
            <w:rPr>
              <w:rFonts w:hAnsi="宋体" w:hint="eastAsia"/>
            </w:rPr>
            <w:t>商还要</w:t>
          </w:r>
          <w:proofErr w:type="gramEnd"/>
          <w:r>
            <w:rPr>
              <w:rFonts w:hAnsi="宋体" w:hint="eastAsia"/>
            </w:rPr>
            <w:t>满足的其它资格条件：</w:t>
          </w:r>
        </w:p>
        <w:p w:rsidR="007F31D5" w:rsidRDefault="00F505AC" w:rsidP="007F31D5">
          <w:pPr>
            <w:rPr>
              <w:rFonts w:hAnsi="宋体"/>
            </w:rPr>
          </w:pPr>
          <w:r>
            <w:rPr>
              <w:rFonts w:hAnsi="宋体" w:hint="eastAsia"/>
            </w:rPr>
            <w:t>供应商须具备电子与智能化工程专业承包二级及以上资质。具备有效的安全生产许可证、项目经理具备机电工程专业二级及以上注册建造师资格证书及有效的安全生产考核合格证书</w:t>
          </w:r>
        </w:p>
        <w:p w:rsidR="007F31D5" w:rsidRDefault="00F505AC" w:rsidP="007F31D5">
          <w:pPr>
            <w:ind w:firstLine="402"/>
            <w:rPr>
              <w:b/>
              <w:smallCaps/>
              <w:sz w:val="24"/>
            </w:rPr>
          </w:pPr>
          <w:r>
            <w:rPr>
              <w:rFonts w:hint="eastAsia"/>
            </w:rPr>
            <w:t xml:space="preserve">    </w:t>
          </w:r>
          <w:r>
            <w:rPr>
              <w:rFonts w:hint="eastAsia"/>
              <w:sz w:val="24"/>
            </w:rPr>
            <w:t xml:space="preserve"> </w:t>
          </w:r>
          <w:r>
            <w:rPr>
              <w:rFonts w:hint="eastAsia"/>
              <w:sz w:val="24"/>
            </w:rPr>
            <w:t>本项目设定核心产品为全彩</w:t>
          </w:r>
          <w:r>
            <w:rPr>
              <w:rFonts w:hint="eastAsia"/>
              <w:sz w:val="24"/>
            </w:rPr>
            <w:t>LED</w:t>
          </w:r>
          <w:r>
            <w:rPr>
              <w:rFonts w:hint="eastAsia"/>
              <w:sz w:val="24"/>
            </w:rPr>
            <w:t>显示屏</w:t>
          </w:r>
        </w:p>
        <w:p w:rsidR="007F31D5" w:rsidRPr="00E0514F" w:rsidRDefault="00F505AC" w:rsidP="007F31D5">
          <w:pPr>
            <w:ind w:firstLine="480"/>
          </w:pPr>
        </w:p>
        <w:p w:rsidR="007F31D5" w:rsidRPr="00C85502" w:rsidRDefault="00F505AC" w:rsidP="007F31D5">
          <w:pPr>
            <w:ind w:left="360"/>
          </w:pPr>
          <w:r>
            <w:br w:type="page"/>
          </w:r>
        </w:p>
        <w:tbl>
          <w:tblPr>
            <w:tblW w:w="5000" w:type="pct"/>
            <w:tblInd w:w="108" w:type="dxa"/>
            <w:tblLook w:val="04A0" w:firstRow="1" w:lastRow="0" w:firstColumn="1" w:lastColumn="0" w:noHBand="0" w:noVBand="1"/>
          </w:tblPr>
          <w:tblGrid>
            <w:gridCol w:w="1454"/>
            <w:gridCol w:w="4376"/>
            <w:gridCol w:w="2686"/>
          </w:tblGrid>
          <w:tr w:rsidR="007F31D5" w:rsidRPr="00E31500" w:rsidTr="00E0364F">
            <w:trPr>
              <w:trHeight w:val="1005"/>
            </w:trPr>
            <w:tc>
              <w:tcPr>
                <w:tcW w:w="854" w:type="pct"/>
                <w:tcBorders>
                  <w:top w:val="nil"/>
                  <w:left w:val="nil"/>
                  <w:bottom w:val="nil"/>
                  <w:right w:val="nil"/>
                </w:tcBorders>
                <w:shd w:val="clear" w:color="FFFFFF" w:fill="FFFFFF"/>
                <w:vAlign w:val="center"/>
                <w:hideMark/>
              </w:tcPr>
              <w:p w:rsidR="007F31D5" w:rsidRPr="00E31500" w:rsidRDefault="00F505AC" w:rsidP="00E0364F">
                <w:pPr>
                  <w:widowControl/>
                  <w:jc w:val="left"/>
                  <w:rPr>
                    <w:rFonts w:ascii="宋体" w:hAnsi="宋体" w:cs="宋体"/>
                    <w:color w:val="000000"/>
                    <w:kern w:val="0"/>
                    <w:sz w:val="18"/>
                    <w:szCs w:val="18"/>
                  </w:rPr>
                </w:pPr>
                <w:r w:rsidRPr="00E31500">
                  <w:rPr>
                    <w:rFonts w:ascii="宋体" w:hAnsi="宋体" w:cs="宋体" w:hint="eastAsia"/>
                    <w:color w:val="000000"/>
                    <w:kern w:val="0"/>
                    <w:sz w:val="18"/>
                    <w:szCs w:val="18"/>
                  </w:rPr>
                  <w:t xml:space="preserve">　</w:t>
                </w:r>
              </w:p>
            </w:tc>
            <w:tc>
              <w:tcPr>
                <w:tcW w:w="2569" w:type="pct"/>
                <w:tcBorders>
                  <w:top w:val="nil"/>
                  <w:left w:val="nil"/>
                  <w:bottom w:val="single" w:sz="4" w:space="0" w:color="000000"/>
                  <w:right w:val="nil"/>
                </w:tcBorders>
                <w:shd w:val="clear" w:color="FFFFFF" w:fill="FFFFFF"/>
                <w:vAlign w:val="bottom"/>
                <w:hideMark/>
              </w:tcPr>
              <w:p w:rsidR="007F31D5" w:rsidRPr="00E31500" w:rsidRDefault="00F505AC" w:rsidP="00E0364F">
                <w:pPr>
                  <w:widowControl/>
                  <w:jc w:val="center"/>
                  <w:rPr>
                    <w:rFonts w:ascii="宋体" w:hAnsi="宋体" w:cs="宋体"/>
                    <w:color w:val="000000"/>
                    <w:kern w:val="0"/>
                    <w:sz w:val="36"/>
                    <w:szCs w:val="36"/>
                  </w:rPr>
                </w:pPr>
                <w:r w:rsidRPr="00E31500">
                  <w:rPr>
                    <w:rFonts w:ascii="宋体" w:hAnsi="宋体" w:cs="宋体" w:hint="eastAsia"/>
                    <w:color w:val="000000"/>
                    <w:kern w:val="0"/>
                    <w:sz w:val="40"/>
                    <w:szCs w:val="36"/>
                  </w:rPr>
                  <w:t>营口市鲅鱼圈区公共就业信息平台建设项目</w:t>
                </w:r>
              </w:p>
            </w:tc>
            <w:tc>
              <w:tcPr>
                <w:tcW w:w="1578" w:type="pct"/>
                <w:tcBorders>
                  <w:top w:val="nil"/>
                  <w:left w:val="nil"/>
                  <w:bottom w:val="nil"/>
                  <w:right w:val="nil"/>
                </w:tcBorders>
                <w:shd w:val="clear" w:color="FFFFFF" w:fill="FFFFFF"/>
                <w:vAlign w:val="bottom"/>
                <w:hideMark/>
              </w:tcPr>
              <w:p w:rsidR="007F31D5" w:rsidRPr="00E31500" w:rsidRDefault="00F505AC" w:rsidP="00E0364F">
                <w:pPr>
                  <w:widowControl/>
                  <w:jc w:val="left"/>
                  <w:rPr>
                    <w:rFonts w:ascii="宋体" w:hAnsi="宋体" w:cs="宋体"/>
                    <w:b/>
                    <w:bCs/>
                    <w:color w:val="000000"/>
                    <w:kern w:val="0"/>
                    <w:sz w:val="36"/>
                    <w:szCs w:val="36"/>
                  </w:rPr>
                </w:pPr>
                <w:r w:rsidRPr="00E31500">
                  <w:rPr>
                    <w:rFonts w:ascii="宋体" w:hAnsi="宋体" w:cs="宋体" w:hint="eastAsia"/>
                    <w:b/>
                    <w:bCs/>
                    <w:color w:val="000000"/>
                    <w:kern w:val="0"/>
                    <w:sz w:val="36"/>
                    <w:szCs w:val="36"/>
                  </w:rPr>
                  <w:t xml:space="preserve">　</w:t>
                </w:r>
              </w:p>
            </w:tc>
          </w:tr>
          <w:tr w:rsidR="007F31D5" w:rsidRPr="00E31500" w:rsidTr="00E0364F">
            <w:trPr>
              <w:trHeight w:val="1095"/>
            </w:trPr>
            <w:tc>
              <w:tcPr>
                <w:tcW w:w="854" w:type="pct"/>
                <w:tcBorders>
                  <w:top w:val="nil"/>
                  <w:left w:val="nil"/>
                  <w:bottom w:val="nil"/>
                  <w:right w:val="nil"/>
                </w:tcBorders>
                <w:shd w:val="clear" w:color="FFFFFF" w:fill="FFFFFF"/>
                <w:vAlign w:val="center"/>
                <w:hideMark/>
              </w:tcPr>
              <w:p w:rsidR="007F31D5" w:rsidRPr="00E31500" w:rsidRDefault="00F505AC" w:rsidP="00E0364F">
                <w:pPr>
                  <w:widowControl/>
                  <w:jc w:val="left"/>
                  <w:rPr>
                    <w:rFonts w:ascii="宋体" w:hAnsi="宋体" w:cs="宋体"/>
                    <w:color w:val="000000"/>
                    <w:kern w:val="0"/>
                    <w:sz w:val="18"/>
                    <w:szCs w:val="18"/>
                  </w:rPr>
                </w:pPr>
                <w:r w:rsidRPr="00E31500">
                  <w:rPr>
                    <w:rFonts w:ascii="宋体" w:hAnsi="宋体" w:cs="宋体" w:hint="eastAsia"/>
                    <w:color w:val="000000"/>
                    <w:kern w:val="0"/>
                    <w:sz w:val="18"/>
                    <w:szCs w:val="18"/>
                  </w:rPr>
                  <w:t xml:space="preserve">　</w:t>
                </w:r>
              </w:p>
            </w:tc>
            <w:tc>
              <w:tcPr>
                <w:tcW w:w="2569" w:type="pct"/>
                <w:tcBorders>
                  <w:top w:val="single" w:sz="4" w:space="0" w:color="000000"/>
                  <w:left w:val="nil"/>
                  <w:bottom w:val="nil"/>
                  <w:right w:val="nil"/>
                </w:tcBorders>
                <w:shd w:val="clear" w:color="FFFFFF" w:fill="FFFFFF"/>
                <w:vAlign w:val="bottom"/>
                <w:hideMark/>
              </w:tcPr>
              <w:p w:rsidR="007F31D5" w:rsidRPr="00457A32" w:rsidRDefault="00F505AC" w:rsidP="00E0364F">
                <w:pPr>
                  <w:widowControl/>
                  <w:jc w:val="center"/>
                  <w:rPr>
                    <w:rFonts w:ascii="宋体" w:hAnsi="宋体" w:cs="宋体"/>
                    <w:b/>
                    <w:bCs/>
                    <w:color w:val="000000"/>
                    <w:kern w:val="0"/>
                    <w:sz w:val="48"/>
                    <w:szCs w:val="44"/>
                  </w:rPr>
                </w:pPr>
                <w:r w:rsidRPr="00457A32">
                  <w:rPr>
                    <w:rFonts w:ascii="宋体" w:hAnsi="宋体" w:cs="宋体" w:hint="eastAsia"/>
                    <w:b/>
                    <w:bCs/>
                    <w:color w:val="000000"/>
                    <w:kern w:val="0"/>
                    <w:sz w:val="48"/>
                    <w:szCs w:val="44"/>
                  </w:rPr>
                  <w:t>招标工程量</w:t>
                </w:r>
              </w:p>
              <w:p w:rsidR="007F31D5" w:rsidRPr="00E31500" w:rsidRDefault="00F505AC" w:rsidP="00E0364F">
                <w:pPr>
                  <w:widowControl/>
                  <w:jc w:val="center"/>
                  <w:rPr>
                    <w:rFonts w:ascii="宋体" w:hAnsi="宋体" w:cs="宋体"/>
                    <w:b/>
                    <w:bCs/>
                    <w:color w:val="000000"/>
                    <w:kern w:val="0"/>
                    <w:sz w:val="44"/>
                    <w:szCs w:val="44"/>
                  </w:rPr>
                </w:pPr>
                <w:r w:rsidRPr="00457A32">
                  <w:rPr>
                    <w:rFonts w:ascii="宋体" w:hAnsi="宋体" w:cs="宋体" w:hint="eastAsia"/>
                    <w:b/>
                    <w:bCs/>
                    <w:color w:val="000000"/>
                    <w:kern w:val="0"/>
                    <w:sz w:val="48"/>
                    <w:szCs w:val="44"/>
                  </w:rPr>
                  <w:t>清</w:t>
                </w:r>
                <w:r w:rsidRPr="00E31500">
                  <w:rPr>
                    <w:rFonts w:ascii="宋体" w:hAnsi="宋体" w:cs="宋体" w:hint="eastAsia"/>
                    <w:b/>
                    <w:bCs/>
                    <w:color w:val="000000"/>
                    <w:kern w:val="0"/>
                    <w:sz w:val="48"/>
                    <w:szCs w:val="44"/>
                  </w:rPr>
                  <w:t>单</w:t>
                </w:r>
              </w:p>
            </w:tc>
            <w:tc>
              <w:tcPr>
                <w:tcW w:w="1578" w:type="pct"/>
                <w:tcBorders>
                  <w:top w:val="nil"/>
                  <w:left w:val="nil"/>
                  <w:bottom w:val="nil"/>
                  <w:right w:val="nil"/>
                </w:tcBorders>
                <w:shd w:val="clear" w:color="FFFFFF" w:fill="FFFFFF"/>
                <w:vAlign w:val="center"/>
                <w:hideMark/>
              </w:tcPr>
              <w:p w:rsidR="007F31D5" w:rsidRPr="00E31500" w:rsidRDefault="00F505AC" w:rsidP="00E0364F">
                <w:pPr>
                  <w:widowControl/>
                  <w:jc w:val="right"/>
                  <w:rPr>
                    <w:rFonts w:ascii="宋体" w:hAnsi="宋体" w:cs="宋体"/>
                    <w:color w:val="000000"/>
                    <w:kern w:val="0"/>
                    <w:sz w:val="18"/>
                    <w:szCs w:val="18"/>
                  </w:rPr>
                </w:pPr>
                <w:r w:rsidRPr="00E31500">
                  <w:rPr>
                    <w:rFonts w:ascii="宋体" w:hAnsi="宋体" w:cs="宋体" w:hint="eastAsia"/>
                    <w:color w:val="000000"/>
                    <w:kern w:val="0"/>
                    <w:sz w:val="18"/>
                    <w:szCs w:val="18"/>
                  </w:rPr>
                  <w:t xml:space="preserve">　</w:t>
                </w:r>
              </w:p>
            </w:tc>
          </w:tr>
        </w:tbl>
        <w:p w:rsidR="007F31D5" w:rsidRPr="00E31500" w:rsidRDefault="00F505AC" w:rsidP="007F31D5">
          <w:pPr>
            <w:rPr>
              <w:sz w:val="36"/>
            </w:rPr>
          </w:pPr>
          <w:r w:rsidRPr="00E31500">
            <w:rPr>
              <w:rFonts w:hint="eastAsia"/>
              <w:sz w:val="36"/>
            </w:rPr>
            <w:t>投标</w:t>
          </w:r>
          <w:r w:rsidRPr="00E31500">
            <w:rPr>
              <w:sz w:val="36"/>
            </w:rPr>
            <w:t>人：</w:t>
          </w:r>
        </w:p>
        <w:p w:rsidR="007F31D5" w:rsidRPr="00E31500" w:rsidRDefault="00F505AC" w:rsidP="007F31D5">
          <w:pPr>
            <w:rPr>
              <w:sz w:val="36"/>
            </w:rPr>
          </w:pPr>
        </w:p>
        <w:p w:rsidR="007F31D5" w:rsidRPr="00E31500" w:rsidRDefault="00F505AC" w:rsidP="007F31D5">
          <w:pPr>
            <w:rPr>
              <w:sz w:val="36"/>
            </w:rPr>
          </w:pPr>
        </w:p>
        <w:p w:rsidR="007F31D5" w:rsidRPr="00E31500" w:rsidRDefault="00F505AC" w:rsidP="007F31D5">
          <w:pPr>
            <w:rPr>
              <w:sz w:val="36"/>
            </w:rPr>
          </w:pPr>
        </w:p>
        <w:p w:rsidR="007F31D5" w:rsidRPr="00E31500" w:rsidRDefault="00F505AC" w:rsidP="007F31D5">
          <w:pPr>
            <w:rPr>
              <w:sz w:val="36"/>
            </w:rPr>
          </w:pPr>
          <w:r w:rsidRPr="00E31500">
            <w:rPr>
              <w:rFonts w:hint="eastAsia"/>
              <w:sz w:val="36"/>
            </w:rPr>
            <w:t>法定</w:t>
          </w:r>
          <w:r w:rsidRPr="00E31500">
            <w:rPr>
              <w:sz w:val="36"/>
            </w:rPr>
            <w:t>代表人或其授权人：</w:t>
          </w:r>
        </w:p>
        <w:p w:rsidR="007F31D5" w:rsidRPr="00E31500" w:rsidRDefault="00F505AC" w:rsidP="007F31D5">
          <w:pPr>
            <w:rPr>
              <w:sz w:val="36"/>
            </w:rPr>
          </w:pPr>
        </w:p>
        <w:p w:rsidR="007F31D5" w:rsidRPr="00E31500" w:rsidRDefault="00F505AC" w:rsidP="007F31D5">
          <w:pPr>
            <w:rPr>
              <w:sz w:val="36"/>
            </w:rPr>
          </w:pPr>
        </w:p>
        <w:p w:rsidR="007F31D5" w:rsidRPr="00E31500" w:rsidRDefault="00F505AC" w:rsidP="007F31D5">
          <w:pPr>
            <w:rPr>
              <w:sz w:val="36"/>
            </w:rPr>
          </w:pPr>
        </w:p>
        <w:p w:rsidR="007F31D5" w:rsidRPr="00E31500" w:rsidRDefault="00F505AC" w:rsidP="007F31D5">
          <w:pPr>
            <w:rPr>
              <w:sz w:val="36"/>
            </w:rPr>
          </w:pPr>
          <w:r w:rsidRPr="00E31500">
            <w:rPr>
              <w:rFonts w:hint="eastAsia"/>
              <w:sz w:val="36"/>
            </w:rPr>
            <w:t>编制</w:t>
          </w:r>
          <w:r w:rsidRPr="00E31500">
            <w:rPr>
              <w:sz w:val="36"/>
            </w:rPr>
            <w:t>人：</w:t>
          </w:r>
        </w:p>
        <w:p w:rsidR="007F31D5" w:rsidRPr="00E31500" w:rsidRDefault="00F505AC" w:rsidP="007F31D5">
          <w:pPr>
            <w:rPr>
              <w:sz w:val="36"/>
            </w:rPr>
          </w:pPr>
        </w:p>
        <w:p w:rsidR="007F31D5" w:rsidRPr="00E31500" w:rsidRDefault="00F505AC" w:rsidP="007F31D5">
          <w:pPr>
            <w:rPr>
              <w:sz w:val="36"/>
            </w:rPr>
          </w:pPr>
        </w:p>
        <w:p w:rsidR="007F31D5" w:rsidRPr="00E31500" w:rsidRDefault="00F505AC" w:rsidP="007F31D5">
          <w:pPr>
            <w:rPr>
              <w:sz w:val="36"/>
            </w:rPr>
          </w:pPr>
        </w:p>
        <w:p w:rsidR="007F31D5" w:rsidRPr="002900E4" w:rsidRDefault="00F505AC" w:rsidP="007F31D5">
          <w:pPr>
            <w:rPr>
              <w:sz w:val="36"/>
            </w:rPr>
          </w:pPr>
          <w:r w:rsidRPr="00E31500">
            <w:rPr>
              <w:rFonts w:hint="eastAsia"/>
              <w:sz w:val="36"/>
            </w:rPr>
            <w:t>编制</w:t>
          </w:r>
          <w:r w:rsidRPr="00E31500">
            <w:rPr>
              <w:sz w:val="36"/>
            </w:rPr>
            <w:t>时间：</w:t>
          </w:r>
          <w:r>
            <w:rPr>
              <w:sz w:val="36"/>
            </w:rPr>
            <w:br w:type="page"/>
          </w:r>
        </w:p>
        <w:tbl>
          <w:tblPr>
            <w:tblW w:w="5000" w:type="pct"/>
            <w:tblInd w:w="108" w:type="dxa"/>
            <w:tblLook w:val="04A0" w:firstRow="1" w:lastRow="0" w:firstColumn="1" w:lastColumn="0" w:noHBand="0" w:noVBand="1"/>
          </w:tblPr>
          <w:tblGrid>
            <w:gridCol w:w="400"/>
            <w:gridCol w:w="605"/>
            <w:gridCol w:w="691"/>
            <w:gridCol w:w="636"/>
            <w:gridCol w:w="294"/>
            <w:gridCol w:w="908"/>
            <w:gridCol w:w="994"/>
            <w:gridCol w:w="398"/>
            <w:gridCol w:w="107"/>
            <w:gridCol w:w="470"/>
            <w:gridCol w:w="613"/>
            <w:gridCol w:w="323"/>
            <w:gridCol w:w="1116"/>
            <w:gridCol w:w="961"/>
          </w:tblGrid>
          <w:tr w:rsidR="007F31D5" w:rsidRPr="00457A32" w:rsidTr="00E0364F">
            <w:trPr>
              <w:trHeight w:val="585"/>
            </w:trPr>
            <w:tc>
              <w:tcPr>
                <w:tcW w:w="5000" w:type="pct"/>
                <w:gridSpan w:val="14"/>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b/>
                    <w:bCs/>
                    <w:kern w:val="0"/>
                    <w:sz w:val="40"/>
                    <w:szCs w:val="40"/>
                  </w:rPr>
                </w:pPr>
                <w:r w:rsidRPr="00457A32">
                  <w:rPr>
                    <w:rFonts w:ascii="宋体" w:hAnsi="宋体" w:cs="宋体" w:hint="eastAsia"/>
                    <w:b/>
                    <w:bCs/>
                    <w:kern w:val="0"/>
                    <w:sz w:val="40"/>
                    <w:szCs w:val="40"/>
                  </w:rPr>
                  <w:t>分部分项工程和单价措施项目清单与计价表</w:t>
                </w:r>
              </w:p>
            </w:tc>
          </w:tr>
          <w:tr w:rsidR="007F31D5" w:rsidRPr="00457A32" w:rsidTr="00E0364F">
            <w:trPr>
              <w:trHeight w:val="510"/>
            </w:trPr>
            <w:tc>
              <w:tcPr>
                <w:tcW w:w="2200" w:type="pct"/>
                <w:gridSpan w:val="6"/>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工程名称：营口市鲅鱼圈区公共就业信息平台建设项目</w:t>
                </w:r>
                <w:r w:rsidRPr="00457A32">
                  <w:rPr>
                    <w:rFonts w:ascii="宋体" w:hAnsi="宋体" w:cs="宋体" w:hint="eastAsia"/>
                    <w:kern w:val="0"/>
                    <w:sz w:val="18"/>
                    <w:szCs w:val="18"/>
                  </w:rPr>
                  <w:t>-</w:t>
                </w:r>
                <w:r w:rsidRPr="00457A32">
                  <w:rPr>
                    <w:rFonts w:ascii="宋体" w:hAnsi="宋体" w:cs="宋体" w:hint="eastAsia"/>
                    <w:kern w:val="0"/>
                    <w:sz w:val="18"/>
                    <w:szCs w:val="18"/>
                  </w:rPr>
                  <w:t>设备</w:t>
                </w:r>
              </w:p>
            </w:tc>
            <w:tc>
              <w:tcPr>
                <w:tcW w:w="1536" w:type="pct"/>
                <w:gridSpan w:val="5"/>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标段：营口市鲅鱼圈区公共就业信息平台建设项目</w:t>
                </w:r>
              </w:p>
            </w:tc>
            <w:tc>
              <w:tcPr>
                <w:tcW w:w="1264"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第</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共</w:t>
                </w:r>
                <w:r w:rsidRPr="00457A32">
                  <w:rPr>
                    <w:rFonts w:ascii="宋体" w:hAnsi="宋体" w:cs="宋体" w:hint="eastAsia"/>
                    <w:kern w:val="0"/>
                    <w:sz w:val="18"/>
                    <w:szCs w:val="18"/>
                  </w:rPr>
                  <w:t xml:space="preserve">  2  </w:t>
                </w:r>
                <w:r w:rsidRPr="00457A32">
                  <w:rPr>
                    <w:rFonts w:ascii="宋体" w:hAnsi="宋体" w:cs="宋体" w:hint="eastAsia"/>
                    <w:kern w:val="0"/>
                    <w:sz w:val="18"/>
                    <w:szCs w:val="18"/>
                  </w:rPr>
                  <w:t>页</w:t>
                </w:r>
              </w:p>
            </w:tc>
          </w:tr>
          <w:tr w:rsidR="007F31D5" w:rsidRPr="00457A32" w:rsidTr="00E0364F">
            <w:trPr>
              <w:trHeight w:val="285"/>
            </w:trPr>
            <w:tc>
              <w:tcPr>
                <w:tcW w:w="254"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序号</w:t>
                </w:r>
              </w:p>
            </w:tc>
            <w:tc>
              <w:tcPr>
                <w:tcW w:w="780"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项目编码</w:t>
                </w:r>
              </w:p>
            </w:tc>
            <w:tc>
              <w:tcPr>
                <w:tcW w:w="613"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项目名称</w:t>
                </w:r>
              </w:p>
            </w:tc>
            <w:tc>
              <w:tcPr>
                <w:tcW w:w="1159"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项目特征描述</w:t>
                </w:r>
              </w:p>
            </w:tc>
            <w:tc>
              <w:tcPr>
                <w:tcW w:w="25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计量单位</w:t>
                </w:r>
              </w:p>
            </w:tc>
            <w:tc>
              <w:tcPr>
                <w:tcW w:w="363"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工程量</w:t>
                </w:r>
              </w:p>
            </w:tc>
            <w:tc>
              <w:tcPr>
                <w:tcW w:w="1576" w:type="pct"/>
                <w:gridSpan w:val="4"/>
                <w:tcBorders>
                  <w:top w:val="single" w:sz="8" w:space="0" w:color="000000"/>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金额（元）</w:t>
                </w:r>
              </w:p>
            </w:tc>
          </w:tr>
          <w:tr w:rsidR="007F31D5" w:rsidRPr="00457A32" w:rsidTr="00E0364F">
            <w:trPr>
              <w:trHeight w:val="345"/>
            </w:trPr>
            <w:tc>
              <w:tcPr>
                <w:tcW w:w="254" w:type="pct"/>
                <w:vMerge/>
                <w:tcBorders>
                  <w:top w:val="single" w:sz="8" w:space="0" w:color="000000"/>
                  <w:left w:val="single" w:sz="8"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78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61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1159"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254" w:type="pct"/>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36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478"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综合单价</w:t>
                </w:r>
              </w:p>
            </w:tc>
            <w:tc>
              <w:tcPr>
                <w:tcW w:w="496"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合价</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其中</w:t>
                </w:r>
              </w:p>
            </w:tc>
          </w:tr>
          <w:tr w:rsidR="007F31D5" w:rsidRPr="00457A32" w:rsidTr="00E0364F">
            <w:trPr>
              <w:trHeight w:val="285"/>
            </w:trPr>
            <w:tc>
              <w:tcPr>
                <w:tcW w:w="254" w:type="pct"/>
                <w:vMerge/>
                <w:tcBorders>
                  <w:top w:val="single" w:sz="8" w:space="0" w:color="000000"/>
                  <w:left w:val="single" w:sz="8"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78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61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1159"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254" w:type="pct"/>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36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478" w:type="pct"/>
                <w:gridSpan w:val="2"/>
                <w:vMerge/>
                <w:tcBorders>
                  <w:top w:val="single" w:sz="4"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496" w:type="pct"/>
                <w:vMerge/>
                <w:tcBorders>
                  <w:top w:val="nil"/>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人工</w:t>
                </w:r>
                <w:r w:rsidRPr="00457A32">
                  <w:rPr>
                    <w:rFonts w:ascii="宋体" w:hAnsi="宋体" w:cs="宋体" w:hint="eastAsia"/>
                    <w:kern w:val="0"/>
                    <w:sz w:val="18"/>
                    <w:szCs w:val="18"/>
                  </w:rPr>
                  <w:t>费</w:t>
                </w:r>
                <w:r w:rsidRPr="00457A32">
                  <w:rPr>
                    <w:rFonts w:ascii="宋体" w:hAnsi="宋体" w:cs="宋体" w:hint="eastAsia"/>
                    <w:kern w:val="0"/>
                    <w:sz w:val="18"/>
                    <w:szCs w:val="18"/>
                  </w:rPr>
                  <w:t>+</w:t>
                </w:r>
                <w:r w:rsidRPr="00457A32">
                  <w:rPr>
                    <w:rFonts w:ascii="宋体" w:hAnsi="宋体" w:cs="宋体" w:hint="eastAsia"/>
                    <w:kern w:val="0"/>
                    <w:sz w:val="18"/>
                    <w:szCs w:val="18"/>
                  </w:rPr>
                  <w:t>机械费</w:t>
                </w:r>
              </w:p>
            </w:tc>
          </w:tr>
          <w:tr w:rsidR="007F31D5" w:rsidRPr="00457A32" w:rsidTr="00E0364F">
            <w:trPr>
              <w:trHeight w:val="285"/>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整个项目</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771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03</w:t>
                </w:r>
                <w:r w:rsidRPr="00457A32">
                  <w:rPr>
                    <w:rFonts w:ascii="宋体" w:hAnsi="宋体" w:cs="宋体" w:hint="eastAsia"/>
                    <w:kern w:val="0"/>
                    <w:sz w:val="18"/>
                    <w:szCs w:val="18"/>
                  </w:rPr>
                  <w:t>0506007057</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LED</w:t>
                </w:r>
                <w:r w:rsidRPr="00457A32">
                  <w:rPr>
                    <w:rFonts w:ascii="宋体" w:hAnsi="宋体" w:cs="宋体" w:hint="eastAsia"/>
                    <w:kern w:val="0"/>
                    <w:sz w:val="18"/>
                    <w:szCs w:val="18"/>
                  </w:rPr>
                  <w:t>显示屏</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室外</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tcPr>
              <w:p w:rsidR="007F31D5" w:rsidRPr="00457A32" w:rsidRDefault="00F505AC" w:rsidP="00E0364F">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详见项目</w:t>
                </w:r>
                <w:r>
                  <w:rPr>
                    <w:rFonts w:ascii="宋体" w:hAnsi="宋体" w:cs="宋体"/>
                    <w:kern w:val="0"/>
                    <w:sz w:val="18"/>
                    <w:szCs w:val="18"/>
                  </w:rPr>
                  <w:t>需求中全彩</w:t>
                </w:r>
                <w:r>
                  <w:rPr>
                    <w:rFonts w:ascii="宋体" w:hAnsi="宋体" w:cs="宋体"/>
                    <w:kern w:val="0"/>
                    <w:sz w:val="18"/>
                    <w:szCs w:val="18"/>
                  </w:rPr>
                  <w:t>led</w:t>
                </w:r>
                <w:r>
                  <w:rPr>
                    <w:rFonts w:ascii="宋体" w:hAnsi="宋体" w:cs="宋体"/>
                    <w:kern w:val="0"/>
                    <w:sz w:val="18"/>
                    <w:szCs w:val="18"/>
                  </w:rPr>
                  <w:t>显示屏技术参数</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m2</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1090</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3193.2</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3480588</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51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2</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030404036030</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UPS</w:t>
                </w:r>
                <w:r w:rsidRPr="00457A32">
                  <w:rPr>
                    <w:rFonts w:ascii="宋体" w:hAnsi="宋体" w:cs="宋体" w:hint="eastAsia"/>
                    <w:kern w:val="0"/>
                    <w:sz w:val="18"/>
                    <w:szCs w:val="18"/>
                  </w:rPr>
                  <w:t>安装</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1.</w:t>
                </w:r>
                <w:r w:rsidRPr="00457A32">
                  <w:rPr>
                    <w:rFonts w:ascii="宋体" w:hAnsi="宋体" w:cs="宋体" w:hint="eastAsia"/>
                    <w:kern w:val="0"/>
                    <w:sz w:val="18"/>
                    <w:szCs w:val="18"/>
                  </w:rPr>
                  <w:t>名称：</w:t>
                </w:r>
                <w:r w:rsidRPr="00457A32">
                  <w:rPr>
                    <w:rFonts w:ascii="宋体" w:hAnsi="宋体" w:cs="宋体" w:hint="eastAsia"/>
                    <w:kern w:val="0"/>
                    <w:sz w:val="18"/>
                    <w:szCs w:val="18"/>
                  </w:rPr>
                  <w:t>UPS</w:t>
                </w:r>
                <w:r w:rsidRPr="00457A32">
                  <w:rPr>
                    <w:rFonts w:ascii="宋体" w:hAnsi="宋体" w:cs="宋体" w:hint="eastAsia"/>
                    <w:kern w:val="0"/>
                    <w:sz w:val="18"/>
                    <w:szCs w:val="18"/>
                  </w:rPr>
                  <w:t>系统</w:t>
                </w:r>
                <w:r w:rsidRPr="00457A32">
                  <w:rPr>
                    <w:rFonts w:ascii="宋体" w:hAnsi="宋体" w:cs="宋体" w:hint="eastAsia"/>
                    <w:kern w:val="0"/>
                    <w:sz w:val="18"/>
                    <w:szCs w:val="18"/>
                  </w:rPr>
                  <w:br/>
                  <w:t>2.</w:t>
                </w:r>
                <w:r w:rsidRPr="00457A32">
                  <w:rPr>
                    <w:rFonts w:ascii="宋体" w:hAnsi="宋体" w:cs="宋体" w:hint="eastAsia"/>
                    <w:kern w:val="0"/>
                    <w:sz w:val="18"/>
                    <w:szCs w:val="18"/>
                  </w:rPr>
                  <w:t>规格：</w:t>
                </w:r>
                <w:r w:rsidRPr="00457A32">
                  <w:rPr>
                    <w:rFonts w:ascii="宋体" w:hAnsi="宋体" w:cs="宋体" w:hint="eastAsia"/>
                    <w:kern w:val="0"/>
                    <w:sz w:val="18"/>
                    <w:szCs w:val="18"/>
                  </w:rPr>
                  <w:t>20KVA</w:t>
                </w:r>
                <w:r w:rsidRPr="00457A32">
                  <w:rPr>
                    <w:rFonts w:ascii="宋体" w:hAnsi="宋体" w:cs="宋体" w:hint="eastAsia"/>
                    <w:kern w:val="0"/>
                    <w:sz w:val="18"/>
                    <w:szCs w:val="18"/>
                  </w:rPr>
                  <w:t>以上</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台</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2</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22602.84</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45205.68</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9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3</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03</w:t>
                </w:r>
                <w:r w:rsidRPr="00457A32">
                  <w:rPr>
                    <w:rFonts w:ascii="宋体" w:hAnsi="宋体" w:cs="宋体" w:hint="eastAsia"/>
                    <w:kern w:val="0"/>
                    <w:sz w:val="18"/>
                    <w:szCs w:val="18"/>
                  </w:rPr>
                  <w:t>0502001001</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安装机柜、机架</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落地式</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1.</w:t>
                </w:r>
                <w:r w:rsidRPr="00457A32">
                  <w:rPr>
                    <w:rFonts w:ascii="宋体" w:hAnsi="宋体" w:cs="宋体" w:hint="eastAsia"/>
                    <w:kern w:val="0"/>
                    <w:sz w:val="18"/>
                    <w:szCs w:val="18"/>
                  </w:rPr>
                  <w:t>机柜</w:t>
                </w:r>
                <w:r w:rsidRPr="00457A32">
                  <w:rPr>
                    <w:rFonts w:ascii="宋体" w:hAnsi="宋体" w:cs="宋体" w:hint="eastAsia"/>
                    <w:kern w:val="0"/>
                    <w:sz w:val="18"/>
                    <w:szCs w:val="18"/>
                  </w:rPr>
                  <w:br/>
                  <w:t>2.42U</w:t>
                </w:r>
                <w:r w:rsidRPr="00457A32">
                  <w:rPr>
                    <w:rFonts w:ascii="宋体" w:hAnsi="宋体" w:cs="宋体" w:hint="eastAsia"/>
                    <w:kern w:val="0"/>
                    <w:sz w:val="18"/>
                    <w:szCs w:val="18"/>
                  </w:rPr>
                  <w:t>具备锁死功能</w:t>
                </w:r>
                <w:r w:rsidRPr="00457A32">
                  <w:rPr>
                    <w:rFonts w:ascii="宋体" w:hAnsi="宋体" w:cs="宋体" w:hint="eastAsia"/>
                    <w:kern w:val="0"/>
                    <w:sz w:val="18"/>
                    <w:szCs w:val="18"/>
                  </w:rPr>
                  <w:br/>
                  <w:t>3.</w:t>
                </w:r>
                <w:r w:rsidRPr="00457A32">
                  <w:rPr>
                    <w:rFonts w:ascii="宋体" w:hAnsi="宋体" w:cs="宋体" w:hint="eastAsia"/>
                    <w:kern w:val="0"/>
                    <w:sz w:val="18"/>
                    <w:szCs w:val="18"/>
                  </w:rPr>
                  <w:t>设备组装、接线、接地、本体安装等</w:t>
                </w:r>
                <w:r w:rsidRPr="00457A32">
                  <w:rPr>
                    <w:rFonts w:ascii="宋体" w:hAnsi="宋体" w:cs="宋体" w:hint="eastAsia"/>
                    <w:kern w:val="0"/>
                    <w:sz w:val="18"/>
                    <w:szCs w:val="18"/>
                  </w:rPr>
                  <w:t>.</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台</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4</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1721.72</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6886.88</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1185"/>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4</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030501012002</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网络交换机</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1.</w:t>
                </w:r>
                <w:r w:rsidRPr="00457A32">
                  <w:rPr>
                    <w:rFonts w:ascii="宋体" w:hAnsi="宋体" w:cs="宋体" w:hint="eastAsia"/>
                    <w:kern w:val="0"/>
                    <w:sz w:val="18"/>
                    <w:szCs w:val="18"/>
                  </w:rPr>
                  <w:t>名称：网络交换机</w:t>
                </w:r>
                <w:r w:rsidRPr="00457A32">
                  <w:rPr>
                    <w:rFonts w:ascii="宋体" w:hAnsi="宋体" w:cs="宋体" w:hint="eastAsia"/>
                    <w:kern w:val="0"/>
                    <w:sz w:val="18"/>
                    <w:szCs w:val="18"/>
                  </w:rPr>
                  <w:br/>
                  <w:t>2.</w:t>
                </w:r>
                <w:r w:rsidRPr="00457A32">
                  <w:rPr>
                    <w:rFonts w:ascii="宋体" w:hAnsi="宋体" w:cs="宋体" w:hint="eastAsia"/>
                    <w:kern w:val="0"/>
                    <w:sz w:val="18"/>
                    <w:szCs w:val="18"/>
                  </w:rPr>
                  <w:t>规格：企业级</w:t>
                </w:r>
                <w:r w:rsidRPr="00457A32">
                  <w:rPr>
                    <w:rFonts w:ascii="宋体" w:hAnsi="宋体" w:cs="宋体" w:hint="eastAsia"/>
                    <w:kern w:val="0"/>
                    <w:sz w:val="18"/>
                    <w:szCs w:val="18"/>
                  </w:rPr>
                  <w:t>48</w:t>
                </w:r>
                <w:r w:rsidRPr="00457A32">
                  <w:rPr>
                    <w:rFonts w:ascii="宋体" w:hAnsi="宋体" w:cs="宋体" w:hint="eastAsia"/>
                    <w:kern w:val="0"/>
                    <w:sz w:val="18"/>
                    <w:szCs w:val="18"/>
                  </w:rPr>
                  <w:t>口千兆自适应网管型</w:t>
                </w:r>
                <w:r w:rsidRPr="00457A32">
                  <w:rPr>
                    <w:rFonts w:ascii="宋体" w:hAnsi="宋体" w:cs="宋体" w:hint="eastAsia"/>
                    <w:kern w:val="0"/>
                    <w:sz w:val="18"/>
                    <w:szCs w:val="18"/>
                  </w:rPr>
                  <w:br/>
                  <w:t>3.</w:t>
                </w:r>
                <w:r w:rsidRPr="00457A32">
                  <w:rPr>
                    <w:rFonts w:ascii="宋体" w:hAnsi="宋体" w:cs="宋体" w:hint="eastAsia"/>
                    <w:kern w:val="0"/>
                    <w:sz w:val="18"/>
                    <w:szCs w:val="18"/>
                  </w:rPr>
                  <w:t>接线、接地、本体安装调试等</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台</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8</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1802.47</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14419.76</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975"/>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5</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03</w:t>
                </w:r>
                <w:r w:rsidRPr="00457A32">
                  <w:rPr>
                    <w:rFonts w:ascii="宋体" w:hAnsi="宋体" w:cs="宋体" w:hint="eastAsia"/>
                    <w:kern w:val="0"/>
                    <w:sz w:val="18"/>
                    <w:szCs w:val="18"/>
                  </w:rPr>
                  <w:t>0501004005</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硬盘</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1.</w:t>
                </w:r>
                <w:r w:rsidRPr="00457A32">
                  <w:rPr>
                    <w:rFonts w:ascii="宋体" w:hAnsi="宋体" w:cs="宋体" w:hint="eastAsia"/>
                    <w:kern w:val="0"/>
                    <w:sz w:val="18"/>
                    <w:szCs w:val="18"/>
                  </w:rPr>
                  <w:t>名称：硬盘</w:t>
                </w:r>
                <w:r w:rsidRPr="00457A32">
                  <w:rPr>
                    <w:rFonts w:ascii="宋体" w:hAnsi="宋体" w:cs="宋体" w:hint="eastAsia"/>
                    <w:kern w:val="0"/>
                    <w:sz w:val="18"/>
                    <w:szCs w:val="18"/>
                  </w:rPr>
                  <w:br/>
                  <w:t>2.</w:t>
                </w:r>
                <w:r w:rsidRPr="00457A32">
                  <w:rPr>
                    <w:rFonts w:ascii="宋体" w:hAnsi="宋体" w:cs="宋体" w:hint="eastAsia"/>
                    <w:kern w:val="0"/>
                    <w:sz w:val="18"/>
                    <w:szCs w:val="18"/>
                  </w:rPr>
                  <w:t>规格：</w:t>
                </w:r>
                <w:r w:rsidRPr="00457A32">
                  <w:rPr>
                    <w:rFonts w:ascii="宋体" w:hAnsi="宋体" w:cs="宋体" w:hint="eastAsia"/>
                    <w:kern w:val="0"/>
                    <w:sz w:val="18"/>
                    <w:szCs w:val="18"/>
                  </w:rPr>
                  <w:t>4T</w:t>
                </w:r>
                <w:r w:rsidRPr="00457A32">
                  <w:rPr>
                    <w:rFonts w:ascii="宋体" w:hAnsi="宋体" w:cs="宋体" w:hint="eastAsia"/>
                    <w:kern w:val="0"/>
                    <w:sz w:val="18"/>
                    <w:szCs w:val="18"/>
                  </w:rPr>
                  <w:t>企业级、</w:t>
                </w:r>
                <w:r w:rsidRPr="00457A32">
                  <w:rPr>
                    <w:rFonts w:ascii="宋体" w:hAnsi="宋体" w:cs="宋体" w:hint="eastAsia"/>
                    <w:kern w:val="0"/>
                    <w:sz w:val="18"/>
                    <w:szCs w:val="18"/>
                  </w:rPr>
                  <w:t>256M</w:t>
                </w:r>
                <w:r w:rsidRPr="00457A32">
                  <w:rPr>
                    <w:rFonts w:ascii="宋体" w:hAnsi="宋体" w:cs="宋体" w:hint="eastAsia"/>
                    <w:kern w:val="0"/>
                    <w:sz w:val="18"/>
                    <w:szCs w:val="18"/>
                  </w:rPr>
                  <w:t>缓存</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台</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8</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877.39</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7019.12</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3424" w:type="pct"/>
                <w:gridSpan w:val="1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本页小计</w:t>
                </w:r>
              </w:p>
            </w:tc>
            <w:tc>
              <w:tcPr>
                <w:tcW w:w="478"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r>
                  <w:rPr>
                    <w:rFonts w:ascii="宋体" w:hAnsi="宋体" w:cs="宋体" w:hint="eastAsia"/>
                    <w:kern w:val="0"/>
                    <w:sz w:val="18"/>
                    <w:szCs w:val="18"/>
                  </w:rPr>
                  <w:t>3554119.44</w:t>
                </w:r>
              </w:p>
            </w:tc>
            <w:tc>
              <w:tcPr>
                <w:tcW w:w="602" w:type="pct"/>
                <w:tcBorders>
                  <w:top w:val="nil"/>
                  <w:left w:val="nil"/>
                  <w:bottom w:val="single" w:sz="8"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75"/>
            </w:trPr>
            <w:tc>
              <w:tcPr>
                <w:tcW w:w="618" w:type="pct"/>
                <w:gridSpan w:val="2"/>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835"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748"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926" w:type="pct"/>
                <w:gridSpan w:val="3"/>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0"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1264"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表—</w:t>
                </w:r>
                <w:r w:rsidRPr="00457A32">
                  <w:rPr>
                    <w:rFonts w:ascii="宋体" w:hAnsi="宋体" w:cs="宋体" w:hint="eastAsia"/>
                    <w:kern w:val="0"/>
                    <w:sz w:val="18"/>
                    <w:szCs w:val="18"/>
                  </w:rPr>
                  <w:t>08</w:t>
                </w:r>
              </w:p>
            </w:tc>
          </w:tr>
          <w:tr w:rsidR="007F31D5" w:rsidRPr="00457A32" w:rsidTr="00E0364F">
            <w:trPr>
              <w:trHeight w:val="480"/>
            </w:trPr>
            <w:tc>
              <w:tcPr>
                <w:tcW w:w="3736" w:type="pct"/>
                <w:gridSpan w:val="11"/>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264"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585"/>
            </w:trPr>
            <w:tc>
              <w:tcPr>
                <w:tcW w:w="5000" w:type="pct"/>
                <w:gridSpan w:val="14"/>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b/>
                    <w:bCs/>
                    <w:kern w:val="0"/>
                    <w:sz w:val="40"/>
                    <w:szCs w:val="40"/>
                  </w:rPr>
                </w:pPr>
                <w:r w:rsidRPr="00457A32">
                  <w:rPr>
                    <w:rFonts w:ascii="宋体" w:hAnsi="宋体" w:cs="宋体" w:hint="eastAsia"/>
                    <w:b/>
                    <w:bCs/>
                    <w:kern w:val="0"/>
                    <w:sz w:val="40"/>
                    <w:szCs w:val="40"/>
                  </w:rPr>
                  <w:t>分部分项工程和单价措施项目清单与计价表</w:t>
                </w:r>
              </w:p>
            </w:tc>
          </w:tr>
          <w:tr w:rsidR="007F31D5" w:rsidRPr="00457A32" w:rsidTr="00E0364F">
            <w:trPr>
              <w:trHeight w:val="510"/>
            </w:trPr>
            <w:tc>
              <w:tcPr>
                <w:tcW w:w="2200" w:type="pct"/>
                <w:gridSpan w:val="6"/>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工程名称：营口市鲅鱼圈区公共就业信息平台建设项目</w:t>
                </w:r>
                <w:r w:rsidRPr="00457A32">
                  <w:rPr>
                    <w:rFonts w:ascii="宋体" w:hAnsi="宋体" w:cs="宋体" w:hint="eastAsia"/>
                    <w:kern w:val="0"/>
                    <w:sz w:val="18"/>
                    <w:szCs w:val="18"/>
                  </w:rPr>
                  <w:t>-</w:t>
                </w:r>
                <w:r w:rsidRPr="00457A32">
                  <w:rPr>
                    <w:rFonts w:ascii="宋体" w:hAnsi="宋体" w:cs="宋体" w:hint="eastAsia"/>
                    <w:kern w:val="0"/>
                    <w:sz w:val="18"/>
                    <w:szCs w:val="18"/>
                  </w:rPr>
                  <w:t>设备</w:t>
                </w:r>
              </w:p>
            </w:tc>
            <w:tc>
              <w:tcPr>
                <w:tcW w:w="1536" w:type="pct"/>
                <w:gridSpan w:val="5"/>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标段：营口市鲅鱼圈区公共就业信息平台建设项目</w:t>
                </w:r>
              </w:p>
            </w:tc>
            <w:tc>
              <w:tcPr>
                <w:tcW w:w="1264"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第</w:t>
                </w:r>
                <w:r w:rsidRPr="00457A32">
                  <w:rPr>
                    <w:rFonts w:ascii="宋体" w:hAnsi="宋体" w:cs="宋体" w:hint="eastAsia"/>
                    <w:kern w:val="0"/>
                    <w:sz w:val="18"/>
                    <w:szCs w:val="18"/>
                  </w:rPr>
                  <w:t xml:space="preserve">  2  </w:t>
                </w:r>
                <w:r w:rsidRPr="00457A32">
                  <w:rPr>
                    <w:rFonts w:ascii="宋体" w:hAnsi="宋体" w:cs="宋体" w:hint="eastAsia"/>
                    <w:kern w:val="0"/>
                    <w:sz w:val="18"/>
                    <w:szCs w:val="18"/>
                  </w:rPr>
                  <w:t>页</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共</w:t>
                </w:r>
                <w:r w:rsidRPr="00457A32">
                  <w:rPr>
                    <w:rFonts w:ascii="宋体" w:hAnsi="宋体" w:cs="宋体" w:hint="eastAsia"/>
                    <w:kern w:val="0"/>
                    <w:sz w:val="18"/>
                    <w:szCs w:val="18"/>
                  </w:rPr>
                  <w:t xml:space="preserve">  2  </w:t>
                </w:r>
                <w:r w:rsidRPr="00457A32">
                  <w:rPr>
                    <w:rFonts w:ascii="宋体" w:hAnsi="宋体" w:cs="宋体" w:hint="eastAsia"/>
                    <w:kern w:val="0"/>
                    <w:sz w:val="18"/>
                    <w:szCs w:val="18"/>
                  </w:rPr>
                  <w:t>页</w:t>
                </w:r>
              </w:p>
            </w:tc>
          </w:tr>
          <w:tr w:rsidR="007F31D5" w:rsidRPr="00457A32" w:rsidTr="00E0364F">
            <w:trPr>
              <w:trHeight w:val="285"/>
            </w:trPr>
            <w:tc>
              <w:tcPr>
                <w:tcW w:w="254"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序号</w:t>
                </w:r>
              </w:p>
            </w:tc>
            <w:tc>
              <w:tcPr>
                <w:tcW w:w="780"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项目编码</w:t>
                </w:r>
              </w:p>
            </w:tc>
            <w:tc>
              <w:tcPr>
                <w:tcW w:w="613"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项目名称</w:t>
                </w:r>
              </w:p>
            </w:tc>
            <w:tc>
              <w:tcPr>
                <w:tcW w:w="1159"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项目特征描述</w:t>
                </w:r>
              </w:p>
            </w:tc>
            <w:tc>
              <w:tcPr>
                <w:tcW w:w="25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计量单位</w:t>
                </w:r>
              </w:p>
            </w:tc>
            <w:tc>
              <w:tcPr>
                <w:tcW w:w="363"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工程量</w:t>
                </w:r>
              </w:p>
            </w:tc>
            <w:tc>
              <w:tcPr>
                <w:tcW w:w="1576" w:type="pct"/>
                <w:gridSpan w:val="4"/>
                <w:tcBorders>
                  <w:top w:val="single" w:sz="8" w:space="0" w:color="000000"/>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金额（元）</w:t>
                </w:r>
              </w:p>
            </w:tc>
          </w:tr>
          <w:tr w:rsidR="007F31D5" w:rsidRPr="00457A32" w:rsidTr="00E0364F">
            <w:trPr>
              <w:trHeight w:val="345"/>
            </w:trPr>
            <w:tc>
              <w:tcPr>
                <w:tcW w:w="254" w:type="pct"/>
                <w:vMerge/>
                <w:tcBorders>
                  <w:top w:val="single" w:sz="8" w:space="0" w:color="000000"/>
                  <w:left w:val="single" w:sz="8"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78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61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1159"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254" w:type="pct"/>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36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478"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综合单价</w:t>
                </w:r>
              </w:p>
            </w:tc>
            <w:tc>
              <w:tcPr>
                <w:tcW w:w="496"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合价</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其中</w:t>
                </w:r>
              </w:p>
            </w:tc>
          </w:tr>
          <w:tr w:rsidR="007F31D5" w:rsidRPr="00457A32" w:rsidTr="00E0364F">
            <w:trPr>
              <w:trHeight w:val="285"/>
            </w:trPr>
            <w:tc>
              <w:tcPr>
                <w:tcW w:w="254" w:type="pct"/>
                <w:vMerge/>
                <w:tcBorders>
                  <w:top w:val="single" w:sz="8" w:space="0" w:color="000000"/>
                  <w:left w:val="single" w:sz="8"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78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61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1159"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254" w:type="pct"/>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363"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478" w:type="pct"/>
                <w:gridSpan w:val="2"/>
                <w:vMerge/>
                <w:tcBorders>
                  <w:top w:val="single" w:sz="4" w:space="0" w:color="000000"/>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496" w:type="pct"/>
                <w:vMerge/>
                <w:tcBorders>
                  <w:top w:val="nil"/>
                  <w:left w:val="single" w:sz="4" w:space="0" w:color="000000"/>
                  <w:bottom w:val="single" w:sz="4" w:space="0" w:color="000000"/>
                  <w:right w:val="single" w:sz="4" w:space="0" w:color="000000"/>
                </w:tcBorders>
                <w:vAlign w:val="center"/>
                <w:hideMark/>
              </w:tcPr>
              <w:p w:rsidR="007F31D5" w:rsidRPr="00457A32" w:rsidRDefault="00F505AC" w:rsidP="00E0364F">
                <w:pPr>
                  <w:widowControl/>
                  <w:jc w:val="left"/>
                  <w:rPr>
                    <w:rFonts w:ascii="宋体" w:hAnsi="宋体" w:cs="宋体"/>
                    <w:kern w:val="0"/>
                    <w:sz w:val="18"/>
                    <w:szCs w:val="18"/>
                  </w:rPr>
                </w:pP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人工</w:t>
                </w:r>
                <w:r w:rsidRPr="00457A32">
                  <w:rPr>
                    <w:rFonts w:ascii="宋体" w:hAnsi="宋体" w:cs="宋体" w:hint="eastAsia"/>
                    <w:kern w:val="0"/>
                    <w:sz w:val="18"/>
                    <w:szCs w:val="18"/>
                  </w:rPr>
                  <w:t>费</w:t>
                </w:r>
                <w:r w:rsidRPr="00457A32">
                  <w:rPr>
                    <w:rFonts w:ascii="宋体" w:hAnsi="宋体" w:cs="宋体" w:hint="eastAsia"/>
                    <w:kern w:val="0"/>
                    <w:sz w:val="18"/>
                    <w:szCs w:val="18"/>
                  </w:rPr>
                  <w:t>+</w:t>
                </w:r>
                <w:r w:rsidRPr="00457A32">
                  <w:rPr>
                    <w:rFonts w:ascii="宋体" w:hAnsi="宋体" w:cs="宋体" w:hint="eastAsia"/>
                    <w:kern w:val="0"/>
                    <w:sz w:val="18"/>
                    <w:szCs w:val="18"/>
                  </w:rPr>
                  <w:t>机械费</w:t>
                </w:r>
              </w:p>
            </w:tc>
          </w:tr>
          <w:tr w:rsidR="007F31D5" w:rsidRPr="00457A32" w:rsidTr="00E0364F">
            <w:trPr>
              <w:trHeight w:val="57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3.</w:t>
                </w:r>
                <w:r w:rsidRPr="00457A32">
                  <w:rPr>
                    <w:rFonts w:ascii="宋体" w:hAnsi="宋体" w:cs="宋体" w:hint="eastAsia"/>
                    <w:kern w:val="0"/>
                    <w:sz w:val="18"/>
                    <w:szCs w:val="18"/>
                  </w:rPr>
                  <w:t>设备组装、接线、接地、本体安装调试等</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5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5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5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363"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3424" w:type="pct"/>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本页小计</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3424" w:type="pct"/>
                <w:gridSpan w:val="1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合</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计</w:t>
                </w:r>
              </w:p>
            </w:tc>
            <w:tc>
              <w:tcPr>
                <w:tcW w:w="478"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496"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02" w:type="pct"/>
                <w:tcBorders>
                  <w:top w:val="nil"/>
                  <w:left w:val="nil"/>
                  <w:bottom w:val="single" w:sz="8"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75"/>
            </w:trPr>
            <w:tc>
              <w:tcPr>
                <w:tcW w:w="618" w:type="pct"/>
                <w:gridSpan w:val="2"/>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835"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748"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926" w:type="pct"/>
                <w:gridSpan w:val="3"/>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10"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1264"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表—</w:t>
                </w:r>
                <w:r w:rsidRPr="00457A32">
                  <w:rPr>
                    <w:rFonts w:ascii="宋体" w:hAnsi="宋体" w:cs="宋体" w:hint="eastAsia"/>
                    <w:kern w:val="0"/>
                    <w:sz w:val="18"/>
                    <w:szCs w:val="18"/>
                  </w:rPr>
                  <w:t>08</w:t>
                </w:r>
              </w:p>
            </w:tc>
          </w:tr>
        </w:tbl>
        <w:p w:rsidR="007F31D5" w:rsidRDefault="00F505AC" w:rsidP="007F31D5">
          <w:pPr>
            <w:rPr>
              <w:sz w:val="36"/>
            </w:rPr>
          </w:pPr>
        </w:p>
        <w:tbl>
          <w:tblPr>
            <w:tblW w:w="5000" w:type="pct"/>
            <w:tblInd w:w="108" w:type="dxa"/>
            <w:tblLook w:val="04A0" w:firstRow="1" w:lastRow="0" w:firstColumn="1" w:lastColumn="0" w:noHBand="0" w:noVBand="1"/>
          </w:tblPr>
          <w:tblGrid>
            <w:gridCol w:w="597"/>
            <w:gridCol w:w="277"/>
            <w:gridCol w:w="1019"/>
            <w:gridCol w:w="531"/>
            <w:gridCol w:w="831"/>
            <w:gridCol w:w="79"/>
            <w:gridCol w:w="1316"/>
            <w:gridCol w:w="647"/>
            <w:gridCol w:w="163"/>
            <w:gridCol w:w="548"/>
            <w:gridCol w:w="779"/>
            <w:gridCol w:w="132"/>
            <w:gridCol w:w="915"/>
            <w:gridCol w:w="682"/>
          </w:tblGrid>
          <w:tr w:rsidR="007F31D5" w:rsidRPr="00251511" w:rsidTr="00E0364F">
            <w:trPr>
              <w:trHeight w:val="285"/>
            </w:trPr>
            <w:tc>
              <w:tcPr>
                <w:tcW w:w="3980" w:type="pct"/>
                <w:gridSpan w:val="11"/>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p>
            </w:tc>
            <w:tc>
              <w:tcPr>
                <w:tcW w:w="1020"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85"/>
            </w:trPr>
            <w:tc>
              <w:tcPr>
                <w:tcW w:w="5000" w:type="pct"/>
                <w:gridSpan w:val="14"/>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b/>
                    <w:bCs/>
                    <w:kern w:val="0"/>
                    <w:sz w:val="40"/>
                    <w:szCs w:val="40"/>
                  </w:rPr>
                </w:pPr>
                <w:r w:rsidRPr="00251511">
                  <w:rPr>
                    <w:rFonts w:ascii="宋体" w:hAnsi="宋体" w:cs="宋体" w:hint="eastAsia"/>
                    <w:b/>
                    <w:bCs/>
                    <w:kern w:val="0"/>
                    <w:sz w:val="40"/>
                    <w:szCs w:val="40"/>
                  </w:rPr>
                  <w:t>总价措施项目清单与计价表</w:t>
                </w:r>
              </w:p>
            </w:tc>
          </w:tr>
          <w:tr w:rsidR="007F31D5" w:rsidRPr="00251511" w:rsidTr="00E0364F">
            <w:trPr>
              <w:trHeight w:val="735"/>
            </w:trPr>
            <w:tc>
              <w:tcPr>
                <w:tcW w:w="1892" w:type="pct"/>
                <w:gridSpan w:val="5"/>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工程名称：营口市鲅鱼圈区公共就业信息平台建设项目</w:t>
                </w:r>
                <w:r w:rsidRPr="00251511">
                  <w:rPr>
                    <w:rFonts w:ascii="宋体" w:hAnsi="宋体" w:cs="宋体" w:hint="eastAsia"/>
                    <w:kern w:val="0"/>
                    <w:sz w:val="18"/>
                    <w:szCs w:val="18"/>
                  </w:rPr>
                  <w:t>-</w:t>
                </w:r>
                <w:r w:rsidRPr="00251511">
                  <w:rPr>
                    <w:rFonts w:ascii="宋体" w:hAnsi="宋体" w:cs="宋体" w:hint="eastAsia"/>
                    <w:kern w:val="0"/>
                    <w:sz w:val="18"/>
                    <w:szCs w:val="18"/>
                  </w:rPr>
                  <w:t>建筑工程</w:t>
                </w:r>
              </w:p>
            </w:tc>
            <w:tc>
              <w:tcPr>
                <w:tcW w:w="2088" w:type="pct"/>
                <w:gridSpan w:val="6"/>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标段：营口市鲅鱼圈区公共就业信息平台建设项目</w:t>
                </w:r>
              </w:p>
            </w:tc>
            <w:tc>
              <w:tcPr>
                <w:tcW w:w="1020"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第</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共</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p>
            </w:tc>
          </w:tr>
          <w:tr w:rsidR="007F31D5" w:rsidRPr="00251511" w:rsidTr="00E0364F">
            <w:trPr>
              <w:trHeight w:val="510"/>
            </w:trPr>
            <w:tc>
              <w:tcPr>
                <w:tcW w:w="353"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序号</w:t>
                </w:r>
              </w:p>
            </w:tc>
            <w:tc>
              <w:tcPr>
                <w:tcW w:w="735"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项目编码</w:t>
                </w:r>
              </w:p>
            </w:tc>
            <w:tc>
              <w:tcPr>
                <w:tcW w:w="853" w:type="pct"/>
                <w:gridSpan w:val="3"/>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项目名称</w:t>
                </w:r>
              </w:p>
            </w:tc>
            <w:tc>
              <w:tcPr>
                <w:tcW w:w="775"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计算基础</w:t>
                </w:r>
              </w:p>
            </w:tc>
            <w:tc>
              <w:tcPr>
                <w:tcW w:w="382"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费率</w:t>
                </w:r>
                <w:r w:rsidRPr="00251511">
                  <w:rPr>
                    <w:rFonts w:ascii="宋体" w:hAnsi="宋体" w:cs="宋体" w:hint="eastAsia"/>
                    <w:kern w:val="0"/>
                    <w:sz w:val="18"/>
                    <w:szCs w:val="18"/>
                  </w:rPr>
                  <w:t>(%)</w:t>
                </w:r>
              </w:p>
            </w:tc>
            <w:tc>
              <w:tcPr>
                <w:tcW w:w="42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金额</w:t>
                </w:r>
                <w:r w:rsidRPr="00251511">
                  <w:rPr>
                    <w:rFonts w:ascii="宋体" w:hAnsi="宋体" w:cs="宋体" w:hint="eastAsia"/>
                    <w:kern w:val="0"/>
                    <w:sz w:val="18"/>
                    <w:szCs w:val="18"/>
                  </w:rPr>
                  <w:t>(</w:t>
                </w:r>
                <w:r w:rsidRPr="00251511">
                  <w:rPr>
                    <w:rFonts w:ascii="宋体" w:hAnsi="宋体" w:cs="宋体" w:hint="eastAsia"/>
                    <w:kern w:val="0"/>
                    <w:sz w:val="18"/>
                    <w:szCs w:val="18"/>
                  </w:rPr>
                  <w:t>元</w:t>
                </w:r>
                <w:r w:rsidRPr="00251511">
                  <w:rPr>
                    <w:rFonts w:ascii="宋体" w:hAnsi="宋体" w:cs="宋体" w:hint="eastAsia"/>
                    <w:kern w:val="0"/>
                    <w:sz w:val="18"/>
                    <w:szCs w:val="18"/>
                  </w:rPr>
                  <w:t>)</w:t>
                </w:r>
              </w:p>
            </w:tc>
            <w:tc>
              <w:tcPr>
                <w:tcW w:w="539"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调整费率</w:t>
                </w:r>
                <w:r w:rsidRPr="00251511">
                  <w:rPr>
                    <w:rFonts w:ascii="宋体" w:hAnsi="宋体" w:cs="宋体" w:hint="eastAsia"/>
                    <w:kern w:val="0"/>
                    <w:sz w:val="18"/>
                    <w:szCs w:val="18"/>
                  </w:rPr>
                  <w:t>(%)</w:t>
                </w:r>
              </w:p>
            </w:tc>
            <w:tc>
              <w:tcPr>
                <w:tcW w:w="53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调整后金额</w:t>
                </w:r>
                <w:r w:rsidRPr="00251511">
                  <w:rPr>
                    <w:rFonts w:ascii="宋体" w:hAnsi="宋体" w:cs="宋体" w:hint="eastAsia"/>
                    <w:kern w:val="0"/>
                    <w:sz w:val="18"/>
                    <w:szCs w:val="18"/>
                  </w:rPr>
                  <w:t>(</w:t>
                </w:r>
                <w:r w:rsidRPr="00251511">
                  <w:rPr>
                    <w:rFonts w:ascii="宋体" w:hAnsi="宋体" w:cs="宋体" w:hint="eastAsia"/>
                    <w:kern w:val="0"/>
                    <w:sz w:val="18"/>
                    <w:szCs w:val="18"/>
                  </w:rPr>
                  <w:t>元</w:t>
                </w:r>
                <w:r w:rsidRPr="00251511">
                  <w:rPr>
                    <w:rFonts w:ascii="宋体" w:hAnsi="宋体" w:cs="宋体" w:hint="eastAsia"/>
                    <w:kern w:val="0"/>
                    <w:sz w:val="18"/>
                    <w:szCs w:val="18"/>
                  </w:rPr>
                  <w:t>)</w:t>
                </w:r>
              </w:p>
            </w:tc>
            <w:tc>
              <w:tcPr>
                <w:tcW w:w="402"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备注</w:t>
                </w:r>
              </w:p>
            </w:tc>
          </w:tr>
          <w:tr w:rsidR="007F31D5" w:rsidRPr="00251511" w:rsidTr="00E0364F">
            <w:trPr>
              <w:trHeight w:val="51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b/>
                    <w:bCs/>
                    <w:kern w:val="0"/>
                    <w:sz w:val="18"/>
                    <w:szCs w:val="18"/>
                  </w:rPr>
                </w:pPr>
                <w:r w:rsidRPr="00251511">
                  <w:rPr>
                    <w:rFonts w:ascii="宋体" w:hAnsi="宋体" w:cs="宋体" w:hint="eastAsia"/>
                    <w:b/>
                    <w:bCs/>
                    <w:kern w:val="0"/>
                    <w:sz w:val="18"/>
                    <w:szCs w:val="18"/>
                  </w:rPr>
                  <w:t>一般措施项目费</w:t>
                </w:r>
                <w:r w:rsidRPr="00251511">
                  <w:rPr>
                    <w:rFonts w:ascii="宋体" w:hAnsi="宋体" w:cs="宋体" w:hint="eastAsia"/>
                    <w:b/>
                    <w:bCs/>
                    <w:kern w:val="0"/>
                    <w:sz w:val="18"/>
                    <w:szCs w:val="18"/>
                  </w:rPr>
                  <w:t>(</w:t>
                </w:r>
                <w:r w:rsidRPr="00251511">
                  <w:rPr>
                    <w:rFonts w:ascii="宋体" w:hAnsi="宋体" w:cs="宋体" w:hint="eastAsia"/>
                    <w:b/>
                    <w:bCs/>
                    <w:kern w:val="0"/>
                    <w:sz w:val="18"/>
                    <w:szCs w:val="18"/>
                  </w:rPr>
                  <w:t>不含安全施工措施费</w:t>
                </w:r>
                <w:r w:rsidRPr="00251511">
                  <w:rPr>
                    <w:rFonts w:ascii="宋体" w:hAnsi="宋体" w:cs="宋体" w:hint="eastAsia"/>
                    <w:b/>
                    <w:bCs/>
                    <w:kern w:val="0"/>
                    <w:sz w:val="18"/>
                    <w:szCs w:val="18"/>
                  </w:rPr>
                  <w:t>)</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031302001</w:t>
                </w:r>
                <w:r w:rsidRPr="00251511">
                  <w:rPr>
                    <w:rFonts w:ascii="宋体" w:hAnsi="宋体" w:cs="宋体" w:hint="eastAsia"/>
                    <w:kern w:val="0"/>
                    <w:sz w:val="18"/>
                    <w:szCs w:val="18"/>
                  </w:rPr>
                  <w:t>001</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文明施工和环境保护费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031302005001</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雨季施工费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b/>
                    <w:bCs/>
                    <w:kern w:val="0"/>
                    <w:sz w:val="18"/>
                    <w:szCs w:val="18"/>
                  </w:rPr>
                </w:pPr>
                <w:r w:rsidRPr="00251511">
                  <w:rPr>
                    <w:rFonts w:ascii="宋体" w:hAnsi="宋体" w:cs="宋体" w:hint="eastAsia"/>
                    <w:b/>
                    <w:bCs/>
                    <w:kern w:val="0"/>
                    <w:sz w:val="18"/>
                    <w:szCs w:val="18"/>
                  </w:rPr>
                  <w:t>其他措施项目费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3</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031302002001</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夜间施工增加费和白天施工需要照明费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4</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031302004</w:t>
                </w:r>
                <w:r w:rsidRPr="00251511">
                  <w:rPr>
                    <w:rFonts w:ascii="宋体" w:hAnsi="宋体" w:cs="宋体" w:hint="eastAsia"/>
                    <w:kern w:val="0"/>
                    <w:sz w:val="18"/>
                    <w:szCs w:val="18"/>
                  </w:rPr>
                  <w:t>001</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二次搬运费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5</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031302005002</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冬季施工费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6</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031302006</w:t>
                </w:r>
                <w:r w:rsidRPr="00251511">
                  <w:rPr>
                    <w:rFonts w:ascii="宋体" w:hAnsi="宋体" w:cs="宋体" w:hint="eastAsia"/>
                    <w:kern w:val="0"/>
                    <w:sz w:val="18"/>
                    <w:szCs w:val="18"/>
                  </w:rPr>
                  <w:t>001</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已完工程及设备保护费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7</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041109005001</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市政工程（含园林绿化工程）施工干扰费</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53"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3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5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82"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098" w:type="pct"/>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计</w:t>
                </w:r>
              </w:p>
            </w:tc>
            <w:tc>
              <w:tcPr>
                <w:tcW w:w="422"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39" w:type="pct"/>
                <w:tcBorders>
                  <w:top w:val="nil"/>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02" w:type="pct"/>
                <w:tcBorders>
                  <w:top w:val="nil"/>
                  <w:left w:val="nil"/>
                  <w:bottom w:val="single" w:sz="8"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1402" w:type="pct"/>
                <w:gridSpan w:val="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编制人（造价人员）：</w:t>
                </w:r>
              </w:p>
            </w:tc>
            <w:tc>
              <w:tcPr>
                <w:tcW w:w="490" w:type="pct"/>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304" w:type="pct"/>
                <w:gridSpan w:val="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804" w:type="pct"/>
                <w:gridSpan w:val="5"/>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复核人（造价工程师）：</w:t>
                </w:r>
              </w:p>
            </w:tc>
          </w:tr>
          <w:tr w:rsidR="007F31D5" w:rsidRPr="00251511" w:rsidTr="00E0364F">
            <w:trPr>
              <w:trHeight w:val="855"/>
            </w:trPr>
            <w:tc>
              <w:tcPr>
                <w:tcW w:w="5000" w:type="pct"/>
                <w:gridSpan w:val="1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注：按施工方案计算的措施费，若无“计算基础”和“费率”的数值，也可只填“金额”数值，但应在备注</w:t>
                </w:r>
                <w:proofErr w:type="gramStart"/>
                <w:r w:rsidRPr="00251511">
                  <w:rPr>
                    <w:rFonts w:ascii="宋体" w:hAnsi="宋体" w:cs="宋体" w:hint="eastAsia"/>
                    <w:kern w:val="0"/>
                    <w:sz w:val="18"/>
                    <w:szCs w:val="18"/>
                  </w:rPr>
                  <w:t>栏说明</w:t>
                </w:r>
                <w:proofErr w:type="gramEnd"/>
                <w:r w:rsidRPr="00251511">
                  <w:rPr>
                    <w:rFonts w:ascii="宋体" w:hAnsi="宋体" w:cs="宋体" w:hint="eastAsia"/>
                    <w:kern w:val="0"/>
                    <w:sz w:val="18"/>
                    <w:szCs w:val="18"/>
                  </w:rPr>
                  <w:t>施工方案出处或计算方法。</w:t>
                </w:r>
              </w:p>
            </w:tc>
          </w:tr>
          <w:tr w:rsidR="007F31D5" w:rsidRPr="00251511" w:rsidTr="00E0364F">
            <w:trPr>
              <w:trHeight w:val="285"/>
            </w:trPr>
            <w:tc>
              <w:tcPr>
                <w:tcW w:w="510"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92"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490" w:type="pct"/>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1304" w:type="pct"/>
                <w:gridSpan w:val="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84"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1020"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表</w:t>
                </w:r>
                <w:r w:rsidRPr="00251511">
                  <w:rPr>
                    <w:rFonts w:ascii="宋体" w:hAnsi="宋体" w:cs="宋体" w:hint="eastAsia"/>
                    <w:kern w:val="0"/>
                    <w:sz w:val="18"/>
                    <w:szCs w:val="18"/>
                  </w:rPr>
                  <w:t>-11</w:t>
                </w:r>
              </w:p>
            </w:tc>
          </w:tr>
        </w:tbl>
        <w:p w:rsidR="007F31D5" w:rsidRDefault="00F505AC" w:rsidP="007F31D5">
          <w:pPr>
            <w:rPr>
              <w:sz w:val="36"/>
            </w:rPr>
          </w:pPr>
          <w:r>
            <w:rPr>
              <w:sz w:val="36"/>
            </w:rPr>
            <w:br w:type="page"/>
          </w:r>
        </w:p>
        <w:p w:rsidR="007F31D5" w:rsidRDefault="00F505AC" w:rsidP="007F31D5">
          <w:pPr>
            <w:rPr>
              <w:sz w:val="36"/>
            </w:rPr>
          </w:pPr>
        </w:p>
        <w:tbl>
          <w:tblPr>
            <w:tblW w:w="5000" w:type="pct"/>
            <w:tblInd w:w="108" w:type="dxa"/>
            <w:tblLook w:val="04A0" w:firstRow="1" w:lastRow="0" w:firstColumn="1" w:lastColumn="0" w:noHBand="0" w:noVBand="1"/>
          </w:tblPr>
          <w:tblGrid>
            <w:gridCol w:w="753"/>
            <w:gridCol w:w="250"/>
            <w:gridCol w:w="1439"/>
            <w:gridCol w:w="586"/>
            <w:gridCol w:w="1540"/>
            <w:gridCol w:w="785"/>
            <w:gridCol w:w="402"/>
            <w:gridCol w:w="887"/>
            <w:gridCol w:w="334"/>
            <w:gridCol w:w="1540"/>
          </w:tblGrid>
          <w:tr w:rsidR="007F31D5" w:rsidRPr="00457A32" w:rsidTr="00E0364F">
            <w:trPr>
              <w:trHeight w:val="285"/>
            </w:trPr>
            <w:tc>
              <w:tcPr>
                <w:tcW w:w="3900" w:type="pct"/>
                <w:gridSpan w:val="8"/>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00"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585"/>
            </w:trPr>
            <w:tc>
              <w:tcPr>
                <w:tcW w:w="5000" w:type="pct"/>
                <w:gridSpan w:val="10"/>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b/>
                    <w:bCs/>
                    <w:kern w:val="0"/>
                    <w:sz w:val="40"/>
                    <w:szCs w:val="40"/>
                  </w:rPr>
                </w:pPr>
                <w:r w:rsidRPr="00457A32">
                  <w:rPr>
                    <w:rFonts w:ascii="宋体" w:hAnsi="宋体" w:cs="宋体" w:hint="eastAsia"/>
                    <w:b/>
                    <w:bCs/>
                    <w:kern w:val="0"/>
                    <w:sz w:val="40"/>
                    <w:szCs w:val="40"/>
                  </w:rPr>
                  <w:t>其他项目清单与计价汇总表</w:t>
                </w:r>
              </w:p>
            </w:tc>
          </w:tr>
          <w:tr w:rsidR="007F31D5" w:rsidRPr="00457A32" w:rsidTr="00E0364F">
            <w:trPr>
              <w:trHeight w:val="735"/>
            </w:trPr>
            <w:tc>
              <w:tcPr>
                <w:tcW w:w="1778" w:type="pct"/>
                <w:gridSpan w:val="4"/>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工程名称：营口市鲅鱼圈区公共就业信息平台建设项目</w:t>
                </w:r>
                <w:r w:rsidRPr="00457A32">
                  <w:rPr>
                    <w:rFonts w:ascii="宋体" w:hAnsi="宋体" w:cs="宋体" w:hint="eastAsia"/>
                    <w:kern w:val="0"/>
                    <w:sz w:val="18"/>
                    <w:szCs w:val="18"/>
                  </w:rPr>
                  <w:t>-</w:t>
                </w:r>
                <w:r w:rsidRPr="00457A32">
                  <w:rPr>
                    <w:rFonts w:ascii="宋体" w:hAnsi="宋体" w:cs="宋体" w:hint="eastAsia"/>
                    <w:kern w:val="0"/>
                    <w:sz w:val="18"/>
                    <w:szCs w:val="18"/>
                  </w:rPr>
                  <w:t>设备</w:t>
                </w:r>
              </w:p>
            </w:tc>
            <w:tc>
              <w:tcPr>
                <w:tcW w:w="2122" w:type="pct"/>
                <w:gridSpan w:val="4"/>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标段：营口市鲅鱼圈区公共就业信息平台建设项目</w:t>
                </w:r>
              </w:p>
            </w:tc>
            <w:tc>
              <w:tcPr>
                <w:tcW w:w="1100"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第</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共</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p>
            </w:tc>
          </w:tr>
          <w:tr w:rsidR="007F31D5" w:rsidRPr="00457A32" w:rsidTr="00E0364F">
            <w:trPr>
              <w:trHeight w:val="360"/>
            </w:trPr>
            <w:tc>
              <w:tcPr>
                <w:tcW w:w="589"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序号</w:t>
                </w:r>
              </w:p>
            </w:tc>
            <w:tc>
              <w:tcPr>
                <w:tcW w:w="2093" w:type="pct"/>
                <w:gridSpan w:val="3"/>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项目名称</w:t>
                </w:r>
              </w:p>
            </w:tc>
            <w:tc>
              <w:tcPr>
                <w:tcW w:w="69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金额</w:t>
                </w:r>
                <w:r w:rsidRPr="00457A32">
                  <w:rPr>
                    <w:rFonts w:ascii="宋体" w:hAnsi="宋体" w:cs="宋体" w:hint="eastAsia"/>
                    <w:kern w:val="0"/>
                    <w:sz w:val="18"/>
                    <w:szCs w:val="18"/>
                  </w:rPr>
                  <w:t>(</w:t>
                </w:r>
                <w:r w:rsidRPr="00457A32">
                  <w:rPr>
                    <w:rFonts w:ascii="宋体" w:hAnsi="宋体" w:cs="宋体" w:hint="eastAsia"/>
                    <w:kern w:val="0"/>
                    <w:sz w:val="18"/>
                    <w:szCs w:val="18"/>
                  </w:rPr>
                  <w:t>元</w:t>
                </w:r>
                <w:r w:rsidRPr="00457A32">
                  <w:rPr>
                    <w:rFonts w:ascii="宋体" w:hAnsi="宋体" w:cs="宋体" w:hint="eastAsia"/>
                    <w:kern w:val="0"/>
                    <w:sz w:val="18"/>
                    <w:szCs w:val="18"/>
                  </w:rPr>
                  <w:t>)</w:t>
                </w:r>
              </w:p>
            </w:tc>
            <w:tc>
              <w:tcPr>
                <w:tcW w:w="71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结算金额</w:t>
                </w:r>
                <w:r w:rsidRPr="00457A32">
                  <w:rPr>
                    <w:rFonts w:ascii="宋体" w:hAnsi="宋体" w:cs="宋体" w:hint="eastAsia"/>
                    <w:kern w:val="0"/>
                    <w:sz w:val="18"/>
                    <w:szCs w:val="18"/>
                  </w:rPr>
                  <w:t>(</w:t>
                </w:r>
                <w:r w:rsidRPr="00457A32">
                  <w:rPr>
                    <w:rFonts w:ascii="宋体" w:hAnsi="宋体" w:cs="宋体" w:hint="eastAsia"/>
                    <w:kern w:val="0"/>
                    <w:sz w:val="18"/>
                    <w:szCs w:val="18"/>
                  </w:rPr>
                  <w:t>元</w:t>
                </w:r>
                <w:r w:rsidRPr="00457A32">
                  <w:rPr>
                    <w:rFonts w:ascii="宋体" w:hAnsi="宋体" w:cs="宋体" w:hint="eastAsia"/>
                    <w:kern w:val="0"/>
                    <w:sz w:val="18"/>
                    <w:szCs w:val="18"/>
                  </w:rPr>
                  <w:t>)</w:t>
                </w:r>
              </w:p>
            </w:tc>
            <w:tc>
              <w:tcPr>
                <w:tcW w:w="904"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备注</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暂列金额</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明细详见表</w:t>
                </w:r>
                <w:r w:rsidRPr="00457A32">
                  <w:rPr>
                    <w:rFonts w:ascii="宋体" w:hAnsi="宋体" w:cs="宋体" w:hint="eastAsia"/>
                    <w:kern w:val="0"/>
                    <w:sz w:val="18"/>
                    <w:szCs w:val="18"/>
                  </w:rPr>
                  <w:t>-12-1</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2</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暂估价</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2.1</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材料（工程设备）暂估价</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554119.44</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明细详见表</w:t>
                </w:r>
                <w:r w:rsidRPr="00457A32">
                  <w:rPr>
                    <w:rFonts w:ascii="宋体" w:hAnsi="宋体" w:cs="宋体" w:hint="eastAsia"/>
                    <w:kern w:val="0"/>
                    <w:sz w:val="18"/>
                    <w:szCs w:val="18"/>
                  </w:rPr>
                  <w:t>-12-2</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2.2</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专业工程暂估价</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明细详见表</w:t>
                </w:r>
                <w:r w:rsidRPr="00457A32">
                  <w:rPr>
                    <w:rFonts w:ascii="宋体" w:hAnsi="宋体" w:cs="宋体" w:hint="eastAsia"/>
                    <w:kern w:val="0"/>
                    <w:sz w:val="18"/>
                    <w:szCs w:val="18"/>
                  </w:rPr>
                  <w:t>-12-3</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3</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计日工</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明细详见表</w:t>
                </w:r>
                <w:r w:rsidRPr="00457A32">
                  <w:rPr>
                    <w:rFonts w:ascii="宋体" w:hAnsi="宋体" w:cs="宋体" w:hint="eastAsia"/>
                    <w:kern w:val="0"/>
                    <w:sz w:val="18"/>
                    <w:szCs w:val="18"/>
                  </w:rPr>
                  <w:t>-12-4</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4</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总承包服务费</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明细详见表</w:t>
                </w:r>
                <w:r w:rsidRPr="00457A32">
                  <w:rPr>
                    <w:rFonts w:ascii="宋体" w:hAnsi="宋体" w:cs="宋体" w:hint="eastAsia"/>
                    <w:kern w:val="0"/>
                    <w:sz w:val="18"/>
                    <w:szCs w:val="18"/>
                  </w:rPr>
                  <w:t>-12-5</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5</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工程担保费</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60"/>
            </w:trPr>
            <w:tc>
              <w:tcPr>
                <w:tcW w:w="2682" w:type="pct"/>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合</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计</w:t>
                </w:r>
              </w:p>
            </w:tc>
            <w:tc>
              <w:tcPr>
                <w:tcW w:w="697"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717"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904" w:type="pct"/>
                <w:tcBorders>
                  <w:top w:val="nil"/>
                  <w:left w:val="nil"/>
                  <w:bottom w:val="single" w:sz="8"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330"/>
            </w:trPr>
            <w:tc>
              <w:tcPr>
                <w:tcW w:w="5000" w:type="pct"/>
                <w:gridSpan w:val="10"/>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注：材料（工程设备）</w:t>
                </w:r>
                <w:proofErr w:type="gramStart"/>
                <w:r w:rsidRPr="00457A32">
                  <w:rPr>
                    <w:rFonts w:ascii="宋体" w:hAnsi="宋体" w:cs="宋体" w:hint="eastAsia"/>
                    <w:kern w:val="0"/>
                    <w:sz w:val="18"/>
                    <w:szCs w:val="18"/>
                  </w:rPr>
                  <w:t>暂估单价</w:t>
                </w:r>
                <w:proofErr w:type="gramEnd"/>
                <w:r w:rsidRPr="00457A32">
                  <w:rPr>
                    <w:rFonts w:ascii="宋体" w:hAnsi="宋体" w:cs="宋体" w:hint="eastAsia"/>
                    <w:kern w:val="0"/>
                    <w:sz w:val="18"/>
                    <w:szCs w:val="18"/>
                  </w:rPr>
                  <w:t>进入清单项目综合单价，此处不汇总。</w:t>
                </w:r>
              </w:p>
            </w:tc>
          </w:tr>
          <w:tr w:rsidR="007F31D5" w:rsidRPr="00457A32" w:rsidTr="00E0364F">
            <w:trPr>
              <w:trHeight w:val="375"/>
            </w:trPr>
            <w:tc>
              <w:tcPr>
                <w:tcW w:w="442" w:type="pct"/>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992"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344" w:type="pct"/>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1365" w:type="pct"/>
                <w:gridSpan w:val="2"/>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757"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1100"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表</w:t>
                </w:r>
                <w:r w:rsidRPr="00457A32">
                  <w:rPr>
                    <w:rFonts w:ascii="宋体" w:hAnsi="宋体" w:cs="宋体" w:hint="eastAsia"/>
                    <w:kern w:val="0"/>
                    <w:sz w:val="18"/>
                    <w:szCs w:val="18"/>
                  </w:rPr>
                  <w:t>-12</w:t>
                </w:r>
              </w:p>
            </w:tc>
          </w:tr>
        </w:tbl>
        <w:p w:rsidR="007F31D5" w:rsidRDefault="00F505AC" w:rsidP="007F31D5">
          <w:pPr>
            <w:rPr>
              <w:sz w:val="36"/>
            </w:rPr>
          </w:pPr>
        </w:p>
        <w:tbl>
          <w:tblPr>
            <w:tblW w:w="5000" w:type="pct"/>
            <w:tblInd w:w="108" w:type="dxa"/>
            <w:tblLook w:val="04A0" w:firstRow="1" w:lastRow="0" w:firstColumn="1" w:lastColumn="0" w:noHBand="0" w:noVBand="1"/>
          </w:tblPr>
          <w:tblGrid>
            <w:gridCol w:w="747"/>
            <w:gridCol w:w="1683"/>
            <w:gridCol w:w="584"/>
            <w:gridCol w:w="295"/>
            <w:gridCol w:w="2020"/>
            <w:gridCol w:w="380"/>
            <w:gridCol w:w="901"/>
            <w:gridCol w:w="232"/>
            <w:gridCol w:w="899"/>
            <w:gridCol w:w="775"/>
          </w:tblGrid>
          <w:tr w:rsidR="007F31D5" w:rsidRPr="00457A32" w:rsidTr="00E0364F">
            <w:trPr>
              <w:trHeight w:val="285"/>
            </w:trPr>
            <w:tc>
              <w:tcPr>
                <w:tcW w:w="3881" w:type="pct"/>
                <w:gridSpan w:val="7"/>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119"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585"/>
            </w:trPr>
            <w:tc>
              <w:tcPr>
                <w:tcW w:w="5000" w:type="pct"/>
                <w:gridSpan w:val="10"/>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b/>
                    <w:bCs/>
                    <w:kern w:val="0"/>
                    <w:sz w:val="40"/>
                    <w:szCs w:val="40"/>
                  </w:rPr>
                </w:pPr>
                <w:proofErr w:type="gramStart"/>
                <w:r w:rsidRPr="00457A32">
                  <w:rPr>
                    <w:rFonts w:ascii="宋体" w:hAnsi="宋体" w:cs="宋体" w:hint="eastAsia"/>
                    <w:b/>
                    <w:bCs/>
                    <w:kern w:val="0"/>
                    <w:sz w:val="40"/>
                    <w:szCs w:val="40"/>
                  </w:rPr>
                  <w:t>规</w:t>
                </w:r>
                <w:proofErr w:type="gramEnd"/>
                <w:r w:rsidRPr="00457A32">
                  <w:rPr>
                    <w:rFonts w:ascii="宋体" w:hAnsi="宋体" w:cs="宋体" w:hint="eastAsia"/>
                    <w:b/>
                    <w:bCs/>
                    <w:kern w:val="0"/>
                    <w:sz w:val="40"/>
                    <w:szCs w:val="40"/>
                  </w:rPr>
                  <w:t>费、税金项目计价表</w:t>
                </w:r>
              </w:p>
            </w:tc>
          </w:tr>
          <w:tr w:rsidR="007F31D5" w:rsidRPr="00457A32" w:rsidTr="00E0364F">
            <w:trPr>
              <w:trHeight w:val="735"/>
            </w:trPr>
            <w:tc>
              <w:tcPr>
                <w:tcW w:w="1770"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工程名称：营口市鲅鱼圈区公共就业信息平台建设项目</w:t>
                </w:r>
                <w:r w:rsidRPr="00457A32">
                  <w:rPr>
                    <w:rFonts w:ascii="宋体" w:hAnsi="宋体" w:cs="宋体" w:hint="eastAsia"/>
                    <w:kern w:val="0"/>
                    <w:sz w:val="18"/>
                    <w:szCs w:val="18"/>
                  </w:rPr>
                  <w:t>-</w:t>
                </w:r>
                <w:r w:rsidRPr="00457A32">
                  <w:rPr>
                    <w:rFonts w:ascii="宋体" w:hAnsi="宋体" w:cs="宋体" w:hint="eastAsia"/>
                    <w:kern w:val="0"/>
                    <w:sz w:val="18"/>
                    <w:szCs w:val="18"/>
                  </w:rPr>
                  <w:t>设备</w:t>
                </w:r>
              </w:p>
            </w:tc>
            <w:tc>
              <w:tcPr>
                <w:tcW w:w="2111" w:type="pct"/>
                <w:gridSpan w:val="4"/>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标段：营口市鲅鱼圈区公共就业信息平台建设项目</w:t>
                </w:r>
              </w:p>
            </w:tc>
            <w:tc>
              <w:tcPr>
                <w:tcW w:w="1119"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第</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共</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p>
            </w:tc>
          </w:tr>
          <w:tr w:rsidR="007F31D5" w:rsidRPr="00457A32" w:rsidTr="00E0364F">
            <w:trPr>
              <w:trHeight w:val="330"/>
            </w:trPr>
            <w:tc>
              <w:tcPr>
                <w:tcW w:w="439"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序号</w:t>
                </w:r>
              </w:p>
            </w:tc>
            <w:tc>
              <w:tcPr>
                <w:tcW w:w="1504" w:type="pct"/>
                <w:gridSpan w:val="3"/>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项目名称</w:t>
                </w:r>
              </w:p>
            </w:tc>
            <w:tc>
              <w:tcPr>
                <w:tcW w:w="1409"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计算基础</w:t>
                </w:r>
              </w:p>
            </w:tc>
            <w:tc>
              <w:tcPr>
                <w:tcW w:w="665"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计算基数</w:t>
                </w:r>
              </w:p>
            </w:tc>
            <w:tc>
              <w:tcPr>
                <w:tcW w:w="528"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计算费率</w:t>
                </w:r>
                <w:r w:rsidRPr="00457A32">
                  <w:rPr>
                    <w:rFonts w:ascii="宋体" w:hAnsi="宋体" w:cs="宋体" w:hint="eastAsia"/>
                    <w:kern w:val="0"/>
                    <w:sz w:val="18"/>
                    <w:szCs w:val="18"/>
                  </w:rPr>
                  <w:t>(%)</w:t>
                </w:r>
              </w:p>
            </w:tc>
            <w:tc>
              <w:tcPr>
                <w:tcW w:w="455"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金额（元）</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proofErr w:type="gramStart"/>
                <w:r w:rsidRPr="00457A32">
                  <w:rPr>
                    <w:rFonts w:ascii="宋体" w:hAnsi="宋体" w:cs="宋体" w:hint="eastAsia"/>
                    <w:kern w:val="0"/>
                    <w:sz w:val="18"/>
                    <w:szCs w:val="18"/>
                  </w:rPr>
                  <w:t>规</w:t>
                </w:r>
                <w:proofErr w:type="gramEnd"/>
                <w:r w:rsidRPr="00457A32">
                  <w:rPr>
                    <w:rFonts w:ascii="宋体" w:hAnsi="宋体" w:cs="宋体" w:hint="eastAsia"/>
                    <w:kern w:val="0"/>
                    <w:sz w:val="18"/>
                    <w:szCs w:val="18"/>
                  </w:rPr>
                  <w:t>费</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1.1</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社会保障费</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1.2</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住房公积金</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1.3</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工程排污费</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1.4</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其它</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1.5</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工伤保险</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2</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税金</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3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504"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40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528"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55"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4545" w:type="pct"/>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合</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计</w:t>
                </w:r>
              </w:p>
            </w:tc>
            <w:tc>
              <w:tcPr>
                <w:tcW w:w="455" w:type="pct"/>
                <w:tcBorders>
                  <w:top w:val="nil"/>
                  <w:left w:val="nil"/>
                  <w:bottom w:val="single" w:sz="8" w:space="0" w:color="000000"/>
                  <w:right w:val="single" w:sz="8"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1770"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编制人（造价人员）：</w:t>
                </w:r>
              </w:p>
            </w:tc>
            <w:tc>
              <w:tcPr>
                <w:tcW w:w="1359" w:type="pct"/>
                <w:gridSpan w:val="2"/>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1871" w:type="pct"/>
                <w:gridSpan w:val="5"/>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复核人（造价工程师）：</w:t>
                </w:r>
              </w:p>
            </w:tc>
          </w:tr>
          <w:tr w:rsidR="007F31D5" w:rsidRPr="00457A32" w:rsidTr="00E0364F">
            <w:trPr>
              <w:trHeight w:val="285"/>
            </w:trPr>
            <w:tc>
              <w:tcPr>
                <w:tcW w:w="439" w:type="pct"/>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988" w:type="pct"/>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343" w:type="pct"/>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kern w:val="0"/>
                    <w:sz w:val="18"/>
                    <w:szCs w:val="18"/>
                    <w:u w:val="single"/>
                  </w:rPr>
                </w:pPr>
                <w:r w:rsidRPr="00457A32">
                  <w:rPr>
                    <w:rFonts w:ascii="宋体" w:hAnsi="宋体" w:cs="宋体" w:hint="eastAsia"/>
                    <w:kern w:val="0"/>
                    <w:sz w:val="18"/>
                    <w:szCs w:val="18"/>
                    <w:u w:val="single"/>
                  </w:rPr>
                  <w:t xml:space="preserve">　</w:t>
                </w:r>
              </w:p>
            </w:tc>
            <w:tc>
              <w:tcPr>
                <w:tcW w:w="1359" w:type="pct"/>
                <w:gridSpan w:val="2"/>
                <w:tcBorders>
                  <w:top w:val="nil"/>
                  <w:left w:val="nil"/>
                  <w:bottom w:val="nil"/>
                  <w:right w:val="nil"/>
                </w:tcBorders>
                <w:shd w:val="clear" w:color="FFFFFF" w:fill="FFFFFF"/>
                <w:vAlign w:val="bottom"/>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752" w:type="pct"/>
                <w:gridSpan w:val="2"/>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1119"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表</w:t>
                </w:r>
                <w:r w:rsidRPr="00457A32">
                  <w:rPr>
                    <w:rFonts w:ascii="宋体" w:hAnsi="宋体" w:cs="宋体" w:hint="eastAsia"/>
                    <w:kern w:val="0"/>
                    <w:sz w:val="18"/>
                    <w:szCs w:val="18"/>
                  </w:rPr>
                  <w:t>-13</w:t>
                </w:r>
              </w:p>
            </w:tc>
          </w:tr>
        </w:tbl>
        <w:p w:rsidR="007F31D5" w:rsidRDefault="00F505AC" w:rsidP="007F31D5">
          <w:pPr>
            <w:rPr>
              <w:sz w:val="36"/>
            </w:rPr>
          </w:pPr>
        </w:p>
        <w:tbl>
          <w:tblPr>
            <w:tblW w:w="5000" w:type="pct"/>
            <w:tblInd w:w="108" w:type="dxa"/>
            <w:tblLook w:val="04A0" w:firstRow="1" w:lastRow="0" w:firstColumn="1" w:lastColumn="0" w:noHBand="0" w:noVBand="1"/>
          </w:tblPr>
          <w:tblGrid>
            <w:gridCol w:w="449"/>
            <w:gridCol w:w="1883"/>
            <w:gridCol w:w="484"/>
            <w:gridCol w:w="850"/>
            <w:gridCol w:w="833"/>
            <w:gridCol w:w="983"/>
            <w:gridCol w:w="484"/>
            <w:gridCol w:w="433"/>
            <w:gridCol w:w="1133"/>
            <w:gridCol w:w="984"/>
          </w:tblGrid>
          <w:tr w:rsidR="007F31D5" w:rsidRPr="00457A32" w:rsidTr="00E0364F">
            <w:trPr>
              <w:trHeight w:val="585"/>
            </w:trPr>
            <w:tc>
              <w:tcPr>
                <w:tcW w:w="5000" w:type="pct"/>
                <w:gridSpan w:val="10"/>
                <w:tcBorders>
                  <w:top w:val="nil"/>
                  <w:left w:val="nil"/>
                  <w:bottom w:val="nil"/>
                  <w:right w:val="nil"/>
                </w:tcBorders>
                <w:shd w:val="clear" w:color="FFFFFF" w:fill="FFFFFF"/>
                <w:vAlign w:val="center"/>
                <w:hideMark/>
              </w:tcPr>
              <w:p w:rsidR="007F31D5" w:rsidRPr="00457A32" w:rsidRDefault="00F505AC" w:rsidP="00E0364F">
                <w:pPr>
                  <w:widowControl/>
                  <w:jc w:val="center"/>
                  <w:rPr>
                    <w:rFonts w:ascii="宋体" w:hAnsi="宋体" w:cs="宋体"/>
                    <w:b/>
                    <w:bCs/>
                    <w:kern w:val="0"/>
                    <w:sz w:val="40"/>
                    <w:szCs w:val="40"/>
                  </w:rPr>
                </w:pPr>
                <w:r w:rsidRPr="00457A32">
                  <w:rPr>
                    <w:rFonts w:ascii="宋体" w:hAnsi="宋体" w:cs="宋体" w:hint="eastAsia"/>
                    <w:b/>
                    <w:bCs/>
                    <w:kern w:val="0"/>
                    <w:sz w:val="40"/>
                    <w:szCs w:val="40"/>
                  </w:rPr>
                  <w:t>主要材料和工程设备选用表</w:t>
                </w:r>
              </w:p>
            </w:tc>
          </w:tr>
          <w:tr w:rsidR="007F31D5" w:rsidRPr="00457A32" w:rsidTr="00E0364F">
            <w:trPr>
              <w:trHeight w:val="510"/>
            </w:trPr>
            <w:tc>
              <w:tcPr>
                <w:tcW w:w="3503" w:type="pct"/>
                <w:gridSpan w:val="7"/>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工程名称：营口市鲅鱼圈区公共就业信息平台建设项目</w:t>
                </w:r>
                <w:r w:rsidRPr="00457A32">
                  <w:rPr>
                    <w:rFonts w:ascii="宋体" w:hAnsi="宋体" w:cs="宋体" w:hint="eastAsia"/>
                    <w:kern w:val="0"/>
                    <w:sz w:val="18"/>
                    <w:szCs w:val="18"/>
                  </w:rPr>
                  <w:t>-</w:t>
                </w:r>
                <w:r w:rsidRPr="00457A32">
                  <w:rPr>
                    <w:rFonts w:ascii="宋体" w:hAnsi="宋体" w:cs="宋体" w:hint="eastAsia"/>
                    <w:kern w:val="0"/>
                    <w:sz w:val="18"/>
                    <w:szCs w:val="18"/>
                  </w:rPr>
                  <w:t>设备</w:t>
                </w:r>
              </w:p>
            </w:tc>
            <w:tc>
              <w:tcPr>
                <w:tcW w:w="1497" w:type="pct"/>
                <w:gridSpan w:val="3"/>
                <w:tcBorders>
                  <w:top w:val="nil"/>
                  <w:left w:val="nil"/>
                  <w:bottom w:val="nil"/>
                  <w:right w:val="nil"/>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第</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r w:rsidRPr="00457A32">
                  <w:rPr>
                    <w:rFonts w:ascii="宋体" w:hAnsi="宋体" w:cs="宋体" w:hint="eastAsia"/>
                    <w:kern w:val="0"/>
                    <w:sz w:val="18"/>
                    <w:szCs w:val="18"/>
                  </w:rPr>
                  <w:t xml:space="preserve">  </w:t>
                </w:r>
                <w:r w:rsidRPr="00457A32">
                  <w:rPr>
                    <w:rFonts w:ascii="宋体" w:hAnsi="宋体" w:cs="宋体" w:hint="eastAsia"/>
                    <w:kern w:val="0"/>
                    <w:sz w:val="18"/>
                    <w:szCs w:val="18"/>
                  </w:rPr>
                  <w:t>共</w:t>
                </w:r>
                <w:r w:rsidRPr="00457A32">
                  <w:rPr>
                    <w:rFonts w:ascii="宋体" w:hAnsi="宋体" w:cs="宋体" w:hint="eastAsia"/>
                    <w:kern w:val="0"/>
                    <w:sz w:val="18"/>
                    <w:szCs w:val="18"/>
                  </w:rPr>
                  <w:t xml:space="preserve"> 1 </w:t>
                </w:r>
                <w:r w:rsidRPr="00457A32">
                  <w:rPr>
                    <w:rFonts w:ascii="宋体" w:hAnsi="宋体" w:cs="宋体" w:hint="eastAsia"/>
                    <w:kern w:val="0"/>
                    <w:sz w:val="18"/>
                    <w:szCs w:val="18"/>
                  </w:rPr>
                  <w:t>页</w:t>
                </w:r>
              </w:p>
            </w:tc>
          </w:tr>
          <w:tr w:rsidR="007F31D5" w:rsidRPr="00457A32" w:rsidTr="00E0364F">
            <w:trPr>
              <w:trHeight w:val="285"/>
            </w:trPr>
            <w:tc>
              <w:tcPr>
                <w:tcW w:w="264"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序号</w:t>
                </w:r>
              </w:p>
            </w:tc>
            <w:tc>
              <w:tcPr>
                <w:tcW w:w="1106"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材料设备名称</w:t>
                </w:r>
              </w:p>
            </w:tc>
            <w:tc>
              <w:tcPr>
                <w:tcW w:w="284"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单位</w:t>
                </w:r>
              </w:p>
            </w:tc>
            <w:tc>
              <w:tcPr>
                <w:tcW w:w="49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市场价</w:t>
                </w:r>
              </w:p>
            </w:tc>
            <w:tc>
              <w:tcPr>
                <w:tcW w:w="48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数量</w:t>
                </w:r>
              </w:p>
            </w:tc>
            <w:tc>
              <w:tcPr>
                <w:tcW w:w="577"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品牌</w:t>
                </w:r>
              </w:p>
            </w:tc>
            <w:tc>
              <w:tcPr>
                <w:tcW w:w="538"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厂家</w:t>
                </w:r>
              </w:p>
            </w:tc>
            <w:tc>
              <w:tcPr>
                <w:tcW w:w="665"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规格型号</w:t>
                </w:r>
              </w:p>
            </w:tc>
            <w:tc>
              <w:tcPr>
                <w:tcW w:w="578"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备注</w:t>
                </w:r>
              </w:p>
            </w:tc>
          </w:tr>
          <w:tr w:rsidR="007F31D5" w:rsidRPr="00457A32"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1</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LED</w:t>
                </w:r>
                <w:r w:rsidRPr="00457A32">
                  <w:rPr>
                    <w:rFonts w:ascii="宋体" w:hAnsi="宋体" w:cs="宋体" w:hint="eastAsia"/>
                    <w:kern w:val="0"/>
                    <w:sz w:val="18"/>
                    <w:szCs w:val="18"/>
                  </w:rPr>
                  <w:t>显示屏</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m2</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P5</w:t>
                </w:r>
                <w:r w:rsidRPr="00457A32">
                  <w:rPr>
                    <w:rFonts w:ascii="宋体" w:hAnsi="宋体" w:cs="宋体" w:hint="eastAsia"/>
                    <w:kern w:val="0"/>
                    <w:sz w:val="18"/>
                    <w:szCs w:val="18"/>
                  </w:rPr>
                  <w:t>室外</w:t>
                </w:r>
                <w:proofErr w:type="gramStart"/>
                <w:r w:rsidRPr="00457A32">
                  <w:rPr>
                    <w:rFonts w:ascii="宋体" w:hAnsi="宋体" w:cs="宋体" w:hint="eastAsia"/>
                    <w:kern w:val="0"/>
                    <w:sz w:val="18"/>
                    <w:szCs w:val="18"/>
                  </w:rPr>
                  <w:t>全彩型</w:t>
                </w:r>
                <w:proofErr w:type="gramEnd"/>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2</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UPS</w:t>
                </w:r>
                <w:r w:rsidRPr="00457A32">
                  <w:rPr>
                    <w:rFonts w:ascii="宋体" w:hAnsi="宋体" w:cs="宋体" w:hint="eastAsia"/>
                    <w:kern w:val="0"/>
                    <w:sz w:val="18"/>
                    <w:szCs w:val="18"/>
                  </w:rPr>
                  <w:t>系统</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台</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20KVA</w:t>
                </w:r>
                <w:r w:rsidRPr="00457A32">
                  <w:rPr>
                    <w:rFonts w:ascii="宋体" w:hAnsi="宋体" w:cs="宋体" w:hint="eastAsia"/>
                    <w:kern w:val="0"/>
                    <w:sz w:val="18"/>
                    <w:szCs w:val="18"/>
                  </w:rPr>
                  <w:t>以上</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70"/>
            </w:trPr>
            <w:tc>
              <w:tcPr>
                <w:tcW w:w="264" w:type="pct"/>
                <w:tcBorders>
                  <w:top w:val="nil"/>
                  <w:left w:val="single" w:sz="8" w:space="0" w:color="000000"/>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1106"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284"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499" w:type="pct"/>
                <w:tcBorders>
                  <w:top w:val="single" w:sz="4" w:space="0" w:color="000000"/>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right"/>
                  <w:rPr>
                    <w:rFonts w:ascii="宋体" w:hAnsi="宋体" w:cs="宋体"/>
                    <w:kern w:val="0"/>
                    <w:sz w:val="18"/>
                    <w:szCs w:val="18"/>
                  </w:rPr>
                </w:pPr>
                <w:r w:rsidRPr="00457A32">
                  <w:rPr>
                    <w:rFonts w:ascii="宋体" w:hAnsi="宋体" w:cs="宋体" w:hint="eastAsia"/>
                    <w:kern w:val="0"/>
                    <w:sz w:val="18"/>
                    <w:szCs w:val="18"/>
                  </w:rPr>
                  <w:t xml:space="preserve">　</w:t>
                </w:r>
              </w:p>
            </w:tc>
            <w:tc>
              <w:tcPr>
                <w:tcW w:w="489"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center"/>
                  <w:rPr>
                    <w:rFonts w:ascii="宋体" w:hAnsi="宋体" w:cs="宋体"/>
                    <w:kern w:val="0"/>
                    <w:sz w:val="18"/>
                    <w:szCs w:val="18"/>
                  </w:rPr>
                </w:pPr>
                <w:r w:rsidRPr="00457A32">
                  <w:rPr>
                    <w:rFonts w:ascii="宋体" w:hAnsi="宋体" w:cs="宋体" w:hint="eastAsia"/>
                    <w:kern w:val="0"/>
                    <w:sz w:val="18"/>
                    <w:szCs w:val="18"/>
                  </w:rPr>
                  <w:t xml:space="preserve">　</w:t>
                </w:r>
              </w:p>
            </w:tc>
            <w:tc>
              <w:tcPr>
                <w:tcW w:w="577"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38"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665" w:type="pct"/>
                <w:tcBorders>
                  <w:top w:val="nil"/>
                  <w:left w:val="nil"/>
                  <w:bottom w:val="single" w:sz="8" w:space="0" w:color="000000"/>
                  <w:right w:val="single" w:sz="4"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c>
              <w:tcPr>
                <w:tcW w:w="578" w:type="pct"/>
                <w:tcBorders>
                  <w:top w:val="nil"/>
                  <w:left w:val="nil"/>
                  <w:bottom w:val="single" w:sz="8" w:space="0" w:color="000000"/>
                  <w:right w:val="single" w:sz="8" w:space="0" w:color="000000"/>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 xml:space="preserve">　</w:t>
                </w:r>
              </w:p>
            </w:tc>
          </w:tr>
          <w:tr w:rsidR="007F31D5" w:rsidRPr="00457A32" w:rsidTr="00E0364F">
            <w:trPr>
              <w:trHeight w:val="285"/>
            </w:trPr>
            <w:tc>
              <w:tcPr>
                <w:tcW w:w="5000" w:type="pct"/>
                <w:gridSpan w:val="10"/>
                <w:tcBorders>
                  <w:top w:val="nil"/>
                  <w:left w:val="nil"/>
                  <w:bottom w:val="nil"/>
                  <w:right w:val="nil"/>
                </w:tcBorders>
                <w:shd w:val="clear" w:color="FFFFFF" w:fill="FFFFFF"/>
                <w:vAlign w:val="center"/>
                <w:hideMark/>
              </w:tcPr>
              <w:p w:rsidR="007F31D5" w:rsidRPr="00457A32" w:rsidRDefault="00F505AC" w:rsidP="00E0364F">
                <w:pPr>
                  <w:widowControl/>
                  <w:jc w:val="left"/>
                  <w:rPr>
                    <w:rFonts w:ascii="宋体" w:hAnsi="宋体" w:cs="宋体"/>
                    <w:kern w:val="0"/>
                    <w:sz w:val="18"/>
                    <w:szCs w:val="18"/>
                  </w:rPr>
                </w:pPr>
                <w:r w:rsidRPr="00457A32">
                  <w:rPr>
                    <w:rFonts w:ascii="宋体" w:hAnsi="宋体" w:cs="宋体" w:hint="eastAsia"/>
                    <w:kern w:val="0"/>
                    <w:sz w:val="18"/>
                    <w:szCs w:val="18"/>
                  </w:rPr>
                  <w:t>注：本表中所列材料设备</w:t>
                </w:r>
                <w:r w:rsidRPr="00457A32">
                  <w:rPr>
                    <w:rFonts w:ascii="宋体" w:hAnsi="宋体" w:cs="宋体" w:hint="eastAsia"/>
                    <w:kern w:val="0"/>
                    <w:sz w:val="18"/>
                    <w:szCs w:val="18"/>
                  </w:rPr>
                  <w:t>应仅限于承包人自行采购范围内的材料设备。本表格可以按照同样的格式扩展。</w:t>
                </w:r>
              </w:p>
            </w:tc>
          </w:tr>
        </w:tbl>
        <w:p w:rsidR="007F31D5" w:rsidRDefault="00F505AC" w:rsidP="007F31D5">
          <w:pPr>
            <w:rPr>
              <w:sz w:val="36"/>
            </w:rPr>
          </w:pPr>
          <w:r>
            <w:rPr>
              <w:sz w:val="36"/>
            </w:rPr>
            <w:br w:type="page"/>
          </w:r>
        </w:p>
        <w:tbl>
          <w:tblPr>
            <w:tblW w:w="5000" w:type="pct"/>
            <w:tblInd w:w="108" w:type="dxa"/>
            <w:tblLook w:val="04A0" w:firstRow="1" w:lastRow="0" w:firstColumn="1" w:lastColumn="0" w:noHBand="0" w:noVBand="1"/>
          </w:tblPr>
          <w:tblGrid>
            <w:gridCol w:w="442"/>
            <w:gridCol w:w="604"/>
            <w:gridCol w:w="692"/>
            <w:gridCol w:w="723"/>
            <w:gridCol w:w="342"/>
            <w:gridCol w:w="788"/>
            <w:gridCol w:w="870"/>
            <w:gridCol w:w="576"/>
            <w:gridCol w:w="141"/>
            <w:gridCol w:w="615"/>
            <w:gridCol w:w="539"/>
            <w:gridCol w:w="295"/>
            <w:gridCol w:w="855"/>
            <w:gridCol w:w="1034"/>
          </w:tblGrid>
          <w:tr w:rsidR="007F31D5" w:rsidRPr="00251511" w:rsidTr="00E0364F">
            <w:trPr>
              <w:trHeight w:val="480"/>
            </w:trPr>
            <w:tc>
              <w:tcPr>
                <w:tcW w:w="3652" w:type="pct"/>
                <w:gridSpan w:val="11"/>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348"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85"/>
            </w:trPr>
            <w:tc>
              <w:tcPr>
                <w:tcW w:w="5000" w:type="pct"/>
                <w:gridSpan w:val="14"/>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b/>
                    <w:bCs/>
                    <w:kern w:val="0"/>
                    <w:sz w:val="40"/>
                    <w:szCs w:val="40"/>
                  </w:rPr>
                </w:pPr>
                <w:r w:rsidRPr="00251511">
                  <w:rPr>
                    <w:rFonts w:ascii="宋体" w:hAnsi="宋体" w:cs="宋体" w:hint="eastAsia"/>
                    <w:b/>
                    <w:bCs/>
                    <w:kern w:val="0"/>
                    <w:sz w:val="40"/>
                    <w:szCs w:val="40"/>
                  </w:rPr>
                  <w:t>分部分项工程和单价措施项目清单与计价表</w:t>
                </w:r>
              </w:p>
            </w:tc>
          </w:tr>
          <w:tr w:rsidR="007F31D5" w:rsidRPr="00251511" w:rsidTr="00E0364F">
            <w:trPr>
              <w:trHeight w:val="510"/>
            </w:trPr>
            <w:tc>
              <w:tcPr>
                <w:tcW w:w="2077" w:type="pct"/>
                <w:gridSpan w:val="6"/>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工程名称：营口市鲅鱼圈区公共就业信息平台建设项目</w:t>
                </w:r>
                <w:r w:rsidRPr="00251511">
                  <w:rPr>
                    <w:rFonts w:ascii="宋体" w:hAnsi="宋体" w:cs="宋体" w:hint="eastAsia"/>
                    <w:kern w:val="0"/>
                    <w:sz w:val="18"/>
                    <w:szCs w:val="18"/>
                  </w:rPr>
                  <w:t>-</w:t>
                </w:r>
                <w:r w:rsidRPr="00251511">
                  <w:rPr>
                    <w:rFonts w:ascii="宋体" w:hAnsi="宋体" w:cs="宋体" w:hint="eastAsia"/>
                    <w:kern w:val="0"/>
                    <w:sz w:val="18"/>
                    <w:szCs w:val="18"/>
                  </w:rPr>
                  <w:t>建筑工程</w:t>
                </w:r>
              </w:p>
            </w:tc>
            <w:tc>
              <w:tcPr>
                <w:tcW w:w="1575" w:type="pct"/>
                <w:gridSpan w:val="5"/>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标段：营口市鲅鱼圈区公共就业信息平台建设项目</w:t>
                </w:r>
              </w:p>
            </w:tc>
            <w:tc>
              <w:tcPr>
                <w:tcW w:w="1348"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第</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共</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p>
            </w:tc>
          </w:tr>
          <w:tr w:rsidR="007F31D5" w:rsidRPr="00251511" w:rsidTr="00E0364F">
            <w:trPr>
              <w:trHeight w:val="285"/>
            </w:trPr>
            <w:tc>
              <w:tcPr>
                <w:tcW w:w="282"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序号</w:t>
                </w:r>
              </w:p>
            </w:tc>
            <w:tc>
              <w:tcPr>
                <w:tcW w:w="640"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项目编码</w:t>
                </w:r>
              </w:p>
            </w:tc>
            <w:tc>
              <w:tcPr>
                <w:tcW w:w="670"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项目名称</w:t>
                </w:r>
              </w:p>
            </w:tc>
            <w:tc>
              <w:tcPr>
                <w:tcW w:w="1018"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项目特征描述</w:t>
                </w:r>
              </w:p>
            </w:tc>
            <w:tc>
              <w:tcPr>
                <w:tcW w:w="283"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计量单位</w:t>
                </w:r>
              </w:p>
            </w:tc>
            <w:tc>
              <w:tcPr>
                <w:tcW w:w="419"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工程量</w:t>
                </w:r>
              </w:p>
            </w:tc>
            <w:tc>
              <w:tcPr>
                <w:tcW w:w="1688" w:type="pct"/>
                <w:gridSpan w:val="4"/>
                <w:tcBorders>
                  <w:top w:val="single" w:sz="8" w:space="0" w:color="000000"/>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金额（元）</w:t>
                </w:r>
              </w:p>
            </w:tc>
          </w:tr>
          <w:tr w:rsidR="007F31D5" w:rsidRPr="00251511" w:rsidTr="00E0364F">
            <w:trPr>
              <w:trHeight w:val="345"/>
            </w:trPr>
            <w:tc>
              <w:tcPr>
                <w:tcW w:w="282" w:type="pct"/>
                <w:vMerge/>
                <w:tcBorders>
                  <w:top w:val="single" w:sz="8" w:space="0" w:color="000000"/>
                  <w:left w:val="single" w:sz="8"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64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67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1018"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283" w:type="pct"/>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419"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534"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综合单价</w:t>
                </w:r>
              </w:p>
            </w:tc>
            <w:tc>
              <w:tcPr>
                <w:tcW w:w="524"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合价</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其中</w:t>
                </w:r>
              </w:p>
            </w:tc>
          </w:tr>
          <w:tr w:rsidR="007F31D5" w:rsidRPr="00251511" w:rsidTr="00E0364F">
            <w:trPr>
              <w:trHeight w:val="285"/>
            </w:trPr>
            <w:tc>
              <w:tcPr>
                <w:tcW w:w="282" w:type="pct"/>
                <w:vMerge/>
                <w:tcBorders>
                  <w:top w:val="single" w:sz="8" w:space="0" w:color="000000"/>
                  <w:left w:val="single" w:sz="8"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64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670"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1018"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283" w:type="pct"/>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419"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534" w:type="pct"/>
                <w:gridSpan w:val="2"/>
                <w:vMerge/>
                <w:tcBorders>
                  <w:top w:val="single" w:sz="4" w:space="0" w:color="000000"/>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524" w:type="pct"/>
                <w:vMerge/>
                <w:tcBorders>
                  <w:top w:val="nil"/>
                  <w:left w:val="single" w:sz="4" w:space="0" w:color="000000"/>
                  <w:bottom w:val="single" w:sz="4" w:space="0" w:color="000000"/>
                  <w:right w:val="single" w:sz="4" w:space="0" w:color="000000"/>
                </w:tcBorders>
                <w:vAlign w:val="center"/>
                <w:hideMark/>
              </w:tcPr>
              <w:p w:rsidR="007F31D5" w:rsidRPr="00251511" w:rsidRDefault="00F505AC" w:rsidP="00E0364F">
                <w:pPr>
                  <w:widowControl/>
                  <w:jc w:val="left"/>
                  <w:rPr>
                    <w:rFonts w:ascii="宋体" w:hAnsi="宋体" w:cs="宋体"/>
                    <w:kern w:val="0"/>
                    <w:sz w:val="18"/>
                    <w:szCs w:val="18"/>
                  </w:rPr>
                </w:pP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人工费</w:t>
                </w:r>
                <w:r w:rsidRPr="00251511">
                  <w:rPr>
                    <w:rFonts w:ascii="宋体" w:hAnsi="宋体" w:cs="宋体" w:hint="eastAsia"/>
                    <w:kern w:val="0"/>
                    <w:sz w:val="18"/>
                    <w:szCs w:val="18"/>
                  </w:rPr>
                  <w:t>+</w:t>
                </w:r>
                <w:r w:rsidRPr="00251511">
                  <w:rPr>
                    <w:rFonts w:ascii="宋体" w:hAnsi="宋体" w:cs="宋体" w:hint="eastAsia"/>
                    <w:kern w:val="0"/>
                    <w:sz w:val="18"/>
                    <w:szCs w:val="18"/>
                  </w:rPr>
                  <w:t>机械费</w:t>
                </w:r>
              </w:p>
            </w:tc>
          </w:tr>
          <w:tr w:rsidR="007F31D5" w:rsidRPr="00251511" w:rsidTr="00E0364F">
            <w:trPr>
              <w:trHeight w:val="285"/>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整个项目</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735"/>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0404017008</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成套配电箱安装</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1.LED</w:t>
                </w:r>
                <w:r w:rsidRPr="00251511">
                  <w:rPr>
                    <w:rFonts w:ascii="宋体" w:hAnsi="宋体" w:cs="宋体" w:hint="eastAsia"/>
                    <w:kern w:val="0"/>
                    <w:sz w:val="18"/>
                    <w:szCs w:val="18"/>
                  </w:rPr>
                  <w:t>配电箱</w:t>
                </w:r>
                <w:r w:rsidRPr="00251511">
                  <w:rPr>
                    <w:rFonts w:ascii="宋体" w:hAnsi="宋体" w:cs="宋体" w:hint="eastAsia"/>
                    <w:kern w:val="0"/>
                    <w:sz w:val="18"/>
                    <w:szCs w:val="18"/>
                  </w:rPr>
                  <w:t xml:space="preserve"> 10kw</w:t>
                </w:r>
                <w:r w:rsidRPr="00251511">
                  <w:rPr>
                    <w:rFonts w:ascii="宋体" w:hAnsi="宋体" w:cs="宋体" w:hint="eastAsia"/>
                    <w:kern w:val="0"/>
                    <w:sz w:val="18"/>
                    <w:szCs w:val="18"/>
                  </w:rPr>
                  <w:br/>
                  <w:t>2.</w:t>
                </w:r>
                <w:r w:rsidRPr="00251511">
                  <w:rPr>
                    <w:rFonts w:ascii="宋体" w:hAnsi="宋体" w:cs="宋体" w:hint="eastAsia"/>
                    <w:kern w:val="0"/>
                    <w:sz w:val="18"/>
                    <w:szCs w:val="18"/>
                  </w:rPr>
                  <w:t>含箱内元器件及电源线等（详见设计图纸）</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台</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73</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735"/>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030404017004</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成套配电箱安装</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1.LED</w:t>
                </w:r>
                <w:r w:rsidRPr="00251511">
                  <w:rPr>
                    <w:rFonts w:ascii="宋体" w:hAnsi="宋体" w:cs="宋体" w:hint="eastAsia"/>
                    <w:kern w:val="0"/>
                    <w:sz w:val="18"/>
                    <w:szCs w:val="18"/>
                  </w:rPr>
                  <w:t>配电箱</w:t>
                </w:r>
                <w:r w:rsidRPr="00251511">
                  <w:rPr>
                    <w:rFonts w:ascii="宋体" w:hAnsi="宋体" w:cs="宋体" w:hint="eastAsia"/>
                    <w:kern w:val="0"/>
                    <w:sz w:val="18"/>
                    <w:szCs w:val="18"/>
                  </w:rPr>
                  <w:t xml:space="preserve"> 20kw</w:t>
                </w:r>
                <w:r w:rsidRPr="00251511">
                  <w:rPr>
                    <w:rFonts w:ascii="宋体" w:hAnsi="宋体" w:cs="宋体" w:hint="eastAsia"/>
                    <w:kern w:val="0"/>
                    <w:sz w:val="18"/>
                    <w:szCs w:val="18"/>
                  </w:rPr>
                  <w:br/>
                  <w:t>2.</w:t>
                </w:r>
                <w:r w:rsidRPr="00251511">
                  <w:rPr>
                    <w:rFonts w:ascii="宋体" w:hAnsi="宋体" w:cs="宋体" w:hint="eastAsia"/>
                    <w:kern w:val="0"/>
                    <w:sz w:val="18"/>
                    <w:szCs w:val="18"/>
                  </w:rPr>
                  <w:t>含箱内元器件及电源线等（详见设计图纸）</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台</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53</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3</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01</w:t>
                </w:r>
                <w:r w:rsidRPr="00251511">
                  <w:rPr>
                    <w:rFonts w:ascii="宋体" w:hAnsi="宋体" w:cs="宋体" w:hint="eastAsia"/>
                    <w:kern w:val="0"/>
                    <w:sz w:val="18"/>
                    <w:szCs w:val="18"/>
                  </w:rPr>
                  <w:t>0104004002</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机械挖管沟土方</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w:t>
                </w:r>
                <w:r w:rsidRPr="00251511">
                  <w:rPr>
                    <w:rFonts w:ascii="宋体" w:hAnsi="宋体" w:cs="宋体" w:hint="eastAsia"/>
                    <w:kern w:val="0"/>
                    <w:sz w:val="18"/>
                    <w:szCs w:val="18"/>
                  </w:rPr>
                  <w:t>土质类别：投标单位自行考虑报价</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10m3</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1254.8</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4</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010103001009</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机械回填土</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机械夯实</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10m3</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1254.8</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735"/>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5</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0411001071</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镀锌钢管敷设</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埋地敷设</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公称直径≤</w:t>
                </w:r>
                <w:r w:rsidRPr="00251511">
                  <w:rPr>
                    <w:rFonts w:ascii="宋体" w:hAnsi="宋体" w:cs="宋体" w:hint="eastAsia"/>
                    <w:kern w:val="0"/>
                    <w:sz w:val="18"/>
                    <w:szCs w:val="18"/>
                  </w:rPr>
                  <w:t>DN50</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w:t>
                </w:r>
                <w:r w:rsidRPr="00251511">
                  <w:rPr>
                    <w:rFonts w:ascii="宋体" w:hAnsi="宋体" w:cs="宋体" w:hint="eastAsia"/>
                    <w:kern w:val="0"/>
                    <w:sz w:val="18"/>
                    <w:szCs w:val="18"/>
                  </w:rPr>
                  <w:t>规格：</w:t>
                </w:r>
                <w:r w:rsidRPr="00251511">
                  <w:rPr>
                    <w:rFonts w:ascii="宋体" w:hAnsi="宋体" w:cs="宋体" w:hint="eastAsia"/>
                    <w:kern w:val="0"/>
                    <w:sz w:val="18"/>
                    <w:szCs w:val="18"/>
                  </w:rPr>
                  <w:t>SC50</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10m</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1200</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9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6</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030408001034</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室内敷设电力电缆</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铜芯电力电缆敷设</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电缆截面≤</w:t>
                </w:r>
                <w:r w:rsidRPr="00251511">
                  <w:rPr>
                    <w:rFonts w:ascii="宋体" w:hAnsi="宋体" w:cs="宋体" w:hint="eastAsia"/>
                    <w:kern w:val="0"/>
                    <w:sz w:val="18"/>
                    <w:szCs w:val="18"/>
                  </w:rPr>
                  <w:t>16mm2</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w:t>
                </w:r>
                <w:r w:rsidRPr="00251511">
                  <w:rPr>
                    <w:rFonts w:ascii="宋体" w:hAnsi="宋体" w:cs="宋体" w:hint="eastAsia"/>
                    <w:kern w:val="0"/>
                    <w:sz w:val="18"/>
                    <w:szCs w:val="18"/>
                  </w:rPr>
                  <w:t>规格：</w:t>
                </w:r>
                <w:r w:rsidRPr="00251511">
                  <w:rPr>
                    <w:rFonts w:ascii="宋体" w:hAnsi="宋体" w:cs="宋体" w:hint="eastAsia"/>
                    <w:kern w:val="0"/>
                    <w:sz w:val="18"/>
                    <w:szCs w:val="18"/>
                  </w:rPr>
                  <w:t>YJV 4*16</w:t>
                </w:r>
                <w:r w:rsidRPr="00251511">
                  <w:rPr>
                    <w:rFonts w:ascii="宋体" w:hAnsi="宋体" w:cs="宋体" w:hint="eastAsia"/>
                    <w:kern w:val="0"/>
                    <w:sz w:val="18"/>
                    <w:szCs w:val="18"/>
                  </w:rPr>
                  <w:t>（详见设计图纸）</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10m</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695.2</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9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7</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030408001035</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室内敷设电力电缆</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铜芯电力电缆敷设</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电缆截面≤</w:t>
                </w:r>
                <w:r w:rsidRPr="00251511">
                  <w:rPr>
                    <w:rFonts w:ascii="宋体" w:hAnsi="宋体" w:cs="宋体" w:hint="eastAsia"/>
                    <w:kern w:val="0"/>
                    <w:sz w:val="18"/>
                    <w:szCs w:val="18"/>
                  </w:rPr>
                  <w:t>35mm2</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w:t>
                </w:r>
                <w:r w:rsidRPr="00251511">
                  <w:rPr>
                    <w:rFonts w:ascii="宋体" w:hAnsi="宋体" w:cs="宋体" w:hint="eastAsia"/>
                    <w:kern w:val="0"/>
                    <w:sz w:val="18"/>
                    <w:szCs w:val="18"/>
                  </w:rPr>
                  <w:t>规格：</w:t>
                </w:r>
                <w:r w:rsidRPr="00251511">
                  <w:rPr>
                    <w:rFonts w:ascii="宋体" w:hAnsi="宋体" w:cs="宋体" w:hint="eastAsia"/>
                    <w:kern w:val="0"/>
                    <w:sz w:val="18"/>
                    <w:szCs w:val="18"/>
                  </w:rPr>
                  <w:t>YJV 4*25</w:t>
                </w:r>
                <w:r w:rsidRPr="00251511">
                  <w:rPr>
                    <w:rFonts w:ascii="宋体" w:hAnsi="宋体" w:cs="宋体" w:hint="eastAsia"/>
                    <w:kern w:val="0"/>
                    <w:sz w:val="18"/>
                    <w:szCs w:val="18"/>
                  </w:rPr>
                  <w:t>（详见设计图纸）</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10m</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504.8</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1185"/>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8</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0408006072</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电力电缆终端头制作安装</w:t>
                </w:r>
                <w:r w:rsidRPr="00251511">
                  <w:rPr>
                    <w:rFonts w:ascii="宋体" w:hAnsi="宋体" w:cs="宋体" w:hint="eastAsia"/>
                    <w:kern w:val="0"/>
                    <w:sz w:val="18"/>
                    <w:szCs w:val="18"/>
                  </w:rPr>
                  <w:t xml:space="preserve"> 1kV</w:t>
                </w:r>
                <w:r w:rsidRPr="00251511">
                  <w:rPr>
                    <w:rFonts w:ascii="宋体" w:hAnsi="宋体" w:cs="宋体" w:hint="eastAsia"/>
                    <w:kern w:val="0"/>
                    <w:sz w:val="18"/>
                    <w:szCs w:val="18"/>
                  </w:rPr>
                  <w:t>室内热</w:t>
                </w:r>
                <w:r w:rsidRPr="00251511">
                  <w:rPr>
                    <w:rFonts w:ascii="宋体" w:hAnsi="宋体" w:cs="宋体" w:hint="eastAsia"/>
                    <w:kern w:val="0"/>
                    <w:sz w:val="18"/>
                    <w:szCs w:val="18"/>
                  </w:rPr>
                  <w:t>(</w:t>
                </w:r>
                <w:r w:rsidRPr="00251511">
                  <w:rPr>
                    <w:rFonts w:ascii="宋体" w:hAnsi="宋体" w:cs="宋体" w:hint="eastAsia"/>
                    <w:kern w:val="0"/>
                    <w:sz w:val="18"/>
                    <w:szCs w:val="18"/>
                  </w:rPr>
                  <w:t>冷</w:t>
                </w:r>
                <w:r w:rsidRPr="00251511">
                  <w:rPr>
                    <w:rFonts w:ascii="宋体" w:hAnsi="宋体" w:cs="宋体" w:hint="eastAsia"/>
                    <w:kern w:val="0"/>
                    <w:sz w:val="18"/>
                    <w:szCs w:val="18"/>
                  </w:rPr>
                  <w:t>)</w:t>
                </w:r>
                <w:r w:rsidRPr="00251511">
                  <w:rPr>
                    <w:rFonts w:ascii="宋体" w:hAnsi="宋体" w:cs="宋体" w:hint="eastAsia"/>
                    <w:kern w:val="0"/>
                    <w:sz w:val="18"/>
                    <w:szCs w:val="18"/>
                  </w:rPr>
                  <w:t>缩式铜芯电力电缆</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电缆截面≤</w:t>
                </w:r>
                <w:r w:rsidRPr="00251511">
                  <w:rPr>
                    <w:rFonts w:ascii="宋体" w:hAnsi="宋体" w:cs="宋体" w:hint="eastAsia"/>
                    <w:kern w:val="0"/>
                    <w:sz w:val="18"/>
                    <w:szCs w:val="18"/>
                  </w:rPr>
                  <w:t>16mm2</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w:t>
                </w:r>
                <w:r w:rsidRPr="00251511">
                  <w:rPr>
                    <w:rFonts w:ascii="宋体" w:hAnsi="宋体" w:cs="宋体" w:hint="eastAsia"/>
                    <w:kern w:val="0"/>
                    <w:sz w:val="18"/>
                    <w:szCs w:val="18"/>
                  </w:rPr>
                  <w:t>名称：热缩式电力电缆终端头</w:t>
                </w:r>
                <w:r w:rsidRPr="00251511">
                  <w:rPr>
                    <w:rFonts w:ascii="宋体" w:hAnsi="宋体" w:cs="宋体" w:hint="eastAsia"/>
                    <w:kern w:val="0"/>
                    <w:sz w:val="18"/>
                    <w:szCs w:val="18"/>
                  </w:rPr>
                  <w:br/>
                  <w:t>2.</w:t>
                </w:r>
                <w:r w:rsidRPr="00251511">
                  <w:rPr>
                    <w:rFonts w:ascii="宋体" w:hAnsi="宋体" w:cs="宋体" w:hint="eastAsia"/>
                    <w:kern w:val="0"/>
                    <w:sz w:val="18"/>
                    <w:szCs w:val="18"/>
                  </w:rPr>
                  <w:t>规格：</w:t>
                </w:r>
                <w:proofErr w:type="gramStart"/>
                <w:r w:rsidRPr="00251511">
                  <w:rPr>
                    <w:rFonts w:ascii="宋体" w:hAnsi="宋体" w:cs="宋体" w:hint="eastAsia"/>
                    <w:kern w:val="0"/>
                    <w:sz w:val="18"/>
                    <w:szCs w:val="18"/>
                  </w:rPr>
                  <w:t>四芯</w:t>
                </w:r>
                <w:proofErr w:type="gramEnd"/>
                <w:r w:rsidRPr="00251511">
                  <w:rPr>
                    <w:rFonts w:ascii="宋体" w:hAnsi="宋体" w:cs="宋体" w:hint="eastAsia"/>
                    <w:kern w:val="0"/>
                    <w:sz w:val="18"/>
                    <w:szCs w:val="18"/>
                  </w:rPr>
                  <w:t xml:space="preserve"> 16mm2</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proofErr w:type="gramStart"/>
                <w:r w:rsidRPr="00251511">
                  <w:rPr>
                    <w:rFonts w:ascii="宋体" w:hAnsi="宋体" w:cs="宋体" w:hint="eastAsia"/>
                    <w:kern w:val="0"/>
                    <w:sz w:val="18"/>
                    <w:szCs w:val="18"/>
                  </w:rPr>
                  <w:t>个</w:t>
                </w:r>
                <w:proofErr w:type="gramEnd"/>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146</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1185"/>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9</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030408006073</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电力电缆终端头制作安装</w:t>
                </w:r>
                <w:r w:rsidRPr="00251511">
                  <w:rPr>
                    <w:rFonts w:ascii="宋体" w:hAnsi="宋体" w:cs="宋体" w:hint="eastAsia"/>
                    <w:kern w:val="0"/>
                    <w:sz w:val="18"/>
                    <w:szCs w:val="18"/>
                  </w:rPr>
                  <w:t xml:space="preserve"> 1kV</w:t>
                </w:r>
                <w:r w:rsidRPr="00251511">
                  <w:rPr>
                    <w:rFonts w:ascii="宋体" w:hAnsi="宋体" w:cs="宋体" w:hint="eastAsia"/>
                    <w:kern w:val="0"/>
                    <w:sz w:val="18"/>
                    <w:szCs w:val="18"/>
                  </w:rPr>
                  <w:t>室内热</w:t>
                </w:r>
                <w:r w:rsidRPr="00251511">
                  <w:rPr>
                    <w:rFonts w:ascii="宋体" w:hAnsi="宋体" w:cs="宋体" w:hint="eastAsia"/>
                    <w:kern w:val="0"/>
                    <w:sz w:val="18"/>
                    <w:szCs w:val="18"/>
                  </w:rPr>
                  <w:t>(</w:t>
                </w:r>
                <w:r w:rsidRPr="00251511">
                  <w:rPr>
                    <w:rFonts w:ascii="宋体" w:hAnsi="宋体" w:cs="宋体" w:hint="eastAsia"/>
                    <w:kern w:val="0"/>
                    <w:sz w:val="18"/>
                    <w:szCs w:val="18"/>
                  </w:rPr>
                  <w:t>冷</w:t>
                </w:r>
                <w:r w:rsidRPr="00251511">
                  <w:rPr>
                    <w:rFonts w:ascii="宋体" w:hAnsi="宋体" w:cs="宋体" w:hint="eastAsia"/>
                    <w:kern w:val="0"/>
                    <w:sz w:val="18"/>
                    <w:szCs w:val="18"/>
                  </w:rPr>
                  <w:t>)</w:t>
                </w:r>
                <w:r w:rsidRPr="00251511">
                  <w:rPr>
                    <w:rFonts w:ascii="宋体" w:hAnsi="宋体" w:cs="宋体" w:hint="eastAsia"/>
                    <w:kern w:val="0"/>
                    <w:sz w:val="18"/>
                    <w:szCs w:val="18"/>
                  </w:rPr>
                  <w:t>缩式铜芯电力电缆</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电缆截面≤</w:t>
                </w:r>
                <w:r w:rsidRPr="00251511">
                  <w:rPr>
                    <w:rFonts w:ascii="宋体" w:hAnsi="宋体" w:cs="宋体" w:hint="eastAsia"/>
                    <w:kern w:val="0"/>
                    <w:sz w:val="18"/>
                    <w:szCs w:val="18"/>
                  </w:rPr>
                  <w:t>35mm2</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1.</w:t>
                </w:r>
                <w:r w:rsidRPr="00251511">
                  <w:rPr>
                    <w:rFonts w:ascii="宋体" w:hAnsi="宋体" w:cs="宋体" w:hint="eastAsia"/>
                    <w:kern w:val="0"/>
                    <w:sz w:val="18"/>
                    <w:szCs w:val="18"/>
                  </w:rPr>
                  <w:t>名称：热缩式电力电缆终端头</w:t>
                </w:r>
                <w:r w:rsidRPr="00251511">
                  <w:rPr>
                    <w:rFonts w:ascii="宋体" w:hAnsi="宋体" w:cs="宋体" w:hint="eastAsia"/>
                    <w:kern w:val="0"/>
                    <w:sz w:val="18"/>
                    <w:szCs w:val="18"/>
                  </w:rPr>
                  <w:br/>
                  <w:t>2.</w:t>
                </w:r>
                <w:r w:rsidRPr="00251511">
                  <w:rPr>
                    <w:rFonts w:ascii="宋体" w:hAnsi="宋体" w:cs="宋体" w:hint="eastAsia"/>
                    <w:kern w:val="0"/>
                    <w:sz w:val="18"/>
                    <w:szCs w:val="18"/>
                  </w:rPr>
                  <w:t>规格：</w:t>
                </w:r>
                <w:proofErr w:type="gramStart"/>
                <w:r w:rsidRPr="00251511">
                  <w:rPr>
                    <w:rFonts w:ascii="宋体" w:hAnsi="宋体" w:cs="宋体" w:hint="eastAsia"/>
                    <w:kern w:val="0"/>
                    <w:sz w:val="18"/>
                    <w:szCs w:val="18"/>
                  </w:rPr>
                  <w:t>四芯</w:t>
                </w:r>
                <w:proofErr w:type="gramEnd"/>
                <w:r w:rsidRPr="00251511">
                  <w:rPr>
                    <w:rFonts w:ascii="宋体" w:hAnsi="宋体" w:cs="宋体" w:hint="eastAsia"/>
                    <w:kern w:val="0"/>
                    <w:sz w:val="18"/>
                    <w:szCs w:val="18"/>
                  </w:rPr>
                  <w:t xml:space="preserve"> 25mm2</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proofErr w:type="gramStart"/>
                <w:r w:rsidRPr="00251511">
                  <w:rPr>
                    <w:rFonts w:ascii="宋体" w:hAnsi="宋体" w:cs="宋体" w:hint="eastAsia"/>
                    <w:kern w:val="0"/>
                    <w:sz w:val="18"/>
                    <w:szCs w:val="18"/>
                  </w:rPr>
                  <w:t>个</w:t>
                </w:r>
                <w:proofErr w:type="gramEnd"/>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104</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9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10</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030414001007</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分系统调试</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输配电装置系统调试</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w:t>
                </w:r>
                <w:r w:rsidRPr="00251511">
                  <w:rPr>
                    <w:rFonts w:ascii="宋体" w:hAnsi="宋体" w:cs="宋体" w:hint="eastAsia"/>
                    <w:kern w:val="0"/>
                    <w:sz w:val="18"/>
                    <w:szCs w:val="18"/>
                  </w:rPr>
                  <w:t>1kV</w:t>
                </w:r>
                <w:r w:rsidRPr="00251511">
                  <w:rPr>
                    <w:rFonts w:ascii="宋体" w:hAnsi="宋体" w:cs="宋体" w:hint="eastAsia"/>
                    <w:kern w:val="0"/>
                    <w:sz w:val="18"/>
                    <w:szCs w:val="18"/>
                  </w:rPr>
                  <w:t>交流供电</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系统</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126</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82"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64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1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283"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41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313" w:type="pct"/>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本页小计</w:t>
                </w:r>
              </w:p>
            </w:tc>
            <w:tc>
              <w:tcPr>
                <w:tcW w:w="534"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313" w:type="pct"/>
                <w:gridSpan w:val="1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计</w:t>
                </w:r>
              </w:p>
            </w:tc>
            <w:tc>
              <w:tcPr>
                <w:tcW w:w="534"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24" w:type="pct"/>
                <w:tcBorders>
                  <w:top w:val="nil"/>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30" w:type="pct"/>
                <w:tcBorders>
                  <w:top w:val="nil"/>
                  <w:left w:val="nil"/>
                  <w:bottom w:val="single" w:sz="8"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75"/>
            </w:trPr>
            <w:tc>
              <w:tcPr>
                <w:tcW w:w="580"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89"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708"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894" w:type="pct"/>
                <w:gridSpan w:val="3"/>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81"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1348"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表—</w:t>
                </w:r>
                <w:r w:rsidRPr="00251511">
                  <w:rPr>
                    <w:rFonts w:ascii="宋体" w:hAnsi="宋体" w:cs="宋体" w:hint="eastAsia"/>
                    <w:kern w:val="0"/>
                    <w:sz w:val="18"/>
                    <w:szCs w:val="18"/>
                  </w:rPr>
                  <w:t>08</w:t>
                </w:r>
              </w:p>
            </w:tc>
          </w:tr>
        </w:tbl>
        <w:p w:rsidR="007F31D5" w:rsidRDefault="00F505AC" w:rsidP="007F31D5">
          <w:pPr>
            <w:rPr>
              <w:sz w:val="36"/>
            </w:rPr>
          </w:pPr>
          <w:r>
            <w:rPr>
              <w:sz w:val="36"/>
            </w:rPr>
            <w:br w:type="page"/>
          </w:r>
        </w:p>
        <w:tbl>
          <w:tblPr>
            <w:tblW w:w="5000" w:type="pct"/>
            <w:tblInd w:w="108" w:type="dxa"/>
            <w:tblLook w:val="04A0" w:firstRow="1" w:lastRow="0" w:firstColumn="1" w:lastColumn="0" w:noHBand="0" w:noVBand="1"/>
          </w:tblPr>
          <w:tblGrid>
            <w:gridCol w:w="595"/>
            <w:gridCol w:w="283"/>
            <w:gridCol w:w="1046"/>
            <w:gridCol w:w="528"/>
            <w:gridCol w:w="828"/>
            <w:gridCol w:w="78"/>
            <w:gridCol w:w="1313"/>
            <w:gridCol w:w="646"/>
            <w:gridCol w:w="158"/>
            <w:gridCol w:w="548"/>
            <w:gridCol w:w="775"/>
            <w:gridCol w:w="131"/>
            <w:gridCol w:w="911"/>
            <w:gridCol w:w="676"/>
          </w:tblGrid>
          <w:tr w:rsidR="007F31D5" w:rsidRPr="00251511" w:rsidTr="00E0364F">
            <w:trPr>
              <w:trHeight w:val="285"/>
            </w:trPr>
            <w:tc>
              <w:tcPr>
                <w:tcW w:w="3991" w:type="pct"/>
                <w:gridSpan w:val="11"/>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09"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85"/>
            </w:trPr>
            <w:tc>
              <w:tcPr>
                <w:tcW w:w="5000" w:type="pct"/>
                <w:gridSpan w:val="14"/>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b/>
                    <w:bCs/>
                    <w:kern w:val="0"/>
                    <w:sz w:val="40"/>
                    <w:szCs w:val="40"/>
                  </w:rPr>
                </w:pPr>
                <w:r w:rsidRPr="00251511">
                  <w:rPr>
                    <w:rFonts w:ascii="宋体" w:hAnsi="宋体" w:cs="宋体" w:hint="eastAsia"/>
                    <w:b/>
                    <w:bCs/>
                    <w:kern w:val="0"/>
                    <w:sz w:val="40"/>
                    <w:szCs w:val="40"/>
                  </w:rPr>
                  <w:t>总价措施项目清单与计价表</w:t>
                </w:r>
              </w:p>
            </w:tc>
          </w:tr>
          <w:tr w:rsidR="007F31D5" w:rsidRPr="00251511" w:rsidTr="00E0364F">
            <w:trPr>
              <w:trHeight w:val="735"/>
            </w:trPr>
            <w:tc>
              <w:tcPr>
                <w:tcW w:w="1925" w:type="pct"/>
                <w:gridSpan w:val="5"/>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工程名称：营口市鲅鱼圈区公共就业信息平台建设项目</w:t>
                </w:r>
                <w:r w:rsidRPr="00251511">
                  <w:rPr>
                    <w:rFonts w:ascii="宋体" w:hAnsi="宋体" w:cs="宋体" w:hint="eastAsia"/>
                    <w:kern w:val="0"/>
                    <w:sz w:val="18"/>
                    <w:szCs w:val="18"/>
                  </w:rPr>
                  <w:t>-</w:t>
                </w:r>
                <w:r w:rsidRPr="00251511">
                  <w:rPr>
                    <w:rFonts w:ascii="宋体" w:hAnsi="宋体" w:cs="宋体" w:hint="eastAsia"/>
                    <w:kern w:val="0"/>
                    <w:sz w:val="18"/>
                    <w:szCs w:val="18"/>
                  </w:rPr>
                  <w:t>建筑工程</w:t>
                </w:r>
              </w:p>
            </w:tc>
            <w:tc>
              <w:tcPr>
                <w:tcW w:w="2066" w:type="pct"/>
                <w:gridSpan w:val="6"/>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标段：营口市鲅鱼圈区公共就业信息平台建设项目</w:t>
                </w:r>
              </w:p>
            </w:tc>
            <w:tc>
              <w:tcPr>
                <w:tcW w:w="1009"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第</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共</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p>
            </w:tc>
          </w:tr>
          <w:tr w:rsidR="007F31D5" w:rsidRPr="00251511" w:rsidTr="00E0364F">
            <w:trPr>
              <w:trHeight w:val="510"/>
            </w:trPr>
            <w:tc>
              <w:tcPr>
                <w:tcW w:w="349"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序号</w:t>
                </w:r>
              </w:p>
            </w:tc>
            <w:tc>
              <w:tcPr>
                <w:tcW w:w="780"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项目编码</w:t>
                </w:r>
              </w:p>
            </w:tc>
            <w:tc>
              <w:tcPr>
                <w:tcW w:w="842" w:type="pct"/>
                <w:gridSpan w:val="3"/>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项目名称</w:t>
                </w:r>
              </w:p>
            </w:tc>
            <w:tc>
              <w:tcPr>
                <w:tcW w:w="771"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计算基础</w:t>
                </w:r>
              </w:p>
            </w:tc>
            <w:tc>
              <w:tcPr>
                <w:tcW w:w="37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费率</w:t>
                </w:r>
                <w:r w:rsidRPr="00251511">
                  <w:rPr>
                    <w:rFonts w:ascii="宋体" w:hAnsi="宋体" w:cs="宋体" w:hint="eastAsia"/>
                    <w:kern w:val="0"/>
                    <w:sz w:val="18"/>
                    <w:szCs w:val="18"/>
                  </w:rPr>
                  <w:t>(%)</w:t>
                </w:r>
              </w:p>
            </w:tc>
            <w:tc>
              <w:tcPr>
                <w:tcW w:w="415"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金额</w:t>
                </w:r>
                <w:r w:rsidRPr="00251511">
                  <w:rPr>
                    <w:rFonts w:ascii="宋体" w:hAnsi="宋体" w:cs="宋体" w:hint="eastAsia"/>
                    <w:kern w:val="0"/>
                    <w:sz w:val="18"/>
                    <w:szCs w:val="18"/>
                  </w:rPr>
                  <w:t>(</w:t>
                </w:r>
                <w:r w:rsidRPr="00251511">
                  <w:rPr>
                    <w:rFonts w:ascii="宋体" w:hAnsi="宋体" w:cs="宋体" w:hint="eastAsia"/>
                    <w:kern w:val="0"/>
                    <w:sz w:val="18"/>
                    <w:szCs w:val="18"/>
                  </w:rPr>
                  <w:t>元</w:t>
                </w:r>
                <w:r w:rsidRPr="00251511">
                  <w:rPr>
                    <w:rFonts w:ascii="宋体" w:hAnsi="宋体" w:cs="宋体" w:hint="eastAsia"/>
                    <w:kern w:val="0"/>
                    <w:sz w:val="18"/>
                    <w:szCs w:val="18"/>
                  </w:rPr>
                  <w:t>)</w:t>
                </w:r>
              </w:p>
            </w:tc>
            <w:tc>
              <w:tcPr>
                <w:tcW w:w="53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调整费率</w:t>
                </w:r>
                <w:r w:rsidRPr="00251511">
                  <w:rPr>
                    <w:rFonts w:ascii="宋体" w:hAnsi="宋体" w:cs="宋体" w:hint="eastAsia"/>
                    <w:kern w:val="0"/>
                    <w:sz w:val="18"/>
                    <w:szCs w:val="18"/>
                  </w:rPr>
                  <w:t>(%)</w:t>
                </w:r>
              </w:p>
            </w:tc>
            <w:tc>
              <w:tcPr>
                <w:tcW w:w="535"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调整后金额</w:t>
                </w:r>
                <w:r w:rsidRPr="00251511">
                  <w:rPr>
                    <w:rFonts w:ascii="宋体" w:hAnsi="宋体" w:cs="宋体" w:hint="eastAsia"/>
                    <w:kern w:val="0"/>
                    <w:sz w:val="18"/>
                    <w:szCs w:val="18"/>
                  </w:rPr>
                  <w:t>(</w:t>
                </w:r>
                <w:r w:rsidRPr="00251511">
                  <w:rPr>
                    <w:rFonts w:ascii="宋体" w:hAnsi="宋体" w:cs="宋体" w:hint="eastAsia"/>
                    <w:kern w:val="0"/>
                    <w:sz w:val="18"/>
                    <w:szCs w:val="18"/>
                  </w:rPr>
                  <w:t>元</w:t>
                </w:r>
                <w:r w:rsidRPr="00251511">
                  <w:rPr>
                    <w:rFonts w:ascii="宋体" w:hAnsi="宋体" w:cs="宋体" w:hint="eastAsia"/>
                    <w:kern w:val="0"/>
                    <w:sz w:val="18"/>
                    <w:szCs w:val="18"/>
                  </w:rPr>
                  <w:t>)</w:t>
                </w:r>
              </w:p>
            </w:tc>
            <w:tc>
              <w:tcPr>
                <w:tcW w:w="397"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备注</w:t>
                </w:r>
              </w:p>
            </w:tc>
          </w:tr>
          <w:tr w:rsidR="007F31D5" w:rsidRPr="00251511" w:rsidTr="00E0364F">
            <w:trPr>
              <w:trHeight w:val="51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b/>
                    <w:bCs/>
                    <w:kern w:val="0"/>
                    <w:sz w:val="18"/>
                    <w:szCs w:val="18"/>
                  </w:rPr>
                </w:pPr>
                <w:r w:rsidRPr="00251511">
                  <w:rPr>
                    <w:rFonts w:ascii="宋体" w:hAnsi="宋体" w:cs="宋体" w:hint="eastAsia"/>
                    <w:b/>
                    <w:bCs/>
                    <w:kern w:val="0"/>
                    <w:sz w:val="18"/>
                    <w:szCs w:val="18"/>
                  </w:rPr>
                  <w:t>一般措施项目费</w:t>
                </w:r>
                <w:r w:rsidRPr="00251511">
                  <w:rPr>
                    <w:rFonts w:ascii="宋体" w:hAnsi="宋体" w:cs="宋体" w:hint="eastAsia"/>
                    <w:b/>
                    <w:bCs/>
                    <w:kern w:val="0"/>
                    <w:sz w:val="18"/>
                    <w:szCs w:val="18"/>
                  </w:rPr>
                  <w:t>(</w:t>
                </w:r>
                <w:r w:rsidRPr="00251511">
                  <w:rPr>
                    <w:rFonts w:ascii="宋体" w:hAnsi="宋体" w:cs="宋体" w:hint="eastAsia"/>
                    <w:b/>
                    <w:bCs/>
                    <w:kern w:val="0"/>
                    <w:sz w:val="18"/>
                    <w:szCs w:val="18"/>
                  </w:rPr>
                  <w:t>不含安全施工措施费</w:t>
                </w:r>
                <w:r w:rsidRPr="00251511">
                  <w:rPr>
                    <w:rFonts w:ascii="宋体" w:hAnsi="宋体" w:cs="宋体" w:hint="eastAsia"/>
                    <w:b/>
                    <w:bCs/>
                    <w:kern w:val="0"/>
                    <w:sz w:val="18"/>
                    <w:szCs w:val="18"/>
                  </w:rPr>
                  <w:t>)</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1302001001</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文明施工和环境保护费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031302005001</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雨季施工费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b/>
                    <w:bCs/>
                    <w:kern w:val="0"/>
                    <w:sz w:val="18"/>
                    <w:szCs w:val="18"/>
                  </w:rPr>
                </w:pPr>
                <w:r w:rsidRPr="00251511">
                  <w:rPr>
                    <w:rFonts w:ascii="宋体" w:hAnsi="宋体" w:cs="宋体" w:hint="eastAsia"/>
                    <w:b/>
                    <w:bCs/>
                    <w:kern w:val="0"/>
                    <w:sz w:val="18"/>
                    <w:szCs w:val="18"/>
                  </w:rPr>
                  <w:t>其他措施项目费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3</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031302002001</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夜间施工增加费和白天施工需要照明费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4</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1302004001</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二次搬运费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5</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1302005002</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冬季施工费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6</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03</w:t>
                </w:r>
                <w:r w:rsidRPr="00251511">
                  <w:rPr>
                    <w:rFonts w:ascii="宋体" w:hAnsi="宋体" w:cs="宋体" w:hint="eastAsia"/>
                    <w:kern w:val="0"/>
                    <w:sz w:val="18"/>
                    <w:szCs w:val="18"/>
                  </w:rPr>
                  <w:t>1302006001</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已完工程及设备保护费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1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7</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041109005001</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市政工程（含园林绿化工程）施工干扰费</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49"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8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842"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1"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7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41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3121" w:type="pct"/>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计</w:t>
                </w:r>
              </w:p>
            </w:tc>
            <w:tc>
              <w:tcPr>
                <w:tcW w:w="415"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32"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35" w:type="pct"/>
                <w:tcBorders>
                  <w:top w:val="nil"/>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397" w:type="pct"/>
                <w:tcBorders>
                  <w:top w:val="nil"/>
                  <w:left w:val="nil"/>
                  <w:bottom w:val="single" w:sz="8"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1439" w:type="pct"/>
                <w:gridSpan w:val="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编制人（造价人员）：</w:t>
                </w:r>
              </w:p>
            </w:tc>
            <w:tc>
              <w:tcPr>
                <w:tcW w:w="486" w:type="pct"/>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289" w:type="pct"/>
                <w:gridSpan w:val="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786" w:type="pct"/>
                <w:gridSpan w:val="5"/>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复核人（造价工程师）：</w:t>
                </w:r>
              </w:p>
            </w:tc>
          </w:tr>
          <w:tr w:rsidR="007F31D5" w:rsidRPr="00251511" w:rsidTr="00E0364F">
            <w:trPr>
              <w:trHeight w:val="855"/>
            </w:trPr>
            <w:tc>
              <w:tcPr>
                <w:tcW w:w="5000" w:type="pct"/>
                <w:gridSpan w:val="1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注：按施工方案计算的措施费，若无“计算基础”和“费率”的数值，也可只填“金额”数值，但应在备注</w:t>
                </w:r>
                <w:proofErr w:type="gramStart"/>
                <w:r w:rsidRPr="00251511">
                  <w:rPr>
                    <w:rFonts w:ascii="宋体" w:hAnsi="宋体" w:cs="宋体" w:hint="eastAsia"/>
                    <w:kern w:val="0"/>
                    <w:sz w:val="18"/>
                    <w:szCs w:val="18"/>
                  </w:rPr>
                  <w:t>栏说明</w:t>
                </w:r>
                <w:proofErr w:type="gramEnd"/>
                <w:r w:rsidRPr="00251511">
                  <w:rPr>
                    <w:rFonts w:ascii="宋体" w:hAnsi="宋体" w:cs="宋体" w:hint="eastAsia"/>
                    <w:kern w:val="0"/>
                    <w:sz w:val="18"/>
                    <w:szCs w:val="18"/>
                  </w:rPr>
                  <w:t>施工方案出处或计算方法。</w:t>
                </w:r>
              </w:p>
            </w:tc>
          </w:tr>
          <w:tr w:rsidR="007F31D5" w:rsidRPr="00251511" w:rsidTr="00E0364F">
            <w:trPr>
              <w:trHeight w:val="285"/>
            </w:trPr>
            <w:tc>
              <w:tcPr>
                <w:tcW w:w="515"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924"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486" w:type="pct"/>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1289" w:type="pct"/>
                <w:gridSpan w:val="4"/>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77"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1009"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表</w:t>
                </w:r>
                <w:r w:rsidRPr="00251511">
                  <w:rPr>
                    <w:rFonts w:ascii="宋体" w:hAnsi="宋体" w:cs="宋体" w:hint="eastAsia"/>
                    <w:kern w:val="0"/>
                    <w:sz w:val="18"/>
                    <w:szCs w:val="18"/>
                  </w:rPr>
                  <w:t>-11</w:t>
                </w:r>
              </w:p>
            </w:tc>
          </w:tr>
        </w:tbl>
        <w:p w:rsidR="007F31D5" w:rsidRDefault="00F505AC" w:rsidP="007F31D5">
          <w:pPr>
            <w:rPr>
              <w:sz w:val="36"/>
            </w:rPr>
          </w:pPr>
          <w:r>
            <w:rPr>
              <w:sz w:val="36"/>
            </w:rPr>
            <w:br w:type="page"/>
          </w:r>
        </w:p>
        <w:tbl>
          <w:tblPr>
            <w:tblW w:w="5000" w:type="pct"/>
            <w:tblInd w:w="108" w:type="dxa"/>
            <w:tblLook w:val="04A0" w:firstRow="1" w:lastRow="0" w:firstColumn="1" w:lastColumn="0" w:noHBand="0" w:noVBand="1"/>
          </w:tblPr>
          <w:tblGrid>
            <w:gridCol w:w="753"/>
            <w:gridCol w:w="250"/>
            <w:gridCol w:w="1439"/>
            <w:gridCol w:w="586"/>
            <w:gridCol w:w="1540"/>
            <w:gridCol w:w="785"/>
            <w:gridCol w:w="402"/>
            <w:gridCol w:w="887"/>
            <w:gridCol w:w="334"/>
            <w:gridCol w:w="1540"/>
          </w:tblGrid>
          <w:tr w:rsidR="007F31D5" w:rsidRPr="00251511" w:rsidTr="00E0364F">
            <w:trPr>
              <w:trHeight w:val="285"/>
            </w:trPr>
            <w:tc>
              <w:tcPr>
                <w:tcW w:w="3900" w:type="pct"/>
                <w:gridSpan w:val="8"/>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100"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85"/>
            </w:trPr>
            <w:tc>
              <w:tcPr>
                <w:tcW w:w="5000" w:type="pct"/>
                <w:gridSpan w:val="10"/>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b/>
                    <w:bCs/>
                    <w:kern w:val="0"/>
                    <w:sz w:val="40"/>
                    <w:szCs w:val="40"/>
                  </w:rPr>
                </w:pPr>
                <w:r w:rsidRPr="00251511">
                  <w:rPr>
                    <w:rFonts w:ascii="宋体" w:hAnsi="宋体" w:cs="宋体" w:hint="eastAsia"/>
                    <w:b/>
                    <w:bCs/>
                    <w:kern w:val="0"/>
                    <w:sz w:val="40"/>
                    <w:szCs w:val="40"/>
                  </w:rPr>
                  <w:t>其他项目清单与计价汇总表</w:t>
                </w:r>
              </w:p>
            </w:tc>
          </w:tr>
          <w:tr w:rsidR="007F31D5" w:rsidRPr="00251511" w:rsidTr="00E0364F">
            <w:trPr>
              <w:trHeight w:val="735"/>
            </w:trPr>
            <w:tc>
              <w:tcPr>
                <w:tcW w:w="1778"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工程名称：营口市鲅鱼圈区公共就业信息平台建设项目</w:t>
                </w:r>
                <w:r w:rsidRPr="00251511">
                  <w:rPr>
                    <w:rFonts w:ascii="宋体" w:hAnsi="宋体" w:cs="宋体" w:hint="eastAsia"/>
                    <w:kern w:val="0"/>
                    <w:sz w:val="18"/>
                    <w:szCs w:val="18"/>
                  </w:rPr>
                  <w:t>-</w:t>
                </w:r>
                <w:r w:rsidRPr="00251511">
                  <w:rPr>
                    <w:rFonts w:ascii="宋体" w:hAnsi="宋体" w:cs="宋体" w:hint="eastAsia"/>
                    <w:kern w:val="0"/>
                    <w:sz w:val="18"/>
                    <w:szCs w:val="18"/>
                  </w:rPr>
                  <w:t>建筑工程</w:t>
                </w:r>
              </w:p>
            </w:tc>
            <w:tc>
              <w:tcPr>
                <w:tcW w:w="2122"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标段：营口市鲅鱼圈区公共就业信息平台建设项目</w:t>
                </w:r>
              </w:p>
            </w:tc>
            <w:tc>
              <w:tcPr>
                <w:tcW w:w="1100"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第</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共</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p>
            </w:tc>
          </w:tr>
          <w:tr w:rsidR="007F31D5" w:rsidRPr="00251511" w:rsidTr="00E0364F">
            <w:trPr>
              <w:trHeight w:val="360"/>
            </w:trPr>
            <w:tc>
              <w:tcPr>
                <w:tcW w:w="589"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序号</w:t>
                </w:r>
              </w:p>
            </w:tc>
            <w:tc>
              <w:tcPr>
                <w:tcW w:w="2093" w:type="pct"/>
                <w:gridSpan w:val="3"/>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项目名称</w:t>
                </w:r>
              </w:p>
            </w:tc>
            <w:tc>
              <w:tcPr>
                <w:tcW w:w="69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金额</w:t>
                </w:r>
                <w:r w:rsidRPr="00251511">
                  <w:rPr>
                    <w:rFonts w:ascii="宋体" w:hAnsi="宋体" w:cs="宋体" w:hint="eastAsia"/>
                    <w:kern w:val="0"/>
                    <w:sz w:val="18"/>
                    <w:szCs w:val="18"/>
                  </w:rPr>
                  <w:t>(</w:t>
                </w:r>
                <w:r w:rsidRPr="00251511">
                  <w:rPr>
                    <w:rFonts w:ascii="宋体" w:hAnsi="宋体" w:cs="宋体" w:hint="eastAsia"/>
                    <w:kern w:val="0"/>
                    <w:sz w:val="18"/>
                    <w:szCs w:val="18"/>
                  </w:rPr>
                  <w:t>元</w:t>
                </w:r>
                <w:r w:rsidRPr="00251511">
                  <w:rPr>
                    <w:rFonts w:ascii="宋体" w:hAnsi="宋体" w:cs="宋体" w:hint="eastAsia"/>
                    <w:kern w:val="0"/>
                    <w:sz w:val="18"/>
                    <w:szCs w:val="18"/>
                  </w:rPr>
                  <w:t>)</w:t>
                </w:r>
              </w:p>
            </w:tc>
            <w:tc>
              <w:tcPr>
                <w:tcW w:w="71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结算金额</w:t>
                </w:r>
                <w:r w:rsidRPr="00251511">
                  <w:rPr>
                    <w:rFonts w:ascii="宋体" w:hAnsi="宋体" w:cs="宋体" w:hint="eastAsia"/>
                    <w:kern w:val="0"/>
                    <w:sz w:val="18"/>
                    <w:szCs w:val="18"/>
                  </w:rPr>
                  <w:t>(</w:t>
                </w:r>
                <w:r w:rsidRPr="00251511">
                  <w:rPr>
                    <w:rFonts w:ascii="宋体" w:hAnsi="宋体" w:cs="宋体" w:hint="eastAsia"/>
                    <w:kern w:val="0"/>
                    <w:sz w:val="18"/>
                    <w:szCs w:val="18"/>
                  </w:rPr>
                  <w:t>元</w:t>
                </w:r>
                <w:r w:rsidRPr="00251511">
                  <w:rPr>
                    <w:rFonts w:ascii="宋体" w:hAnsi="宋体" w:cs="宋体" w:hint="eastAsia"/>
                    <w:kern w:val="0"/>
                    <w:sz w:val="18"/>
                    <w:szCs w:val="18"/>
                  </w:rPr>
                  <w:t>)</w:t>
                </w:r>
              </w:p>
            </w:tc>
            <w:tc>
              <w:tcPr>
                <w:tcW w:w="904"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备注</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暂列金额</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明细详见表</w:t>
                </w:r>
                <w:r w:rsidRPr="00251511">
                  <w:rPr>
                    <w:rFonts w:ascii="宋体" w:hAnsi="宋体" w:cs="宋体" w:hint="eastAsia"/>
                    <w:kern w:val="0"/>
                    <w:sz w:val="18"/>
                    <w:szCs w:val="18"/>
                  </w:rPr>
                  <w:t>-12-1</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暂估价</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2.1</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材料（工程设备）暂估价</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明细详见表</w:t>
                </w:r>
                <w:r w:rsidRPr="00251511">
                  <w:rPr>
                    <w:rFonts w:ascii="宋体" w:hAnsi="宋体" w:cs="宋体" w:hint="eastAsia"/>
                    <w:kern w:val="0"/>
                    <w:sz w:val="18"/>
                    <w:szCs w:val="18"/>
                  </w:rPr>
                  <w:t>-12-2</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2.2</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专业工程暂估价</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明细详见表</w:t>
                </w:r>
                <w:r w:rsidRPr="00251511">
                  <w:rPr>
                    <w:rFonts w:ascii="宋体" w:hAnsi="宋体" w:cs="宋体" w:hint="eastAsia"/>
                    <w:kern w:val="0"/>
                    <w:sz w:val="18"/>
                    <w:szCs w:val="18"/>
                  </w:rPr>
                  <w:t>-12-3</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3</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计日工</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明细详见表</w:t>
                </w:r>
                <w:r w:rsidRPr="00251511">
                  <w:rPr>
                    <w:rFonts w:ascii="宋体" w:hAnsi="宋体" w:cs="宋体" w:hint="eastAsia"/>
                    <w:kern w:val="0"/>
                    <w:sz w:val="18"/>
                    <w:szCs w:val="18"/>
                  </w:rPr>
                  <w:t>-12-4</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4</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总承包服务费</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明细详见表</w:t>
                </w:r>
                <w:r w:rsidRPr="00251511">
                  <w:rPr>
                    <w:rFonts w:ascii="宋体" w:hAnsi="宋体" w:cs="宋体" w:hint="eastAsia"/>
                    <w:kern w:val="0"/>
                    <w:sz w:val="18"/>
                    <w:szCs w:val="18"/>
                  </w:rPr>
                  <w:t>-12-5</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5</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工程担保费</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589"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093"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9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60"/>
            </w:trPr>
            <w:tc>
              <w:tcPr>
                <w:tcW w:w="2682" w:type="pct"/>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计</w:t>
                </w:r>
              </w:p>
            </w:tc>
            <w:tc>
              <w:tcPr>
                <w:tcW w:w="697"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17"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904" w:type="pct"/>
                <w:tcBorders>
                  <w:top w:val="nil"/>
                  <w:left w:val="nil"/>
                  <w:bottom w:val="single" w:sz="8"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30"/>
            </w:trPr>
            <w:tc>
              <w:tcPr>
                <w:tcW w:w="5000" w:type="pct"/>
                <w:gridSpan w:val="10"/>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注：材料（工程设备）</w:t>
                </w:r>
                <w:proofErr w:type="gramStart"/>
                <w:r w:rsidRPr="00251511">
                  <w:rPr>
                    <w:rFonts w:ascii="宋体" w:hAnsi="宋体" w:cs="宋体" w:hint="eastAsia"/>
                    <w:kern w:val="0"/>
                    <w:sz w:val="18"/>
                    <w:szCs w:val="18"/>
                  </w:rPr>
                  <w:t>暂估单价</w:t>
                </w:r>
                <w:proofErr w:type="gramEnd"/>
                <w:r w:rsidRPr="00251511">
                  <w:rPr>
                    <w:rFonts w:ascii="宋体" w:hAnsi="宋体" w:cs="宋体" w:hint="eastAsia"/>
                    <w:kern w:val="0"/>
                    <w:sz w:val="18"/>
                    <w:szCs w:val="18"/>
                  </w:rPr>
                  <w:t>进入清单项目综合单价，此处不汇总。</w:t>
                </w:r>
              </w:p>
            </w:tc>
          </w:tr>
          <w:tr w:rsidR="007F31D5" w:rsidRPr="00251511" w:rsidTr="00E0364F">
            <w:trPr>
              <w:trHeight w:val="375"/>
            </w:trPr>
            <w:tc>
              <w:tcPr>
                <w:tcW w:w="442" w:type="pct"/>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992"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344" w:type="pct"/>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1365"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57"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1100"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表</w:t>
                </w:r>
                <w:r w:rsidRPr="00251511">
                  <w:rPr>
                    <w:rFonts w:ascii="宋体" w:hAnsi="宋体" w:cs="宋体" w:hint="eastAsia"/>
                    <w:kern w:val="0"/>
                    <w:sz w:val="18"/>
                    <w:szCs w:val="18"/>
                  </w:rPr>
                  <w:t>-12</w:t>
                </w:r>
              </w:p>
            </w:tc>
          </w:tr>
        </w:tbl>
        <w:p w:rsidR="007F31D5" w:rsidRDefault="00F505AC" w:rsidP="007F31D5">
          <w:pPr>
            <w:rPr>
              <w:sz w:val="36"/>
            </w:rPr>
          </w:pPr>
        </w:p>
        <w:tbl>
          <w:tblPr>
            <w:tblW w:w="5000" w:type="pct"/>
            <w:tblInd w:w="108" w:type="dxa"/>
            <w:tblLook w:val="04A0" w:firstRow="1" w:lastRow="0" w:firstColumn="1" w:lastColumn="0" w:noHBand="0" w:noVBand="1"/>
          </w:tblPr>
          <w:tblGrid>
            <w:gridCol w:w="751"/>
            <w:gridCol w:w="284"/>
            <w:gridCol w:w="1419"/>
            <w:gridCol w:w="584"/>
            <w:gridCol w:w="1671"/>
            <w:gridCol w:w="634"/>
            <w:gridCol w:w="336"/>
            <w:gridCol w:w="950"/>
            <w:gridCol w:w="284"/>
            <w:gridCol w:w="1603"/>
          </w:tblGrid>
          <w:tr w:rsidR="007F31D5" w:rsidRPr="00251511" w:rsidTr="00E0364F">
            <w:trPr>
              <w:trHeight w:val="285"/>
            </w:trPr>
            <w:tc>
              <w:tcPr>
                <w:tcW w:w="3892" w:type="pct"/>
                <w:gridSpan w:val="8"/>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108"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85"/>
            </w:trPr>
            <w:tc>
              <w:tcPr>
                <w:tcW w:w="5000" w:type="pct"/>
                <w:gridSpan w:val="10"/>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b/>
                    <w:bCs/>
                    <w:kern w:val="0"/>
                    <w:sz w:val="40"/>
                    <w:szCs w:val="40"/>
                  </w:rPr>
                </w:pPr>
                <w:r w:rsidRPr="00251511">
                  <w:rPr>
                    <w:rFonts w:ascii="宋体" w:hAnsi="宋体" w:cs="宋体" w:hint="eastAsia"/>
                    <w:b/>
                    <w:bCs/>
                    <w:kern w:val="0"/>
                    <w:sz w:val="40"/>
                    <w:szCs w:val="40"/>
                  </w:rPr>
                  <w:t>暂列金额明细表</w:t>
                </w:r>
              </w:p>
            </w:tc>
          </w:tr>
          <w:tr w:rsidR="007F31D5" w:rsidRPr="00251511" w:rsidTr="00E0364F">
            <w:trPr>
              <w:trHeight w:val="735"/>
            </w:trPr>
            <w:tc>
              <w:tcPr>
                <w:tcW w:w="1784"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工程名称：营口市鲅鱼圈区公共就业信息平台建设项目</w:t>
                </w:r>
                <w:r w:rsidRPr="00251511">
                  <w:rPr>
                    <w:rFonts w:ascii="宋体" w:hAnsi="宋体" w:cs="宋体" w:hint="eastAsia"/>
                    <w:kern w:val="0"/>
                    <w:sz w:val="18"/>
                    <w:szCs w:val="18"/>
                  </w:rPr>
                  <w:t>-</w:t>
                </w:r>
                <w:r w:rsidRPr="00251511">
                  <w:rPr>
                    <w:rFonts w:ascii="宋体" w:hAnsi="宋体" w:cs="宋体" w:hint="eastAsia"/>
                    <w:kern w:val="0"/>
                    <w:sz w:val="18"/>
                    <w:szCs w:val="18"/>
                  </w:rPr>
                  <w:t>建筑工程</w:t>
                </w:r>
              </w:p>
            </w:tc>
            <w:tc>
              <w:tcPr>
                <w:tcW w:w="2108"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标段：营口市鲅鱼圈区公共就业信息平台建设项目</w:t>
                </w:r>
              </w:p>
            </w:tc>
            <w:tc>
              <w:tcPr>
                <w:tcW w:w="1108"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第</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共</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p>
            </w:tc>
          </w:tr>
          <w:tr w:rsidR="007F31D5" w:rsidRPr="00251511" w:rsidTr="00E0364F">
            <w:trPr>
              <w:trHeight w:val="345"/>
            </w:trPr>
            <w:tc>
              <w:tcPr>
                <w:tcW w:w="608"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序号</w:t>
                </w:r>
              </w:p>
            </w:tc>
            <w:tc>
              <w:tcPr>
                <w:tcW w:w="2157" w:type="pct"/>
                <w:gridSpan w:val="3"/>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项目名称</w:t>
                </w:r>
              </w:p>
            </w:tc>
            <w:tc>
              <w:tcPr>
                <w:tcW w:w="569"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计量单位</w:t>
                </w:r>
              </w:p>
            </w:tc>
            <w:tc>
              <w:tcPr>
                <w:tcW w:w="725"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暂定金额（元）</w:t>
                </w:r>
              </w:p>
            </w:tc>
            <w:tc>
              <w:tcPr>
                <w:tcW w:w="941"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备注</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315"/>
            </w:trPr>
            <w:tc>
              <w:tcPr>
                <w:tcW w:w="608"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2157" w:type="pct"/>
                <w:gridSpan w:val="3"/>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725"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334" w:type="pct"/>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计</w:t>
                </w:r>
              </w:p>
            </w:tc>
            <w:tc>
              <w:tcPr>
                <w:tcW w:w="725"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941" w:type="pct"/>
                <w:tcBorders>
                  <w:top w:val="nil"/>
                  <w:left w:val="nil"/>
                  <w:bottom w:val="single" w:sz="8"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w:t>
                </w:r>
              </w:p>
            </w:tc>
          </w:tr>
          <w:tr w:rsidR="007F31D5" w:rsidRPr="00251511" w:rsidTr="00E0364F">
            <w:trPr>
              <w:trHeight w:val="330"/>
            </w:trPr>
            <w:tc>
              <w:tcPr>
                <w:tcW w:w="5000" w:type="pct"/>
                <w:gridSpan w:val="10"/>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注：此表由招标人填写，如不能详列，也可只列暂列金额总额，投标人应将上述暂列金额计入投标总价中。</w:t>
                </w:r>
              </w:p>
            </w:tc>
          </w:tr>
          <w:tr w:rsidR="007F31D5" w:rsidRPr="00251511" w:rsidTr="00E0364F">
            <w:trPr>
              <w:trHeight w:val="375"/>
            </w:trPr>
            <w:tc>
              <w:tcPr>
                <w:tcW w:w="441" w:type="pct"/>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000"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343" w:type="pct"/>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1353"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55"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1108"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表—</w:t>
                </w:r>
                <w:r w:rsidRPr="00251511">
                  <w:rPr>
                    <w:rFonts w:ascii="宋体" w:hAnsi="宋体" w:cs="宋体" w:hint="eastAsia"/>
                    <w:kern w:val="0"/>
                    <w:sz w:val="18"/>
                    <w:szCs w:val="18"/>
                  </w:rPr>
                  <w:t>12</w:t>
                </w:r>
                <w:r w:rsidRPr="00251511">
                  <w:rPr>
                    <w:rFonts w:ascii="宋体" w:hAnsi="宋体" w:cs="宋体" w:hint="eastAsia"/>
                    <w:kern w:val="0"/>
                    <w:sz w:val="18"/>
                    <w:szCs w:val="18"/>
                  </w:rPr>
                  <w:t>—</w:t>
                </w:r>
                <w:r w:rsidRPr="00251511">
                  <w:rPr>
                    <w:rFonts w:ascii="宋体" w:hAnsi="宋体" w:cs="宋体" w:hint="eastAsia"/>
                    <w:kern w:val="0"/>
                    <w:sz w:val="18"/>
                    <w:szCs w:val="18"/>
                  </w:rPr>
                  <w:t>1</w:t>
                </w:r>
              </w:p>
            </w:tc>
          </w:tr>
        </w:tbl>
        <w:p w:rsidR="007F31D5" w:rsidRDefault="00F505AC" w:rsidP="007F31D5">
          <w:pPr>
            <w:rPr>
              <w:sz w:val="36"/>
            </w:rPr>
          </w:pPr>
          <w:r>
            <w:rPr>
              <w:sz w:val="36"/>
            </w:rPr>
            <w:br w:type="page"/>
          </w:r>
        </w:p>
        <w:tbl>
          <w:tblPr>
            <w:tblW w:w="5000" w:type="pct"/>
            <w:tblInd w:w="108" w:type="dxa"/>
            <w:tblLook w:val="04A0" w:firstRow="1" w:lastRow="0" w:firstColumn="1" w:lastColumn="0" w:noHBand="0" w:noVBand="1"/>
          </w:tblPr>
          <w:tblGrid>
            <w:gridCol w:w="536"/>
            <w:gridCol w:w="216"/>
            <w:gridCol w:w="1686"/>
            <w:gridCol w:w="586"/>
            <w:gridCol w:w="83"/>
            <w:gridCol w:w="2238"/>
            <w:gridCol w:w="167"/>
            <w:gridCol w:w="1119"/>
            <w:gridCol w:w="17"/>
            <w:gridCol w:w="901"/>
            <w:gridCol w:w="967"/>
          </w:tblGrid>
          <w:tr w:rsidR="007F31D5" w:rsidRPr="00251511" w:rsidTr="00E0364F">
            <w:trPr>
              <w:trHeight w:val="285"/>
            </w:trPr>
            <w:tc>
              <w:tcPr>
                <w:tcW w:w="3892" w:type="pct"/>
                <w:gridSpan w:val="8"/>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108"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585"/>
            </w:trPr>
            <w:tc>
              <w:tcPr>
                <w:tcW w:w="5000" w:type="pct"/>
                <w:gridSpan w:val="11"/>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b/>
                    <w:bCs/>
                    <w:kern w:val="0"/>
                    <w:sz w:val="40"/>
                    <w:szCs w:val="40"/>
                  </w:rPr>
                </w:pPr>
                <w:proofErr w:type="gramStart"/>
                <w:r w:rsidRPr="00251511">
                  <w:rPr>
                    <w:rFonts w:ascii="宋体" w:hAnsi="宋体" w:cs="宋体" w:hint="eastAsia"/>
                    <w:b/>
                    <w:bCs/>
                    <w:kern w:val="0"/>
                    <w:sz w:val="40"/>
                    <w:szCs w:val="40"/>
                  </w:rPr>
                  <w:t>规</w:t>
                </w:r>
                <w:proofErr w:type="gramEnd"/>
                <w:r w:rsidRPr="00251511">
                  <w:rPr>
                    <w:rFonts w:ascii="宋体" w:hAnsi="宋体" w:cs="宋体" w:hint="eastAsia"/>
                    <w:b/>
                    <w:bCs/>
                    <w:kern w:val="0"/>
                    <w:sz w:val="40"/>
                    <w:szCs w:val="40"/>
                  </w:rPr>
                  <w:t>费、税金项目计价表</w:t>
                </w:r>
              </w:p>
            </w:tc>
          </w:tr>
          <w:tr w:rsidR="007F31D5" w:rsidRPr="00251511" w:rsidTr="00E0364F">
            <w:trPr>
              <w:trHeight w:val="735"/>
            </w:trPr>
            <w:tc>
              <w:tcPr>
                <w:tcW w:w="1775"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工程名称：营口市鲅鱼圈区公共就业信息平台建设项目</w:t>
                </w:r>
                <w:r w:rsidRPr="00251511">
                  <w:rPr>
                    <w:rFonts w:ascii="宋体" w:hAnsi="宋体" w:cs="宋体" w:hint="eastAsia"/>
                    <w:kern w:val="0"/>
                    <w:sz w:val="18"/>
                    <w:szCs w:val="18"/>
                  </w:rPr>
                  <w:t>-</w:t>
                </w:r>
                <w:r w:rsidRPr="00251511">
                  <w:rPr>
                    <w:rFonts w:ascii="宋体" w:hAnsi="宋体" w:cs="宋体" w:hint="eastAsia"/>
                    <w:kern w:val="0"/>
                    <w:sz w:val="18"/>
                    <w:szCs w:val="18"/>
                  </w:rPr>
                  <w:t>建筑工程</w:t>
                </w:r>
              </w:p>
            </w:tc>
            <w:tc>
              <w:tcPr>
                <w:tcW w:w="2118"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标段：营口市鲅鱼圈区公共就业信息平台建设项目</w:t>
                </w:r>
              </w:p>
            </w:tc>
            <w:tc>
              <w:tcPr>
                <w:tcW w:w="1108"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第</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共</w:t>
                </w:r>
                <w:r w:rsidRPr="00251511">
                  <w:rPr>
                    <w:rFonts w:ascii="宋体" w:hAnsi="宋体" w:cs="宋体" w:hint="eastAsia"/>
                    <w:kern w:val="0"/>
                    <w:sz w:val="18"/>
                    <w:szCs w:val="18"/>
                  </w:rPr>
                  <w:t xml:space="preserve">  1  </w:t>
                </w:r>
                <w:r w:rsidRPr="00251511">
                  <w:rPr>
                    <w:rFonts w:ascii="宋体" w:hAnsi="宋体" w:cs="宋体" w:hint="eastAsia"/>
                    <w:kern w:val="0"/>
                    <w:sz w:val="18"/>
                    <w:szCs w:val="18"/>
                  </w:rPr>
                  <w:t>页</w:t>
                </w:r>
              </w:p>
            </w:tc>
          </w:tr>
          <w:tr w:rsidR="007F31D5" w:rsidRPr="00251511" w:rsidTr="00E0364F">
            <w:trPr>
              <w:trHeight w:val="330"/>
            </w:trPr>
            <w:tc>
              <w:tcPr>
                <w:tcW w:w="314"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序号</w:t>
                </w:r>
              </w:p>
            </w:tc>
            <w:tc>
              <w:tcPr>
                <w:tcW w:w="1510" w:type="pct"/>
                <w:gridSpan w:val="4"/>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项目名称</w:t>
                </w:r>
              </w:p>
            </w:tc>
            <w:tc>
              <w:tcPr>
                <w:tcW w:w="1412"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计算基础</w:t>
                </w:r>
              </w:p>
            </w:tc>
            <w:tc>
              <w:tcPr>
                <w:tcW w:w="667"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计算基数</w:t>
                </w:r>
              </w:p>
            </w:tc>
            <w:tc>
              <w:tcPr>
                <w:tcW w:w="52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计算费率</w:t>
                </w:r>
                <w:r w:rsidRPr="00251511">
                  <w:rPr>
                    <w:rFonts w:ascii="宋体" w:hAnsi="宋体" w:cs="宋体" w:hint="eastAsia"/>
                    <w:kern w:val="0"/>
                    <w:sz w:val="18"/>
                    <w:szCs w:val="18"/>
                  </w:rPr>
                  <w:t>(%)</w:t>
                </w:r>
              </w:p>
            </w:tc>
            <w:tc>
              <w:tcPr>
                <w:tcW w:w="568"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金额（元）</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proofErr w:type="gramStart"/>
                <w:r w:rsidRPr="00251511">
                  <w:rPr>
                    <w:rFonts w:ascii="宋体" w:hAnsi="宋体" w:cs="宋体" w:hint="eastAsia"/>
                    <w:kern w:val="0"/>
                    <w:sz w:val="18"/>
                    <w:szCs w:val="18"/>
                  </w:rPr>
                  <w:t>规</w:t>
                </w:r>
                <w:proofErr w:type="gramEnd"/>
                <w:r w:rsidRPr="00251511">
                  <w:rPr>
                    <w:rFonts w:ascii="宋体" w:hAnsi="宋体" w:cs="宋体" w:hint="eastAsia"/>
                    <w:kern w:val="0"/>
                    <w:sz w:val="18"/>
                    <w:szCs w:val="18"/>
                  </w:rPr>
                  <w:t>费</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1.1</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社会保障费</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1.2</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住房公积金</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1.3</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工程排污费</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1.4</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其它</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1.5</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工伤保险</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2</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税金</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31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 xml:space="preserve">　</w:t>
                </w:r>
              </w:p>
            </w:tc>
            <w:tc>
              <w:tcPr>
                <w:tcW w:w="1510" w:type="pct"/>
                <w:gridSpan w:val="4"/>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66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29" w:type="pct"/>
                <w:tcBorders>
                  <w:top w:val="nil"/>
                  <w:left w:val="nil"/>
                  <w:bottom w:val="single" w:sz="4" w:space="0" w:color="000000"/>
                  <w:right w:val="single" w:sz="4"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568" w:type="pct"/>
                <w:tcBorders>
                  <w:top w:val="nil"/>
                  <w:left w:val="nil"/>
                  <w:bottom w:val="single" w:sz="4"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4432" w:type="pct"/>
                <w:gridSpan w:val="1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251511" w:rsidRDefault="00F505AC" w:rsidP="00E0364F">
                <w:pPr>
                  <w:widowControl/>
                  <w:jc w:val="center"/>
                  <w:rPr>
                    <w:rFonts w:ascii="宋体" w:hAnsi="宋体" w:cs="宋体"/>
                    <w:kern w:val="0"/>
                    <w:sz w:val="18"/>
                    <w:szCs w:val="18"/>
                  </w:rPr>
                </w:pPr>
                <w:r w:rsidRPr="00251511">
                  <w:rPr>
                    <w:rFonts w:ascii="宋体" w:hAnsi="宋体" w:cs="宋体" w:hint="eastAsia"/>
                    <w:kern w:val="0"/>
                    <w:sz w:val="18"/>
                    <w:szCs w:val="18"/>
                  </w:rPr>
                  <w:t>合</w:t>
                </w:r>
                <w:r w:rsidRPr="00251511">
                  <w:rPr>
                    <w:rFonts w:ascii="宋体" w:hAnsi="宋体" w:cs="宋体" w:hint="eastAsia"/>
                    <w:kern w:val="0"/>
                    <w:sz w:val="18"/>
                    <w:szCs w:val="18"/>
                  </w:rPr>
                  <w:t xml:space="preserve">    </w:t>
                </w:r>
                <w:r w:rsidRPr="00251511">
                  <w:rPr>
                    <w:rFonts w:ascii="宋体" w:hAnsi="宋体" w:cs="宋体" w:hint="eastAsia"/>
                    <w:kern w:val="0"/>
                    <w:sz w:val="18"/>
                    <w:szCs w:val="18"/>
                  </w:rPr>
                  <w:t>计</w:t>
                </w:r>
              </w:p>
            </w:tc>
            <w:tc>
              <w:tcPr>
                <w:tcW w:w="568" w:type="pct"/>
                <w:tcBorders>
                  <w:top w:val="nil"/>
                  <w:left w:val="nil"/>
                  <w:bottom w:val="single" w:sz="8" w:space="0" w:color="000000"/>
                  <w:right w:val="single" w:sz="8" w:space="0" w:color="000000"/>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r>
          <w:tr w:rsidR="007F31D5" w:rsidRPr="00251511" w:rsidTr="00E0364F">
            <w:trPr>
              <w:trHeight w:val="285"/>
            </w:trPr>
            <w:tc>
              <w:tcPr>
                <w:tcW w:w="1775" w:type="pct"/>
                <w:gridSpan w:val="4"/>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编制人（造价人员）：</w:t>
                </w:r>
              </w:p>
            </w:tc>
            <w:tc>
              <w:tcPr>
                <w:tcW w:w="1363"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1863" w:type="pct"/>
                <w:gridSpan w:val="5"/>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复核人（造价工程师）：</w:t>
                </w:r>
              </w:p>
            </w:tc>
          </w:tr>
          <w:tr w:rsidR="007F31D5" w:rsidRPr="00251511" w:rsidTr="00E0364F">
            <w:trPr>
              <w:trHeight w:val="285"/>
            </w:trPr>
            <w:tc>
              <w:tcPr>
                <w:tcW w:w="441"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990" w:type="pct"/>
                <w:tcBorders>
                  <w:top w:val="nil"/>
                  <w:left w:val="nil"/>
                  <w:bottom w:val="nil"/>
                  <w:right w:val="nil"/>
                </w:tcBorders>
                <w:shd w:val="clear" w:color="FFFFFF" w:fill="FFFFFF"/>
                <w:vAlign w:val="center"/>
                <w:hideMark/>
              </w:tcPr>
              <w:p w:rsidR="007F31D5" w:rsidRPr="00251511" w:rsidRDefault="00F505AC" w:rsidP="00E0364F">
                <w:pPr>
                  <w:widowControl/>
                  <w:jc w:val="left"/>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344" w:type="pct"/>
                <w:tcBorders>
                  <w:top w:val="nil"/>
                  <w:left w:val="nil"/>
                  <w:bottom w:val="nil"/>
                  <w:right w:val="nil"/>
                </w:tcBorders>
                <w:shd w:val="clear" w:color="FFFFFF" w:fill="FFFFFF"/>
                <w:vAlign w:val="center"/>
                <w:hideMark/>
              </w:tcPr>
              <w:p w:rsidR="007F31D5" w:rsidRPr="00251511" w:rsidRDefault="00F505AC" w:rsidP="00E0364F">
                <w:pPr>
                  <w:widowControl/>
                  <w:jc w:val="center"/>
                  <w:rPr>
                    <w:rFonts w:ascii="宋体" w:hAnsi="宋体" w:cs="宋体"/>
                    <w:kern w:val="0"/>
                    <w:sz w:val="18"/>
                    <w:szCs w:val="18"/>
                    <w:u w:val="single"/>
                  </w:rPr>
                </w:pPr>
                <w:r w:rsidRPr="00251511">
                  <w:rPr>
                    <w:rFonts w:ascii="宋体" w:hAnsi="宋体" w:cs="宋体" w:hint="eastAsia"/>
                    <w:kern w:val="0"/>
                    <w:sz w:val="18"/>
                    <w:szCs w:val="18"/>
                    <w:u w:val="single"/>
                  </w:rPr>
                  <w:t xml:space="preserve">　</w:t>
                </w:r>
              </w:p>
            </w:tc>
            <w:tc>
              <w:tcPr>
                <w:tcW w:w="1363" w:type="pct"/>
                <w:gridSpan w:val="2"/>
                <w:tcBorders>
                  <w:top w:val="nil"/>
                  <w:left w:val="nil"/>
                  <w:bottom w:val="nil"/>
                  <w:right w:val="nil"/>
                </w:tcBorders>
                <w:shd w:val="clear" w:color="FFFFFF" w:fill="FFFFFF"/>
                <w:vAlign w:val="bottom"/>
                <w:hideMark/>
              </w:tcPr>
              <w:p w:rsidR="007F31D5" w:rsidRPr="00251511" w:rsidRDefault="00F505AC" w:rsidP="00E0364F">
                <w:pPr>
                  <w:widowControl/>
                  <w:jc w:val="left"/>
                  <w:rPr>
                    <w:rFonts w:ascii="宋体" w:hAnsi="宋体" w:cs="宋体"/>
                    <w:kern w:val="0"/>
                    <w:sz w:val="18"/>
                    <w:szCs w:val="18"/>
                  </w:rPr>
                </w:pPr>
                <w:r w:rsidRPr="00251511">
                  <w:rPr>
                    <w:rFonts w:ascii="宋体" w:hAnsi="宋体" w:cs="宋体" w:hint="eastAsia"/>
                    <w:kern w:val="0"/>
                    <w:sz w:val="18"/>
                    <w:szCs w:val="18"/>
                  </w:rPr>
                  <w:t xml:space="preserve">　</w:t>
                </w:r>
              </w:p>
            </w:tc>
            <w:tc>
              <w:tcPr>
                <w:tcW w:w="755" w:type="pct"/>
                <w:gridSpan w:val="2"/>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 xml:space="preserve">　</w:t>
                </w:r>
              </w:p>
            </w:tc>
            <w:tc>
              <w:tcPr>
                <w:tcW w:w="1108" w:type="pct"/>
                <w:gridSpan w:val="3"/>
                <w:tcBorders>
                  <w:top w:val="nil"/>
                  <w:left w:val="nil"/>
                  <w:bottom w:val="nil"/>
                  <w:right w:val="nil"/>
                </w:tcBorders>
                <w:shd w:val="clear" w:color="FFFFFF" w:fill="FFFFFF"/>
                <w:vAlign w:val="center"/>
                <w:hideMark/>
              </w:tcPr>
              <w:p w:rsidR="007F31D5" w:rsidRPr="00251511" w:rsidRDefault="00F505AC" w:rsidP="00E0364F">
                <w:pPr>
                  <w:widowControl/>
                  <w:jc w:val="right"/>
                  <w:rPr>
                    <w:rFonts w:ascii="宋体" w:hAnsi="宋体" w:cs="宋体"/>
                    <w:kern w:val="0"/>
                    <w:sz w:val="18"/>
                    <w:szCs w:val="18"/>
                  </w:rPr>
                </w:pPr>
                <w:r w:rsidRPr="00251511">
                  <w:rPr>
                    <w:rFonts w:ascii="宋体" w:hAnsi="宋体" w:cs="宋体" w:hint="eastAsia"/>
                    <w:kern w:val="0"/>
                    <w:sz w:val="18"/>
                    <w:szCs w:val="18"/>
                  </w:rPr>
                  <w:t>表</w:t>
                </w:r>
                <w:r w:rsidRPr="00251511">
                  <w:rPr>
                    <w:rFonts w:ascii="宋体" w:hAnsi="宋体" w:cs="宋体" w:hint="eastAsia"/>
                    <w:kern w:val="0"/>
                    <w:sz w:val="18"/>
                    <w:szCs w:val="18"/>
                  </w:rPr>
                  <w:t>-13</w:t>
                </w:r>
              </w:p>
            </w:tc>
          </w:tr>
        </w:tbl>
        <w:p w:rsidR="007F31D5" w:rsidRDefault="00F505AC" w:rsidP="007F31D5">
          <w:pPr>
            <w:rPr>
              <w:sz w:val="36"/>
            </w:rPr>
          </w:pPr>
        </w:p>
        <w:tbl>
          <w:tblPr>
            <w:tblW w:w="5000" w:type="pct"/>
            <w:tblInd w:w="108" w:type="dxa"/>
            <w:tblLook w:val="04A0" w:firstRow="1" w:lastRow="0" w:firstColumn="1" w:lastColumn="0" w:noHBand="0" w:noVBand="1"/>
          </w:tblPr>
          <w:tblGrid>
            <w:gridCol w:w="449"/>
            <w:gridCol w:w="1883"/>
            <w:gridCol w:w="484"/>
            <w:gridCol w:w="850"/>
            <w:gridCol w:w="833"/>
            <w:gridCol w:w="983"/>
            <w:gridCol w:w="484"/>
            <w:gridCol w:w="433"/>
            <w:gridCol w:w="1133"/>
            <w:gridCol w:w="984"/>
          </w:tblGrid>
          <w:tr w:rsidR="007F31D5" w:rsidRPr="00BF2D07" w:rsidTr="00E0364F">
            <w:trPr>
              <w:trHeight w:val="585"/>
            </w:trPr>
            <w:tc>
              <w:tcPr>
                <w:tcW w:w="5000" w:type="pct"/>
                <w:gridSpan w:val="10"/>
                <w:tcBorders>
                  <w:top w:val="nil"/>
                  <w:left w:val="nil"/>
                  <w:bottom w:val="nil"/>
                  <w:right w:val="nil"/>
                </w:tcBorders>
                <w:shd w:val="clear" w:color="FFFFFF" w:fill="FFFFFF"/>
                <w:vAlign w:val="center"/>
                <w:hideMark/>
              </w:tcPr>
              <w:p w:rsidR="007F31D5" w:rsidRPr="00BF2D07" w:rsidRDefault="00F505AC" w:rsidP="00E0364F">
                <w:pPr>
                  <w:widowControl/>
                  <w:jc w:val="center"/>
                  <w:rPr>
                    <w:rFonts w:ascii="宋体" w:hAnsi="宋体" w:cs="宋体"/>
                    <w:b/>
                    <w:bCs/>
                    <w:kern w:val="0"/>
                    <w:sz w:val="40"/>
                    <w:szCs w:val="40"/>
                  </w:rPr>
                </w:pPr>
                <w:r w:rsidRPr="00BF2D07">
                  <w:rPr>
                    <w:rFonts w:ascii="宋体" w:hAnsi="宋体" w:cs="宋体" w:hint="eastAsia"/>
                    <w:b/>
                    <w:bCs/>
                    <w:kern w:val="0"/>
                    <w:sz w:val="40"/>
                    <w:szCs w:val="40"/>
                  </w:rPr>
                  <w:t>主要材料和工程设备选用表</w:t>
                </w:r>
              </w:p>
            </w:tc>
          </w:tr>
          <w:tr w:rsidR="007F31D5" w:rsidRPr="00BF2D07" w:rsidTr="00E0364F">
            <w:trPr>
              <w:trHeight w:val="510"/>
            </w:trPr>
            <w:tc>
              <w:tcPr>
                <w:tcW w:w="3503" w:type="pct"/>
                <w:gridSpan w:val="7"/>
                <w:tcBorders>
                  <w:top w:val="nil"/>
                  <w:left w:val="nil"/>
                  <w:bottom w:val="nil"/>
                  <w:right w:val="nil"/>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工程名称：营口市鲅鱼圈区公共就业信息平台建设项目</w:t>
                </w:r>
                <w:r w:rsidRPr="00BF2D07">
                  <w:rPr>
                    <w:rFonts w:ascii="宋体" w:hAnsi="宋体" w:cs="宋体" w:hint="eastAsia"/>
                    <w:kern w:val="0"/>
                    <w:sz w:val="18"/>
                    <w:szCs w:val="18"/>
                  </w:rPr>
                  <w:t>-</w:t>
                </w:r>
                <w:r w:rsidRPr="00BF2D07">
                  <w:rPr>
                    <w:rFonts w:ascii="宋体" w:hAnsi="宋体" w:cs="宋体" w:hint="eastAsia"/>
                    <w:kern w:val="0"/>
                    <w:sz w:val="18"/>
                    <w:szCs w:val="18"/>
                  </w:rPr>
                  <w:t>建筑工程</w:t>
                </w:r>
              </w:p>
            </w:tc>
            <w:tc>
              <w:tcPr>
                <w:tcW w:w="1497" w:type="pct"/>
                <w:gridSpan w:val="3"/>
                <w:tcBorders>
                  <w:top w:val="nil"/>
                  <w:left w:val="nil"/>
                  <w:bottom w:val="nil"/>
                  <w:right w:val="nil"/>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第</w:t>
                </w:r>
                <w:r w:rsidRPr="00BF2D07">
                  <w:rPr>
                    <w:rFonts w:ascii="宋体" w:hAnsi="宋体" w:cs="宋体" w:hint="eastAsia"/>
                    <w:kern w:val="0"/>
                    <w:sz w:val="18"/>
                    <w:szCs w:val="18"/>
                  </w:rPr>
                  <w:t xml:space="preserve"> 1 </w:t>
                </w:r>
                <w:r w:rsidRPr="00BF2D07">
                  <w:rPr>
                    <w:rFonts w:ascii="宋体" w:hAnsi="宋体" w:cs="宋体" w:hint="eastAsia"/>
                    <w:kern w:val="0"/>
                    <w:sz w:val="18"/>
                    <w:szCs w:val="18"/>
                  </w:rPr>
                  <w:t>页</w:t>
                </w:r>
                <w:r w:rsidRPr="00BF2D07">
                  <w:rPr>
                    <w:rFonts w:ascii="宋体" w:hAnsi="宋体" w:cs="宋体" w:hint="eastAsia"/>
                    <w:kern w:val="0"/>
                    <w:sz w:val="18"/>
                    <w:szCs w:val="18"/>
                  </w:rPr>
                  <w:t xml:space="preserve">  </w:t>
                </w:r>
                <w:r w:rsidRPr="00BF2D07">
                  <w:rPr>
                    <w:rFonts w:ascii="宋体" w:hAnsi="宋体" w:cs="宋体" w:hint="eastAsia"/>
                    <w:kern w:val="0"/>
                    <w:sz w:val="18"/>
                    <w:szCs w:val="18"/>
                  </w:rPr>
                  <w:t>共</w:t>
                </w:r>
                <w:r w:rsidRPr="00BF2D07">
                  <w:rPr>
                    <w:rFonts w:ascii="宋体" w:hAnsi="宋体" w:cs="宋体" w:hint="eastAsia"/>
                    <w:kern w:val="0"/>
                    <w:sz w:val="18"/>
                    <w:szCs w:val="18"/>
                  </w:rPr>
                  <w:t xml:space="preserve"> 1 </w:t>
                </w:r>
                <w:r w:rsidRPr="00BF2D07">
                  <w:rPr>
                    <w:rFonts w:ascii="宋体" w:hAnsi="宋体" w:cs="宋体" w:hint="eastAsia"/>
                    <w:kern w:val="0"/>
                    <w:sz w:val="18"/>
                    <w:szCs w:val="18"/>
                  </w:rPr>
                  <w:t>页</w:t>
                </w:r>
              </w:p>
            </w:tc>
          </w:tr>
          <w:tr w:rsidR="007F31D5" w:rsidRPr="00BF2D07" w:rsidTr="00E0364F">
            <w:trPr>
              <w:trHeight w:val="285"/>
            </w:trPr>
            <w:tc>
              <w:tcPr>
                <w:tcW w:w="264" w:type="pc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序号</w:t>
                </w:r>
              </w:p>
            </w:tc>
            <w:tc>
              <w:tcPr>
                <w:tcW w:w="1106"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材料设备名称</w:t>
                </w:r>
              </w:p>
            </w:tc>
            <w:tc>
              <w:tcPr>
                <w:tcW w:w="284"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单位</w:t>
                </w:r>
              </w:p>
            </w:tc>
            <w:tc>
              <w:tcPr>
                <w:tcW w:w="49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市场价</w:t>
                </w:r>
              </w:p>
            </w:tc>
            <w:tc>
              <w:tcPr>
                <w:tcW w:w="489"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数量</w:t>
                </w:r>
              </w:p>
            </w:tc>
            <w:tc>
              <w:tcPr>
                <w:tcW w:w="577"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品牌</w:t>
                </w:r>
              </w:p>
            </w:tc>
            <w:tc>
              <w:tcPr>
                <w:tcW w:w="538" w:type="pct"/>
                <w:gridSpan w:val="2"/>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厂家</w:t>
                </w:r>
              </w:p>
            </w:tc>
            <w:tc>
              <w:tcPr>
                <w:tcW w:w="665" w:type="pct"/>
                <w:tcBorders>
                  <w:top w:val="single" w:sz="8"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规格型号</w:t>
                </w:r>
              </w:p>
            </w:tc>
            <w:tc>
              <w:tcPr>
                <w:tcW w:w="578" w:type="pct"/>
                <w:tcBorders>
                  <w:top w:val="single" w:sz="8" w:space="0" w:color="000000"/>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备注</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1</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汽油</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kg</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综合</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2</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镀锌钢管</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m</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SC50</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3</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电力电缆</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m</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YJV 4*16</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4</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电力电缆</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m</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TJV 4*35</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5</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热缩式电力电缆终端头</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套</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proofErr w:type="gramStart"/>
                <w:r w:rsidRPr="00BF2D07">
                  <w:rPr>
                    <w:rFonts w:ascii="宋体" w:hAnsi="宋体" w:cs="宋体" w:hint="eastAsia"/>
                    <w:kern w:val="0"/>
                    <w:sz w:val="18"/>
                    <w:szCs w:val="18"/>
                  </w:rPr>
                  <w:t>四芯</w:t>
                </w:r>
                <w:proofErr w:type="gramEnd"/>
                <w:r w:rsidRPr="00BF2D07">
                  <w:rPr>
                    <w:rFonts w:ascii="宋体" w:hAnsi="宋体" w:cs="宋体" w:hint="eastAsia"/>
                    <w:kern w:val="0"/>
                    <w:sz w:val="18"/>
                    <w:szCs w:val="18"/>
                  </w:rPr>
                  <w:t xml:space="preserve"> 16mm2</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6</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热缩式电力电缆终端头</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套</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proofErr w:type="gramStart"/>
                <w:r w:rsidRPr="00BF2D07">
                  <w:rPr>
                    <w:rFonts w:ascii="宋体" w:hAnsi="宋体" w:cs="宋体" w:hint="eastAsia"/>
                    <w:kern w:val="0"/>
                    <w:sz w:val="18"/>
                    <w:szCs w:val="18"/>
                  </w:rPr>
                  <w:t>四芯</w:t>
                </w:r>
                <w:proofErr w:type="gramEnd"/>
                <w:r w:rsidRPr="00BF2D07">
                  <w:rPr>
                    <w:rFonts w:ascii="宋体" w:hAnsi="宋体" w:cs="宋体" w:hint="eastAsia"/>
                    <w:kern w:val="0"/>
                    <w:sz w:val="18"/>
                    <w:szCs w:val="18"/>
                  </w:rPr>
                  <w:t xml:space="preserve"> 25mm2</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7</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配电箱</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台</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10kw</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8</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配电箱</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台</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20kw</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4"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4"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70"/>
            </w:trPr>
            <w:tc>
              <w:tcPr>
                <w:tcW w:w="264" w:type="pct"/>
                <w:tcBorders>
                  <w:top w:val="nil"/>
                  <w:left w:val="single" w:sz="8" w:space="0" w:color="000000"/>
                  <w:bottom w:val="single" w:sz="8"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1106" w:type="pct"/>
                <w:tcBorders>
                  <w:top w:val="nil"/>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284" w:type="pct"/>
                <w:tcBorders>
                  <w:top w:val="nil"/>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499" w:type="pct"/>
                <w:tcBorders>
                  <w:top w:val="single" w:sz="4" w:space="0" w:color="000000"/>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right"/>
                  <w:rPr>
                    <w:rFonts w:ascii="宋体" w:hAnsi="宋体" w:cs="宋体"/>
                    <w:kern w:val="0"/>
                    <w:sz w:val="18"/>
                    <w:szCs w:val="18"/>
                  </w:rPr>
                </w:pPr>
                <w:r w:rsidRPr="00BF2D07">
                  <w:rPr>
                    <w:rFonts w:ascii="宋体" w:hAnsi="宋体" w:cs="宋体" w:hint="eastAsia"/>
                    <w:kern w:val="0"/>
                    <w:sz w:val="18"/>
                    <w:szCs w:val="18"/>
                  </w:rPr>
                  <w:t xml:space="preserve">　</w:t>
                </w:r>
              </w:p>
            </w:tc>
            <w:tc>
              <w:tcPr>
                <w:tcW w:w="489" w:type="pct"/>
                <w:tcBorders>
                  <w:top w:val="nil"/>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center"/>
                  <w:rPr>
                    <w:rFonts w:ascii="宋体" w:hAnsi="宋体" w:cs="宋体"/>
                    <w:kern w:val="0"/>
                    <w:sz w:val="18"/>
                    <w:szCs w:val="18"/>
                  </w:rPr>
                </w:pPr>
                <w:r w:rsidRPr="00BF2D07">
                  <w:rPr>
                    <w:rFonts w:ascii="宋体" w:hAnsi="宋体" w:cs="宋体" w:hint="eastAsia"/>
                    <w:kern w:val="0"/>
                    <w:sz w:val="18"/>
                    <w:szCs w:val="18"/>
                  </w:rPr>
                  <w:t xml:space="preserve">　</w:t>
                </w:r>
              </w:p>
            </w:tc>
            <w:tc>
              <w:tcPr>
                <w:tcW w:w="577" w:type="pct"/>
                <w:tcBorders>
                  <w:top w:val="nil"/>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38" w:type="pct"/>
                <w:gridSpan w:val="2"/>
                <w:tcBorders>
                  <w:top w:val="single" w:sz="4" w:space="0" w:color="000000"/>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665" w:type="pct"/>
                <w:tcBorders>
                  <w:top w:val="nil"/>
                  <w:left w:val="nil"/>
                  <w:bottom w:val="single" w:sz="8" w:space="0" w:color="000000"/>
                  <w:right w:val="single" w:sz="4"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c>
              <w:tcPr>
                <w:tcW w:w="578" w:type="pct"/>
                <w:tcBorders>
                  <w:top w:val="nil"/>
                  <w:left w:val="nil"/>
                  <w:bottom w:val="single" w:sz="8" w:space="0" w:color="000000"/>
                  <w:right w:val="single" w:sz="8" w:space="0" w:color="000000"/>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 xml:space="preserve">　</w:t>
                </w:r>
              </w:p>
            </w:tc>
          </w:tr>
          <w:tr w:rsidR="007F31D5" w:rsidRPr="00BF2D07" w:rsidTr="00E0364F">
            <w:trPr>
              <w:trHeight w:val="285"/>
            </w:trPr>
            <w:tc>
              <w:tcPr>
                <w:tcW w:w="5000" w:type="pct"/>
                <w:gridSpan w:val="10"/>
                <w:tcBorders>
                  <w:top w:val="nil"/>
                  <w:left w:val="nil"/>
                  <w:bottom w:val="nil"/>
                  <w:right w:val="nil"/>
                </w:tcBorders>
                <w:shd w:val="clear" w:color="FFFFFF" w:fill="FFFFFF"/>
                <w:vAlign w:val="center"/>
                <w:hideMark/>
              </w:tcPr>
              <w:p w:rsidR="007F31D5" w:rsidRPr="00BF2D07" w:rsidRDefault="00F505AC" w:rsidP="00E0364F">
                <w:pPr>
                  <w:widowControl/>
                  <w:jc w:val="left"/>
                  <w:rPr>
                    <w:rFonts w:ascii="宋体" w:hAnsi="宋体" w:cs="宋体"/>
                    <w:kern w:val="0"/>
                    <w:sz w:val="18"/>
                    <w:szCs w:val="18"/>
                  </w:rPr>
                </w:pPr>
                <w:r w:rsidRPr="00BF2D07">
                  <w:rPr>
                    <w:rFonts w:ascii="宋体" w:hAnsi="宋体" w:cs="宋体" w:hint="eastAsia"/>
                    <w:kern w:val="0"/>
                    <w:sz w:val="18"/>
                    <w:szCs w:val="18"/>
                  </w:rPr>
                  <w:t>注：本表中所列材料设备</w:t>
                </w:r>
                <w:r w:rsidRPr="00BF2D07">
                  <w:rPr>
                    <w:rFonts w:ascii="宋体" w:hAnsi="宋体" w:cs="宋体" w:hint="eastAsia"/>
                    <w:kern w:val="0"/>
                    <w:sz w:val="18"/>
                    <w:szCs w:val="18"/>
                  </w:rPr>
                  <w:t>应仅限于承包人自行采购范围内的材料设备。本表格可以按照同样的格式扩展。</w:t>
                </w:r>
              </w:p>
            </w:tc>
          </w:tr>
        </w:tbl>
        <w:p w:rsidR="007F31D5" w:rsidRDefault="00F505AC" w:rsidP="007F31D5">
          <w:pPr>
            <w:rPr>
              <w:sz w:val="36"/>
            </w:rPr>
          </w:pPr>
          <w:r>
            <w:rPr>
              <w:sz w:val="36"/>
            </w:rPr>
            <w:br w:type="page"/>
          </w:r>
        </w:p>
        <w:tbl>
          <w:tblPr>
            <w:tblW w:w="5000" w:type="pct"/>
            <w:tblLook w:val="04A0" w:firstRow="1" w:lastRow="0" w:firstColumn="1" w:lastColumn="0" w:noHBand="0" w:noVBand="1"/>
          </w:tblPr>
          <w:tblGrid>
            <w:gridCol w:w="483"/>
            <w:gridCol w:w="788"/>
            <w:gridCol w:w="792"/>
            <w:gridCol w:w="349"/>
            <w:gridCol w:w="353"/>
            <w:gridCol w:w="404"/>
            <w:gridCol w:w="409"/>
            <w:gridCol w:w="484"/>
            <w:gridCol w:w="351"/>
            <w:gridCol w:w="351"/>
            <w:gridCol w:w="582"/>
            <w:gridCol w:w="559"/>
            <w:gridCol w:w="1361"/>
            <w:gridCol w:w="1250"/>
          </w:tblGrid>
          <w:tr w:rsidR="007F31D5" w:rsidRPr="00875F86" w:rsidTr="00E0364F">
            <w:trPr>
              <w:trHeight w:val="480"/>
            </w:trPr>
            <w:tc>
              <w:tcPr>
                <w:tcW w:w="3138" w:type="pct"/>
                <w:gridSpan w:val="11"/>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1862" w:type="pct"/>
                <w:gridSpan w:val="3"/>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585"/>
            </w:trPr>
            <w:tc>
              <w:tcPr>
                <w:tcW w:w="5000" w:type="pct"/>
                <w:gridSpan w:val="14"/>
                <w:tcBorders>
                  <w:top w:val="nil"/>
                  <w:left w:val="nil"/>
                  <w:bottom w:val="nil"/>
                  <w:right w:val="nil"/>
                </w:tcBorders>
                <w:shd w:val="clear" w:color="FFFFFF" w:fill="FFFFFF"/>
                <w:vAlign w:val="center"/>
                <w:hideMark/>
              </w:tcPr>
              <w:p w:rsidR="007F31D5" w:rsidRPr="00875F86" w:rsidRDefault="00F505AC" w:rsidP="00E0364F">
                <w:pPr>
                  <w:widowControl/>
                  <w:jc w:val="center"/>
                  <w:rPr>
                    <w:rFonts w:ascii="宋体" w:hAnsi="宋体" w:cs="宋体"/>
                    <w:b/>
                    <w:bCs/>
                    <w:kern w:val="0"/>
                    <w:sz w:val="40"/>
                    <w:szCs w:val="40"/>
                  </w:rPr>
                </w:pPr>
                <w:r>
                  <w:rPr>
                    <w:rFonts w:ascii="宋体" w:hAnsi="宋体" w:cs="宋体" w:hint="eastAsia"/>
                    <w:b/>
                    <w:bCs/>
                    <w:kern w:val="0"/>
                    <w:sz w:val="40"/>
                    <w:szCs w:val="40"/>
                  </w:rPr>
                  <w:t>暂估价</w:t>
                </w:r>
                <w:r w:rsidRPr="00875F86">
                  <w:rPr>
                    <w:rFonts w:ascii="宋体" w:hAnsi="宋体" w:cs="宋体" w:hint="eastAsia"/>
                    <w:b/>
                    <w:bCs/>
                    <w:kern w:val="0"/>
                    <w:sz w:val="40"/>
                    <w:szCs w:val="40"/>
                  </w:rPr>
                  <w:t>表</w:t>
                </w:r>
              </w:p>
            </w:tc>
          </w:tr>
          <w:tr w:rsidR="007F31D5" w:rsidRPr="00875F86" w:rsidTr="00E0364F">
            <w:trPr>
              <w:trHeight w:val="510"/>
            </w:trPr>
            <w:tc>
              <w:tcPr>
                <w:tcW w:w="1861" w:type="pct"/>
                <w:gridSpan w:val="6"/>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工程名称：营口市鲅鱼圈区公共就业信息平台建设项目</w:t>
                </w:r>
                <w:r w:rsidRPr="00875F86">
                  <w:rPr>
                    <w:rFonts w:ascii="宋体" w:hAnsi="宋体" w:cs="宋体" w:hint="eastAsia"/>
                    <w:kern w:val="0"/>
                    <w:sz w:val="18"/>
                    <w:szCs w:val="18"/>
                  </w:rPr>
                  <w:t>-</w:t>
                </w:r>
                <w:r w:rsidRPr="00875F86">
                  <w:rPr>
                    <w:rFonts w:ascii="宋体" w:hAnsi="宋体" w:cs="宋体" w:hint="eastAsia"/>
                    <w:kern w:val="0"/>
                    <w:sz w:val="18"/>
                    <w:szCs w:val="18"/>
                  </w:rPr>
                  <w:t>设备</w:t>
                </w:r>
              </w:p>
            </w:tc>
            <w:tc>
              <w:tcPr>
                <w:tcW w:w="1277" w:type="pct"/>
                <w:gridSpan w:val="5"/>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标段：营口市鲅鱼圈区公共就业信息平台建设项目</w:t>
                </w:r>
              </w:p>
            </w:tc>
            <w:tc>
              <w:tcPr>
                <w:tcW w:w="1862" w:type="pct"/>
                <w:gridSpan w:val="3"/>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第</w:t>
                </w:r>
                <w:r w:rsidRPr="00875F86">
                  <w:rPr>
                    <w:rFonts w:ascii="宋体" w:hAnsi="宋体" w:cs="宋体" w:hint="eastAsia"/>
                    <w:kern w:val="0"/>
                    <w:sz w:val="18"/>
                    <w:szCs w:val="18"/>
                  </w:rPr>
                  <w:t xml:space="preserve">  1  </w:t>
                </w:r>
                <w:r w:rsidRPr="00875F86">
                  <w:rPr>
                    <w:rFonts w:ascii="宋体" w:hAnsi="宋体" w:cs="宋体" w:hint="eastAsia"/>
                    <w:kern w:val="0"/>
                    <w:sz w:val="18"/>
                    <w:szCs w:val="18"/>
                  </w:rPr>
                  <w:t>页</w:t>
                </w:r>
                <w:r w:rsidRPr="00875F86">
                  <w:rPr>
                    <w:rFonts w:ascii="宋体" w:hAnsi="宋体" w:cs="宋体" w:hint="eastAsia"/>
                    <w:kern w:val="0"/>
                    <w:sz w:val="18"/>
                    <w:szCs w:val="18"/>
                  </w:rPr>
                  <w:t xml:space="preserve">  </w:t>
                </w:r>
                <w:r w:rsidRPr="00875F86">
                  <w:rPr>
                    <w:rFonts w:ascii="宋体" w:hAnsi="宋体" w:cs="宋体" w:hint="eastAsia"/>
                    <w:kern w:val="0"/>
                    <w:sz w:val="18"/>
                    <w:szCs w:val="18"/>
                  </w:rPr>
                  <w:t>共</w:t>
                </w:r>
                <w:r w:rsidRPr="00875F86">
                  <w:rPr>
                    <w:rFonts w:ascii="宋体" w:hAnsi="宋体" w:cs="宋体" w:hint="eastAsia"/>
                    <w:kern w:val="0"/>
                    <w:sz w:val="18"/>
                    <w:szCs w:val="18"/>
                  </w:rPr>
                  <w:t xml:space="preserve">  2  </w:t>
                </w:r>
                <w:r w:rsidRPr="00875F86">
                  <w:rPr>
                    <w:rFonts w:ascii="宋体" w:hAnsi="宋体" w:cs="宋体" w:hint="eastAsia"/>
                    <w:kern w:val="0"/>
                    <w:sz w:val="18"/>
                    <w:szCs w:val="18"/>
                  </w:rPr>
                  <w:t>页</w:t>
                </w:r>
              </w:p>
            </w:tc>
          </w:tr>
          <w:tr w:rsidR="007F31D5" w:rsidRPr="00875F86" w:rsidTr="00E0364F">
            <w:trPr>
              <w:trHeight w:val="360"/>
            </w:trPr>
            <w:tc>
              <w:tcPr>
                <w:tcW w:w="284"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序号</w:t>
                </w:r>
              </w:p>
            </w:tc>
            <w:tc>
              <w:tcPr>
                <w:tcW w:w="928"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项目编码</w:t>
                </w:r>
              </w:p>
            </w:tc>
            <w:tc>
              <w:tcPr>
                <w:tcW w:w="412"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项目名称</w:t>
                </w:r>
              </w:p>
            </w:tc>
            <w:tc>
              <w:tcPr>
                <w:tcW w:w="477"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项目特征描述</w:t>
                </w:r>
              </w:p>
            </w:tc>
            <w:tc>
              <w:tcPr>
                <w:tcW w:w="28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计量单位</w:t>
                </w:r>
              </w:p>
            </w:tc>
            <w:tc>
              <w:tcPr>
                <w:tcW w:w="412"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工程量</w:t>
                </w:r>
              </w:p>
            </w:tc>
            <w:tc>
              <w:tcPr>
                <w:tcW w:w="2204" w:type="pct"/>
                <w:gridSpan w:val="4"/>
                <w:tcBorders>
                  <w:top w:val="single" w:sz="8" w:space="0" w:color="000000"/>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金额（元）</w:t>
                </w:r>
              </w:p>
            </w:tc>
          </w:tr>
          <w:tr w:rsidR="007F31D5" w:rsidRPr="00875F86" w:rsidTr="00E0364F">
            <w:trPr>
              <w:trHeight w:val="360"/>
            </w:trPr>
            <w:tc>
              <w:tcPr>
                <w:tcW w:w="284" w:type="pct"/>
                <w:vMerge/>
                <w:tcBorders>
                  <w:top w:val="single" w:sz="8" w:space="0" w:color="000000"/>
                  <w:left w:val="single" w:sz="8"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928"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77"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284" w:type="pct"/>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670"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综合单价</w:t>
                </w:r>
              </w:p>
            </w:tc>
            <w:tc>
              <w:tcPr>
                <w:tcW w:w="799"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合价</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其中</w:t>
                </w:r>
              </w:p>
            </w:tc>
          </w:tr>
          <w:tr w:rsidR="007F31D5" w:rsidRPr="00875F86" w:rsidTr="00E0364F">
            <w:trPr>
              <w:trHeight w:val="360"/>
            </w:trPr>
            <w:tc>
              <w:tcPr>
                <w:tcW w:w="284" w:type="pct"/>
                <w:vMerge/>
                <w:tcBorders>
                  <w:top w:val="single" w:sz="8" w:space="0" w:color="000000"/>
                  <w:left w:val="single" w:sz="8"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928"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77"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284" w:type="pct"/>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670" w:type="pct"/>
                <w:gridSpan w:val="2"/>
                <w:vMerge/>
                <w:tcBorders>
                  <w:top w:val="single" w:sz="4"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799" w:type="pct"/>
                <w:vMerge/>
                <w:tcBorders>
                  <w:top w:val="nil"/>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人工费</w:t>
                </w:r>
                <w:r w:rsidRPr="00875F86">
                  <w:rPr>
                    <w:rFonts w:ascii="宋体" w:hAnsi="宋体" w:cs="宋体" w:hint="eastAsia"/>
                    <w:kern w:val="0"/>
                    <w:sz w:val="18"/>
                    <w:szCs w:val="18"/>
                  </w:rPr>
                  <w:t>+</w:t>
                </w:r>
                <w:r w:rsidRPr="00875F86">
                  <w:rPr>
                    <w:rFonts w:ascii="宋体" w:hAnsi="宋体" w:cs="宋体" w:hint="eastAsia"/>
                    <w:kern w:val="0"/>
                    <w:sz w:val="18"/>
                    <w:szCs w:val="18"/>
                  </w:rPr>
                  <w:t>机械费</w:t>
                </w:r>
              </w:p>
            </w:tc>
          </w:tr>
          <w:tr w:rsidR="007F31D5" w:rsidRPr="00875F86" w:rsidTr="00E0364F">
            <w:trPr>
              <w:trHeight w:val="36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整个项目</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3554119.44</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333399.78</w:t>
                </w:r>
              </w:p>
            </w:tc>
          </w:tr>
          <w:tr w:rsidR="007F31D5" w:rsidRPr="00875F86" w:rsidTr="00E0364F">
            <w:trPr>
              <w:trHeight w:val="771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1</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0305</w:t>
                </w:r>
                <w:r w:rsidRPr="00875F86">
                  <w:rPr>
                    <w:rFonts w:ascii="宋体" w:hAnsi="宋体" w:cs="宋体" w:hint="eastAsia"/>
                    <w:kern w:val="0"/>
                    <w:sz w:val="18"/>
                    <w:szCs w:val="18"/>
                  </w:rPr>
                  <w:t>06007057</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LED</w:t>
                </w:r>
                <w:r w:rsidRPr="00875F86">
                  <w:rPr>
                    <w:rFonts w:ascii="宋体" w:hAnsi="宋体" w:cs="宋体" w:hint="eastAsia"/>
                    <w:kern w:val="0"/>
                    <w:sz w:val="18"/>
                    <w:szCs w:val="18"/>
                  </w:rPr>
                  <w:t>显示屏</w:t>
                </w:r>
                <w:r w:rsidRPr="00875F86">
                  <w:rPr>
                    <w:rFonts w:ascii="宋体" w:hAnsi="宋体" w:cs="宋体" w:hint="eastAsia"/>
                    <w:kern w:val="0"/>
                    <w:sz w:val="18"/>
                    <w:szCs w:val="18"/>
                  </w:rPr>
                  <w:t xml:space="preserve"> </w:t>
                </w:r>
                <w:r w:rsidRPr="00875F86">
                  <w:rPr>
                    <w:rFonts w:ascii="宋体" w:hAnsi="宋体" w:cs="宋体" w:hint="eastAsia"/>
                    <w:kern w:val="0"/>
                    <w:sz w:val="18"/>
                    <w:szCs w:val="18"/>
                  </w:rPr>
                  <w:t>室外</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详见项目</w:t>
                </w:r>
                <w:r>
                  <w:rPr>
                    <w:rFonts w:ascii="宋体" w:hAnsi="宋体" w:cs="宋体"/>
                    <w:kern w:val="0"/>
                    <w:sz w:val="18"/>
                    <w:szCs w:val="18"/>
                  </w:rPr>
                  <w:t>需求中全彩</w:t>
                </w:r>
                <w:r>
                  <w:rPr>
                    <w:rFonts w:ascii="宋体" w:hAnsi="宋体" w:cs="宋体"/>
                    <w:kern w:val="0"/>
                    <w:sz w:val="18"/>
                    <w:szCs w:val="18"/>
                  </w:rPr>
                  <w:t>led</w:t>
                </w:r>
                <w:r>
                  <w:rPr>
                    <w:rFonts w:ascii="宋体" w:hAnsi="宋体" w:cs="宋体"/>
                    <w:kern w:val="0"/>
                    <w:sz w:val="18"/>
                    <w:szCs w:val="18"/>
                  </w:rPr>
                  <w:t>显示屏技术参数</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m2</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1090</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3193.2</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3480588</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51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2</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030404036030</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UPS</w:t>
                </w:r>
                <w:r w:rsidRPr="00875F86">
                  <w:rPr>
                    <w:rFonts w:ascii="宋体" w:hAnsi="宋体" w:cs="宋体" w:hint="eastAsia"/>
                    <w:kern w:val="0"/>
                    <w:sz w:val="18"/>
                    <w:szCs w:val="18"/>
                  </w:rPr>
                  <w:t>安装</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1.</w:t>
                </w:r>
                <w:r w:rsidRPr="00875F86">
                  <w:rPr>
                    <w:rFonts w:ascii="宋体" w:hAnsi="宋体" w:cs="宋体" w:hint="eastAsia"/>
                    <w:kern w:val="0"/>
                    <w:sz w:val="18"/>
                    <w:szCs w:val="18"/>
                  </w:rPr>
                  <w:t>名称：</w:t>
                </w:r>
                <w:r w:rsidRPr="00875F86">
                  <w:rPr>
                    <w:rFonts w:ascii="宋体" w:hAnsi="宋体" w:cs="宋体" w:hint="eastAsia"/>
                    <w:kern w:val="0"/>
                    <w:sz w:val="18"/>
                    <w:szCs w:val="18"/>
                  </w:rPr>
                  <w:t>UPS</w:t>
                </w:r>
                <w:r w:rsidRPr="00875F86">
                  <w:rPr>
                    <w:rFonts w:ascii="宋体" w:hAnsi="宋体" w:cs="宋体" w:hint="eastAsia"/>
                    <w:kern w:val="0"/>
                    <w:sz w:val="18"/>
                    <w:szCs w:val="18"/>
                  </w:rPr>
                  <w:t>系统</w:t>
                </w:r>
                <w:r w:rsidRPr="00875F86">
                  <w:rPr>
                    <w:rFonts w:ascii="宋体" w:hAnsi="宋体" w:cs="宋体" w:hint="eastAsia"/>
                    <w:kern w:val="0"/>
                    <w:sz w:val="18"/>
                    <w:szCs w:val="18"/>
                  </w:rPr>
                  <w:br/>
                  <w:t>2.</w:t>
                </w:r>
                <w:r w:rsidRPr="00875F86">
                  <w:rPr>
                    <w:rFonts w:ascii="宋体" w:hAnsi="宋体" w:cs="宋体" w:hint="eastAsia"/>
                    <w:kern w:val="0"/>
                    <w:sz w:val="18"/>
                    <w:szCs w:val="18"/>
                  </w:rPr>
                  <w:t>规格：</w:t>
                </w:r>
                <w:r w:rsidRPr="00875F86">
                  <w:rPr>
                    <w:rFonts w:ascii="宋体" w:hAnsi="宋体" w:cs="宋体" w:hint="eastAsia"/>
                    <w:kern w:val="0"/>
                    <w:sz w:val="18"/>
                    <w:szCs w:val="18"/>
                  </w:rPr>
                  <w:t>20KVA</w:t>
                </w:r>
                <w:r w:rsidRPr="00875F86">
                  <w:rPr>
                    <w:rFonts w:ascii="宋体" w:hAnsi="宋体" w:cs="宋体" w:hint="eastAsia"/>
                    <w:kern w:val="0"/>
                    <w:sz w:val="18"/>
                    <w:szCs w:val="18"/>
                  </w:rPr>
                  <w:t>以上</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台</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2</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22602.84</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45205.68</w:t>
                </w:r>
              </w:p>
            </w:tc>
            <w:tc>
              <w:tcPr>
                <w:tcW w:w="735" w:type="pct"/>
                <w:tcBorders>
                  <w:top w:val="nil"/>
                  <w:left w:val="nil"/>
                  <w:bottom w:val="single" w:sz="4"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96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3</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0305</w:t>
                </w:r>
                <w:r w:rsidRPr="00875F86">
                  <w:rPr>
                    <w:rFonts w:ascii="宋体" w:hAnsi="宋体" w:cs="宋体" w:hint="eastAsia"/>
                    <w:kern w:val="0"/>
                    <w:sz w:val="18"/>
                    <w:szCs w:val="18"/>
                  </w:rPr>
                  <w:t>02001001</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安装机柜、机架</w:t>
                </w:r>
                <w:r w:rsidRPr="00875F86">
                  <w:rPr>
                    <w:rFonts w:ascii="宋体" w:hAnsi="宋体" w:cs="宋体" w:hint="eastAsia"/>
                    <w:kern w:val="0"/>
                    <w:sz w:val="18"/>
                    <w:szCs w:val="18"/>
                  </w:rPr>
                  <w:t xml:space="preserve"> </w:t>
                </w:r>
                <w:r w:rsidRPr="00875F86">
                  <w:rPr>
                    <w:rFonts w:ascii="宋体" w:hAnsi="宋体" w:cs="宋体" w:hint="eastAsia"/>
                    <w:kern w:val="0"/>
                    <w:sz w:val="18"/>
                    <w:szCs w:val="18"/>
                  </w:rPr>
                  <w:t>落地式</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1.</w:t>
                </w:r>
                <w:r w:rsidRPr="00875F86">
                  <w:rPr>
                    <w:rFonts w:ascii="宋体" w:hAnsi="宋体" w:cs="宋体" w:hint="eastAsia"/>
                    <w:kern w:val="0"/>
                    <w:sz w:val="18"/>
                    <w:szCs w:val="18"/>
                  </w:rPr>
                  <w:t>机柜</w:t>
                </w:r>
                <w:r w:rsidRPr="00875F86">
                  <w:rPr>
                    <w:rFonts w:ascii="宋体" w:hAnsi="宋体" w:cs="宋体" w:hint="eastAsia"/>
                    <w:kern w:val="0"/>
                    <w:sz w:val="18"/>
                    <w:szCs w:val="18"/>
                  </w:rPr>
                  <w:br/>
                  <w:t>2.42U</w:t>
                </w:r>
                <w:r w:rsidRPr="00875F86">
                  <w:rPr>
                    <w:rFonts w:ascii="宋体" w:hAnsi="宋体" w:cs="宋体" w:hint="eastAsia"/>
                    <w:kern w:val="0"/>
                    <w:sz w:val="18"/>
                    <w:szCs w:val="18"/>
                  </w:rPr>
                  <w:t>具备锁死功能</w:t>
                </w:r>
                <w:r w:rsidRPr="00875F86">
                  <w:rPr>
                    <w:rFonts w:ascii="宋体" w:hAnsi="宋体" w:cs="宋体" w:hint="eastAsia"/>
                    <w:kern w:val="0"/>
                    <w:sz w:val="18"/>
                    <w:szCs w:val="18"/>
                  </w:rPr>
                  <w:br/>
                  <w:t>3.</w:t>
                </w:r>
                <w:r w:rsidRPr="00875F86">
                  <w:rPr>
                    <w:rFonts w:ascii="宋体" w:hAnsi="宋体" w:cs="宋体" w:hint="eastAsia"/>
                    <w:kern w:val="0"/>
                    <w:sz w:val="18"/>
                    <w:szCs w:val="18"/>
                  </w:rPr>
                  <w:t>设备组装、接线、接地、本体安装等</w:t>
                </w:r>
                <w:r w:rsidRPr="00875F86">
                  <w:rPr>
                    <w:rFonts w:ascii="宋体" w:hAnsi="宋体" w:cs="宋体" w:hint="eastAsia"/>
                    <w:kern w:val="0"/>
                    <w:sz w:val="18"/>
                    <w:szCs w:val="18"/>
                  </w:rPr>
                  <w:t>.</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台</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4</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1721.72</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6886.88</w:t>
                </w:r>
              </w:p>
            </w:tc>
            <w:tc>
              <w:tcPr>
                <w:tcW w:w="735" w:type="pct"/>
                <w:tcBorders>
                  <w:top w:val="nil"/>
                  <w:left w:val="nil"/>
                  <w:bottom w:val="single" w:sz="4"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1185"/>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4</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030501012002</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网络交换机</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1.</w:t>
                </w:r>
                <w:r w:rsidRPr="00875F86">
                  <w:rPr>
                    <w:rFonts w:ascii="宋体" w:hAnsi="宋体" w:cs="宋体" w:hint="eastAsia"/>
                    <w:kern w:val="0"/>
                    <w:sz w:val="18"/>
                    <w:szCs w:val="18"/>
                  </w:rPr>
                  <w:t>名称：网络交换机</w:t>
                </w:r>
                <w:r w:rsidRPr="00875F86">
                  <w:rPr>
                    <w:rFonts w:ascii="宋体" w:hAnsi="宋体" w:cs="宋体" w:hint="eastAsia"/>
                    <w:kern w:val="0"/>
                    <w:sz w:val="18"/>
                    <w:szCs w:val="18"/>
                  </w:rPr>
                  <w:br/>
                  <w:t>2.</w:t>
                </w:r>
                <w:r w:rsidRPr="00875F86">
                  <w:rPr>
                    <w:rFonts w:ascii="宋体" w:hAnsi="宋体" w:cs="宋体" w:hint="eastAsia"/>
                    <w:kern w:val="0"/>
                    <w:sz w:val="18"/>
                    <w:szCs w:val="18"/>
                  </w:rPr>
                  <w:t>规格：企业级</w:t>
                </w:r>
                <w:r w:rsidRPr="00875F86">
                  <w:rPr>
                    <w:rFonts w:ascii="宋体" w:hAnsi="宋体" w:cs="宋体" w:hint="eastAsia"/>
                    <w:kern w:val="0"/>
                    <w:sz w:val="18"/>
                    <w:szCs w:val="18"/>
                  </w:rPr>
                  <w:t>48</w:t>
                </w:r>
                <w:r w:rsidRPr="00875F86">
                  <w:rPr>
                    <w:rFonts w:ascii="宋体" w:hAnsi="宋体" w:cs="宋体" w:hint="eastAsia"/>
                    <w:kern w:val="0"/>
                    <w:sz w:val="18"/>
                    <w:szCs w:val="18"/>
                  </w:rPr>
                  <w:t>口千兆自适应网管型</w:t>
                </w:r>
                <w:r w:rsidRPr="00875F86">
                  <w:rPr>
                    <w:rFonts w:ascii="宋体" w:hAnsi="宋体" w:cs="宋体" w:hint="eastAsia"/>
                    <w:kern w:val="0"/>
                    <w:sz w:val="18"/>
                    <w:szCs w:val="18"/>
                  </w:rPr>
                  <w:br/>
                  <w:t>3.</w:t>
                </w:r>
                <w:r w:rsidRPr="00875F86">
                  <w:rPr>
                    <w:rFonts w:ascii="宋体" w:hAnsi="宋体" w:cs="宋体" w:hint="eastAsia"/>
                    <w:kern w:val="0"/>
                    <w:sz w:val="18"/>
                    <w:szCs w:val="18"/>
                  </w:rPr>
                  <w:t>接线、接地、本体安装调试等</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台</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8</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1802.47</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14419.76</w:t>
                </w:r>
              </w:p>
            </w:tc>
            <w:tc>
              <w:tcPr>
                <w:tcW w:w="735" w:type="pct"/>
                <w:tcBorders>
                  <w:top w:val="nil"/>
                  <w:left w:val="nil"/>
                  <w:bottom w:val="single" w:sz="4"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81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5</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0305</w:t>
                </w:r>
                <w:r w:rsidRPr="00875F86">
                  <w:rPr>
                    <w:rFonts w:ascii="宋体" w:hAnsi="宋体" w:cs="宋体" w:hint="eastAsia"/>
                    <w:kern w:val="0"/>
                    <w:sz w:val="18"/>
                    <w:szCs w:val="18"/>
                  </w:rPr>
                  <w:t>01004005</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硬盘</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1.</w:t>
                </w:r>
                <w:r w:rsidRPr="00875F86">
                  <w:rPr>
                    <w:rFonts w:ascii="宋体" w:hAnsi="宋体" w:cs="宋体" w:hint="eastAsia"/>
                    <w:kern w:val="0"/>
                    <w:sz w:val="18"/>
                    <w:szCs w:val="18"/>
                  </w:rPr>
                  <w:t>名称：硬盘</w:t>
                </w:r>
                <w:r w:rsidRPr="00875F86">
                  <w:rPr>
                    <w:rFonts w:ascii="宋体" w:hAnsi="宋体" w:cs="宋体" w:hint="eastAsia"/>
                    <w:kern w:val="0"/>
                    <w:sz w:val="18"/>
                    <w:szCs w:val="18"/>
                  </w:rPr>
                  <w:br/>
                  <w:t>2.</w:t>
                </w:r>
                <w:r w:rsidRPr="00875F86">
                  <w:rPr>
                    <w:rFonts w:ascii="宋体" w:hAnsi="宋体" w:cs="宋体" w:hint="eastAsia"/>
                    <w:kern w:val="0"/>
                    <w:sz w:val="18"/>
                    <w:szCs w:val="18"/>
                  </w:rPr>
                  <w:t>规格：</w:t>
                </w:r>
                <w:r w:rsidRPr="00875F86">
                  <w:rPr>
                    <w:rFonts w:ascii="宋体" w:hAnsi="宋体" w:cs="宋体" w:hint="eastAsia"/>
                    <w:kern w:val="0"/>
                    <w:sz w:val="18"/>
                    <w:szCs w:val="18"/>
                  </w:rPr>
                  <w:t>4T</w:t>
                </w:r>
                <w:r w:rsidRPr="00875F86">
                  <w:rPr>
                    <w:rFonts w:ascii="宋体" w:hAnsi="宋体" w:cs="宋体" w:hint="eastAsia"/>
                    <w:kern w:val="0"/>
                    <w:sz w:val="18"/>
                    <w:szCs w:val="18"/>
                  </w:rPr>
                  <w:t>企业级、</w:t>
                </w:r>
                <w:r w:rsidRPr="00875F86">
                  <w:rPr>
                    <w:rFonts w:ascii="宋体" w:hAnsi="宋体" w:cs="宋体" w:hint="eastAsia"/>
                    <w:kern w:val="0"/>
                    <w:sz w:val="18"/>
                    <w:szCs w:val="18"/>
                  </w:rPr>
                  <w:t>256M</w:t>
                </w:r>
                <w:r w:rsidRPr="00875F86">
                  <w:rPr>
                    <w:rFonts w:ascii="宋体" w:hAnsi="宋体" w:cs="宋体" w:hint="eastAsia"/>
                    <w:kern w:val="0"/>
                    <w:sz w:val="18"/>
                    <w:szCs w:val="18"/>
                  </w:rPr>
                  <w:t>缓存</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台</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8</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877.39</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7019.12</w:t>
                </w:r>
              </w:p>
            </w:tc>
            <w:tc>
              <w:tcPr>
                <w:tcW w:w="735" w:type="pct"/>
                <w:tcBorders>
                  <w:top w:val="nil"/>
                  <w:left w:val="nil"/>
                  <w:bottom w:val="single" w:sz="4"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285"/>
            </w:trPr>
            <w:tc>
              <w:tcPr>
                <w:tcW w:w="3466" w:type="pct"/>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本页小计</w:t>
                </w:r>
              </w:p>
            </w:tc>
            <w:tc>
              <w:tcPr>
                <w:tcW w:w="799" w:type="pct"/>
                <w:tcBorders>
                  <w:top w:val="nil"/>
                  <w:left w:val="nil"/>
                  <w:bottom w:val="single" w:sz="8"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3554119.44</w:t>
                </w:r>
              </w:p>
            </w:tc>
            <w:tc>
              <w:tcPr>
                <w:tcW w:w="735" w:type="pct"/>
                <w:tcBorders>
                  <w:top w:val="nil"/>
                  <w:left w:val="nil"/>
                  <w:bottom w:val="single" w:sz="8"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375"/>
            </w:trPr>
            <w:tc>
              <w:tcPr>
                <w:tcW w:w="747" w:type="pct"/>
                <w:gridSpan w:val="2"/>
                <w:tcBorders>
                  <w:top w:val="nil"/>
                  <w:left w:val="nil"/>
                  <w:bottom w:val="nil"/>
                  <w:right w:val="nil"/>
                </w:tcBorders>
                <w:shd w:val="clear" w:color="FFFFFF" w:fill="FFFFFF"/>
                <w:vAlign w:val="bottom"/>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u w:val="single"/>
                  </w:rPr>
                </w:pPr>
                <w:r w:rsidRPr="00875F86">
                  <w:rPr>
                    <w:rFonts w:ascii="宋体" w:hAnsi="宋体" w:cs="宋体" w:hint="eastAsia"/>
                    <w:kern w:val="0"/>
                    <w:sz w:val="18"/>
                    <w:szCs w:val="18"/>
                    <w:u w:val="single"/>
                  </w:rPr>
                  <w:t xml:space="preserve">　</w:t>
                </w:r>
              </w:p>
            </w:tc>
            <w:tc>
              <w:tcPr>
                <w:tcW w:w="443" w:type="pct"/>
                <w:gridSpan w:val="2"/>
                <w:tcBorders>
                  <w:top w:val="nil"/>
                  <w:left w:val="nil"/>
                  <w:bottom w:val="nil"/>
                  <w:right w:val="nil"/>
                </w:tcBorders>
                <w:shd w:val="clear" w:color="FFFFFF" w:fill="FFFFFF"/>
                <w:vAlign w:val="center"/>
                <w:hideMark/>
              </w:tcPr>
              <w:p w:rsidR="007F31D5" w:rsidRPr="00875F86" w:rsidRDefault="00F505AC" w:rsidP="00E0364F">
                <w:pPr>
                  <w:widowControl/>
                  <w:jc w:val="center"/>
                  <w:rPr>
                    <w:rFonts w:ascii="宋体" w:hAnsi="宋体" w:cs="宋体"/>
                    <w:kern w:val="0"/>
                    <w:sz w:val="18"/>
                    <w:szCs w:val="18"/>
                    <w:u w:val="single"/>
                  </w:rPr>
                </w:pPr>
                <w:r w:rsidRPr="00875F86">
                  <w:rPr>
                    <w:rFonts w:ascii="宋体" w:hAnsi="宋体" w:cs="宋体" w:hint="eastAsia"/>
                    <w:kern w:val="0"/>
                    <w:sz w:val="18"/>
                    <w:szCs w:val="18"/>
                    <w:u w:val="single"/>
                  </w:rPr>
                  <w:t xml:space="preserve">　</w:t>
                </w:r>
              </w:p>
            </w:tc>
            <w:tc>
              <w:tcPr>
                <w:tcW w:w="730" w:type="pct"/>
                <w:gridSpan w:val="3"/>
                <w:tcBorders>
                  <w:top w:val="nil"/>
                  <w:left w:val="nil"/>
                  <w:bottom w:val="nil"/>
                  <w:right w:val="nil"/>
                </w:tcBorders>
                <w:shd w:val="clear" w:color="FFFFFF" w:fill="FFFFFF"/>
                <w:vAlign w:val="bottom"/>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548" w:type="pct"/>
                <w:gridSpan w:val="2"/>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1862" w:type="pct"/>
                <w:gridSpan w:val="3"/>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表—</w:t>
                </w:r>
                <w:r w:rsidRPr="00875F86">
                  <w:rPr>
                    <w:rFonts w:ascii="宋体" w:hAnsi="宋体" w:cs="宋体" w:hint="eastAsia"/>
                    <w:kern w:val="0"/>
                    <w:sz w:val="18"/>
                    <w:szCs w:val="18"/>
                  </w:rPr>
                  <w:t>08</w:t>
                </w:r>
              </w:p>
            </w:tc>
          </w:tr>
          <w:tr w:rsidR="007F31D5" w:rsidRPr="00875F86" w:rsidTr="00E0364F">
            <w:trPr>
              <w:trHeight w:val="480"/>
            </w:trPr>
            <w:tc>
              <w:tcPr>
                <w:tcW w:w="3138" w:type="pct"/>
                <w:gridSpan w:val="11"/>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1862" w:type="pct"/>
                <w:gridSpan w:val="3"/>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585"/>
            </w:trPr>
            <w:tc>
              <w:tcPr>
                <w:tcW w:w="5000" w:type="pct"/>
                <w:gridSpan w:val="14"/>
                <w:tcBorders>
                  <w:top w:val="nil"/>
                  <w:left w:val="nil"/>
                  <w:bottom w:val="nil"/>
                  <w:right w:val="nil"/>
                </w:tcBorders>
                <w:shd w:val="clear" w:color="FFFFFF" w:fill="FFFFFF"/>
                <w:vAlign w:val="center"/>
                <w:hideMark/>
              </w:tcPr>
              <w:p w:rsidR="007F31D5" w:rsidRPr="00875F86" w:rsidRDefault="00F505AC" w:rsidP="00E0364F">
                <w:pPr>
                  <w:widowControl/>
                  <w:jc w:val="center"/>
                  <w:rPr>
                    <w:rFonts w:ascii="宋体" w:hAnsi="宋体" w:cs="宋体"/>
                    <w:b/>
                    <w:bCs/>
                    <w:kern w:val="0"/>
                    <w:sz w:val="40"/>
                    <w:szCs w:val="40"/>
                  </w:rPr>
                </w:pPr>
                <w:r>
                  <w:rPr>
                    <w:rFonts w:ascii="宋体" w:hAnsi="宋体" w:cs="宋体" w:hint="eastAsia"/>
                    <w:b/>
                    <w:bCs/>
                    <w:kern w:val="0"/>
                    <w:sz w:val="40"/>
                    <w:szCs w:val="40"/>
                  </w:rPr>
                  <w:t>暂估价</w:t>
                </w:r>
                <w:r w:rsidRPr="00875F86">
                  <w:rPr>
                    <w:rFonts w:ascii="宋体" w:hAnsi="宋体" w:cs="宋体" w:hint="eastAsia"/>
                    <w:b/>
                    <w:bCs/>
                    <w:kern w:val="0"/>
                    <w:sz w:val="40"/>
                    <w:szCs w:val="40"/>
                  </w:rPr>
                  <w:t>表</w:t>
                </w:r>
              </w:p>
            </w:tc>
          </w:tr>
          <w:tr w:rsidR="007F31D5" w:rsidRPr="00875F86" w:rsidTr="00E0364F">
            <w:trPr>
              <w:trHeight w:val="510"/>
            </w:trPr>
            <w:tc>
              <w:tcPr>
                <w:tcW w:w="1861" w:type="pct"/>
                <w:gridSpan w:val="6"/>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工程名称：营口市鲅鱼圈区公共就业信息平台建设项目</w:t>
                </w:r>
                <w:r w:rsidRPr="00875F86">
                  <w:rPr>
                    <w:rFonts w:ascii="宋体" w:hAnsi="宋体" w:cs="宋体" w:hint="eastAsia"/>
                    <w:kern w:val="0"/>
                    <w:sz w:val="18"/>
                    <w:szCs w:val="18"/>
                  </w:rPr>
                  <w:t>-</w:t>
                </w:r>
                <w:r w:rsidRPr="00875F86">
                  <w:rPr>
                    <w:rFonts w:ascii="宋体" w:hAnsi="宋体" w:cs="宋体" w:hint="eastAsia"/>
                    <w:kern w:val="0"/>
                    <w:sz w:val="18"/>
                    <w:szCs w:val="18"/>
                  </w:rPr>
                  <w:t>设备</w:t>
                </w:r>
              </w:p>
            </w:tc>
            <w:tc>
              <w:tcPr>
                <w:tcW w:w="1277" w:type="pct"/>
                <w:gridSpan w:val="5"/>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标段：营口市鲅鱼圈区公共就业信息平台建设项目</w:t>
                </w:r>
              </w:p>
            </w:tc>
            <w:tc>
              <w:tcPr>
                <w:tcW w:w="1862" w:type="pct"/>
                <w:gridSpan w:val="3"/>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第</w:t>
                </w:r>
                <w:r w:rsidRPr="00875F86">
                  <w:rPr>
                    <w:rFonts w:ascii="宋体" w:hAnsi="宋体" w:cs="宋体" w:hint="eastAsia"/>
                    <w:kern w:val="0"/>
                    <w:sz w:val="18"/>
                    <w:szCs w:val="18"/>
                  </w:rPr>
                  <w:t xml:space="preserve">  2  </w:t>
                </w:r>
                <w:r w:rsidRPr="00875F86">
                  <w:rPr>
                    <w:rFonts w:ascii="宋体" w:hAnsi="宋体" w:cs="宋体" w:hint="eastAsia"/>
                    <w:kern w:val="0"/>
                    <w:sz w:val="18"/>
                    <w:szCs w:val="18"/>
                  </w:rPr>
                  <w:t>页</w:t>
                </w:r>
                <w:r w:rsidRPr="00875F86">
                  <w:rPr>
                    <w:rFonts w:ascii="宋体" w:hAnsi="宋体" w:cs="宋体" w:hint="eastAsia"/>
                    <w:kern w:val="0"/>
                    <w:sz w:val="18"/>
                    <w:szCs w:val="18"/>
                  </w:rPr>
                  <w:t xml:space="preserve">  </w:t>
                </w:r>
                <w:r w:rsidRPr="00875F86">
                  <w:rPr>
                    <w:rFonts w:ascii="宋体" w:hAnsi="宋体" w:cs="宋体" w:hint="eastAsia"/>
                    <w:kern w:val="0"/>
                    <w:sz w:val="18"/>
                    <w:szCs w:val="18"/>
                  </w:rPr>
                  <w:t>共</w:t>
                </w:r>
                <w:r w:rsidRPr="00875F86">
                  <w:rPr>
                    <w:rFonts w:ascii="宋体" w:hAnsi="宋体" w:cs="宋体" w:hint="eastAsia"/>
                    <w:kern w:val="0"/>
                    <w:sz w:val="18"/>
                    <w:szCs w:val="18"/>
                  </w:rPr>
                  <w:t xml:space="preserve">  2  </w:t>
                </w:r>
                <w:r w:rsidRPr="00875F86">
                  <w:rPr>
                    <w:rFonts w:ascii="宋体" w:hAnsi="宋体" w:cs="宋体" w:hint="eastAsia"/>
                    <w:kern w:val="0"/>
                    <w:sz w:val="18"/>
                    <w:szCs w:val="18"/>
                  </w:rPr>
                  <w:t>页</w:t>
                </w:r>
              </w:p>
            </w:tc>
          </w:tr>
          <w:tr w:rsidR="007F31D5" w:rsidRPr="00875F86" w:rsidTr="00E0364F">
            <w:trPr>
              <w:trHeight w:val="360"/>
            </w:trPr>
            <w:tc>
              <w:tcPr>
                <w:tcW w:w="284"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序号</w:t>
                </w:r>
              </w:p>
            </w:tc>
            <w:tc>
              <w:tcPr>
                <w:tcW w:w="928"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项目编码</w:t>
                </w:r>
              </w:p>
            </w:tc>
            <w:tc>
              <w:tcPr>
                <w:tcW w:w="412"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项目名称</w:t>
                </w:r>
              </w:p>
            </w:tc>
            <w:tc>
              <w:tcPr>
                <w:tcW w:w="477"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项目特征描述</w:t>
                </w:r>
              </w:p>
            </w:tc>
            <w:tc>
              <w:tcPr>
                <w:tcW w:w="28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计量单位</w:t>
                </w:r>
              </w:p>
            </w:tc>
            <w:tc>
              <w:tcPr>
                <w:tcW w:w="412"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工程量</w:t>
                </w:r>
              </w:p>
            </w:tc>
            <w:tc>
              <w:tcPr>
                <w:tcW w:w="2204" w:type="pct"/>
                <w:gridSpan w:val="4"/>
                <w:tcBorders>
                  <w:top w:val="single" w:sz="8" w:space="0" w:color="000000"/>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金额（元）</w:t>
                </w:r>
              </w:p>
            </w:tc>
          </w:tr>
          <w:tr w:rsidR="007F31D5" w:rsidRPr="00875F86" w:rsidTr="00E0364F">
            <w:trPr>
              <w:trHeight w:val="360"/>
            </w:trPr>
            <w:tc>
              <w:tcPr>
                <w:tcW w:w="284" w:type="pct"/>
                <w:vMerge/>
                <w:tcBorders>
                  <w:top w:val="single" w:sz="8" w:space="0" w:color="000000"/>
                  <w:left w:val="single" w:sz="8"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928"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77"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284" w:type="pct"/>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670"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综合单价</w:t>
                </w:r>
              </w:p>
            </w:tc>
            <w:tc>
              <w:tcPr>
                <w:tcW w:w="799"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合价</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其中</w:t>
                </w:r>
              </w:p>
            </w:tc>
          </w:tr>
          <w:tr w:rsidR="007F31D5" w:rsidRPr="00875F86" w:rsidTr="00E0364F">
            <w:trPr>
              <w:trHeight w:val="360"/>
            </w:trPr>
            <w:tc>
              <w:tcPr>
                <w:tcW w:w="284" w:type="pct"/>
                <w:vMerge/>
                <w:tcBorders>
                  <w:top w:val="single" w:sz="8" w:space="0" w:color="000000"/>
                  <w:left w:val="single" w:sz="8"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928"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77"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284" w:type="pct"/>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412" w:type="pct"/>
                <w:gridSpan w:val="2"/>
                <w:vMerge/>
                <w:tcBorders>
                  <w:top w:val="single" w:sz="8"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670" w:type="pct"/>
                <w:gridSpan w:val="2"/>
                <w:vMerge/>
                <w:tcBorders>
                  <w:top w:val="single" w:sz="4" w:space="0" w:color="000000"/>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799" w:type="pct"/>
                <w:vMerge/>
                <w:tcBorders>
                  <w:top w:val="nil"/>
                  <w:left w:val="single" w:sz="4" w:space="0" w:color="000000"/>
                  <w:bottom w:val="single" w:sz="4" w:space="0" w:color="000000"/>
                  <w:right w:val="single" w:sz="4" w:space="0" w:color="000000"/>
                </w:tcBorders>
                <w:vAlign w:val="center"/>
                <w:hideMark/>
              </w:tcPr>
              <w:p w:rsidR="007F31D5" w:rsidRPr="00875F86" w:rsidRDefault="00F505AC" w:rsidP="00E0364F">
                <w:pPr>
                  <w:widowControl/>
                  <w:jc w:val="left"/>
                  <w:rPr>
                    <w:rFonts w:ascii="宋体" w:hAnsi="宋体" w:cs="宋体"/>
                    <w:kern w:val="0"/>
                    <w:sz w:val="18"/>
                    <w:szCs w:val="18"/>
                  </w:rPr>
                </w:pP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人工费</w:t>
                </w:r>
                <w:r w:rsidRPr="00875F86">
                  <w:rPr>
                    <w:rFonts w:ascii="宋体" w:hAnsi="宋体" w:cs="宋体" w:hint="eastAsia"/>
                    <w:kern w:val="0"/>
                    <w:sz w:val="18"/>
                    <w:szCs w:val="18"/>
                  </w:rPr>
                  <w:t>+</w:t>
                </w:r>
                <w:r w:rsidRPr="00875F86">
                  <w:rPr>
                    <w:rFonts w:ascii="宋体" w:hAnsi="宋体" w:cs="宋体" w:hint="eastAsia"/>
                    <w:kern w:val="0"/>
                    <w:sz w:val="18"/>
                    <w:szCs w:val="18"/>
                  </w:rPr>
                  <w:t>机械费</w:t>
                </w:r>
              </w:p>
            </w:tc>
          </w:tr>
          <w:tr w:rsidR="007F31D5" w:rsidRPr="00875F86" w:rsidTr="00E0364F">
            <w:trPr>
              <w:trHeight w:val="5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3.</w:t>
                </w:r>
                <w:r w:rsidRPr="00875F86">
                  <w:rPr>
                    <w:rFonts w:ascii="宋体" w:hAnsi="宋体" w:cs="宋体" w:hint="eastAsia"/>
                    <w:kern w:val="0"/>
                    <w:sz w:val="18"/>
                    <w:szCs w:val="18"/>
                  </w:rPr>
                  <w:t>设备组装、接线、接地、本体安装调试等</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70"/>
            </w:trPr>
            <w:tc>
              <w:tcPr>
                <w:tcW w:w="284" w:type="pct"/>
                <w:tcBorders>
                  <w:top w:val="nil"/>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928"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477"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284"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single" w:sz="4" w:space="0" w:color="000000"/>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735" w:type="pct"/>
                <w:tcBorders>
                  <w:top w:val="nil"/>
                  <w:left w:val="nil"/>
                  <w:bottom w:val="single" w:sz="4" w:space="0" w:color="000000"/>
                  <w:right w:val="single" w:sz="8"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r>
          <w:tr w:rsidR="007F31D5" w:rsidRPr="00875F86" w:rsidTr="00E0364F">
            <w:trPr>
              <w:trHeight w:val="285"/>
            </w:trPr>
            <w:tc>
              <w:tcPr>
                <w:tcW w:w="3466" w:type="pct"/>
                <w:gridSpan w:val="1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本页小计</w:t>
                </w:r>
              </w:p>
            </w:tc>
            <w:tc>
              <w:tcPr>
                <w:tcW w:w="799" w:type="pct"/>
                <w:tcBorders>
                  <w:top w:val="nil"/>
                  <w:left w:val="nil"/>
                  <w:bottom w:val="single" w:sz="4"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w:t>
                </w:r>
                <w:r w:rsidRPr="00875F86">
                  <w:rPr>
                    <w:rFonts w:ascii="宋体" w:hAnsi="宋体" w:cs="宋体" w:hint="eastAsia"/>
                    <w:kern w:val="0"/>
                    <w:sz w:val="18"/>
                    <w:szCs w:val="18"/>
                  </w:rPr>
                  <w:t>554119.44</w:t>
                </w:r>
              </w:p>
            </w:tc>
            <w:tc>
              <w:tcPr>
                <w:tcW w:w="735" w:type="pct"/>
                <w:tcBorders>
                  <w:top w:val="nil"/>
                  <w:left w:val="nil"/>
                  <w:bottom w:val="single" w:sz="4"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285"/>
            </w:trPr>
            <w:tc>
              <w:tcPr>
                <w:tcW w:w="3466" w:type="pct"/>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31D5" w:rsidRPr="00875F86" w:rsidRDefault="00F505AC" w:rsidP="00E0364F">
                <w:pPr>
                  <w:widowControl/>
                  <w:jc w:val="center"/>
                  <w:rPr>
                    <w:rFonts w:ascii="宋体" w:hAnsi="宋体" w:cs="宋体"/>
                    <w:kern w:val="0"/>
                    <w:sz w:val="18"/>
                    <w:szCs w:val="18"/>
                  </w:rPr>
                </w:pPr>
                <w:r w:rsidRPr="00875F86">
                  <w:rPr>
                    <w:rFonts w:ascii="宋体" w:hAnsi="宋体" w:cs="宋体" w:hint="eastAsia"/>
                    <w:kern w:val="0"/>
                    <w:sz w:val="18"/>
                    <w:szCs w:val="18"/>
                  </w:rPr>
                  <w:t>合</w:t>
                </w:r>
                <w:r w:rsidRPr="00875F86">
                  <w:rPr>
                    <w:rFonts w:ascii="宋体" w:hAnsi="宋体" w:cs="宋体" w:hint="eastAsia"/>
                    <w:kern w:val="0"/>
                    <w:sz w:val="18"/>
                    <w:szCs w:val="18"/>
                  </w:rPr>
                  <w:t xml:space="preserve">   </w:t>
                </w:r>
                <w:r w:rsidRPr="00875F86">
                  <w:rPr>
                    <w:rFonts w:ascii="宋体" w:hAnsi="宋体" w:cs="宋体" w:hint="eastAsia"/>
                    <w:kern w:val="0"/>
                    <w:sz w:val="18"/>
                    <w:szCs w:val="18"/>
                  </w:rPr>
                  <w:t>计</w:t>
                </w:r>
              </w:p>
            </w:tc>
            <w:tc>
              <w:tcPr>
                <w:tcW w:w="799" w:type="pct"/>
                <w:tcBorders>
                  <w:top w:val="nil"/>
                  <w:left w:val="nil"/>
                  <w:bottom w:val="single" w:sz="8" w:space="0" w:color="000000"/>
                  <w:right w:val="single" w:sz="4" w:space="0" w:color="000000"/>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3554119.44</w:t>
                </w:r>
              </w:p>
            </w:tc>
            <w:tc>
              <w:tcPr>
                <w:tcW w:w="735" w:type="pct"/>
                <w:tcBorders>
                  <w:top w:val="nil"/>
                  <w:left w:val="nil"/>
                  <w:bottom w:val="single" w:sz="8" w:space="0" w:color="000000"/>
                  <w:right w:val="single" w:sz="8" w:space="0" w:color="000000"/>
                </w:tcBorders>
                <w:shd w:val="clear" w:color="FFFFFF" w:fill="FFFFFF"/>
                <w:vAlign w:val="center"/>
              </w:tcPr>
              <w:p w:rsidR="007F31D5" w:rsidRPr="00875F86" w:rsidRDefault="00F505AC" w:rsidP="00E0364F">
                <w:pPr>
                  <w:widowControl/>
                  <w:jc w:val="right"/>
                  <w:rPr>
                    <w:rFonts w:ascii="宋体" w:hAnsi="宋体" w:cs="宋体"/>
                    <w:kern w:val="0"/>
                    <w:sz w:val="18"/>
                    <w:szCs w:val="18"/>
                  </w:rPr>
                </w:pPr>
              </w:p>
            </w:tc>
          </w:tr>
          <w:tr w:rsidR="007F31D5" w:rsidRPr="00875F86" w:rsidTr="00E0364F">
            <w:trPr>
              <w:trHeight w:val="375"/>
            </w:trPr>
            <w:tc>
              <w:tcPr>
                <w:tcW w:w="747" w:type="pct"/>
                <w:gridSpan w:val="2"/>
                <w:tcBorders>
                  <w:top w:val="nil"/>
                  <w:left w:val="nil"/>
                  <w:bottom w:val="nil"/>
                  <w:right w:val="nil"/>
                </w:tcBorders>
                <w:shd w:val="clear" w:color="FFFFFF" w:fill="FFFFFF"/>
                <w:vAlign w:val="bottom"/>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670" w:type="pct"/>
                <w:gridSpan w:val="2"/>
                <w:tcBorders>
                  <w:top w:val="nil"/>
                  <w:left w:val="nil"/>
                  <w:bottom w:val="nil"/>
                  <w:right w:val="nil"/>
                </w:tcBorders>
                <w:shd w:val="clear" w:color="FFFFFF" w:fill="FFFFFF"/>
                <w:vAlign w:val="center"/>
                <w:hideMark/>
              </w:tcPr>
              <w:p w:rsidR="007F31D5" w:rsidRPr="00875F86" w:rsidRDefault="00F505AC" w:rsidP="00E0364F">
                <w:pPr>
                  <w:widowControl/>
                  <w:jc w:val="left"/>
                  <w:rPr>
                    <w:rFonts w:ascii="宋体" w:hAnsi="宋体" w:cs="宋体"/>
                    <w:kern w:val="0"/>
                    <w:sz w:val="18"/>
                    <w:szCs w:val="18"/>
                    <w:u w:val="single"/>
                  </w:rPr>
                </w:pPr>
                <w:r w:rsidRPr="00875F86">
                  <w:rPr>
                    <w:rFonts w:ascii="宋体" w:hAnsi="宋体" w:cs="宋体" w:hint="eastAsia"/>
                    <w:kern w:val="0"/>
                    <w:sz w:val="18"/>
                    <w:szCs w:val="18"/>
                    <w:u w:val="single"/>
                  </w:rPr>
                  <w:t xml:space="preserve">　</w:t>
                </w:r>
              </w:p>
            </w:tc>
            <w:tc>
              <w:tcPr>
                <w:tcW w:w="443" w:type="pct"/>
                <w:gridSpan w:val="2"/>
                <w:tcBorders>
                  <w:top w:val="nil"/>
                  <w:left w:val="nil"/>
                  <w:bottom w:val="nil"/>
                  <w:right w:val="nil"/>
                </w:tcBorders>
                <w:shd w:val="clear" w:color="FFFFFF" w:fill="FFFFFF"/>
                <w:vAlign w:val="center"/>
                <w:hideMark/>
              </w:tcPr>
              <w:p w:rsidR="007F31D5" w:rsidRPr="00875F86" w:rsidRDefault="00F505AC" w:rsidP="00E0364F">
                <w:pPr>
                  <w:widowControl/>
                  <w:jc w:val="center"/>
                  <w:rPr>
                    <w:rFonts w:ascii="宋体" w:hAnsi="宋体" w:cs="宋体"/>
                    <w:kern w:val="0"/>
                    <w:sz w:val="18"/>
                    <w:szCs w:val="18"/>
                    <w:u w:val="single"/>
                  </w:rPr>
                </w:pPr>
                <w:r w:rsidRPr="00875F86">
                  <w:rPr>
                    <w:rFonts w:ascii="宋体" w:hAnsi="宋体" w:cs="宋体" w:hint="eastAsia"/>
                    <w:kern w:val="0"/>
                    <w:sz w:val="18"/>
                    <w:szCs w:val="18"/>
                    <w:u w:val="single"/>
                  </w:rPr>
                  <w:t xml:space="preserve">　</w:t>
                </w:r>
              </w:p>
            </w:tc>
            <w:tc>
              <w:tcPr>
                <w:tcW w:w="730" w:type="pct"/>
                <w:gridSpan w:val="3"/>
                <w:tcBorders>
                  <w:top w:val="nil"/>
                  <w:left w:val="nil"/>
                  <w:bottom w:val="nil"/>
                  <w:right w:val="nil"/>
                </w:tcBorders>
                <w:shd w:val="clear" w:color="FFFFFF" w:fill="FFFFFF"/>
                <w:vAlign w:val="bottom"/>
                <w:hideMark/>
              </w:tcPr>
              <w:p w:rsidR="007F31D5" w:rsidRPr="00875F86" w:rsidRDefault="00F505AC" w:rsidP="00E0364F">
                <w:pPr>
                  <w:widowControl/>
                  <w:jc w:val="left"/>
                  <w:rPr>
                    <w:rFonts w:ascii="宋体" w:hAnsi="宋体" w:cs="宋体"/>
                    <w:kern w:val="0"/>
                    <w:sz w:val="18"/>
                    <w:szCs w:val="18"/>
                  </w:rPr>
                </w:pPr>
                <w:r w:rsidRPr="00875F86">
                  <w:rPr>
                    <w:rFonts w:ascii="宋体" w:hAnsi="宋体" w:cs="宋体" w:hint="eastAsia"/>
                    <w:kern w:val="0"/>
                    <w:sz w:val="18"/>
                    <w:szCs w:val="18"/>
                  </w:rPr>
                  <w:t xml:space="preserve">　</w:t>
                </w:r>
              </w:p>
            </w:tc>
            <w:tc>
              <w:tcPr>
                <w:tcW w:w="548" w:type="pct"/>
                <w:gridSpan w:val="2"/>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 xml:space="preserve">　</w:t>
                </w:r>
              </w:p>
            </w:tc>
            <w:tc>
              <w:tcPr>
                <w:tcW w:w="1862" w:type="pct"/>
                <w:gridSpan w:val="3"/>
                <w:tcBorders>
                  <w:top w:val="nil"/>
                  <w:left w:val="nil"/>
                  <w:bottom w:val="nil"/>
                  <w:right w:val="nil"/>
                </w:tcBorders>
                <w:shd w:val="clear" w:color="FFFFFF" w:fill="FFFFFF"/>
                <w:vAlign w:val="center"/>
                <w:hideMark/>
              </w:tcPr>
              <w:p w:rsidR="007F31D5" w:rsidRPr="00875F86" w:rsidRDefault="00F505AC" w:rsidP="00E0364F">
                <w:pPr>
                  <w:widowControl/>
                  <w:jc w:val="right"/>
                  <w:rPr>
                    <w:rFonts w:ascii="宋体" w:hAnsi="宋体" w:cs="宋体"/>
                    <w:kern w:val="0"/>
                    <w:sz w:val="18"/>
                    <w:szCs w:val="18"/>
                  </w:rPr>
                </w:pPr>
                <w:r w:rsidRPr="00875F86">
                  <w:rPr>
                    <w:rFonts w:ascii="宋体" w:hAnsi="宋体" w:cs="宋体" w:hint="eastAsia"/>
                    <w:kern w:val="0"/>
                    <w:sz w:val="18"/>
                    <w:szCs w:val="18"/>
                  </w:rPr>
                  <w:t>表—</w:t>
                </w:r>
                <w:r w:rsidRPr="00875F86">
                  <w:rPr>
                    <w:rFonts w:ascii="宋体" w:hAnsi="宋体" w:cs="宋体" w:hint="eastAsia"/>
                    <w:kern w:val="0"/>
                    <w:sz w:val="18"/>
                    <w:szCs w:val="18"/>
                  </w:rPr>
                  <w:t>08</w:t>
                </w:r>
              </w:p>
            </w:tc>
          </w:tr>
        </w:tbl>
        <w:p w:rsidR="0050268E" w:rsidRDefault="00F505AC" w:rsidP="0050268E">
          <w:pPr>
            <w:rPr>
              <w:rFonts w:ascii="仿宋" w:hAnsi="仿宋"/>
            </w:rPr>
          </w:pPr>
        </w:p>
      </w:sdtContent>
    </w:sdt>
    <w:p w:rsidR="003F5DB3" w:rsidRDefault="003F5DB3">
      <w:pPr>
        <w:rPr>
          <w:rFonts w:ascii="仿宋" w:eastAsia="仿宋" w:hAnsi="仿宋" w:cs="仿宋_GB2312"/>
          <w:szCs w:val="21"/>
        </w:rPr>
      </w:pPr>
    </w:p>
    <w:p w:rsidR="00C8027E" w:rsidRDefault="0009089B" w:rsidP="00C8027E">
      <w:pPr>
        <w:rPr>
          <w:rFonts w:ascii="仿宋" w:eastAsia="仿宋" w:hAnsi="仿宋" w:cs="仿宋_GB2312"/>
        </w:rPr>
      </w:pPr>
      <w:r>
        <w:rPr>
          <w:rFonts w:ascii="仿宋" w:eastAsia="仿宋" w:hAnsi="仿宋" w:cs="仿宋_GB2312" w:hint="eastAsia"/>
          <w:szCs w:val="21"/>
        </w:rPr>
        <w:t xml:space="preserve">    </w:t>
      </w:r>
    </w:p>
    <w:p w:rsidR="003F5DB3" w:rsidRDefault="0009089B">
      <w:pPr>
        <w:ind w:firstLineChars="200" w:firstLine="420"/>
        <w:rPr>
          <w:rFonts w:ascii="仿宋" w:eastAsia="仿宋" w:hAnsi="仿宋" w:cs="仿宋_GB2312"/>
        </w:rPr>
      </w:pPr>
      <w:r>
        <w:rPr>
          <w:rFonts w:ascii="仿宋" w:eastAsia="仿宋" w:hAnsi="仿宋" w:cs="仿宋_GB2312" w:hint="eastAsia"/>
        </w:rPr>
        <w:br w:type="page"/>
      </w:r>
    </w:p>
    <w:p w:rsidR="003F5DB3" w:rsidRDefault="0009089B">
      <w:pPr>
        <w:pStyle w:val="1"/>
        <w:jc w:val="center"/>
        <w:rPr>
          <w:rFonts w:ascii="仿宋" w:eastAsia="仿宋" w:hAnsi="仿宋"/>
          <w:sz w:val="30"/>
          <w:szCs w:val="30"/>
        </w:rPr>
      </w:pPr>
      <w:bookmarkStart w:id="145" w:name="_Toc4485644"/>
      <w:bookmarkStart w:id="146" w:name="_Toc47985966"/>
      <w:r>
        <w:rPr>
          <w:rFonts w:ascii="仿宋" w:eastAsia="仿宋" w:hAnsi="仿宋" w:hint="eastAsia"/>
          <w:sz w:val="30"/>
          <w:szCs w:val="30"/>
        </w:rPr>
        <w:t>第四章 磋商内容、磋商过程中可能实质性变动的内容</w:t>
      </w:r>
      <w:bookmarkEnd w:id="145"/>
      <w:bookmarkEnd w:id="146"/>
    </w:p>
    <w:p w:rsidR="003F5DB3" w:rsidRDefault="003F5DB3">
      <w:pPr>
        <w:rPr>
          <w:rFonts w:ascii="仿宋" w:eastAsia="仿宋" w:hAnsi="仿宋" w:cs="仿宋_GB2312"/>
          <w:bCs/>
          <w:kern w:val="0"/>
          <w:szCs w:val="21"/>
        </w:rPr>
      </w:pPr>
    </w:p>
    <w:p w:rsidR="003F5DB3" w:rsidRDefault="0009089B">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3F5DB3" w:rsidRDefault="003F5DB3">
      <w:pPr>
        <w:rPr>
          <w:rFonts w:ascii="仿宋" w:eastAsia="仿宋" w:hAnsi="仿宋" w:cs="仿宋_GB2312"/>
          <w:bCs/>
          <w:kern w:val="0"/>
          <w:szCs w:val="21"/>
        </w:rPr>
      </w:pPr>
    </w:p>
    <w:p w:rsidR="003F5DB3" w:rsidRDefault="0009089B">
      <w:pPr>
        <w:rPr>
          <w:rFonts w:ascii="仿宋" w:eastAsia="仿宋" w:hAnsi="仿宋" w:cs="仿宋_GB2312"/>
          <w:bCs/>
          <w:kern w:val="0"/>
          <w:szCs w:val="21"/>
        </w:rPr>
      </w:pPr>
      <w:r>
        <w:rPr>
          <w:rFonts w:ascii="仿宋" w:eastAsia="仿宋" w:hAnsi="仿宋" w:cs="仿宋_GB2312" w:hint="eastAsia"/>
          <w:bCs/>
          <w:kern w:val="0"/>
          <w:szCs w:val="21"/>
        </w:rPr>
        <w:t>1、技术要求</w:t>
      </w:r>
    </w:p>
    <w:p w:rsidR="003F5DB3" w:rsidRDefault="0009089B">
      <w:pPr>
        <w:rPr>
          <w:rFonts w:ascii="仿宋" w:eastAsia="仿宋" w:hAnsi="仿宋" w:cs="仿宋_GB2312"/>
          <w:bCs/>
          <w:kern w:val="0"/>
          <w:szCs w:val="21"/>
        </w:rPr>
      </w:pPr>
      <w:r>
        <w:rPr>
          <w:rFonts w:ascii="仿宋" w:eastAsia="仿宋" w:hAnsi="仿宋" w:cs="仿宋_GB2312"/>
          <w:bCs/>
          <w:kern w:val="0"/>
          <w:szCs w:val="21"/>
        </w:rPr>
        <w:t>……</w:t>
      </w:r>
    </w:p>
    <w:p w:rsidR="003F5DB3" w:rsidRDefault="0009089B">
      <w:pPr>
        <w:rPr>
          <w:rFonts w:ascii="仿宋" w:eastAsia="仿宋" w:hAnsi="仿宋" w:cs="仿宋_GB2312"/>
          <w:bCs/>
          <w:kern w:val="0"/>
          <w:szCs w:val="21"/>
        </w:rPr>
      </w:pPr>
      <w:r>
        <w:rPr>
          <w:rFonts w:ascii="仿宋" w:eastAsia="仿宋" w:hAnsi="仿宋" w:cs="仿宋_GB2312" w:hint="eastAsia"/>
          <w:bCs/>
          <w:kern w:val="0"/>
          <w:szCs w:val="21"/>
        </w:rPr>
        <w:t>2、服务要求</w:t>
      </w:r>
    </w:p>
    <w:p w:rsidR="003F5DB3" w:rsidRDefault="0009089B">
      <w:pPr>
        <w:rPr>
          <w:rFonts w:ascii="仿宋" w:eastAsia="仿宋" w:hAnsi="仿宋" w:cs="仿宋_GB2312"/>
          <w:bCs/>
          <w:kern w:val="0"/>
          <w:szCs w:val="21"/>
        </w:rPr>
      </w:pPr>
      <w:r>
        <w:rPr>
          <w:rFonts w:ascii="仿宋" w:eastAsia="仿宋" w:hAnsi="仿宋" w:cs="仿宋_GB2312"/>
          <w:bCs/>
          <w:kern w:val="0"/>
          <w:szCs w:val="21"/>
        </w:rPr>
        <w:t>……</w:t>
      </w:r>
    </w:p>
    <w:p w:rsidR="003F5DB3" w:rsidRDefault="0009089B">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3F5DB3" w:rsidRDefault="0009089B">
      <w:pPr>
        <w:rPr>
          <w:rFonts w:ascii="仿宋" w:eastAsia="仿宋" w:hAnsi="仿宋"/>
        </w:rPr>
      </w:pPr>
      <w:r>
        <w:rPr>
          <w:rFonts w:ascii="仿宋" w:eastAsia="仿宋" w:hAnsi="仿宋"/>
        </w:rPr>
        <w:t>……</w:t>
      </w:r>
    </w:p>
    <w:p w:rsidR="003F5DB3" w:rsidRDefault="0009089B">
      <w:pPr>
        <w:rPr>
          <w:rFonts w:ascii="仿宋" w:eastAsia="仿宋" w:hAnsi="仿宋"/>
        </w:rPr>
      </w:pPr>
      <w:r>
        <w:rPr>
          <w:rFonts w:ascii="仿宋" w:eastAsia="仿宋" w:hAnsi="仿宋"/>
        </w:rPr>
        <w:t>……</w:t>
      </w:r>
    </w:p>
    <w:p w:rsidR="003F5DB3" w:rsidRDefault="003F5DB3">
      <w:pPr>
        <w:rPr>
          <w:rFonts w:ascii="仿宋" w:eastAsia="仿宋" w:hAnsi="仿宋"/>
        </w:rPr>
      </w:pPr>
    </w:p>
    <w:p w:rsidR="003F5DB3" w:rsidRDefault="003F5DB3">
      <w:pPr>
        <w:rPr>
          <w:rFonts w:ascii="仿宋" w:eastAsia="仿宋" w:hAnsi="仿宋"/>
        </w:rPr>
      </w:pPr>
    </w:p>
    <w:p w:rsidR="003F5DB3" w:rsidRDefault="003F5DB3">
      <w:pPr>
        <w:rPr>
          <w:rFonts w:ascii="仿宋" w:eastAsia="仿宋" w:hAnsi="仿宋"/>
        </w:rPr>
      </w:pPr>
    </w:p>
    <w:p w:rsidR="003F5DB3" w:rsidRDefault="003F5DB3">
      <w:pPr>
        <w:rPr>
          <w:rFonts w:ascii="仿宋" w:eastAsia="仿宋" w:hAnsi="仿宋"/>
        </w:rPr>
      </w:pPr>
    </w:p>
    <w:p w:rsidR="003F5DB3" w:rsidRDefault="003F5DB3">
      <w:pPr>
        <w:rPr>
          <w:rFonts w:ascii="仿宋" w:eastAsia="仿宋" w:hAnsi="仿宋"/>
        </w:rPr>
      </w:pPr>
    </w:p>
    <w:p w:rsidR="003F5DB3" w:rsidRDefault="003F5DB3">
      <w:pPr>
        <w:rPr>
          <w:rFonts w:ascii="仿宋" w:eastAsia="仿宋" w:hAnsi="仿宋"/>
        </w:rPr>
      </w:pPr>
    </w:p>
    <w:p w:rsidR="003F5DB3" w:rsidRDefault="003F5DB3">
      <w:pPr>
        <w:rPr>
          <w:rFonts w:ascii="仿宋" w:eastAsia="仿宋" w:hAnsi="仿宋"/>
        </w:rPr>
      </w:pPr>
    </w:p>
    <w:p w:rsidR="003F5DB3" w:rsidRDefault="003F5DB3">
      <w:pPr>
        <w:rPr>
          <w:rFonts w:ascii="仿宋" w:eastAsia="仿宋" w:hAnsi="仿宋"/>
        </w:rPr>
      </w:pPr>
    </w:p>
    <w:p w:rsidR="003F5DB3" w:rsidRDefault="0009089B">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3F5DB3" w:rsidRDefault="0009089B">
      <w:pPr>
        <w:widowControl/>
        <w:jc w:val="left"/>
        <w:rPr>
          <w:rFonts w:ascii="仿宋" w:eastAsia="仿宋" w:hAnsi="仿宋" w:cs="仿宋_GB2312"/>
        </w:rPr>
      </w:pPr>
      <w:r>
        <w:rPr>
          <w:rFonts w:ascii="仿宋" w:eastAsia="仿宋" w:hAnsi="仿宋" w:cs="仿宋_GB2312"/>
        </w:rPr>
        <w:br w:type="page"/>
      </w:r>
    </w:p>
    <w:p w:rsidR="003F5DB3" w:rsidRDefault="0009089B">
      <w:pPr>
        <w:pStyle w:val="1"/>
        <w:adjustRightInd w:val="0"/>
        <w:snapToGrid w:val="0"/>
        <w:spacing w:before="0" w:after="0" w:line="360" w:lineRule="auto"/>
        <w:jc w:val="center"/>
        <w:rPr>
          <w:rFonts w:ascii="仿宋" w:eastAsia="仿宋" w:hAnsi="仿宋" w:cs="仿宋_GB2312"/>
        </w:rPr>
      </w:pPr>
      <w:bookmarkStart w:id="147" w:name="_Toc4485645"/>
      <w:bookmarkStart w:id="148" w:name="_Toc47985967"/>
      <w:r>
        <w:rPr>
          <w:rFonts w:ascii="仿宋" w:eastAsia="仿宋" w:hAnsi="仿宋" w:cs="仿宋_GB2312" w:hint="eastAsia"/>
        </w:rPr>
        <w:t>第五章 评审办法</w:t>
      </w:r>
      <w:bookmarkEnd w:id="147"/>
      <w:bookmarkEnd w:id="148"/>
    </w:p>
    <w:p w:rsidR="00F505AC" w:rsidRDefault="00F505AC" w:rsidP="00F505AC">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505AC" w:rsidRDefault="00F505AC" w:rsidP="00F505AC">
      <w:pPr>
        <w:adjustRightInd w:val="0"/>
        <w:snapToGrid w:val="0"/>
        <w:spacing w:line="360" w:lineRule="auto"/>
        <w:ind w:firstLineChars="200" w:firstLine="422"/>
        <w:rPr>
          <w:rFonts w:ascii="仿宋_GB2312" w:eastAsia="仿宋_GB2312" w:hAnsi="仿宋_GB2312" w:cs="仿宋_GB2312"/>
          <w:b/>
          <w:kern w:val="0"/>
          <w:szCs w:val="21"/>
        </w:rPr>
      </w:pPr>
      <w:bookmarkStart w:id="149" w:name="_Toc22313_WPSOffice_Level2"/>
      <w:r>
        <w:rPr>
          <w:rFonts w:ascii="仿宋_GB2312" w:eastAsia="仿宋_GB2312" w:hAnsi="仿宋_GB2312" w:cs="仿宋_GB2312" w:hint="eastAsia"/>
          <w:b/>
          <w:kern w:val="0"/>
          <w:szCs w:val="21"/>
        </w:rPr>
        <w:t>一、评标方法</w:t>
      </w:r>
      <w:bookmarkEnd w:id="149"/>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r>
        <w:rPr>
          <w:rFonts w:ascii="仿宋_GB2312" w:eastAsia="仿宋_GB2312" w:hAnsi="仿宋_GB2312" w:cs="仿宋_GB2312" w:hint="eastAsia"/>
          <w:color w:val="FF0000"/>
          <w:kern w:val="0"/>
          <w:szCs w:val="21"/>
          <w:highlight w:val="yellow"/>
          <w:u w:val="single"/>
        </w:rPr>
        <w:t>综合评分法</w:t>
      </w:r>
      <w:r>
        <w:rPr>
          <w:rFonts w:ascii="仿宋_GB2312" w:eastAsia="仿宋_GB2312" w:hAnsi="仿宋_GB2312" w:cs="仿宋_GB2312" w:hint="eastAsia"/>
          <w:kern w:val="0"/>
          <w:szCs w:val="21"/>
        </w:rPr>
        <w:t>进行评标。</w:t>
      </w:r>
    </w:p>
    <w:p w:rsidR="00F505AC" w:rsidRDefault="00F505AC" w:rsidP="00F505AC">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50" w:name="_Toc21368_WPSOffice_Level2"/>
      <w:r>
        <w:rPr>
          <w:rFonts w:ascii="仿宋_GB2312" w:eastAsia="仿宋_GB2312" w:hAnsi="仿宋_GB2312" w:cs="仿宋_GB2312" w:hint="eastAsia"/>
          <w:b/>
          <w:kern w:val="0"/>
          <w:szCs w:val="21"/>
        </w:rPr>
        <w:t>二、评标原则及程序</w:t>
      </w:r>
      <w:bookmarkEnd w:id="150"/>
    </w:p>
    <w:p w:rsidR="00F505AC" w:rsidRDefault="00F505AC" w:rsidP="00F505A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F505AC" w:rsidRDefault="00F505AC" w:rsidP="00F505AC">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F505AC" w:rsidRDefault="00F505AC" w:rsidP="00F505A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F505AC" w:rsidRDefault="00F505AC" w:rsidP="00F505A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F505AC" w:rsidRDefault="00F505AC" w:rsidP="00F505AC">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F505AC" w:rsidRDefault="00F505AC" w:rsidP="00F505A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F505AC" w:rsidRDefault="00F505AC" w:rsidP="00F505A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F505AC" w:rsidRDefault="00F505AC" w:rsidP="00F505AC">
      <w:pPr>
        <w:adjustRightInd w:val="0"/>
        <w:snapToGrid w:val="0"/>
        <w:spacing w:line="360" w:lineRule="auto"/>
        <w:ind w:firstLineChars="200" w:firstLine="422"/>
        <w:rPr>
          <w:rFonts w:ascii="仿宋_GB2312" w:eastAsia="仿宋_GB2312" w:hAnsi="仿宋_GB2312" w:cs="仿宋_GB2312"/>
          <w:b/>
          <w:bCs/>
          <w:kern w:val="0"/>
          <w:szCs w:val="21"/>
          <w:highlight w:val="yellow"/>
        </w:rPr>
      </w:pPr>
      <w:r>
        <w:rPr>
          <w:rFonts w:ascii="仿宋_GB2312" w:eastAsia="仿宋_GB2312" w:hAnsi="仿宋_GB2312" w:cs="仿宋_GB2312" w:hint="eastAsia"/>
          <w:b/>
          <w:kern w:val="0"/>
          <w:szCs w:val="21"/>
          <w:highlight w:val="yellow"/>
        </w:rPr>
        <w:t>★4</w:t>
      </w:r>
      <w:r>
        <w:rPr>
          <w:rFonts w:ascii="仿宋_GB2312" w:eastAsia="仿宋_GB2312" w:hAnsi="仿宋_GB2312" w:cs="仿宋_GB2312" w:hint="eastAsia"/>
          <w:b/>
          <w:bCs/>
          <w:kern w:val="0"/>
          <w:szCs w:val="21"/>
          <w:highlight w:val="yellow"/>
        </w:rPr>
        <w:t>、同一品牌产品</w:t>
      </w:r>
    </w:p>
    <w:p w:rsidR="00F505AC" w:rsidRDefault="00F505AC" w:rsidP="00F505AC">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F505AC" w:rsidRDefault="00F505AC" w:rsidP="00F505AC">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F505AC" w:rsidRDefault="00F505AC" w:rsidP="00F505A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、比较及评价</w:t>
      </w:r>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5.3评标委员会认为投标人的报价明显低于其他通过符合性审查的投标人报价，有可能影响工程质量或者不能诚信履约的，评标委员会应当要求其在评标现场合理的时间（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投标人的书面说明材料包含工程本身成本、人工费用、运输、税收等，以及报价不会影响工程质量或诚信履约能力的说明等。</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工程需求、专业实际情况、投标人财务状况报告、与其他投标人比较情况等就投标人的书面说明进行审查评价。投标人如有下列情况的，评标委员会应当将其投标文件作为无效处理：</w:t>
      </w:r>
    </w:p>
    <w:p w:rsidR="00F505AC" w:rsidRDefault="00F505AC" w:rsidP="00F505AC">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F505AC" w:rsidRDefault="00F505AC" w:rsidP="00F505AC">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F505AC" w:rsidRDefault="00F505AC" w:rsidP="00F505AC">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F505AC" w:rsidRDefault="00F505AC" w:rsidP="00F505A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F505AC" w:rsidRDefault="00F505AC" w:rsidP="00F505A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F505AC" w:rsidRPr="002B2104" w:rsidRDefault="00F505AC" w:rsidP="00F505AC">
      <w:pPr>
        <w:adjustRightInd w:val="0"/>
        <w:snapToGri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（采购人采购的项目有伴随货物时，投标人所投货物为其它企业生产时须提供此声明函，仅作为价格扣除条件）的，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F505AC" w:rsidRDefault="00F505AC" w:rsidP="00F505AC">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F505AC" w:rsidRDefault="00F505AC" w:rsidP="00F505A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F505AC" w:rsidRDefault="00F505AC" w:rsidP="00F505AC">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F505AC" w:rsidRDefault="00F505AC" w:rsidP="00F505A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F505AC" w:rsidRDefault="00F505AC" w:rsidP="00F505A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F505AC" w:rsidRDefault="00F505AC" w:rsidP="00F505A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F505AC" w:rsidRDefault="00F505AC" w:rsidP="00F505AC">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F505AC" w:rsidRDefault="00F505AC" w:rsidP="00F505AC">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F505AC" w:rsidRDefault="00F505AC" w:rsidP="00F505A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F505AC" w:rsidRDefault="00F505AC" w:rsidP="00F505AC">
      <w:pPr>
        <w:numPr>
          <w:ilvl w:val="0"/>
          <w:numId w:val="20"/>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F505AC" w:rsidRDefault="00F505AC" w:rsidP="00F505AC">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F505AC" w:rsidRDefault="00F505AC" w:rsidP="00F505AC">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F505AC" w:rsidRDefault="00F505AC" w:rsidP="00F505AC">
      <w:pPr>
        <w:adjustRightInd w:val="0"/>
        <w:snapToGrid w:val="0"/>
        <w:spacing w:line="360" w:lineRule="auto"/>
        <w:ind w:firstLineChars="200" w:firstLine="420"/>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F505AC" w:rsidRDefault="00F505AC" w:rsidP="00F505AC">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F505AC" w:rsidRDefault="00F505AC" w:rsidP="00F505AC">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F505AC" w:rsidRDefault="00F505AC" w:rsidP="00F505AC">
      <w:pPr>
        <w:adjustRightInd w:val="0"/>
        <w:spacing w:line="360" w:lineRule="auto"/>
        <w:ind w:firstLineChars="200" w:firstLine="420"/>
        <w:jc w:val="left"/>
        <w:rPr>
          <w:rFonts w:ascii="仿宋_GB2312" w:eastAsia="仿宋_GB2312" w:hAnsi="仿宋_GB2312" w:cs="仿宋_GB2312" w:hint="eastAsia"/>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F505AC" w:rsidRDefault="00F505AC" w:rsidP="00F505A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F505AC" w:rsidRDefault="00F505AC" w:rsidP="00F505A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F505AC" w:rsidRDefault="00F505AC" w:rsidP="00F505A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F505AC" w:rsidRDefault="00F505AC" w:rsidP="00F505AC">
      <w:pPr>
        <w:numPr>
          <w:ilvl w:val="0"/>
          <w:numId w:val="21"/>
        </w:numPr>
        <w:adjustRightInd w:val="0"/>
        <w:snapToGrid w:val="0"/>
        <w:spacing w:line="360" w:lineRule="auto"/>
        <w:ind w:firstLineChars="200" w:firstLine="420"/>
        <w:rPr>
          <w:rFonts w:ascii="仿宋_GB2312" w:eastAsia="仿宋_GB2312" w:hAnsi="仿宋_GB2312" w:cs="仿宋_GB2312"/>
          <w:szCs w:val="21"/>
          <w:highlight w:val="yellow"/>
        </w:rPr>
      </w:pPr>
      <w:r>
        <w:rPr>
          <w:rFonts w:ascii="仿宋_GB2312" w:eastAsia="仿宋_GB2312" w:hAnsi="仿宋_GB2312" w:cs="仿宋_GB2312" w:hint="eastAsia"/>
          <w:szCs w:val="21"/>
          <w:highlight w:val="yellow"/>
        </w:rPr>
        <w:t>采用最低评标价法的：</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F505AC" w:rsidRDefault="00F505AC" w:rsidP="00F505AC">
      <w:pPr>
        <w:numPr>
          <w:ilvl w:val="0"/>
          <w:numId w:val="21"/>
        </w:numPr>
        <w:adjustRightInd w:val="0"/>
        <w:snapToGrid w:val="0"/>
        <w:spacing w:line="360" w:lineRule="auto"/>
        <w:ind w:firstLineChars="200" w:firstLine="420"/>
        <w:rPr>
          <w:rFonts w:ascii="仿宋_GB2312" w:eastAsia="仿宋_GB2312" w:hAnsi="仿宋_GB2312" w:cs="仿宋_GB2312"/>
          <w:szCs w:val="21"/>
          <w:highlight w:val="yellow"/>
        </w:rPr>
      </w:pPr>
      <w:r>
        <w:rPr>
          <w:rFonts w:ascii="仿宋_GB2312" w:eastAsia="仿宋_GB2312" w:hAnsi="仿宋_GB2312" w:cs="仿宋_GB2312" w:hint="eastAsia"/>
          <w:szCs w:val="21"/>
          <w:highlight w:val="yellow"/>
        </w:rPr>
        <w:t>采用综合评分法的：</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F505AC" w:rsidRDefault="00F505AC" w:rsidP="00F505AC">
      <w:pPr>
        <w:adjustRightInd w:val="0"/>
        <w:snapToGrid w:val="0"/>
        <w:spacing w:line="360" w:lineRule="auto"/>
        <w:ind w:firstLineChars="200" w:firstLine="422"/>
        <w:rPr>
          <w:rFonts w:ascii="仿宋_GB2312" w:eastAsia="仿宋_GB2312" w:hAnsi="仿宋_GB2312" w:cs="仿宋_GB2312"/>
          <w:b/>
          <w:kern w:val="0"/>
          <w:szCs w:val="21"/>
        </w:rPr>
      </w:pPr>
      <w:bookmarkStart w:id="151"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51"/>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F505AC" w:rsidRDefault="00F505AC" w:rsidP="00F505A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1F038C" w:rsidRPr="00F505AC" w:rsidRDefault="001F038C" w:rsidP="001F038C">
      <w:pPr>
        <w:adjustRightInd w:val="0"/>
        <w:spacing w:line="360" w:lineRule="auto"/>
        <w:ind w:firstLineChars="200" w:firstLine="420"/>
        <w:rPr>
          <w:rFonts w:ascii="仿宋_GB2312" w:eastAsia="仿宋_GB2312" w:hAnsi="仿宋_GB2312" w:cs="仿宋_GB2312"/>
          <w:szCs w:val="21"/>
        </w:rPr>
      </w:pPr>
    </w:p>
    <w:p w:rsidR="00CD4EFB" w:rsidRDefault="00CD4EFB">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CD4EFB" w:rsidRDefault="00CD4EFB" w:rsidP="00CD4EFB">
      <w:pPr>
        <w:pStyle w:val="2"/>
        <w:adjustRightInd w:val="0"/>
        <w:snapToGrid w:val="0"/>
        <w:spacing w:before="0" w:after="0" w:line="240" w:lineRule="auto"/>
        <w:jc w:val="left"/>
        <w:rPr>
          <w:rFonts w:ascii="仿宋_GB2312" w:eastAsia="仿宋_GB2312" w:hAnsi="仿宋_GB2312" w:cs="仿宋_GB2312"/>
          <w:sz w:val="28"/>
          <w:szCs w:val="28"/>
        </w:rPr>
      </w:pPr>
      <w:bookmarkStart w:id="152" w:name="_Toc47985968"/>
      <w:bookmarkStart w:id="153" w:name="_Toc533340170"/>
      <w:bookmarkStart w:id="154" w:name="_Toc4485646"/>
      <w:r>
        <w:rPr>
          <w:rFonts w:ascii="仿宋_GB2312" w:eastAsia="仿宋_GB2312" w:hAnsi="仿宋_GB2312" w:cs="仿宋_GB2312" w:hint="eastAsia"/>
          <w:sz w:val="28"/>
          <w:szCs w:val="28"/>
        </w:rPr>
        <w:t>附件1</w:t>
      </w:r>
      <w:bookmarkEnd w:id="152"/>
      <w:r>
        <w:rPr>
          <w:rFonts w:ascii="仿宋_GB2312" w:eastAsia="仿宋_GB2312" w:hAnsi="仿宋_GB2312" w:cs="仿宋_GB2312" w:hint="eastAsia"/>
          <w:sz w:val="28"/>
          <w:szCs w:val="28"/>
        </w:rPr>
        <w:t xml:space="preserve">                   </w:t>
      </w:r>
      <w:bookmarkEnd w:id="153"/>
      <w:bookmarkEnd w:id="154"/>
    </w:p>
    <w:p w:rsidR="00CD4EFB" w:rsidRDefault="00CD4EFB" w:rsidP="00CD4EF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480"/>
        <w:gridCol w:w="2000"/>
        <w:gridCol w:w="760"/>
        <w:gridCol w:w="760"/>
        <w:gridCol w:w="763"/>
      </w:tblGrid>
      <w:tr w:rsidR="001F038C" w:rsidTr="008F4197">
        <w:trPr>
          <w:trHeight w:val="487"/>
        </w:trPr>
        <w:tc>
          <w:tcPr>
            <w:tcW w:w="715" w:type="dxa"/>
            <w:vMerge w:val="restart"/>
            <w:vAlign w:val="center"/>
          </w:tcPr>
          <w:p w:rsidR="001F038C" w:rsidRDefault="001F038C" w:rsidP="008F4197">
            <w:pPr>
              <w:rPr>
                <w:rFonts w:ascii="仿宋_GB2312" w:eastAsia="仿宋_GB2312" w:hAnsi="仿宋_GB2312" w:cs="仿宋_GB2312"/>
              </w:rPr>
            </w:pPr>
            <w:bookmarkStart w:id="155" w:name="_Toc533340171"/>
            <w:bookmarkStart w:id="156" w:name="_Toc4485647"/>
            <w:r>
              <w:rPr>
                <w:rFonts w:ascii="仿宋_GB2312" w:eastAsia="仿宋_GB2312" w:hAnsi="仿宋_GB2312" w:cs="仿宋_GB2312" w:hint="eastAsia"/>
              </w:rPr>
              <w:t>序号</w:t>
            </w:r>
          </w:p>
        </w:tc>
        <w:tc>
          <w:tcPr>
            <w:tcW w:w="3480" w:type="dxa"/>
            <w:vMerge w:val="restart"/>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57" w:name="_Toc47985969"/>
            <w:r>
              <w:rPr>
                <w:rFonts w:ascii="仿宋_GB2312" w:eastAsia="仿宋_GB2312" w:hAnsi="仿宋_GB2312" w:cs="仿宋_GB2312" w:hint="eastAsia"/>
                <w:b w:val="0"/>
                <w:sz w:val="21"/>
                <w:szCs w:val="21"/>
              </w:rPr>
              <w:t>审查项目</w:t>
            </w:r>
            <w:bookmarkEnd w:id="155"/>
            <w:bookmarkEnd w:id="156"/>
            <w:bookmarkEnd w:id="157"/>
          </w:p>
        </w:tc>
        <w:tc>
          <w:tcPr>
            <w:tcW w:w="2000" w:type="dxa"/>
            <w:vMerge w:val="restart"/>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58" w:name="_Toc533340172"/>
            <w:bookmarkStart w:id="159" w:name="_Toc4485648"/>
            <w:bookmarkStart w:id="160" w:name="_Toc47985970"/>
            <w:r>
              <w:rPr>
                <w:rFonts w:ascii="仿宋_GB2312" w:eastAsia="仿宋_GB2312" w:hAnsi="仿宋_GB2312" w:cs="仿宋_GB2312" w:hint="eastAsia"/>
                <w:b w:val="0"/>
                <w:sz w:val="21"/>
                <w:szCs w:val="21"/>
              </w:rPr>
              <w:t>审查标准</w:t>
            </w:r>
            <w:bookmarkEnd w:id="158"/>
            <w:bookmarkEnd w:id="159"/>
            <w:bookmarkEnd w:id="160"/>
          </w:p>
        </w:tc>
        <w:tc>
          <w:tcPr>
            <w:tcW w:w="2283" w:type="dxa"/>
            <w:gridSpan w:val="3"/>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61" w:name="_Toc533340173"/>
            <w:bookmarkStart w:id="162" w:name="_Toc4485649"/>
            <w:bookmarkStart w:id="163" w:name="_Toc47985971"/>
            <w:r>
              <w:rPr>
                <w:rFonts w:ascii="仿宋_GB2312" w:eastAsia="仿宋_GB2312" w:hAnsi="仿宋_GB2312" w:cs="仿宋_GB2312" w:hint="eastAsia"/>
                <w:b w:val="0"/>
                <w:sz w:val="21"/>
                <w:szCs w:val="21"/>
              </w:rPr>
              <w:t>供应商名称</w:t>
            </w:r>
            <w:bookmarkEnd w:id="161"/>
            <w:bookmarkEnd w:id="162"/>
            <w:bookmarkEnd w:id="163"/>
          </w:p>
        </w:tc>
      </w:tr>
      <w:tr w:rsidR="001F038C" w:rsidTr="008F4197">
        <w:trPr>
          <w:trHeight w:val="428"/>
        </w:trPr>
        <w:tc>
          <w:tcPr>
            <w:tcW w:w="715" w:type="dxa"/>
            <w:vMerge/>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3480" w:type="dxa"/>
            <w:vMerge/>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000" w:type="dxa"/>
            <w:vMerge/>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797"/>
        </w:trPr>
        <w:tc>
          <w:tcPr>
            <w:tcW w:w="715" w:type="dxa"/>
            <w:vAlign w:val="center"/>
          </w:tcPr>
          <w:p w:rsidR="001F038C" w:rsidRDefault="001F038C" w:rsidP="008F4197">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rPr>
              <w:t>营业执照或事业单位法人证书或执业许可证等证明文件或自然人的身份证明</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64" w:name="_Toc533340174"/>
            <w:bookmarkStart w:id="165" w:name="_Toc4485650"/>
            <w:bookmarkStart w:id="166" w:name="_Toc47985972"/>
            <w:r>
              <w:rPr>
                <w:rFonts w:ascii="仿宋_GB2312" w:eastAsia="仿宋_GB2312" w:hAnsi="仿宋_GB2312" w:cs="仿宋_GB2312" w:hint="eastAsia"/>
                <w:b w:val="0"/>
                <w:sz w:val="21"/>
                <w:szCs w:val="21"/>
              </w:rPr>
              <w:t>1.按要求提供</w:t>
            </w:r>
            <w:bookmarkEnd w:id="164"/>
            <w:bookmarkEnd w:id="165"/>
            <w:bookmarkEnd w:id="166"/>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67" w:name="_Toc533340175"/>
            <w:bookmarkStart w:id="168" w:name="_Toc4485651"/>
            <w:bookmarkStart w:id="169" w:name="_Toc47985973"/>
            <w:r>
              <w:rPr>
                <w:rFonts w:ascii="仿宋_GB2312" w:eastAsia="仿宋_GB2312" w:hAnsi="仿宋_GB2312" w:cs="仿宋_GB2312" w:hint="eastAsia"/>
                <w:b w:val="0"/>
                <w:sz w:val="21"/>
                <w:szCs w:val="21"/>
              </w:rPr>
              <w:t>2.合法有效</w:t>
            </w:r>
            <w:bookmarkEnd w:id="167"/>
            <w:bookmarkEnd w:id="168"/>
            <w:bookmarkEnd w:id="169"/>
          </w:p>
        </w:tc>
        <w:tc>
          <w:tcPr>
            <w:tcW w:w="760"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534"/>
        </w:trPr>
        <w:tc>
          <w:tcPr>
            <w:tcW w:w="715" w:type="dxa"/>
            <w:vAlign w:val="center"/>
          </w:tcPr>
          <w:p w:rsidR="001F038C" w:rsidRDefault="001F038C" w:rsidP="008F4197">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480" w:type="dxa"/>
            <w:vAlign w:val="center"/>
          </w:tcPr>
          <w:p w:rsidR="001F038C" w:rsidRDefault="001F038C" w:rsidP="008F4197">
            <w:pPr>
              <w:widowControl/>
              <w:snapToGrid w:val="0"/>
              <w:rPr>
                <w:rFonts w:ascii="仿宋_GB2312" w:eastAsia="仿宋_GB2312" w:hAnsi="仿宋_GB2312" w:cs="仿宋_GB2312"/>
                <w:szCs w:val="21"/>
              </w:rPr>
            </w:pPr>
            <w:r>
              <w:rPr>
                <w:rFonts w:ascii="仿宋_GB2312" w:eastAsia="仿宋_GB2312" w:hAnsi="仿宋_GB2312" w:cs="仿宋_GB2312" w:hint="eastAsia"/>
              </w:rPr>
              <w:t>组织机构代码证</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70" w:name="_Toc533340176"/>
            <w:bookmarkStart w:id="171" w:name="_Toc4485652"/>
            <w:bookmarkStart w:id="172" w:name="_Toc47985974"/>
            <w:r>
              <w:rPr>
                <w:rFonts w:ascii="仿宋_GB2312" w:eastAsia="仿宋_GB2312" w:hAnsi="仿宋_GB2312" w:cs="仿宋_GB2312" w:hint="eastAsia"/>
                <w:b w:val="0"/>
                <w:sz w:val="21"/>
                <w:szCs w:val="21"/>
              </w:rPr>
              <w:t>1.按要求提供</w:t>
            </w:r>
            <w:bookmarkEnd w:id="170"/>
            <w:bookmarkEnd w:id="171"/>
            <w:bookmarkEnd w:id="172"/>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73" w:name="_Toc533340177"/>
            <w:bookmarkStart w:id="174" w:name="_Toc4485653"/>
            <w:bookmarkStart w:id="175" w:name="_Toc47985975"/>
            <w:r>
              <w:rPr>
                <w:rFonts w:ascii="仿宋_GB2312" w:eastAsia="仿宋_GB2312" w:hAnsi="仿宋_GB2312" w:cs="仿宋_GB2312" w:hint="eastAsia"/>
                <w:b w:val="0"/>
                <w:sz w:val="21"/>
                <w:szCs w:val="21"/>
              </w:rPr>
              <w:t>2.合法有效</w:t>
            </w:r>
            <w:bookmarkEnd w:id="173"/>
            <w:bookmarkEnd w:id="174"/>
            <w:bookmarkEnd w:id="175"/>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607"/>
        </w:trPr>
        <w:tc>
          <w:tcPr>
            <w:tcW w:w="715" w:type="dxa"/>
            <w:vAlign w:val="center"/>
          </w:tcPr>
          <w:p w:rsidR="001F038C" w:rsidRDefault="001F038C" w:rsidP="008F4197">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480" w:type="dxa"/>
            <w:vAlign w:val="center"/>
          </w:tcPr>
          <w:p w:rsidR="001F038C" w:rsidRDefault="001F038C" w:rsidP="008F4197">
            <w:pPr>
              <w:widowControl/>
              <w:snapToGrid w:val="0"/>
              <w:rPr>
                <w:rFonts w:ascii="仿宋_GB2312" w:eastAsia="仿宋_GB2312" w:hAnsi="仿宋_GB2312" w:cs="仿宋_GB2312"/>
                <w:szCs w:val="21"/>
              </w:rPr>
            </w:pPr>
            <w:r>
              <w:rPr>
                <w:rFonts w:ascii="仿宋_GB2312" w:eastAsia="仿宋_GB2312" w:hAnsi="仿宋_GB2312" w:cs="仿宋_GB2312" w:hint="eastAsia"/>
              </w:rPr>
              <w:t>税务登记证</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76" w:name="_Toc533340178"/>
            <w:bookmarkStart w:id="177" w:name="_Toc4485654"/>
            <w:bookmarkStart w:id="178" w:name="_Toc47985976"/>
            <w:r>
              <w:rPr>
                <w:rFonts w:ascii="仿宋_GB2312" w:eastAsia="仿宋_GB2312" w:hAnsi="仿宋_GB2312" w:cs="仿宋_GB2312" w:hint="eastAsia"/>
                <w:b w:val="0"/>
                <w:sz w:val="21"/>
                <w:szCs w:val="21"/>
              </w:rPr>
              <w:t>1.按要求提供</w:t>
            </w:r>
            <w:bookmarkEnd w:id="176"/>
            <w:bookmarkEnd w:id="177"/>
            <w:bookmarkEnd w:id="178"/>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79" w:name="_Toc533340179"/>
            <w:bookmarkStart w:id="180" w:name="_Toc4485655"/>
            <w:bookmarkStart w:id="181" w:name="_Toc47985977"/>
            <w:r>
              <w:rPr>
                <w:rFonts w:ascii="仿宋_GB2312" w:eastAsia="仿宋_GB2312" w:hAnsi="仿宋_GB2312" w:cs="仿宋_GB2312" w:hint="eastAsia"/>
                <w:b w:val="0"/>
                <w:sz w:val="21"/>
                <w:szCs w:val="21"/>
              </w:rPr>
              <w:t>2.合法有效</w:t>
            </w:r>
            <w:bookmarkEnd w:id="179"/>
            <w:bookmarkEnd w:id="180"/>
            <w:bookmarkEnd w:id="181"/>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607"/>
        </w:trPr>
        <w:tc>
          <w:tcPr>
            <w:tcW w:w="715" w:type="dxa"/>
            <w:vAlign w:val="center"/>
          </w:tcPr>
          <w:p w:rsidR="001F038C" w:rsidRDefault="001F038C" w:rsidP="008F4197">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480" w:type="dxa"/>
            <w:vAlign w:val="center"/>
          </w:tcPr>
          <w:p w:rsidR="001F038C" w:rsidRDefault="001F038C" w:rsidP="008F4197">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82" w:name="_Toc533340180"/>
            <w:bookmarkStart w:id="183" w:name="_Toc4485656"/>
            <w:bookmarkStart w:id="184" w:name="_Toc47985978"/>
            <w:r>
              <w:rPr>
                <w:rFonts w:ascii="仿宋_GB2312" w:eastAsia="仿宋_GB2312" w:hAnsi="仿宋_GB2312" w:cs="仿宋_GB2312" w:hint="eastAsia"/>
                <w:b w:val="0"/>
                <w:sz w:val="21"/>
                <w:szCs w:val="21"/>
              </w:rPr>
              <w:t>1.按给定格式填写</w:t>
            </w:r>
            <w:bookmarkEnd w:id="182"/>
            <w:bookmarkEnd w:id="183"/>
            <w:bookmarkEnd w:id="184"/>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85" w:name="_Toc533340181"/>
            <w:bookmarkStart w:id="186" w:name="_Toc4485657"/>
            <w:bookmarkStart w:id="187" w:name="_Toc47985979"/>
            <w:r>
              <w:rPr>
                <w:rFonts w:ascii="仿宋_GB2312" w:eastAsia="仿宋_GB2312" w:hAnsi="仿宋_GB2312" w:cs="仿宋_GB2312" w:hint="eastAsia"/>
                <w:b w:val="0"/>
                <w:sz w:val="21"/>
                <w:szCs w:val="21"/>
              </w:rPr>
              <w:t>2.按规定签章</w:t>
            </w:r>
            <w:bookmarkEnd w:id="185"/>
            <w:bookmarkEnd w:id="186"/>
            <w:bookmarkEnd w:id="187"/>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607"/>
        </w:trPr>
        <w:tc>
          <w:tcPr>
            <w:tcW w:w="715" w:type="dxa"/>
            <w:vAlign w:val="center"/>
          </w:tcPr>
          <w:p w:rsidR="001F038C" w:rsidRDefault="001F038C" w:rsidP="008F4197">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480" w:type="dxa"/>
            <w:vAlign w:val="center"/>
          </w:tcPr>
          <w:p w:rsidR="001F038C" w:rsidRDefault="001F038C" w:rsidP="008F4197">
            <w:pPr>
              <w:widowControl/>
              <w:snapToGrid w:val="0"/>
              <w:rPr>
                <w:rFonts w:ascii="仿宋_GB2312" w:eastAsia="仿宋_GB2312" w:hAnsi="仿宋_GB2312" w:cs="仿宋_GB2312"/>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（如适用）</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88" w:name="_Toc533340182"/>
            <w:bookmarkStart w:id="189" w:name="_Toc4485658"/>
            <w:bookmarkStart w:id="190" w:name="_Toc47985980"/>
            <w:r>
              <w:rPr>
                <w:rFonts w:ascii="仿宋_GB2312" w:eastAsia="仿宋_GB2312" w:hAnsi="仿宋_GB2312" w:cs="仿宋_GB2312" w:hint="eastAsia"/>
                <w:b w:val="0"/>
                <w:sz w:val="21"/>
                <w:szCs w:val="21"/>
              </w:rPr>
              <w:t>1.按给定格式填写</w:t>
            </w:r>
            <w:bookmarkEnd w:id="188"/>
            <w:bookmarkEnd w:id="189"/>
            <w:bookmarkEnd w:id="190"/>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91" w:name="_Toc533340183"/>
            <w:bookmarkStart w:id="192" w:name="_Toc4485659"/>
            <w:bookmarkStart w:id="193" w:name="_Toc47985981"/>
            <w:r>
              <w:rPr>
                <w:rFonts w:ascii="仿宋_GB2312" w:eastAsia="仿宋_GB2312" w:hAnsi="仿宋_GB2312" w:cs="仿宋_GB2312" w:hint="eastAsia"/>
                <w:b w:val="0"/>
                <w:sz w:val="21"/>
                <w:szCs w:val="21"/>
              </w:rPr>
              <w:t>2.按规定签章</w:t>
            </w:r>
            <w:bookmarkEnd w:id="191"/>
            <w:bookmarkEnd w:id="192"/>
            <w:bookmarkEnd w:id="193"/>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534"/>
        </w:trPr>
        <w:tc>
          <w:tcPr>
            <w:tcW w:w="715" w:type="dxa"/>
            <w:vAlign w:val="center"/>
          </w:tcPr>
          <w:p w:rsidR="001F038C" w:rsidRDefault="001F038C" w:rsidP="008F4197">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480" w:type="dxa"/>
            <w:vAlign w:val="center"/>
          </w:tcPr>
          <w:p w:rsidR="001F038C" w:rsidRDefault="001F038C" w:rsidP="008F4197">
            <w:pPr>
              <w:widowControl/>
              <w:snapToGrid w:val="0"/>
              <w:rPr>
                <w:rFonts w:ascii="仿宋_GB2312" w:eastAsia="仿宋_GB2312" w:hAnsi="仿宋_GB2312" w:cs="仿宋_GB2312"/>
                <w:szCs w:val="21"/>
              </w:rPr>
            </w:pPr>
            <w:r>
              <w:rPr>
                <w:rFonts w:ascii="仿宋_GB2312" w:eastAsia="仿宋_GB2312" w:hAnsi="仿宋_GB2312" w:cs="仿宋_GB2312" w:hint="eastAsia"/>
              </w:rPr>
              <w:t>具有良好的商业信誉和健全的财务会计制度的承诺函</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94" w:name="_Toc533340184"/>
            <w:bookmarkStart w:id="195" w:name="_Toc4485660"/>
            <w:bookmarkStart w:id="196" w:name="_Toc47985982"/>
            <w:r>
              <w:rPr>
                <w:rFonts w:ascii="仿宋_GB2312" w:eastAsia="仿宋_GB2312" w:hAnsi="仿宋_GB2312" w:cs="仿宋_GB2312" w:hint="eastAsia"/>
                <w:b w:val="0"/>
                <w:sz w:val="21"/>
                <w:szCs w:val="21"/>
              </w:rPr>
              <w:t>1.按要求提供</w:t>
            </w:r>
            <w:bookmarkEnd w:id="194"/>
            <w:bookmarkEnd w:id="195"/>
            <w:bookmarkEnd w:id="196"/>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197" w:name="_Toc533340185"/>
            <w:bookmarkStart w:id="198" w:name="_Toc4485661"/>
            <w:bookmarkStart w:id="199" w:name="_Toc47985983"/>
            <w:r>
              <w:rPr>
                <w:rFonts w:ascii="仿宋_GB2312" w:eastAsia="仿宋_GB2312" w:hAnsi="仿宋_GB2312" w:cs="仿宋_GB2312" w:hint="eastAsia"/>
                <w:b w:val="0"/>
                <w:sz w:val="21"/>
                <w:szCs w:val="21"/>
              </w:rPr>
              <w:t>2.合法有效</w:t>
            </w:r>
            <w:bookmarkEnd w:id="197"/>
            <w:bookmarkEnd w:id="198"/>
            <w:bookmarkEnd w:id="199"/>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607"/>
        </w:trPr>
        <w:tc>
          <w:tcPr>
            <w:tcW w:w="715" w:type="dxa"/>
            <w:vAlign w:val="center"/>
          </w:tcPr>
          <w:p w:rsidR="001F038C" w:rsidRDefault="001F038C" w:rsidP="008F4197">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rPr>
              <w:t>磋商会议前六个月内任一个月的依法缴纳税收的缴款凭据</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00" w:name="_Toc533340186"/>
            <w:bookmarkStart w:id="201" w:name="_Toc4485662"/>
            <w:bookmarkStart w:id="202" w:name="_Toc47985984"/>
            <w:r>
              <w:rPr>
                <w:rFonts w:ascii="仿宋_GB2312" w:eastAsia="仿宋_GB2312" w:hAnsi="仿宋_GB2312" w:cs="仿宋_GB2312" w:hint="eastAsia"/>
                <w:b w:val="0"/>
                <w:sz w:val="21"/>
                <w:szCs w:val="21"/>
              </w:rPr>
              <w:t>1.按要求提供</w:t>
            </w:r>
            <w:bookmarkEnd w:id="200"/>
            <w:bookmarkEnd w:id="201"/>
            <w:bookmarkEnd w:id="202"/>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03" w:name="_Toc533340187"/>
            <w:bookmarkStart w:id="204" w:name="_Toc4485663"/>
            <w:bookmarkStart w:id="205" w:name="_Toc47985985"/>
            <w:r>
              <w:rPr>
                <w:rFonts w:ascii="仿宋_GB2312" w:eastAsia="仿宋_GB2312" w:hAnsi="仿宋_GB2312" w:cs="仿宋_GB2312" w:hint="eastAsia"/>
                <w:b w:val="0"/>
                <w:sz w:val="21"/>
                <w:szCs w:val="21"/>
              </w:rPr>
              <w:t>2.合法有效</w:t>
            </w:r>
            <w:bookmarkEnd w:id="203"/>
            <w:bookmarkEnd w:id="204"/>
            <w:bookmarkEnd w:id="205"/>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607"/>
        </w:trPr>
        <w:tc>
          <w:tcPr>
            <w:tcW w:w="715" w:type="dxa"/>
            <w:vAlign w:val="center"/>
          </w:tcPr>
          <w:p w:rsidR="001F038C" w:rsidRDefault="001F038C" w:rsidP="008F4197">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rPr>
              <w:t>磋商会议前六个月内任一个月的依法缴纳社会保障资金的缴款凭据</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06" w:name="_Toc533340188"/>
            <w:bookmarkStart w:id="207" w:name="_Toc4485664"/>
            <w:bookmarkStart w:id="208" w:name="_Toc47985986"/>
            <w:r>
              <w:rPr>
                <w:rFonts w:ascii="仿宋_GB2312" w:eastAsia="仿宋_GB2312" w:hAnsi="仿宋_GB2312" w:cs="仿宋_GB2312" w:hint="eastAsia"/>
                <w:b w:val="0"/>
                <w:sz w:val="21"/>
                <w:szCs w:val="21"/>
              </w:rPr>
              <w:t>1.按要求提供</w:t>
            </w:r>
            <w:bookmarkEnd w:id="206"/>
            <w:bookmarkEnd w:id="207"/>
            <w:bookmarkEnd w:id="208"/>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09" w:name="_Toc533340189"/>
            <w:bookmarkStart w:id="210" w:name="_Toc4485665"/>
            <w:bookmarkStart w:id="211" w:name="_Toc47985987"/>
            <w:r>
              <w:rPr>
                <w:rFonts w:ascii="仿宋_GB2312" w:eastAsia="仿宋_GB2312" w:hAnsi="仿宋_GB2312" w:cs="仿宋_GB2312" w:hint="eastAsia"/>
                <w:b w:val="0"/>
                <w:sz w:val="21"/>
                <w:szCs w:val="21"/>
              </w:rPr>
              <w:t>2.合法有效</w:t>
            </w:r>
            <w:bookmarkEnd w:id="209"/>
            <w:bookmarkEnd w:id="210"/>
            <w:bookmarkEnd w:id="211"/>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587"/>
        </w:trPr>
        <w:tc>
          <w:tcPr>
            <w:tcW w:w="715" w:type="dxa"/>
            <w:vAlign w:val="center"/>
          </w:tcPr>
          <w:p w:rsidR="001F038C" w:rsidRDefault="001F038C" w:rsidP="008F4197">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rPr>
              <w:t>具备履行合同所必需的设备和专业技术能力声明函</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12" w:name="_Toc533340190"/>
            <w:bookmarkStart w:id="213" w:name="_Toc4485666"/>
            <w:bookmarkStart w:id="214" w:name="_Toc47985988"/>
            <w:r>
              <w:rPr>
                <w:rFonts w:ascii="仿宋_GB2312" w:eastAsia="仿宋_GB2312" w:hAnsi="仿宋_GB2312" w:cs="仿宋_GB2312" w:hint="eastAsia"/>
                <w:b w:val="0"/>
                <w:sz w:val="21"/>
                <w:szCs w:val="21"/>
              </w:rPr>
              <w:t>1.信息完整</w:t>
            </w:r>
            <w:bookmarkEnd w:id="212"/>
            <w:bookmarkEnd w:id="213"/>
            <w:bookmarkEnd w:id="214"/>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15" w:name="_Toc533340191"/>
            <w:bookmarkStart w:id="216" w:name="_Toc4485667"/>
            <w:bookmarkStart w:id="217" w:name="_Toc47985989"/>
            <w:r>
              <w:rPr>
                <w:rFonts w:ascii="仿宋_GB2312" w:eastAsia="仿宋_GB2312" w:hAnsi="仿宋_GB2312" w:cs="仿宋_GB2312" w:hint="eastAsia"/>
                <w:b w:val="0"/>
                <w:sz w:val="21"/>
                <w:szCs w:val="21"/>
              </w:rPr>
              <w:t>2.按规定签章</w:t>
            </w:r>
            <w:bookmarkEnd w:id="215"/>
            <w:bookmarkEnd w:id="216"/>
            <w:bookmarkEnd w:id="217"/>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797"/>
        </w:trPr>
        <w:tc>
          <w:tcPr>
            <w:tcW w:w="715" w:type="dxa"/>
            <w:vAlign w:val="center"/>
          </w:tcPr>
          <w:p w:rsidR="001F038C" w:rsidRDefault="001F038C" w:rsidP="008F419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480" w:type="dxa"/>
            <w:vAlign w:val="center"/>
          </w:tcPr>
          <w:p w:rsidR="001F038C" w:rsidRDefault="001F038C" w:rsidP="008F4197">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18" w:name="_Toc533340192"/>
            <w:bookmarkStart w:id="219" w:name="_Toc4485668"/>
            <w:bookmarkStart w:id="220" w:name="_Toc47985990"/>
            <w:r>
              <w:rPr>
                <w:rFonts w:ascii="仿宋_GB2312" w:eastAsia="仿宋_GB2312" w:hAnsi="仿宋_GB2312" w:cs="仿宋_GB2312" w:hint="eastAsia"/>
                <w:b w:val="0"/>
                <w:sz w:val="21"/>
                <w:szCs w:val="21"/>
              </w:rPr>
              <w:t>1.按给定格式填写</w:t>
            </w:r>
            <w:bookmarkEnd w:id="218"/>
            <w:bookmarkEnd w:id="219"/>
            <w:bookmarkEnd w:id="220"/>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21" w:name="_Toc533340193"/>
            <w:bookmarkStart w:id="222" w:name="_Toc4485669"/>
            <w:bookmarkStart w:id="223" w:name="_Toc47985991"/>
            <w:r>
              <w:rPr>
                <w:rFonts w:ascii="仿宋_GB2312" w:eastAsia="仿宋_GB2312" w:hAnsi="仿宋_GB2312" w:cs="仿宋_GB2312" w:hint="eastAsia"/>
                <w:b w:val="0"/>
                <w:sz w:val="21"/>
                <w:szCs w:val="21"/>
              </w:rPr>
              <w:t>2.按规定签章</w:t>
            </w:r>
            <w:bookmarkEnd w:id="221"/>
            <w:bookmarkEnd w:id="222"/>
            <w:bookmarkEnd w:id="223"/>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607"/>
        </w:trPr>
        <w:tc>
          <w:tcPr>
            <w:tcW w:w="715" w:type="dxa"/>
            <w:vAlign w:val="center"/>
          </w:tcPr>
          <w:p w:rsidR="001F038C" w:rsidRDefault="001F038C" w:rsidP="008F419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rPr>
              <w:t>联合体协议书（如适用）</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24" w:name="_Toc47985992"/>
            <w:r>
              <w:rPr>
                <w:rFonts w:ascii="仿宋_GB2312" w:eastAsia="仿宋_GB2312" w:hAnsi="仿宋_GB2312" w:cs="仿宋_GB2312" w:hint="eastAsia"/>
                <w:b w:val="0"/>
                <w:sz w:val="21"/>
                <w:szCs w:val="21"/>
              </w:rPr>
              <w:t>1.按给定格式填写</w:t>
            </w:r>
            <w:bookmarkEnd w:id="224"/>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25" w:name="_Toc47985993"/>
            <w:r>
              <w:rPr>
                <w:rFonts w:ascii="仿宋_GB2312" w:eastAsia="仿宋_GB2312" w:hAnsi="仿宋_GB2312" w:cs="仿宋_GB2312" w:hint="eastAsia"/>
                <w:b w:val="0"/>
                <w:sz w:val="21"/>
                <w:szCs w:val="21"/>
              </w:rPr>
              <w:t>2.按规定签章</w:t>
            </w:r>
            <w:bookmarkEnd w:id="225"/>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592"/>
        </w:trPr>
        <w:tc>
          <w:tcPr>
            <w:tcW w:w="715" w:type="dxa"/>
            <w:vAlign w:val="center"/>
          </w:tcPr>
          <w:p w:rsidR="001F038C" w:rsidRDefault="001F038C" w:rsidP="008F419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szCs w:val="21"/>
              </w:rPr>
              <w:t>其它资格证明文件</w:t>
            </w:r>
          </w:p>
          <w:p w:rsidR="001F038C" w:rsidRDefault="001F038C" w:rsidP="008F4197">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1、投标人须具备建筑工程施工总承包三级（含）以上承包资质</w:t>
            </w:r>
          </w:p>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kern w:val="0"/>
                <w:szCs w:val="21"/>
              </w:rPr>
              <w:t>2、需提供有效期内的安全生产许可证；</w:t>
            </w:r>
            <w:r>
              <w:rPr>
                <w:rFonts w:ascii="仿宋_GB2312" w:eastAsia="仿宋_GB2312" w:hAnsi="仿宋_GB2312" w:cs="仿宋_GB2312" w:hint="eastAsia"/>
                <w:szCs w:val="21"/>
              </w:rPr>
              <w:t>（如适用，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26" w:name="_Toc533340194"/>
            <w:bookmarkStart w:id="227" w:name="_Toc4485670"/>
            <w:bookmarkStart w:id="228" w:name="_Toc47985994"/>
            <w:r>
              <w:rPr>
                <w:rFonts w:ascii="仿宋_GB2312" w:eastAsia="仿宋_GB2312" w:hAnsi="仿宋_GB2312" w:cs="仿宋_GB2312" w:hint="eastAsia"/>
                <w:b w:val="0"/>
                <w:sz w:val="21"/>
                <w:szCs w:val="21"/>
              </w:rPr>
              <w:t>1.按要求提供</w:t>
            </w:r>
            <w:bookmarkEnd w:id="226"/>
            <w:bookmarkEnd w:id="227"/>
            <w:bookmarkEnd w:id="228"/>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29" w:name="_Toc533340195"/>
            <w:bookmarkStart w:id="230" w:name="_Toc4485671"/>
            <w:bookmarkStart w:id="231" w:name="_Toc47985995"/>
            <w:r>
              <w:rPr>
                <w:rFonts w:ascii="仿宋_GB2312" w:eastAsia="仿宋_GB2312" w:hAnsi="仿宋_GB2312" w:cs="仿宋_GB2312" w:hint="eastAsia"/>
                <w:b w:val="0"/>
                <w:sz w:val="21"/>
                <w:szCs w:val="21"/>
              </w:rPr>
              <w:t>2.合法有效</w:t>
            </w:r>
            <w:bookmarkEnd w:id="229"/>
            <w:bookmarkEnd w:id="230"/>
            <w:bookmarkEnd w:id="231"/>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797"/>
        </w:trPr>
        <w:tc>
          <w:tcPr>
            <w:tcW w:w="715" w:type="dxa"/>
            <w:vAlign w:val="center"/>
          </w:tcPr>
          <w:p w:rsidR="001F038C" w:rsidRDefault="001F038C" w:rsidP="008F419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商须知表1.4.8要求描述）</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32" w:name="_Toc533340196"/>
            <w:bookmarkStart w:id="233" w:name="_Toc4485672"/>
            <w:bookmarkStart w:id="234" w:name="_Toc47985996"/>
            <w:r>
              <w:rPr>
                <w:rFonts w:ascii="仿宋_GB2312" w:eastAsia="仿宋_GB2312" w:hAnsi="仿宋_GB2312" w:cs="仿宋_GB2312" w:hint="eastAsia"/>
                <w:b w:val="0"/>
                <w:sz w:val="21"/>
                <w:szCs w:val="21"/>
              </w:rPr>
              <w:t>1.按要求提供</w:t>
            </w:r>
            <w:bookmarkEnd w:id="232"/>
            <w:bookmarkEnd w:id="233"/>
            <w:bookmarkEnd w:id="234"/>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35" w:name="_Toc533340197"/>
            <w:bookmarkStart w:id="236" w:name="_Toc4485673"/>
            <w:bookmarkStart w:id="237" w:name="_Toc47985997"/>
            <w:r>
              <w:rPr>
                <w:rFonts w:ascii="仿宋_GB2312" w:eastAsia="仿宋_GB2312" w:hAnsi="仿宋_GB2312" w:cs="仿宋_GB2312" w:hint="eastAsia"/>
                <w:b w:val="0"/>
                <w:sz w:val="21"/>
                <w:szCs w:val="21"/>
              </w:rPr>
              <w:t>2.合法有效</w:t>
            </w:r>
            <w:bookmarkEnd w:id="235"/>
            <w:bookmarkEnd w:id="236"/>
            <w:bookmarkEnd w:id="237"/>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797"/>
        </w:trPr>
        <w:tc>
          <w:tcPr>
            <w:tcW w:w="715" w:type="dxa"/>
            <w:vAlign w:val="center"/>
          </w:tcPr>
          <w:p w:rsidR="001F038C" w:rsidRDefault="001F038C" w:rsidP="008F4197">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480" w:type="dxa"/>
            <w:vAlign w:val="center"/>
          </w:tcPr>
          <w:p w:rsidR="001F038C" w:rsidRDefault="001F038C" w:rsidP="008F4197">
            <w:pPr>
              <w:snapToGrid w:val="0"/>
              <w:rPr>
                <w:rFonts w:ascii="仿宋_GB2312" w:eastAsia="仿宋_GB2312" w:hAnsi="仿宋_GB2312" w:cs="仿宋_GB2312"/>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r>
              <w:rPr>
                <w:rFonts w:ascii="仿宋_GB2312" w:eastAsia="仿宋_GB2312" w:hAnsi="仿宋_GB2312" w:cs="仿宋_GB2312" w:hint="eastAsia"/>
              </w:rPr>
              <w:t>）</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38" w:name="_Toc47985998"/>
            <w:bookmarkStart w:id="239" w:name="_Toc533340198"/>
            <w:bookmarkStart w:id="240" w:name="_Toc4485674"/>
            <w:r>
              <w:rPr>
                <w:rFonts w:ascii="仿宋_GB2312" w:eastAsia="仿宋_GB2312" w:hAnsi="仿宋_GB2312" w:cs="仿宋_GB2312" w:hint="eastAsia"/>
                <w:b w:val="0"/>
                <w:sz w:val="21"/>
                <w:szCs w:val="21"/>
              </w:rPr>
              <w:t>无供应商须知</w:t>
            </w:r>
            <w:bookmarkEnd w:id="238"/>
          </w:p>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bookmarkStart w:id="241" w:name="_Toc47985999"/>
            <w:r>
              <w:rPr>
                <w:rFonts w:ascii="仿宋_GB2312" w:eastAsia="仿宋_GB2312" w:hAnsi="仿宋_GB2312" w:cs="仿宋_GB2312" w:hint="eastAsia"/>
                <w:b w:val="0"/>
                <w:sz w:val="21"/>
                <w:szCs w:val="21"/>
              </w:rPr>
              <w:t>22.3.1所述的不良记录</w:t>
            </w:r>
            <w:bookmarkEnd w:id="239"/>
            <w:bookmarkEnd w:id="240"/>
            <w:bookmarkEnd w:id="241"/>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407"/>
        </w:trPr>
        <w:tc>
          <w:tcPr>
            <w:tcW w:w="715" w:type="dxa"/>
            <w:vAlign w:val="center"/>
          </w:tcPr>
          <w:p w:rsidR="001F038C" w:rsidRDefault="001F038C" w:rsidP="008F4197">
            <w:pPr>
              <w:snapToGrid w:val="0"/>
              <w:jc w:val="center"/>
              <w:rPr>
                <w:rFonts w:ascii="仿宋_GB2312" w:eastAsia="仿宋_GB2312" w:hAnsi="仿宋_GB2312" w:cs="仿宋_GB2312"/>
              </w:rPr>
            </w:pPr>
          </w:p>
        </w:tc>
        <w:tc>
          <w:tcPr>
            <w:tcW w:w="3480" w:type="dxa"/>
            <w:vAlign w:val="center"/>
          </w:tcPr>
          <w:p w:rsidR="001F038C" w:rsidRDefault="001F038C" w:rsidP="008F4197">
            <w:pPr>
              <w:snapToGrid w:val="0"/>
              <w:rPr>
                <w:rFonts w:ascii="仿宋_GB2312" w:eastAsia="仿宋_GB2312" w:hAnsi="仿宋_GB2312" w:cs="仿宋_GB2312"/>
              </w:rPr>
            </w:pPr>
            <w:r>
              <w:rPr>
                <w:rFonts w:ascii="仿宋_GB2312" w:eastAsia="仿宋_GB2312" w:hAnsi="仿宋_GB2312" w:cs="仿宋_GB2312" w:hint="eastAsia"/>
              </w:rPr>
              <w:t>……</w:t>
            </w:r>
          </w:p>
        </w:tc>
        <w:tc>
          <w:tcPr>
            <w:tcW w:w="2000" w:type="dxa"/>
            <w:vAlign w:val="center"/>
          </w:tcPr>
          <w:p w:rsidR="001F038C" w:rsidRDefault="001F038C" w:rsidP="008F4197">
            <w:pPr>
              <w:pStyle w:val="2"/>
              <w:adjustRightInd w:val="0"/>
              <w:snapToGrid w:val="0"/>
              <w:spacing w:before="0" w:after="0" w:line="240" w:lineRule="auto"/>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1F038C" w:rsidTr="008F4197">
        <w:trPr>
          <w:trHeight w:val="339"/>
        </w:trPr>
        <w:tc>
          <w:tcPr>
            <w:tcW w:w="715" w:type="dxa"/>
            <w:vAlign w:val="center"/>
          </w:tcPr>
          <w:p w:rsidR="001F038C" w:rsidRDefault="001F038C" w:rsidP="008F4197">
            <w:pPr>
              <w:snapToGrid w:val="0"/>
              <w:jc w:val="center"/>
              <w:rPr>
                <w:rFonts w:ascii="仿宋_GB2312" w:eastAsia="仿宋_GB2312" w:hAnsi="仿宋_GB2312" w:cs="仿宋_GB2312"/>
              </w:rPr>
            </w:pPr>
          </w:p>
        </w:tc>
        <w:tc>
          <w:tcPr>
            <w:tcW w:w="3480" w:type="dxa"/>
            <w:vAlign w:val="center"/>
          </w:tcPr>
          <w:p w:rsidR="001F038C" w:rsidRDefault="001F038C" w:rsidP="008F4197">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00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bl>
    <w:p w:rsidR="00251BA2" w:rsidRDefault="00251BA2" w:rsidP="00251BA2">
      <w:pPr>
        <w:rPr>
          <w:rFonts w:ascii="仿宋_GB2312" w:eastAsia="仿宋_GB2312" w:hAnsi="仿宋_GB2312" w:cs="仿宋_GB2312"/>
        </w:rPr>
      </w:pPr>
      <w:bookmarkStart w:id="242" w:name="_Toc533340199"/>
      <w:bookmarkStart w:id="243" w:name="_Toc4485675"/>
      <w:r>
        <w:rPr>
          <w:rFonts w:ascii="仿宋_GB2312" w:eastAsia="仿宋_GB2312" w:hAnsi="仿宋_GB2312" w:cs="仿宋_GB2312" w:hint="eastAsia"/>
        </w:rPr>
        <w:t>填表说明：1、每项审查内容中填写“√”或“×”</w:t>
      </w:r>
    </w:p>
    <w:p w:rsidR="00251BA2" w:rsidRDefault="00251BA2" w:rsidP="00251BA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251BA2" w:rsidRDefault="00251BA2" w:rsidP="00251BA2">
      <w:pPr>
        <w:rPr>
          <w:rFonts w:ascii="仿宋_GB2312" w:eastAsia="仿宋_GB2312" w:hAnsi="仿宋_GB2312" w:cs="仿宋_GB2312"/>
        </w:rPr>
      </w:pPr>
    </w:p>
    <w:p w:rsidR="00251BA2" w:rsidRDefault="00251BA2" w:rsidP="00251BA2">
      <w:pPr>
        <w:rPr>
          <w:rFonts w:ascii="仿宋_GB2312" w:eastAsia="仿宋_GB2312" w:hAnsi="仿宋_GB2312" w:cs="仿宋_GB2312"/>
        </w:rPr>
      </w:pPr>
      <w:r>
        <w:rPr>
          <w:rFonts w:ascii="仿宋_GB2312" w:eastAsia="仿宋_GB2312" w:hAnsi="仿宋_GB2312" w:cs="仿宋_GB2312" w:hint="eastAsia"/>
        </w:rPr>
        <w:t>审查人签字：</w:t>
      </w:r>
    </w:p>
    <w:p w:rsidR="00251BA2" w:rsidRDefault="00251BA2" w:rsidP="00251BA2">
      <w:pPr>
        <w:rPr>
          <w:rFonts w:ascii="仿宋_GB2312" w:eastAsia="仿宋_GB2312" w:hAnsi="仿宋_GB2312" w:cs="仿宋_GB2312"/>
          <w:b/>
          <w:szCs w:val="21"/>
        </w:rPr>
      </w:pPr>
      <w:r>
        <w:rPr>
          <w:rFonts w:ascii="仿宋_GB2312" w:eastAsia="仿宋_GB2312" w:hAnsi="仿宋_GB2312" w:cs="仿宋_GB2312" w:hint="eastAsia"/>
        </w:rPr>
        <w:t>日      期：</w:t>
      </w:r>
    </w:p>
    <w:p w:rsidR="00CD4EFB" w:rsidRDefault="00CD4EFB" w:rsidP="00CD4EFB">
      <w:pPr>
        <w:pStyle w:val="2"/>
        <w:adjustRightInd w:val="0"/>
        <w:snapToGrid w:val="0"/>
        <w:spacing w:before="0" w:after="0" w:line="240" w:lineRule="auto"/>
        <w:jc w:val="left"/>
        <w:rPr>
          <w:rFonts w:ascii="仿宋_GB2312" w:eastAsia="仿宋_GB2312" w:hAnsi="仿宋_GB2312" w:cs="仿宋_GB2312"/>
          <w:sz w:val="28"/>
          <w:szCs w:val="28"/>
        </w:rPr>
      </w:pPr>
      <w:bookmarkStart w:id="244" w:name="_Toc47986000"/>
      <w:r>
        <w:rPr>
          <w:rFonts w:ascii="仿宋_GB2312" w:eastAsia="仿宋_GB2312" w:hAnsi="仿宋_GB2312" w:cs="仿宋_GB2312" w:hint="eastAsia"/>
          <w:sz w:val="28"/>
          <w:szCs w:val="28"/>
        </w:rPr>
        <w:t>附件2</w:t>
      </w:r>
      <w:bookmarkEnd w:id="244"/>
      <w:r>
        <w:rPr>
          <w:rFonts w:ascii="仿宋_GB2312" w:eastAsia="仿宋_GB2312" w:hAnsi="仿宋_GB2312" w:cs="仿宋_GB2312" w:hint="eastAsia"/>
          <w:sz w:val="28"/>
          <w:szCs w:val="28"/>
        </w:rPr>
        <w:t xml:space="preserve">               </w:t>
      </w:r>
      <w:bookmarkEnd w:id="242"/>
      <w:bookmarkEnd w:id="243"/>
    </w:p>
    <w:p w:rsidR="00CD4EFB" w:rsidRDefault="00CD4EFB" w:rsidP="00CD4EF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415"/>
        <w:gridCol w:w="2776"/>
        <w:gridCol w:w="847"/>
        <w:gridCol w:w="848"/>
        <w:gridCol w:w="849"/>
      </w:tblGrid>
      <w:tr w:rsidR="001F038C" w:rsidTr="008F4197">
        <w:trPr>
          <w:trHeight w:val="507"/>
        </w:trPr>
        <w:tc>
          <w:tcPr>
            <w:tcW w:w="779" w:type="dxa"/>
            <w:vMerge w:val="restart"/>
            <w:vAlign w:val="center"/>
          </w:tcPr>
          <w:p w:rsidR="001F038C" w:rsidRDefault="001F038C" w:rsidP="008F4197">
            <w:pPr>
              <w:jc w:val="center"/>
              <w:rPr>
                <w:rFonts w:ascii="仿宋_GB2312" w:eastAsia="仿宋_GB2312" w:hAnsi="仿宋_GB2312" w:cs="仿宋_GB2312"/>
              </w:rPr>
            </w:pPr>
            <w:bookmarkStart w:id="245" w:name="_Toc533340200"/>
            <w:bookmarkStart w:id="246" w:name="_Toc4485676"/>
            <w:r>
              <w:rPr>
                <w:rFonts w:ascii="仿宋_GB2312" w:eastAsia="仿宋_GB2312" w:hAnsi="仿宋_GB2312" w:cs="仿宋_GB2312" w:hint="eastAsia"/>
              </w:rPr>
              <w:t>序号</w:t>
            </w:r>
          </w:p>
        </w:tc>
        <w:tc>
          <w:tcPr>
            <w:tcW w:w="2415" w:type="dxa"/>
            <w:vMerge w:val="restart"/>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bookmarkStart w:id="247" w:name="_Toc47986001"/>
            <w:r>
              <w:rPr>
                <w:rFonts w:ascii="仿宋_GB2312" w:eastAsia="仿宋_GB2312" w:hAnsi="仿宋_GB2312" w:cs="仿宋_GB2312" w:hint="eastAsia"/>
                <w:b w:val="0"/>
                <w:sz w:val="21"/>
                <w:szCs w:val="21"/>
              </w:rPr>
              <w:t>审查项目</w:t>
            </w:r>
            <w:bookmarkEnd w:id="245"/>
            <w:bookmarkEnd w:id="246"/>
            <w:bookmarkEnd w:id="247"/>
          </w:p>
        </w:tc>
        <w:tc>
          <w:tcPr>
            <w:tcW w:w="2776" w:type="dxa"/>
            <w:vMerge w:val="restart"/>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bookmarkStart w:id="248" w:name="_Toc533340201"/>
            <w:bookmarkStart w:id="249" w:name="_Toc4485677"/>
            <w:bookmarkStart w:id="250" w:name="_Toc47986002"/>
            <w:r>
              <w:rPr>
                <w:rFonts w:ascii="仿宋_GB2312" w:eastAsia="仿宋_GB2312" w:hAnsi="仿宋_GB2312" w:cs="仿宋_GB2312" w:hint="eastAsia"/>
                <w:b w:val="0"/>
                <w:sz w:val="21"/>
                <w:szCs w:val="21"/>
              </w:rPr>
              <w:t>审查标准</w:t>
            </w:r>
            <w:bookmarkEnd w:id="248"/>
            <w:bookmarkEnd w:id="249"/>
            <w:bookmarkEnd w:id="250"/>
          </w:p>
        </w:tc>
        <w:tc>
          <w:tcPr>
            <w:tcW w:w="2544" w:type="dxa"/>
            <w:gridSpan w:val="3"/>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bookmarkStart w:id="251" w:name="_Toc533340202"/>
            <w:bookmarkStart w:id="252" w:name="_Toc4485678"/>
            <w:bookmarkStart w:id="253" w:name="_Toc47986003"/>
            <w:r>
              <w:rPr>
                <w:rFonts w:ascii="仿宋_GB2312" w:eastAsia="仿宋_GB2312" w:hAnsi="仿宋_GB2312" w:cs="仿宋_GB2312" w:hint="eastAsia"/>
                <w:b w:val="0"/>
                <w:bCs/>
                <w:sz w:val="21"/>
                <w:szCs w:val="21"/>
              </w:rPr>
              <w:t>供应商名称</w:t>
            </w:r>
            <w:bookmarkEnd w:id="251"/>
            <w:bookmarkEnd w:id="252"/>
            <w:bookmarkEnd w:id="253"/>
          </w:p>
        </w:tc>
      </w:tr>
      <w:tr w:rsidR="001F038C" w:rsidTr="008F4197">
        <w:trPr>
          <w:trHeight w:val="442"/>
        </w:trPr>
        <w:tc>
          <w:tcPr>
            <w:tcW w:w="779" w:type="dxa"/>
            <w:vMerge/>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2415" w:type="dxa"/>
            <w:vMerge/>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2776" w:type="dxa"/>
            <w:vMerge/>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7"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854"/>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54" w:name="_Toc533340203"/>
            <w:bookmarkStart w:id="255" w:name="_Toc4485679"/>
            <w:bookmarkStart w:id="256" w:name="_Toc47986004"/>
            <w:r>
              <w:rPr>
                <w:rFonts w:ascii="仿宋_GB2312" w:eastAsia="仿宋_GB2312" w:hAnsi="仿宋_GB2312" w:cs="仿宋_GB2312" w:hint="eastAsia"/>
                <w:b w:val="0"/>
                <w:sz w:val="21"/>
                <w:szCs w:val="21"/>
              </w:rPr>
              <w:t>1.按给定格式填写</w:t>
            </w:r>
            <w:bookmarkEnd w:id="254"/>
            <w:bookmarkEnd w:id="255"/>
            <w:bookmarkEnd w:id="256"/>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57" w:name="_Toc533340204"/>
            <w:bookmarkStart w:id="258" w:name="_Toc4485680"/>
            <w:bookmarkStart w:id="259" w:name="_Toc47986005"/>
            <w:r>
              <w:rPr>
                <w:rFonts w:ascii="仿宋_GB2312" w:eastAsia="仿宋_GB2312" w:hAnsi="仿宋_GB2312" w:cs="仿宋_GB2312" w:hint="eastAsia"/>
                <w:b w:val="0"/>
                <w:sz w:val="21"/>
                <w:szCs w:val="21"/>
              </w:rPr>
              <w:t>3.按规定签章</w:t>
            </w:r>
            <w:bookmarkEnd w:id="257"/>
            <w:bookmarkEnd w:id="258"/>
            <w:bookmarkEnd w:id="259"/>
          </w:p>
        </w:tc>
        <w:tc>
          <w:tcPr>
            <w:tcW w:w="847"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541"/>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415" w:type="dxa"/>
            <w:vAlign w:val="center"/>
          </w:tcPr>
          <w:p w:rsidR="001F038C" w:rsidRDefault="001F038C" w:rsidP="008F4197">
            <w:pPr>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递交磋商</w:t>
            </w:r>
            <w:proofErr w:type="gramEnd"/>
            <w:r>
              <w:rPr>
                <w:rFonts w:ascii="仿宋_GB2312" w:eastAsia="仿宋_GB2312" w:hAnsi="仿宋_GB2312" w:cs="仿宋_GB2312" w:hint="eastAsia"/>
                <w:szCs w:val="21"/>
              </w:rPr>
              <w:t>保证金证明</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60" w:name="_Toc47986006"/>
            <w:r>
              <w:rPr>
                <w:rFonts w:ascii="仿宋_GB2312" w:eastAsia="仿宋_GB2312" w:hAnsi="仿宋_GB2312" w:cs="仿宋_GB2312" w:hint="eastAsia"/>
                <w:b w:val="0"/>
                <w:sz w:val="21"/>
                <w:szCs w:val="21"/>
              </w:rPr>
              <w:t>1.按要求提供</w:t>
            </w:r>
            <w:bookmarkEnd w:id="260"/>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61" w:name="_Toc47986007"/>
            <w:r>
              <w:rPr>
                <w:rFonts w:ascii="仿宋_GB2312" w:eastAsia="仿宋_GB2312" w:hAnsi="仿宋_GB2312" w:cs="仿宋_GB2312" w:hint="eastAsia"/>
                <w:b w:val="0"/>
                <w:sz w:val="21"/>
                <w:szCs w:val="21"/>
              </w:rPr>
              <w:t>2.合法有效</w:t>
            </w:r>
            <w:bookmarkEnd w:id="261"/>
          </w:p>
        </w:tc>
        <w:tc>
          <w:tcPr>
            <w:tcW w:w="847"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869"/>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工程总价表</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62" w:name="_Toc533340207"/>
            <w:bookmarkStart w:id="263" w:name="_Toc4485681"/>
            <w:bookmarkStart w:id="264" w:name="_Toc47986008"/>
            <w:r>
              <w:rPr>
                <w:rFonts w:ascii="仿宋_GB2312" w:eastAsia="仿宋_GB2312" w:hAnsi="仿宋_GB2312" w:cs="仿宋_GB2312" w:hint="eastAsia"/>
                <w:b w:val="0"/>
                <w:sz w:val="21"/>
                <w:szCs w:val="21"/>
              </w:rPr>
              <w:t>1.按给定格式填写</w:t>
            </w:r>
            <w:bookmarkEnd w:id="262"/>
            <w:bookmarkEnd w:id="263"/>
            <w:bookmarkEnd w:id="264"/>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65" w:name="_Toc533340208"/>
            <w:bookmarkStart w:id="266" w:name="_Toc4485682"/>
            <w:bookmarkStart w:id="267" w:name="_Toc47986009"/>
            <w:r>
              <w:rPr>
                <w:rFonts w:ascii="仿宋_GB2312" w:eastAsia="仿宋_GB2312" w:hAnsi="仿宋_GB2312" w:cs="仿宋_GB2312" w:hint="eastAsia"/>
                <w:b w:val="0"/>
                <w:sz w:val="21"/>
                <w:szCs w:val="21"/>
              </w:rPr>
              <w:t>3.按规定签章</w:t>
            </w:r>
            <w:bookmarkEnd w:id="265"/>
            <w:bookmarkEnd w:id="266"/>
            <w:bookmarkEnd w:id="267"/>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869"/>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工程量清单计价表</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68" w:name="_Toc533340209"/>
            <w:bookmarkStart w:id="269" w:name="_Toc4485683"/>
            <w:bookmarkStart w:id="270" w:name="_Toc47986010"/>
            <w:r>
              <w:rPr>
                <w:rFonts w:ascii="仿宋_GB2312" w:eastAsia="仿宋_GB2312" w:hAnsi="仿宋_GB2312" w:cs="仿宋_GB2312" w:hint="eastAsia"/>
                <w:b w:val="0"/>
                <w:sz w:val="21"/>
                <w:szCs w:val="21"/>
              </w:rPr>
              <w:t>1.按给定格式填写</w:t>
            </w:r>
            <w:bookmarkEnd w:id="268"/>
            <w:bookmarkEnd w:id="269"/>
            <w:bookmarkEnd w:id="270"/>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71" w:name="_Toc533340210"/>
            <w:bookmarkStart w:id="272" w:name="_Toc4485684"/>
            <w:bookmarkStart w:id="273" w:name="_Toc47986011"/>
            <w:r>
              <w:rPr>
                <w:rFonts w:ascii="仿宋_GB2312" w:eastAsia="仿宋_GB2312" w:hAnsi="仿宋_GB2312" w:cs="仿宋_GB2312" w:hint="eastAsia"/>
                <w:b w:val="0"/>
                <w:sz w:val="21"/>
                <w:szCs w:val="21"/>
              </w:rPr>
              <w:t>3.按规定签章</w:t>
            </w:r>
            <w:bookmarkEnd w:id="271"/>
            <w:bookmarkEnd w:id="272"/>
            <w:bookmarkEnd w:id="273"/>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869"/>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kern w:val="0"/>
                <w:szCs w:val="21"/>
              </w:rPr>
              <w:t>施工组织设计或施工方案</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74" w:name="_Toc533340211"/>
            <w:bookmarkStart w:id="275" w:name="_Toc4485685"/>
            <w:bookmarkStart w:id="276" w:name="_Toc47986012"/>
            <w:r>
              <w:rPr>
                <w:rFonts w:ascii="仿宋_GB2312" w:eastAsia="仿宋_GB2312" w:hAnsi="仿宋_GB2312" w:cs="仿宋_GB2312" w:hint="eastAsia"/>
                <w:b w:val="0"/>
                <w:sz w:val="21"/>
                <w:szCs w:val="21"/>
              </w:rPr>
              <w:t>1.按给定格式填写</w:t>
            </w:r>
            <w:bookmarkEnd w:id="274"/>
            <w:bookmarkEnd w:id="275"/>
            <w:bookmarkEnd w:id="276"/>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77" w:name="_Toc533340212"/>
            <w:bookmarkStart w:id="278" w:name="_Toc4485686"/>
            <w:bookmarkStart w:id="279" w:name="_Toc47986013"/>
            <w:r>
              <w:rPr>
                <w:rFonts w:ascii="仿宋_GB2312" w:eastAsia="仿宋_GB2312" w:hAnsi="仿宋_GB2312" w:cs="仿宋_GB2312" w:hint="eastAsia"/>
                <w:b w:val="0"/>
                <w:sz w:val="21"/>
                <w:szCs w:val="21"/>
              </w:rPr>
              <w:t>3.按规定签章</w:t>
            </w:r>
            <w:bookmarkEnd w:id="277"/>
            <w:bookmarkEnd w:id="278"/>
            <w:bookmarkEnd w:id="279"/>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793"/>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415" w:type="dxa"/>
            <w:vAlign w:val="center"/>
          </w:tcPr>
          <w:p w:rsidR="001F038C" w:rsidRDefault="001F038C" w:rsidP="008F4197">
            <w:pPr>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管理班子配备情况</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80" w:name="_Toc47986014"/>
            <w:r>
              <w:rPr>
                <w:rFonts w:ascii="仿宋_GB2312" w:eastAsia="仿宋_GB2312" w:hAnsi="仿宋_GB2312" w:cs="仿宋_GB2312" w:hint="eastAsia"/>
                <w:b w:val="0"/>
                <w:sz w:val="21"/>
                <w:szCs w:val="21"/>
              </w:rPr>
              <w:t>1.按给定格式填写</w:t>
            </w:r>
            <w:bookmarkEnd w:id="280"/>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81" w:name="_Toc47986015"/>
            <w:r>
              <w:rPr>
                <w:rFonts w:ascii="仿宋_GB2312" w:eastAsia="仿宋_GB2312" w:hAnsi="仿宋_GB2312" w:cs="仿宋_GB2312" w:hint="eastAsia"/>
                <w:b w:val="0"/>
                <w:sz w:val="21"/>
                <w:szCs w:val="21"/>
              </w:rPr>
              <w:t>3.按规定签章</w:t>
            </w:r>
            <w:bookmarkEnd w:id="281"/>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639"/>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415" w:type="dxa"/>
            <w:vAlign w:val="center"/>
          </w:tcPr>
          <w:p w:rsidR="001F038C" w:rsidRDefault="001F038C" w:rsidP="008F4197">
            <w:pPr>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设备、材料清单</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82" w:name="_Toc47986016"/>
            <w:r>
              <w:rPr>
                <w:rFonts w:ascii="仿宋_GB2312" w:eastAsia="仿宋_GB2312" w:hAnsi="仿宋_GB2312" w:cs="仿宋_GB2312" w:hint="eastAsia"/>
                <w:b w:val="0"/>
                <w:sz w:val="21"/>
                <w:szCs w:val="21"/>
              </w:rPr>
              <w:t>1.按给定格式填写</w:t>
            </w:r>
            <w:bookmarkEnd w:id="282"/>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83" w:name="_Toc47986017"/>
            <w:r>
              <w:rPr>
                <w:rFonts w:ascii="仿宋_GB2312" w:eastAsia="仿宋_GB2312" w:hAnsi="仿宋_GB2312" w:cs="仿宋_GB2312" w:hint="eastAsia"/>
                <w:b w:val="0"/>
                <w:sz w:val="21"/>
                <w:szCs w:val="21"/>
              </w:rPr>
              <w:t>3.按规定签章</w:t>
            </w:r>
            <w:bookmarkEnd w:id="283"/>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869"/>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84" w:name="_Toc533340213"/>
            <w:bookmarkStart w:id="285" w:name="_Toc4485687"/>
            <w:bookmarkStart w:id="286" w:name="_Toc47986018"/>
            <w:r>
              <w:rPr>
                <w:rFonts w:ascii="仿宋_GB2312" w:eastAsia="仿宋_GB2312" w:hAnsi="仿宋_GB2312" w:cs="仿宋_GB2312" w:hint="eastAsia"/>
                <w:b w:val="0"/>
                <w:sz w:val="21"/>
                <w:szCs w:val="21"/>
              </w:rPr>
              <w:t>1.按给定格式填写</w:t>
            </w:r>
            <w:bookmarkEnd w:id="284"/>
            <w:bookmarkEnd w:id="285"/>
            <w:bookmarkEnd w:id="286"/>
          </w:p>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87" w:name="_Toc533340214"/>
            <w:bookmarkStart w:id="288" w:name="_Toc4485688"/>
            <w:bookmarkStart w:id="289" w:name="_Toc47986019"/>
            <w:r>
              <w:rPr>
                <w:rFonts w:ascii="仿宋_GB2312" w:eastAsia="仿宋_GB2312" w:hAnsi="仿宋_GB2312" w:cs="仿宋_GB2312" w:hint="eastAsia"/>
                <w:b w:val="0"/>
                <w:sz w:val="21"/>
                <w:szCs w:val="21"/>
              </w:rPr>
              <w:t>3.按规定签章</w:t>
            </w:r>
            <w:bookmarkEnd w:id="287"/>
            <w:bookmarkEnd w:id="288"/>
            <w:bookmarkEnd w:id="289"/>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486"/>
        </w:trPr>
        <w:tc>
          <w:tcPr>
            <w:tcW w:w="779" w:type="dxa"/>
            <w:vAlign w:val="center"/>
          </w:tcPr>
          <w:p w:rsidR="001F038C" w:rsidRDefault="001F038C" w:rsidP="008F4197">
            <w:pPr>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2776" w:type="dxa"/>
            <w:vAlign w:val="center"/>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90" w:name="_Toc533340215"/>
            <w:bookmarkStart w:id="291" w:name="_Toc4485689"/>
            <w:bookmarkStart w:id="292" w:name="_Toc47986020"/>
            <w:r>
              <w:rPr>
                <w:rFonts w:ascii="仿宋_GB2312" w:eastAsia="仿宋_GB2312" w:hAnsi="仿宋_GB2312" w:cs="仿宋_GB2312" w:hint="eastAsia"/>
                <w:b w:val="0"/>
                <w:sz w:val="21"/>
                <w:szCs w:val="21"/>
              </w:rPr>
              <w:t>无供应商须知1.5</w:t>
            </w:r>
            <w:bookmarkStart w:id="293" w:name="_Toc533340216"/>
            <w:bookmarkStart w:id="294" w:name="_Toc4485690"/>
            <w:bookmarkEnd w:id="290"/>
            <w:bookmarkEnd w:id="291"/>
            <w:r>
              <w:rPr>
                <w:rFonts w:ascii="仿宋_GB2312" w:eastAsia="仿宋_GB2312" w:hAnsi="仿宋_GB2312" w:cs="仿宋_GB2312" w:hint="eastAsia"/>
                <w:b w:val="0"/>
                <w:sz w:val="21"/>
                <w:szCs w:val="21"/>
              </w:rPr>
              <w:t>所述情形</w:t>
            </w:r>
            <w:bookmarkEnd w:id="292"/>
            <w:bookmarkEnd w:id="293"/>
            <w:bookmarkEnd w:id="294"/>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963"/>
        </w:trPr>
        <w:tc>
          <w:tcPr>
            <w:tcW w:w="779" w:type="dxa"/>
            <w:vAlign w:val="center"/>
          </w:tcPr>
          <w:p w:rsidR="001F038C" w:rsidRDefault="001F038C" w:rsidP="008F419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2415"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kern w:val="0"/>
                <w:szCs w:val="21"/>
              </w:rPr>
              <w:t>《品目清单》、《节能产品认证证书》（政府强制采购的节能产品须提供）</w:t>
            </w:r>
          </w:p>
        </w:tc>
        <w:tc>
          <w:tcPr>
            <w:tcW w:w="2776" w:type="dxa"/>
            <w:vAlign w:val="center"/>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95" w:name="_Toc533340217"/>
            <w:bookmarkStart w:id="296" w:name="_Toc4485691"/>
            <w:bookmarkStart w:id="297" w:name="_Toc47986021"/>
            <w:r>
              <w:rPr>
                <w:rFonts w:ascii="仿宋_GB2312" w:eastAsia="仿宋_GB2312" w:hAnsi="仿宋_GB2312" w:cs="仿宋_GB2312" w:hint="eastAsia"/>
                <w:b w:val="0"/>
                <w:sz w:val="21"/>
                <w:szCs w:val="21"/>
              </w:rPr>
              <w:t>1.按要求提供</w:t>
            </w:r>
            <w:bookmarkEnd w:id="295"/>
            <w:bookmarkEnd w:id="296"/>
            <w:bookmarkEnd w:id="297"/>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298" w:name="_Toc533340218"/>
            <w:bookmarkStart w:id="299" w:name="_Toc4485692"/>
            <w:bookmarkStart w:id="300" w:name="_Toc47986022"/>
            <w:r>
              <w:rPr>
                <w:rFonts w:ascii="仿宋_GB2312" w:eastAsia="仿宋_GB2312" w:hAnsi="仿宋_GB2312" w:cs="仿宋_GB2312" w:hint="eastAsia"/>
                <w:b w:val="0"/>
                <w:sz w:val="21"/>
                <w:szCs w:val="21"/>
              </w:rPr>
              <w:t>2.合法有效</w:t>
            </w:r>
            <w:bookmarkEnd w:id="298"/>
            <w:bookmarkEnd w:id="299"/>
            <w:bookmarkEnd w:id="300"/>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543"/>
        </w:trPr>
        <w:tc>
          <w:tcPr>
            <w:tcW w:w="779" w:type="dxa"/>
            <w:vAlign w:val="center"/>
          </w:tcPr>
          <w:p w:rsidR="001F038C" w:rsidRDefault="001F038C" w:rsidP="008F419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415" w:type="dxa"/>
            <w:vAlign w:val="center"/>
          </w:tcPr>
          <w:p w:rsidR="001F038C" w:rsidRDefault="001F038C" w:rsidP="008F4197">
            <w:pPr>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tc>
        <w:tc>
          <w:tcPr>
            <w:tcW w:w="2776" w:type="dxa"/>
            <w:vAlign w:val="center"/>
          </w:tcPr>
          <w:p w:rsidR="001F038C" w:rsidRDefault="001F038C" w:rsidP="008F4197">
            <w:pPr>
              <w:jc w:val="left"/>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636"/>
        </w:trPr>
        <w:tc>
          <w:tcPr>
            <w:tcW w:w="779" w:type="dxa"/>
            <w:vAlign w:val="center"/>
          </w:tcPr>
          <w:p w:rsidR="001F038C" w:rsidRDefault="001F038C" w:rsidP="008F419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415" w:type="dxa"/>
            <w:vAlign w:val="center"/>
          </w:tcPr>
          <w:p w:rsidR="001F038C" w:rsidRDefault="001F038C" w:rsidP="008F4197">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2776" w:type="dxa"/>
          </w:tcPr>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301" w:name="_Toc533340219"/>
            <w:bookmarkStart w:id="302" w:name="_Toc4485693"/>
            <w:bookmarkStart w:id="303" w:name="_Toc47986023"/>
            <w:r>
              <w:rPr>
                <w:rFonts w:ascii="仿宋_GB2312" w:eastAsia="仿宋_GB2312" w:hAnsi="仿宋_GB2312" w:cs="仿宋_GB2312" w:hint="eastAsia"/>
                <w:b w:val="0"/>
                <w:sz w:val="21"/>
                <w:szCs w:val="21"/>
              </w:rPr>
              <w:t>1.响应采购文件实质性要求</w:t>
            </w:r>
            <w:bookmarkEnd w:id="301"/>
            <w:bookmarkEnd w:id="302"/>
            <w:bookmarkEnd w:id="303"/>
          </w:p>
          <w:p w:rsidR="001F038C" w:rsidRDefault="001F038C" w:rsidP="008F4197">
            <w:pPr>
              <w:pStyle w:val="2"/>
              <w:adjustRightInd w:val="0"/>
              <w:snapToGrid w:val="0"/>
              <w:spacing w:before="0" w:after="0" w:line="240" w:lineRule="auto"/>
              <w:jc w:val="left"/>
              <w:rPr>
                <w:rFonts w:ascii="仿宋_GB2312" w:eastAsia="仿宋_GB2312" w:hAnsi="仿宋_GB2312" w:cs="仿宋_GB2312"/>
                <w:b w:val="0"/>
                <w:sz w:val="21"/>
                <w:szCs w:val="21"/>
              </w:rPr>
            </w:pPr>
            <w:bookmarkStart w:id="304" w:name="_Toc533340220"/>
            <w:bookmarkStart w:id="305" w:name="_Toc4485694"/>
            <w:bookmarkStart w:id="306" w:name="_Toc47986024"/>
            <w:r>
              <w:rPr>
                <w:rFonts w:ascii="仿宋_GB2312" w:eastAsia="仿宋_GB2312" w:hAnsi="仿宋_GB2312" w:cs="仿宋_GB2312" w:hint="eastAsia"/>
                <w:b w:val="0"/>
                <w:sz w:val="21"/>
                <w:szCs w:val="21"/>
              </w:rPr>
              <w:t>2.无供应商须知28.2条所述情形</w:t>
            </w:r>
            <w:bookmarkEnd w:id="304"/>
            <w:bookmarkEnd w:id="305"/>
            <w:bookmarkEnd w:id="306"/>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r w:rsidR="001F038C" w:rsidTr="008F4197">
        <w:trPr>
          <w:trHeight w:val="365"/>
        </w:trPr>
        <w:tc>
          <w:tcPr>
            <w:tcW w:w="779" w:type="dxa"/>
            <w:vAlign w:val="center"/>
          </w:tcPr>
          <w:p w:rsidR="001F038C" w:rsidRDefault="001F038C" w:rsidP="008F4197">
            <w:pPr>
              <w:snapToGrid w:val="0"/>
              <w:jc w:val="center"/>
              <w:rPr>
                <w:rFonts w:ascii="仿宋_GB2312" w:eastAsia="仿宋_GB2312" w:hAnsi="仿宋_GB2312" w:cs="仿宋_GB2312"/>
                <w:szCs w:val="21"/>
              </w:rPr>
            </w:pPr>
          </w:p>
        </w:tc>
        <w:tc>
          <w:tcPr>
            <w:tcW w:w="2415" w:type="dxa"/>
            <w:vAlign w:val="center"/>
          </w:tcPr>
          <w:p w:rsidR="001F038C" w:rsidRDefault="001F038C" w:rsidP="008F419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776"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7"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1F038C" w:rsidRDefault="001F038C" w:rsidP="008F4197">
            <w:pPr>
              <w:pStyle w:val="2"/>
              <w:adjustRightInd w:val="0"/>
              <w:snapToGrid w:val="0"/>
              <w:spacing w:before="0" w:after="0" w:line="240" w:lineRule="auto"/>
              <w:jc w:val="center"/>
              <w:rPr>
                <w:rFonts w:ascii="仿宋_GB2312" w:eastAsia="仿宋_GB2312" w:hAnsi="仿宋_GB2312" w:cs="仿宋_GB2312"/>
                <w:sz w:val="21"/>
                <w:szCs w:val="21"/>
              </w:rPr>
            </w:pPr>
          </w:p>
        </w:tc>
      </w:tr>
    </w:tbl>
    <w:p w:rsidR="00251BA2" w:rsidRDefault="00251BA2" w:rsidP="00251BA2">
      <w:pPr>
        <w:rPr>
          <w:rFonts w:ascii="仿宋_GB2312" w:eastAsia="仿宋_GB2312" w:hAnsi="仿宋_GB2312" w:cs="仿宋_GB2312"/>
        </w:rPr>
      </w:pPr>
      <w:bookmarkStart w:id="307" w:name="_Toc17433_WPSOffice_Level2"/>
      <w:r>
        <w:rPr>
          <w:rFonts w:ascii="仿宋_GB2312" w:eastAsia="仿宋_GB2312" w:hAnsi="仿宋_GB2312" w:cs="仿宋_GB2312" w:hint="eastAsia"/>
        </w:rPr>
        <w:t>填表说明：1、每项审查内容中填写“有”或“无”</w:t>
      </w:r>
    </w:p>
    <w:p w:rsidR="00251BA2" w:rsidRDefault="00251BA2" w:rsidP="00251BA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251BA2" w:rsidRDefault="00251BA2" w:rsidP="00251BA2">
      <w:pPr>
        <w:rPr>
          <w:rFonts w:ascii="仿宋_GB2312" w:eastAsia="仿宋_GB2312" w:hAnsi="仿宋_GB2312" w:cs="仿宋_GB2312"/>
        </w:rPr>
      </w:pPr>
    </w:p>
    <w:p w:rsidR="00251BA2" w:rsidRDefault="00251BA2" w:rsidP="00251BA2">
      <w:pPr>
        <w:rPr>
          <w:rFonts w:ascii="仿宋_GB2312" w:eastAsia="仿宋_GB2312" w:hAnsi="仿宋_GB2312" w:cs="仿宋_GB2312"/>
        </w:rPr>
      </w:pPr>
      <w:r>
        <w:rPr>
          <w:rFonts w:ascii="仿宋_GB2312" w:eastAsia="仿宋_GB2312" w:hAnsi="仿宋_GB2312" w:cs="仿宋_GB2312" w:hint="eastAsia"/>
        </w:rPr>
        <w:t>审查人签字：</w:t>
      </w:r>
    </w:p>
    <w:p w:rsidR="00251BA2" w:rsidRDefault="00251BA2" w:rsidP="00251BA2">
      <w:pPr>
        <w:rPr>
          <w:rFonts w:ascii="仿宋_GB2312" w:eastAsia="仿宋_GB2312" w:hAnsi="仿宋_GB2312" w:cs="仿宋_GB2312"/>
        </w:rPr>
        <w:sectPr w:rsidR="00251BA2">
          <w:headerReference w:type="default" r:id="rId11"/>
          <w:pgSz w:w="11906" w:h="16838"/>
          <w:pgMar w:top="1440" w:right="1803" w:bottom="1440" w:left="1803" w:header="851" w:footer="992" w:gutter="0"/>
          <w:cols w:space="720"/>
          <w:docGrid w:type="lines" w:linePitch="319"/>
        </w:sectPr>
      </w:pPr>
      <w:r>
        <w:rPr>
          <w:rFonts w:ascii="仿宋_GB2312" w:eastAsia="仿宋_GB2312" w:hAnsi="仿宋_GB2312" w:cs="仿宋_GB2312" w:hint="eastAsia"/>
        </w:rPr>
        <w:t>日      期：</w:t>
      </w:r>
    </w:p>
    <w:p w:rsidR="00CD4EFB" w:rsidRDefault="00CD4EFB" w:rsidP="00CD4EFB">
      <w:pPr>
        <w:pStyle w:val="2"/>
        <w:adjustRightInd w:val="0"/>
        <w:snapToGrid w:val="0"/>
        <w:spacing w:before="0" w:after="0" w:line="240" w:lineRule="auto"/>
        <w:jc w:val="left"/>
        <w:rPr>
          <w:rFonts w:ascii="仿宋_GB2312" w:eastAsia="仿宋_GB2312" w:hAnsi="仿宋_GB2312" w:cs="仿宋_GB2312"/>
          <w:sz w:val="28"/>
          <w:szCs w:val="28"/>
        </w:rPr>
      </w:pPr>
      <w:bookmarkStart w:id="308" w:name="_Toc47986025"/>
      <w:r>
        <w:rPr>
          <w:rFonts w:ascii="仿宋_GB2312" w:eastAsia="仿宋_GB2312" w:hAnsi="仿宋_GB2312" w:cs="仿宋_GB2312" w:hint="eastAsia"/>
          <w:sz w:val="28"/>
          <w:szCs w:val="28"/>
        </w:rPr>
        <w:t>附件3</w:t>
      </w:r>
      <w:bookmarkEnd w:id="308"/>
    </w:p>
    <w:p w:rsidR="00CD4EFB" w:rsidRDefault="00CD4EFB" w:rsidP="00CD4EF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bookmarkEnd w:id="307"/>
    </w:p>
    <w:p w:rsidR="00C8027E" w:rsidRDefault="00CD4EFB" w:rsidP="00CD4EFB">
      <w:pPr>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lock w:val="sdtLocked"/>
      </w:sdtPr>
      <w:sdtEndPr>
        <w:rPr>
          <w:rFonts w:ascii="仿宋" w:eastAsia="仿宋" w:hAnsi="仿宋"/>
          <w:sz w:val="24"/>
        </w:rPr>
      </w:sdtEndPr>
      <w:sdtContent>
        <w:p w:rsidR="002E2C88" w:rsidRDefault="00F505AC" w:rsidP="001E503A">
          <w:pPr>
            <w:spacing w:line="400" w:lineRule="exac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235"/>
            <w:gridCol w:w="5150"/>
            <w:gridCol w:w="774"/>
            <w:gridCol w:w="1202"/>
          </w:tblGrid>
          <w:tr w:rsidR="002E2C88" w:rsidRPr="00F547BB" w:rsidTr="005B7C13">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E2C88" w:rsidRPr="00F547BB" w:rsidRDefault="00F505AC" w:rsidP="005B7C13">
                <w:pPr>
                  <w:snapToGrid w:val="0"/>
                  <w:rPr>
                    <w:rFonts w:ascii="仿宋" w:eastAsia="仿宋" w:hAnsi="仿宋" w:cs="Lucida Sans Unicode"/>
                    <w:szCs w:val="21"/>
                  </w:rPr>
                </w:pPr>
                <w:r w:rsidRPr="00F547BB">
                  <w:rPr>
                    <w:rFonts w:ascii="仿宋" w:eastAsia="仿宋" w:hAnsi="仿宋" w:cs="Arial" w:hint="eastAsia"/>
                    <w:color w:val="000000" w:themeColor="text1"/>
                    <w:szCs w:val="21"/>
                  </w:rPr>
                  <w:fldChar w:fldCharType="begin"/>
                </w:r>
                <w:r w:rsidRPr="00F547BB">
                  <w:rPr>
                    <w:rFonts w:ascii="仿宋" w:eastAsia="仿宋" w:hAnsi="仿宋" w:cs="Arial" w:hint="eastAsia"/>
                    <w:color w:val="000000" w:themeColor="text1"/>
                    <w:szCs w:val="21"/>
                  </w:rPr>
                  <w:instrText xml:space="preserve"> DOCPROPERTY  </w:instrText>
                </w:r>
                <w:r w:rsidRPr="00F547BB">
                  <w:rPr>
                    <w:rFonts w:ascii="仿宋" w:eastAsia="仿宋" w:hAnsi="仿宋" w:cs="Arial" w:hint="eastAsia"/>
                    <w:color w:val="000000" w:themeColor="text1"/>
                    <w:szCs w:val="21"/>
                  </w:rPr>
                  <w:instrText>评分标准</w:instrText>
                </w:r>
                <w:r w:rsidRPr="00F547BB">
                  <w:rPr>
                    <w:rFonts w:ascii="仿宋" w:eastAsia="仿宋" w:hAnsi="仿宋" w:cs="Arial" w:hint="eastAsia"/>
                    <w:color w:val="000000" w:themeColor="text1"/>
                    <w:szCs w:val="21"/>
                  </w:rPr>
                  <w:instrText xml:space="preserve">  \* MERGEFORMAT </w:instrText>
                </w:r>
                <w:r w:rsidRPr="00F547BB">
                  <w:rPr>
                    <w:rFonts w:ascii="仿宋" w:eastAsia="仿宋" w:hAnsi="仿宋" w:cs="Arial" w:hint="eastAsia"/>
                    <w:color w:val="000000" w:themeColor="text1"/>
                    <w:szCs w:val="21"/>
                  </w:rPr>
                  <w:fldChar w:fldCharType="separate"/>
                </w:r>
                <w:proofErr w:type="gramStart"/>
                <w:r w:rsidRPr="00F547BB">
                  <w:rPr>
                    <w:rFonts w:ascii="仿宋" w:eastAsia="仿宋" w:hAnsi="仿宋" w:cs="Arial" w:hint="eastAsia"/>
                    <w:color w:val="000000" w:themeColor="text1"/>
                    <w:szCs w:val="21"/>
                  </w:rPr>
                  <w:t>包号</w:t>
                </w:r>
                <w:proofErr w:type="gramEnd"/>
                <w:r w:rsidRPr="00F547BB">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tcPr>
                  <w:p w:rsidR="002E2C88" w:rsidRPr="00F547BB" w:rsidRDefault="00F505AC" w:rsidP="005B7C13">
                    <w:pPr>
                      <w:snapToGrid w:val="0"/>
                      <w:rPr>
                        <w:rFonts w:ascii="仿宋" w:eastAsia="仿宋" w:hAnsi="仿宋" w:cs="Lucida Sans Unicode"/>
                        <w:szCs w:val="21"/>
                      </w:rPr>
                    </w:pPr>
                    <w:r>
                      <w:rPr>
                        <w:rFonts w:ascii="仿宋" w:eastAsia="仿宋" w:hAnsi="仿宋" w:hint="eastAsia"/>
                        <w:szCs w:val="21"/>
                      </w:rPr>
                      <w:t>全部</w:t>
                    </w:r>
                  </w:p>
                </w:tc>
              </w:sdtContent>
            </w:sdt>
          </w:tr>
          <w:tr w:rsidR="002E2C88" w:rsidRPr="00F547BB" w:rsidTr="005B7C13">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E2C88" w:rsidRPr="00F547BB" w:rsidRDefault="00F505AC" w:rsidP="005B7C13">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2E2C88" w:rsidRPr="00F547BB" w:rsidRDefault="00F505AC" w:rsidP="005B7C13">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2E2C88" w:rsidRPr="00F547BB" w:rsidRDefault="00F505AC" w:rsidP="005B7C13">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tcPr>
              <w:p w:rsidR="002E2C88" w:rsidRPr="00F547BB" w:rsidRDefault="00F505AC" w:rsidP="005B7C13">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2E2C88" w:rsidRPr="00F547BB" w:rsidRDefault="00F505AC" w:rsidP="005B7C13">
                <w:pPr>
                  <w:snapToGrid w:val="0"/>
                  <w:jc w:val="center"/>
                  <w:rPr>
                    <w:rFonts w:ascii="仿宋" w:eastAsia="仿宋" w:hAnsi="仿宋" w:cs="Arial"/>
                    <w:color w:val="000000" w:themeColor="text1"/>
                    <w:szCs w:val="21"/>
                  </w:rPr>
                </w:pPr>
                <w:r w:rsidRPr="00F547BB">
                  <w:rPr>
                    <w:rFonts w:ascii="仿宋" w:eastAsia="仿宋" w:hAnsi="仿宋" w:cs="Arial" w:hint="eastAsia"/>
                    <w:color w:val="000000" w:themeColor="text1"/>
                    <w:szCs w:val="21"/>
                  </w:rPr>
                  <w:t>客</w:t>
                </w:r>
                <w:r w:rsidRPr="00F547BB">
                  <w:rPr>
                    <w:rFonts w:ascii="仿宋" w:eastAsia="仿宋" w:hAnsi="仿宋" w:cs="Arial"/>
                    <w:color w:val="000000" w:themeColor="text1"/>
                    <w:szCs w:val="21"/>
                  </w:rPr>
                  <w:t>观分</w:t>
                </w:r>
              </w:p>
            </w:tc>
          </w:tr>
          <w:tr w:rsidR="002E2C88" w:rsidRPr="00F547BB" w:rsidTr="005B7C13">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E2C88" w:rsidRPr="00F547BB" w:rsidRDefault="00F505AC" w:rsidP="002E2C88">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tcPr>
              <w:p w:rsidR="002E2C88" w:rsidRPr="00F547BB" w:rsidRDefault="00F505AC" w:rsidP="002E2C88">
                <w:pPr>
                  <w:rPr>
                    <w:rFonts w:ascii="仿宋" w:eastAsia="仿宋" w:hAnsi="仿宋"/>
                    <w:szCs w:val="21"/>
                  </w:rPr>
                </w:pPr>
                <w:r>
                  <w:rPr>
                    <w:rFonts w:ascii="仿宋" w:eastAsia="仿宋" w:hAnsi="仿宋"/>
                    <w:szCs w:val="21"/>
                  </w:rPr>
                  <w:t>价格</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spacing w:line="360" w:lineRule="exact"/>
                  <w:rPr>
                    <w:rFonts w:ascii="宋体" w:hAnsi="宋体"/>
                    <w:sz w:val="24"/>
                  </w:rPr>
                </w:pPr>
                <w:r>
                  <w:rPr>
                    <w:rFonts w:ascii="宋体" w:hAnsi="宋体" w:hint="eastAsia"/>
                    <w:sz w:val="24"/>
                  </w:rPr>
                  <w:t>⑴</w:t>
                </w:r>
                <w:r>
                  <w:rPr>
                    <w:rFonts w:ascii="宋体" w:hAnsi="宋体" w:hint="eastAsia"/>
                    <w:sz w:val="24"/>
                  </w:rPr>
                  <w:t xml:space="preserve"> </w:t>
                </w:r>
                <w:r>
                  <w:rPr>
                    <w:rFonts w:ascii="宋体" w:hAnsi="宋体" w:hint="eastAsia"/>
                    <w:sz w:val="24"/>
                  </w:rPr>
                  <w:t>合理最低报价满分。</w:t>
                </w:r>
              </w:p>
              <w:p w:rsidR="007F31D5" w:rsidRDefault="00F505AC" w:rsidP="007F31D5">
                <w:pPr>
                  <w:spacing w:line="360" w:lineRule="exact"/>
                  <w:rPr>
                    <w:rFonts w:ascii="宋体" w:hAnsi="宋体"/>
                    <w:sz w:val="24"/>
                  </w:rPr>
                </w:pPr>
                <w:r>
                  <w:rPr>
                    <w:rFonts w:ascii="宋体" w:hAnsi="宋体" w:hint="eastAsia"/>
                    <w:sz w:val="24"/>
                  </w:rPr>
                  <w:t>⑵</w:t>
                </w:r>
                <w:r>
                  <w:rPr>
                    <w:rFonts w:ascii="宋体" w:hAnsi="宋体" w:hint="eastAsia"/>
                    <w:sz w:val="24"/>
                  </w:rPr>
                  <w:t xml:space="preserve"> </w:t>
                </w:r>
                <w:r>
                  <w:rPr>
                    <w:rFonts w:ascii="宋体" w:hAnsi="宋体" w:hint="eastAsia"/>
                    <w:sz w:val="24"/>
                  </w:rPr>
                  <w:t>供应商报价得分为：</w:t>
                </w:r>
              </w:p>
              <w:p w:rsidR="007F31D5" w:rsidRDefault="00F505AC" w:rsidP="007F31D5">
                <w:pPr>
                  <w:spacing w:line="360" w:lineRule="exact"/>
                  <w:rPr>
                    <w:rFonts w:ascii="宋体" w:hAnsi="宋体"/>
                    <w:sz w:val="24"/>
                  </w:rPr>
                </w:pPr>
                <w:r>
                  <w:rPr>
                    <w:rFonts w:ascii="宋体" w:hAnsi="宋体" w:hint="eastAsia"/>
                    <w:sz w:val="24"/>
                  </w:rPr>
                  <w:t>T=Cmin/C</w:t>
                </w:r>
                <w:r>
                  <w:rPr>
                    <w:rFonts w:ascii="宋体" w:hAnsi="宋体" w:hint="eastAsia"/>
                    <w:sz w:val="24"/>
                  </w:rPr>
                  <w:t>×</w:t>
                </w:r>
                <w:r>
                  <w:rPr>
                    <w:rFonts w:ascii="宋体" w:hAnsi="宋体" w:hint="eastAsia"/>
                    <w:sz w:val="24"/>
                  </w:rPr>
                  <w:t>20</w:t>
                </w:r>
              </w:p>
              <w:p w:rsidR="007F31D5" w:rsidRDefault="00F505AC" w:rsidP="007F31D5">
                <w:pPr>
                  <w:spacing w:line="360" w:lineRule="exact"/>
                  <w:rPr>
                    <w:rFonts w:ascii="宋体" w:hAnsi="宋体"/>
                    <w:sz w:val="24"/>
                  </w:rPr>
                </w:pPr>
                <w:r>
                  <w:rPr>
                    <w:rFonts w:ascii="宋体" w:hAnsi="宋体" w:hint="eastAsia"/>
                    <w:sz w:val="24"/>
                  </w:rPr>
                  <w:t>T</w:t>
                </w:r>
                <w:r>
                  <w:rPr>
                    <w:rFonts w:ascii="宋体" w:hAnsi="宋体" w:hint="eastAsia"/>
                    <w:sz w:val="24"/>
                  </w:rPr>
                  <w:t>为供应</w:t>
                </w:r>
                <w:proofErr w:type="gramStart"/>
                <w:r>
                  <w:rPr>
                    <w:rFonts w:ascii="宋体" w:hAnsi="宋体" w:hint="eastAsia"/>
                    <w:sz w:val="24"/>
                  </w:rPr>
                  <w:t>商价格</w:t>
                </w:r>
                <w:proofErr w:type="gramEnd"/>
                <w:r>
                  <w:rPr>
                    <w:rFonts w:ascii="宋体" w:hAnsi="宋体" w:hint="eastAsia"/>
                    <w:sz w:val="24"/>
                  </w:rPr>
                  <w:t>部分得分；</w:t>
                </w:r>
              </w:p>
              <w:p w:rsidR="007F31D5" w:rsidRDefault="00F505AC" w:rsidP="007F31D5">
                <w:pPr>
                  <w:spacing w:line="360" w:lineRule="exact"/>
                  <w:rPr>
                    <w:rFonts w:ascii="宋体" w:hAnsi="宋体"/>
                    <w:sz w:val="24"/>
                  </w:rPr>
                </w:pPr>
                <w:r>
                  <w:rPr>
                    <w:rFonts w:ascii="宋体" w:hAnsi="宋体" w:hint="eastAsia"/>
                    <w:sz w:val="24"/>
                  </w:rPr>
                  <w:t>C</w:t>
                </w:r>
                <w:r>
                  <w:rPr>
                    <w:rFonts w:ascii="宋体" w:hAnsi="宋体" w:hint="eastAsia"/>
                    <w:sz w:val="24"/>
                  </w:rPr>
                  <w:t>为供应商报价；</w:t>
                </w:r>
              </w:p>
              <w:p w:rsidR="007F31D5" w:rsidRDefault="00F505AC" w:rsidP="007F31D5">
                <w:pPr>
                  <w:spacing w:line="440" w:lineRule="exact"/>
                  <w:rPr>
                    <w:rFonts w:ascii="宋体" w:hAnsi="宋体"/>
                    <w:sz w:val="24"/>
                  </w:rPr>
                </w:pPr>
                <w:r>
                  <w:rPr>
                    <w:rFonts w:ascii="宋体" w:hAnsi="宋体" w:hint="eastAsia"/>
                    <w:sz w:val="24"/>
                  </w:rPr>
                  <w:t>Cmin</w:t>
                </w:r>
                <w:r>
                  <w:rPr>
                    <w:rFonts w:ascii="宋体" w:hAnsi="宋体" w:hint="eastAsia"/>
                    <w:sz w:val="24"/>
                  </w:rPr>
                  <w:t>为合理最低报价。</w:t>
                </w:r>
              </w:p>
              <w:p w:rsidR="007F31D5" w:rsidRDefault="00F505AC" w:rsidP="007F31D5">
                <w:pPr>
                  <w:spacing w:line="440" w:lineRule="exact"/>
                  <w:rPr>
                    <w:rFonts w:ascii="宋体"/>
                    <w:sz w:val="24"/>
                  </w:rPr>
                </w:pPr>
                <w:r>
                  <w:rPr>
                    <w:rFonts w:ascii="宋体" w:hAnsi="宋体" w:hint="eastAsia"/>
                    <w:sz w:val="24"/>
                  </w:rPr>
                  <w:t>价格</w:t>
                </w:r>
                <w:proofErr w:type="gramStart"/>
                <w:r>
                  <w:rPr>
                    <w:rFonts w:ascii="宋体" w:hAnsi="宋体" w:hint="eastAsia"/>
                    <w:sz w:val="24"/>
                  </w:rPr>
                  <w:t>分统一</w:t>
                </w:r>
                <w:proofErr w:type="gramEnd"/>
                <w:r>
                  <w:rPr>
                    <w:rFonts w:ascii="宋体" w:hAnsi="宋体" w:hint="eastAsia"/>
                    <w:sz w:val="24"/>
                  </w:rPr>
                  <w:t>采用低价优先法计算，即满足招标文件要求且投标价格最低的投标报价为评标基准价，其价格分为满分。其他投标单位的价格</w:t>
                </w:r>
                <w:proofErr w:type="gramStart"/>
                <w:r>
                  <w:rPr>
                    <w:rFonts w:ascii="宋体" w:hAnsi="宋体" w:hint="eastAsia"/>
                    <w:sz w:val="24"/>
                  </w:rPr>
                  <w:t>分统一</w:t>
                </w:r>
                <w:proofErr w:type="gramEnd"/>
                <w:r>
                  <w:rPr>
                    <w:rFonts w:ascii="宋体" w:hAnsi="宋体" w:hint="eastAsia"/>
                    <w:sz w:val="24"/>
                  </w:rPr>
                  <w:t>按照下列公式计算：</w:t>
                </w:r>
                <w:r>
                  <w:rPr>
                    <w:rFonts w:ascii="宋体"/>
                    <w:sz w:val="24"/>
                  </w:rPr>
                  <w:br/>
                </w:r>
                <w:r>
                  <w:rPr>
                    <w:rFonts w:ascii="宋体" w:hAnsi="宋体" w:hint="eastAsia"/>
                    <w:sz w:val="24"/>
                  </w:rPr>
                  <w:t>投标报价得分</w:t>
                </w:r>
                <w:r>
                  <w:rPr>
                    <w:rFonts w:ascii="宋体" w:hAnsi="宋体"/>
                    <w:sz w:val="24"/>
                  </w:rPr>
                  <w:t>=(</w:t>
                </w:r>
                <w:r>
                  <w:rPr>
                    <w:rFonts w:ascii="宋体" w:hAnsi="宋体" w:hint="eastAsia"/>
                    <w:sz w:val="24"/>
                  </w:rPr>
                  <w:t>评标基准价／投标报价</w:t>
                </w:r>
                <w:r>
                  <w:rPr>
                    <w:rFonts w:ascii="宋体" w:hAnsi="宋体"/>
                    <w:sz w:val="24"/>
                  </w:rPr>
                  <w:t>)</w:t>
                </w:r>
                <w:r>
                  <w:rPr>
                    <w:rFonts w:ascii="宋体" w:hAnsi="宋体" w:hint="eastAsia"/>
                    <w:sz w:val="24"/>
                  </w:rPr>
                  <w:t>×</w:t>
                </w:r>
                <w:proofErr w:type="gramStart"/>
                <w:r>
                  <w:rPr>
                    <w:rFonts w:ascii="宋体" w:hAnsi="宋体" w:hint="eastAsia"/>
                    <w:sz w:val="24"/>
                  </w:rPr>
                  <w:t>价格权</w:t>
                </w:r>
                <w:proofErr w:type="gramEnd"/>
                <w:r>
                  <w:rPr>
                    <w:rFonts w:ascii="宋体" w:hAnsi="宋体" w:hint="eastAsia"/>
                    <w:sz w:val="24"/>
                  </w:rPr>
                  <w:t>值×</w:t>
                </w:r>
                <w:r>
                  <w:rPr>
                    <w:rFonts w:ascii="宋体" w:hAnsi="宋体"/>
                    <w:sz w:val="24"/>
                  </w:rPr>
                  <w:t xml:space="preserve">100               </w:t>
                </w:r>
              </w:p>
              <w:p w:rsidR="002E2C88" w:rsidRPr="00F547BB" w:rsidRDefault="00F505AC" w:rsidP="007F31D5">
                <w:pPr>
                  <w:rPr>
                    <w:rFonts w:ascii="仿宋" w:eastAsia="仿宋" w:hAnsi="仿宋" w:cs="宋体"/>
                    <w:color w:val="000000"/>
                    <w:kern w:val="0"/>
                    <w:szCs w:val="21"/>
                  </w:rPr>
                </w:pPr>
                <w:r>
                  <w:rPr>
                    <w:rFonts w:ascii="宋体" w:hAnsi="宋体" w:hint="eastAsia"/>
                    <w:sz w:val="24"/>
                  </w:rPr>
                  <w:t>计算分数时四舍五入取小数点后两位</w:t>
                </w:r>
              </w:p>
            </w:tc>
            <w:tc>
              <w:tcPr>
                <w:tcW w:w="398" w:type="pct"/>
                <w:tcBorders>
                  <w:top w:val="single" w:sz="4" w:space="0" w:color="auto"/>
                  <w:left w:val="single" w:sz="4" w:space="0" w:color="auto"/>
                  <w:bottom w:val="single" w:sz="4" w:space="0" w:color="auto"/>
                  <w:right w:val="single" w:sz="4" w:space="0" w:color="auto"/>
                </w:tcBorders>
                <w:vAlign w:val="center"/>
              </w:tcPr>
              <w:p w:rsidR="002E2C88" w:rsidRPr="00F547BB" w:rsidRDefault="00F505AC" w:rsidP="002E2C88">
                <w:pPr>
                  <w:rPr>
                    <w:rFonts w:ascii="仿宋" w:eastAsia="仿宋" w:hAnsi="仿宋" w:cs="宋体"/>
                    <w:color w:val="000000"/>
                    <w:kern w:val="0"/>
                    <w:szCs w:val="21"/>
                  </w:rPr>
                </w:pPr>
                <w:r>
                  <w:rPr>
                    <w:rFonts w:ascii="仿宋" w:eastAsia="仿宋" w:hAnsi="仿宋" w:cs="宋体" w:hint="eastAsia"/>
                    <w:color w:val="000000"/>
                    <w:kern w:val="0"/>
                    <w:szCs w:val="21"/>
                  </w:rPr>
                  <w:t>20</w:t>
                </w:r>
              </w:p>
            </w:tc>
            <w:sdt>
              <w:sdtPr>
                <w:rPr>
                  <w:rFonts w:ascii="仿宋" w:eastAsia="仿宋" w:hAnsi="仿宋"/>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E2C88" w:rsidRPr="00F547BB" w:rsidRDefault="00F505AC" w:rsidP="002E2C88">
                    <w:pPr>
                      <w:jc w:val="center"/>
                      <w:rPr>
                        <w:rFonts w:ascii="仿宋" w:eastAsia="仿宋" w:hAnsi="仿宋"/>
                        <w:szCs w:val="21"/>
                      </w:rPr>
                    </w:pPr>
                    <w:r>
                      <w:rPr>
                        <w:rFonts w:ascii="MS Gothic" w:eastAsia="MS Gothic" w:hAnsi="MS Gothic" w:hint="eastAsia"/>
                        <w:szCs w:val="21"/>
                      </w:rPr>
                      <w:t>☐</w:t>
                    </w:r>
                  </w:p>
                </w:tc>
              </w:sdtContent>
            </w:sdt>
          </w:tr>
          <w:tr w:rsidR="007F31D5" w:rsidRPr="00F547BB" w:rsidTr="005B7C13">
            <w:trPr>
              <w:trHeight w:val="545"/>
            </w:trPr>
            <w:tc>
              <w:tcPr>
                <w:tcW w:w="700" w:type="pct"/>
                <w:vMerge w:val="restart"/>
                <w:tcBorders>
                  <w:left w:val="single" w:sz="4" w:space="0" w:color="auto"/>
                  <w:right w:val="single" w:sz="4" w:space="0" w:color="auto"/>
                </w:tcBorders>
                <w:vAlign w:val="center"/>
              </w:tcPr>
              <w:p w:rsidR="007F31D5" w:rsidRPr="00F547BB" w:rsidRDefault="00F505AC" w:rsidP="007F31D5">
                <w:pPr>
                  <w:widowControl/>
                  <w:jc w:val="left"/>
                  <w:rPr>
                    <w:rFonts w:ascii="仿宋" w:eastAsia="仿宋" w:hAnsi="仿宋" w:cs="Arial"/>
                    <w:color w:val="000000" w:themeColor="text1"/>
                    <w:szCs w:val="21"/>
                  </w:rPr>
                </w:pPr>
                <w:r>
                  <w:rPr>
                    <w:rFonts w:ascii="仿宋" w:eastAsia="仿宋" w:hAnsi="仿宋" w:cs="Arial" w:hint="eastAsia"/>
                    <w:color w:val="000000" w:themeColor="text1"/>
                    <w:szCs w:val="21"/>
                  </w:rPr>
                  <w:t>技术</w:t>
                </w:r>
                <w:r>
                  <w:rPr>
                    <w:rFonts w:ascii="仿宋" w:eastAsia="仿宋" w:hAnsi="仿宋" w:cs="Arial"/>
                    <w:color w:val="000000" w:themeColor="text1"/>
                    <w:szCs w:val="21"/>
                  </w:rPr>
                  <w:t>部分</w:t>
                </w:r>
              </w:p>
            </w:tc>
            <w:tc>
              <w:tcPr>
                <w:tcW w:w="635"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ind w:right="-2"/>
                  <w:rPr>
                    <w:rFonts w:ascii="宋体" w:hAnsi="宋体"/>
                    <w:sz w:val="24"/>
                  </w:rPr>
                </w:pPr>
                <w:r w:rsidRPr="002B2104">
                  <w:rPr>
                    <w:rFonts w:ascii="宋体" w:hAnsi="宋体" w:hint="eastAsia"/>
                    <w:sz w:val="24"/>
                  </w:rPr>
                  <w:t>技术、功能要求响应程度</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rPr>
                    <w:rFonts w:ascii="宋体" w:hAnsi="宋体"/>
                    <w:sz w:val="24"/>
                  </w:rPr>
                </w:pPr>
                <w:r w:rsidRPr="002B2104">
                  <w:rPr>
                    <w:rFonts w:ascii="宋体" w:hAnsi="宋体" w:hint="eastAsia"/>
                    <w:sz w:val="24"/>
                  </w:rPr>
                  <w:t>1</w:t>
                </w:r>
                <w:r w:rsidRPr="002B2104">
                  <w:rPr>
                    <w:rFonts w:ascii="宋体" w:hAnsi="宋体" w:hint="eastAsia"/>
                    <w:sz w:val="24"/>
                  </w:rPr>
                  <w:t>、优秀：投标人所投货物技术规格参数、功能优于招标文件要求，多项技术、功能为正偏离，非常满足招标人使用要求（得</w:t>
                </w:r>
                <w:r w:rsidRPr="002B2104">
                  <w:rPr>
                    <w:rFonts w:ascii="宋体" w:hAnsi="宋体" w:hint="eastAsia"/>
                    <w:sz w:val="24"/>
                  </w:rPr>
                  <w:t>35-29</w:t>
                </w:r>
                <w:r w:rsidRPr="002B2104">
                  <w:rPr>
                    <w:rFonts w:ascii="宋体" w:hAnsi="宋体" w:hint="eastAsia"/>
                    <w:sz w:val="24"/>
                  </w:rPr>
                  <w:t>分）；</w:t>
                </w:r>
              </w:p>
              <w:p w:rsidR="007F31D5" w:rsidRPr="002B2104" w:rsidRDefault="00F505AC" w:rsidP="007F31D5">
                <w:pPr>
                  <w:spacing w:line="276" w:lineRule="auto"/>
                  <w:rPr>
                    <w:rFonts w:ascii="宋体" w:hAnsi="宋体"/>
                    <w:sz w:val="24"/>
                  </w:rPr>
                </w:pPr>
                <w:r w:rsidRPr="002B2104">
                  <w:rPr>
                    <w:rFonts w:ascii="宋体" w:hAnsi="宋体" w:hint="eastAsia"/>
                    <w:sz w:val="24"/>
                  </w:rPr>
                  <w:t>2</w:t>
                </w:r>
                <w:r w:rsidRPr="002B2104">
                  <w:rPr>
                    <w:rFonts w:ascii="宋体" w:hAnsi="宋体" w:hint="eastAsia"/>
                    <w:sz w:val="24"/>
                  </w:rPr>
                  <w:t>、良好：投标人所投货物技术规格参数、功能</w:t>
                </w:r>
                <w:proofErr w:type="gramStart"/>
                <w:r w:rsidRPr="002B2104">
                  <w:rPr>
                    <w:rFonts w:ascii="宋体" w:hAnsi="宋体" w:hint="eastAsia"/>
                    <w:sz w:val="24"/>
                  </w:rPr>
                  <w:t>完全响应</w:t>
                </w:r>
                <w:proofErr w:type="gramEnd"/>
                <w:r w:rsidRPr="002B2104">
                  <w:rPr>
                    <w:rFonts w:ascii="宋体" w:hAnsi="宋体" w:hint="eastAsia"/>
                    <w:sz w:val="24"/>
                  </w:rPr>
                  <w:t>招标文件要求，少数几项参数为正偏离或无偏离，满足招标人使用要求（得</w:t>
                </w:r>
                <w:r w:rsidRPr="002B2104">
                  <w:rPr>
                    <w:rFonts w:ascii="宋体" w:hAnsi="宋体" w:hint="eastAsia"/>
                    <w:sz w:val="24"/>
                  </w:rPr>
                  <w:t>28-21</w:t>
                </w:r>
                <w:r w:rsidRPr="002B2104">
                  <w:rPr>
                    <w:rFonts w:ascii="宋体" w:hAnsi="宋体" w:hint="eastAsia"/>
                    <w:sz w:val="24"/>
                  </w:rPr>
                  <w:t>分）；</w:t>
                </w:r>
              </w:p>
              <w:p w:rsidR="007F31D5" w:rsidRPr="002B2104" w:rsidRDefault="00F505AC" w:rsidP="007F31D5">
                <w:pPr>
                  <w:spacing w:line="276" w:lineRule="auto"/>
                  <w:ind w:right="-2"/>
                  <w:rPr>
                    <w:rFonts w:ascii="宋体" w:hAnsi="宋体"/>
                    <w:sz w:val="24"/>
                  </w:rPr>
                </w:pPr>
                <w:r w:rsidRPr="002B2104">
                  <w:rPr>
                    <w:rFonts w:ascii="宋体" w:hAnsi="宋体" w:hint="eastAsia"/>
                    <w:sz w:val="24"/>
                  </w:rPr>
                  <w:t>3</w:t>
                </w:r>
                <w:r w:rsidRPr="002B2104">
                  <w:rPr>
                    <w:rFonts w:ascii="宋体" w:hAnsi="宋体" w:hint="eastAsia"/>
                    <w:sz w:val="24"/>
                  </w:rPr>
                  <w:t>、一般：投标人所投货物技术规格参数、功能</w:t>
                </w:r>
                <w:proofErr w:type="gramStart"/>
                <w:r w:rsidRPr="002B2104">
                  <w:rPr>
                    <w:rFonts w:ascii="宋体" w:hAnsi="宋体" w:hint="eastAsia"/>
                    <w:sz w:val="24"/>
                  </w:rPr>
                  <w:t>基本响应</w:t>
                </w:r>
                <w:proofErr w:type="gramEnd"/>
                <w:r w:rsidRPr="002B2104">
                  <w:rPr>
                    <w:rFonts w:ascii="宋体" w:hAnsi="宋体" w:hint="eastAsia"/>
                    <w:sz w:val="24"/>
                  </w:rPr>
                  <w:t>招标文件要求，有负偏离（非</w:t>
                </w:r>
                <w:r>
                  <w:rPr>
                    <w:rFonts w:ascii="宋体" w:hAnsi="宋体" w:hint="eastAsia"/>
                    <w:sz w:val="24"/>
                  </w:rPr>
                  <w:t>“</w:t>
                </w:r>
                <w:r w:rsidRPr="003C4432">
                  <w:rPr>
                    <w:rFonts w:ascii="宋体" w:hAnsi="宋体" w:cs="宋体" w:hint="eastAsia"/>
                    <w:szCs w:val="21"/>
                  </w:rPr>
                  <w:t>▲</w:t>
                </w:r>
                <w:r w:rsidRPr="002B2104">
                  <w:rPr>
                    <w:rFonts w:ascii="宋体" w:hAnsi="宋体" w:hint="eastAsia"/>
                    <w:sz w:val="24"/>
                  </w:rPr>
                  <w:t>”条款），基本满足招标人使用要求（得</w:t>
                </w:r>
                <w:r w:rsidRPr="002B2104">
                  <w:rPr>
                    <w:rFonts w:ascii="宋体" w:hAnsi="宋体" w:hint="eastAsia"/>
                    <w:sz w:val="24"/>
                  </w:rPr>
                  <w:t>20-13</w:t>
                </w:r>
                <w:r w:rsidRPr="002B2104">
                  <w:rPr>
                    <w:rFonts w:ascii="宋体" w:hAnsi="宋体" w:hint="eastAsia"/>
                    <w:sz w:val="24"/>
                  </w:rPr>
                  <w:t>分）。</w:t>
                </w:r>
              </w:p>
            </w:tc>
            <w:tc>
              <w:tcPr>
                <w:tcW w:w="39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35</w:t>
                </w:r>
              </w:p>
            </w:tc>
            <w:sdt>
              <w:sdtPr>
                <w:rPr>
                  <w:rFonts w:ascii="仿宋" w:eastAsia="仿宋" w:hAnsi="仿宋"/>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jc w:val="center"/>
                      <w:rPr>
                        <w:rFonts w:ascii="仿宋" w:eastAsia="仿宋" w:hAnsi="仿宋"/>
                        <w:szCs w:val="21"/>
                      </w:rPr>
                    </w:pPr>
                    <w:r>
                      <w:rPr>
                        <w:rFonts w:ascii="MS Gothic" w:eastAsia="MS Gothic" w:hAnsi="MS Gothic" w:hint="eastAsia"/>
                        <w:szCs w:val="21"/>
                      </w:rPr>
                      <w:t>☒</w:t>
                    </w:r>
                  </w:p>
                </w:tc>
              </w:sdtContent>
            </w:sdt>
          </w:tr>
          <w:tr w:rsidR="007F31D5" w:rsidRPr="00F547BB" w:rsidTr="005B7C13">
            <w:trPr>
              <w:trHeight w:val="545"/>
            </w:trPr>
            <w:tc>
              <w:tcPr>
                <w:tcW w:w="700" w:type="pct"/>
                <w:vMerge/>
                <w:tcBorders>
                  <w:left w:val="single" w:sz="4" w:space="0" w:color="auto"/>
                  <w:right w:val="single" w:sz="4" w:space="0" w:color="auto"/>
                </w:tcBorders>
                <w:vAlign w:val="center"/>
              </w:tcPr>
              <w:p w:rsidR="007F31D5" w:rsidRPr="00F547BB" w:rsidRDefault="00F505AC" w:rsidP="007F31D5">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jc w:val="center"/>
                  <w:rPr>
                    <w:rFonts w:ascii="仿宋_GB2312" w:eastAsia="仿宋_GB2312" w:hAnsi="仿宋_GB2312" w:cs="仿宋_GB2312"/>
                    <w:szCs w:val="21"/>
                  </w:rPr>
                </w:pPr>
                <w:r w:rsidRPr="002B2104">
                  <w:t>项目实施方案</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rPr>
                    <w:rFonts w:ascii="宋体" w:hAnsi="宋体"/>
                    <w:sz w:val="24"/>
                  </w:rPr>
                </w:pPr>
                <w:r w:rsidRPr="002B2104">
                  <w:rPr>
                    <w:rFonts w:ascii="宋体" w:hAnsi="宋体" w:hint="eastAsia"/>
                    <w:sz w:val="24"/>
                  </w:rPr>
                  <w:t>1</w:t>
                </w:r>
                <w:r w:rsidRPr="002B2104">
                  <w:rPr>
                    <w:rFonts w:ascii="宋体" w:hAnsi="宋体" w:hint="eastAsia"/>
                    <w:sz w:val="24"/>
                  </w:rPr>
                  <w:t>、优秀：投标人提供的</w:t>
                </w:r>
                <w:r w:rsidRPr="002B2104">
                  <w:rPr>
                    <w:rFonts w:ascii="宋体" w:hAnsi="宋体"/>
                    <w:sz w:val="24"/>
                  </w:rPr>
                  <w:t>项目实施方案</w:t>
                </w:r>
                <w:r w:rsidRPr="002B2104">
                  <w:rPr>
                    <w:rFonts w:ascii="宋体" w:hAnsi="宋体" w:hint="eastAsia"/>
                    <w:sz w:val="24"/>
                  </w:rPr>
                  <w:t>内容科学、合理、对本项目针对性强、非常完善、优于招标文件要求（得</w:t>
                </w:r>
                <w:r w:rsidRPr="002B2104">
                  <w:rPr>
                    <w:rFonts w:ascii="宋体" w:hAnsi="宋体" w:hint="eastAsia"/>
                    <w:sz w:val="24"/>
                  </w:rPr>
                  <w:t>10-8</w:t>
                </w:r>
                <w:r w:rsidRPr="002B2104">
                  <w:rPr>
                    <w:rFonts w:ascii="宋体" w:hAnsi="宋体" w:hint="eastAsia"/>
                    <w:sz w:val="24"/>
                  </w:rPr>
                  <w:t>分）；</w:t>
                </w:r>
              </w:p>
              <w:p w:rsidR="007F31D5" w:rsidRPr="002B2104" w:rsidRDefault="00F505AC" w:rsidP="007F31D5">
                <w:pPr>
                  <w:spacing w:line="276" w:lineRule="auto"/>
                  <w:rPr>
                    <w:rFonts w:ascii="宋体" w:hAnsi="宋体"/>
                    <w:sz w:val="24"/>
                  </w:rPr>
                </w:pPr>
                <w:r w:rsidRPr="002B2104">
                  <w:rPr>
                    <w:rFonts w:ascii="宋体" w:hAnsi="宋体" w:hint="eastAsia"/>
                    <w:sz w:val="24"/>
                  </w:rPr>
                  <w:t>2</w:t>
                </w:r>
                <w:r w:rsidRPr="002B2104">
                  <w:rPr>
                    <w:rFonts w:ascii="宋体" w:hAnsi="宋体" w:hint="eastAsia"/>
                    <w:sz w:val="24"/>
                  </w:rPr>
                  <w:t>、良好：投标人提供的</w:t>
                </w:r>
                <w:r w:rsidRPr="002B2104">
                  <w:rPr>
                    <w:rFonts w:ascii="宋体" w:hAnsi="宋体"/>
                    <w:sz w:val="24"/>
                  </w:rPr>
                  <w:t>项目实施方案</w:t>
                </w:r>
                <w:r w:rsidRPr="002B2104">
                  <w:rPr>
                    <w:rFonts w:ascii="宋体" w:hAnsi="宋体" w:hint="eastAsia"/>
                    <w:sz w:val="24"/>
                  </w:rPr>
                  <w:t>内容合理、对本项目针对性、系统完善、满足招标文件要求（得</w:t>
                </w:r>
                <w:r w:rsidRPr="002B2104">
                  <w:rPr>
                    <w:rFonts w:ascii="宋体" w:hAnsi="宋体" w:hint="eastAsia"/>
                    <w:sz w:val="24"/>
                  </w:rPr>
                  <w:t>7-5</w:t>
                </w:r>
                <w:r w:rsidRPr="002B2104">
                  <w:rPr>
                    <w:rFonts w:ascii="宋体" w:hAnsi="宋体" w:hint="eastAsia"/>
                    <w:sz w:val="24"/>
                  </w:rPr>
                  <w:t>分）；</w:t>
                </w:r>
              </w:p>
              <w:p w:rsidR="007F31D5" w:rsidRPr="002B2104" w:rsidRDefault="00F505AC" w:rsidP="007F31D5">
                <w:pPr>
                  <w:spacing w:line="276" w:lineRule="auto"/>
                  <w:ind w:right="-2"/>
                  <w:rPr>
                    <w:rFonts w:ascii="宋体" w:hAnsi="宋体"/>
                    <w:sz w:val="24"/>
                  </w:rPr>
                </w:pPr>
                <w:r w:rsidRPr="002B2104">
                  <w:rPr>
                    <w:rFonts w:ascii="宋体" w:hAnsi="宋体" w:hint="eastAsia"/>
                    <w:sz w:val="24"/>
                  </w:rPr>
                  <w:t>3</w:t>
                </w:r>
                <w:r w:rsidRPr="002B2104">
                  <w:rPr>
                    <w:rFonts w:ascii="宋体" w:hAnsi="宋体" w:hint="eastAsia"/>
                    <w:sz w:val="24"/>
                  </w:rPr>
                  <w:t>、一般：投标人提供的</w:t>
                </w:r>
                <w:r w:rsidRPr="002B2104">
                  <w:rPr>
                    <w:rFonts w:ascii="宋体" w:hAnsi="宋体"/>
                    <w:sz w:val="24"/>
                  </w:rPr>
                  <w:t>项目实施方案</w:t>
                </w:r>
                <w:r w:rsidRPr="002B2104">
                  <w:rPr>
                    <w:rFonts w:ascii="宋体" w:hAnsi="宋体" w:hint="eastAsia"/>
                    <w:sz w:val="24"/>
                  </w:rPr>
                  <w:t>内容针对性较差、系统完善程度较差、低于招标文件要求（得</w:t>
                </w:r>
                <w:r w:rsidRPr="002B2104">
                  <w:rPr>
                    <w:rFonts w:ascii="宋体" w:hAnsi="宋体" w:hint="eastAsia"/>
                    <w:sz w:val="24"/>
                  </w:rPr>
                  <w:t>4-2</w:t>
                </w:r>
                <w:r w:rsidRPr="002B2104">
                  <w:rPr>
                    <w:rFonts w:ascii="宋体" w:hAnsi="宋体" w:hint="eastAsia"/>
                    <w:sz w:val="24"/>
                  </w:rPr>
                  <w:t>分）。</w:t>
                </w:r>
              </w:p>
              <w:p w:rsidR="007F31D5" w:rsidRPr="002B2104" w:rsidRDefault="00F505AC" w:rsidP="007F31D5">
                <w:pPr>
                  <w:rPr>
                    <w:rFonts w:ascii="宋体" w:hAnsi="宋体"/>
                    <w:b/>
                    <w:sz w:val="24"/>
                  </w:rPr>
                </w:pPr>
                <w:r w:rsidRPr="002B2104">
                  <w:rPr>
                    <w:rFonts w:ascii="宋体" w:hAnsi="宋体" w:hint="eastAsia"/>
                    <w:b/>
                    <w:sz w:val="24"/>
                  </w:rPr>
                  <w:t>注：未提供方案按投标文件无效处理。</w:t>
                </w:r>
              </w:p>
            </w:tc>
            <w:tc>
              <w:tcPr>
                <w:tcW w:w="39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sdt>
              <w:sdtPr>
                <w:rPr>
                  <w:rFonts w:ascii="仿宋" w:eastAsia="仿宋" w:hAnsi="仿宋"/>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jc w:val="center"/>
                      <w:rPr>
                        <w:rFonts w:ascii="仿宋" w:eastAsia="仿宋" w:hAnsi="仿宋"/>
                        <w:szCs w:val="21"/>
                      </w:rPr>
                    </w:pPr>
                    <w:r>
                      <w:rPr>
                        <w:rFonts w:ascii="MS Gothic" w:eastAsia="MS Gothic" w:hAnsi="MS Gothic" w:hint="eastAsia"/>
                        <w:szCs w:val="21"/>
                      </w:rPr>
                      <w:t>☒</w:t>
                    </w:r>
                  </w:p>
                </w:tc>
              </w:sdtContent>
            </w:sdt>
          </w:tr>
          <w:tr w:rsidR="007F31D5" w:rsidRPr="00F547BB" w:rsidTr="004C4660">
            <w:trPr>
              <w:trHeight w:val="545"/>
            </w:trPr>
            <w:tc>
              <w:tcPr>
                <w:tcW w:w="700" w:type="pct"/>
                <w:vMerge w:val="restart"/>
                <w:tcBorders>
                  <w:top w:val="single" w:sz="4" w:space="0" w:color="auto"/>
                  <w:left w:val="single" w:sz="4" w:space="0" w:color="auto"/>
                  <w:right w:val="single" w:sz="4" w:space="0" w:color="auto"/>
                </w:tcBorders>
                <w:vAlign w:val="center"/>
                <w:hideMark/>
              </w:tcPr>
              <w:p w:rsidR="007F31D5" w:rsidRPr="00F547BB" w:rsidRDefault="00F505AC" w:rsidP="007F31D5">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jc w:val="center"/>
                  <w:rPr>
                    <w:rFonts w:ascii="宋体" w:hAnsi="宋体"/>
                    <w:sz w:val="24"/>
                  </w:rPr>
                </w:pPr>
                <w:r w:rsidRPr="002B2104">
                  <w:rPr>
                    <w:rFonts w:ascii="宋体" w:hAnsi="宋体" w:hint="eastAsia"/>
                    <w:sz w:val="24"/>
                  </w:rPr>
                  <w:t>使用人员培训方案</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rPr>
                    <w:rFonts w:ascii="宋体" w:hAnsi="宋体"/>
                    <w:sz w:val="24"/>
                  </w:rPr>
                </w:pPr>
                <w:r w:rsidRPr="002B2104">
                  <w:rPr>
                    <w:rFonts w:ascii="宋体" w:hAnsi="宋体" w:hint="eastAsia"/>
                    <w:sz w:val="24"/>
                  </w:rPr>
                  <w:t>1</w:t>
                </w:r>
                <w:r w:rsidRPr="002B2104">
                  <w:rPr>
                    <w:rFonts w:ascii="宋体" w:hAnsi="宋体" w:hint="eastAsia"/>
                    <w:sz w:val="24"/>
                  </w:rPr>
                  <w:t>、优秀：投标人提供的使用人员培训方案内容科学、合理、对本项目针对性强、培训系统非常完善、优于招标文件要求（得</w:t>
                </w:r>
                <w:r w:rsidRPr="002B2104">
                  <w:rPr>
                    <w:rFonts w:ascii="宋体" w:hAnsi="宋体" w:hint="eastAsia"/>
                    <w:sz w:val="24"/>
                  </w:rPr>
                  <w:t>10-8</w:t>
                </w:r>
                <w:r w:rsidRPr="002B2104">
                  <w:rPr>
                    <w:rFonts w:ascii="宋体" w:hAnsi="宋体" w:hint="eastAsia"/>
                    <w:sz w:val="24"/>
                  </w:rPr>
                  <w:t>分）；</w:t>
                </w:r>
              </w:p>
              <w:p w:rsidR="007F31D5" w:rsidRPr="002B2104" w:rsidRDefault="00F505AC" w:rsidP="007F31D5">
                <w:pPr>
                  <w:spacing w:line="276" w:lineRule="auto"/>
                  <w:rPr>
                    <w:rFonts w:ascii="宋体" w:hAnsi="宋体"/>
                    <w:sz w:val="24"/>
                  </w:rPr>
                </w:pPr>
                <w:r w:rsidRPr="002B2104">
                  <w:rPr>
                    <w:rFonts w:ascii="宋体" w:hAnsi="宋体" w:hint="eastAsia"/>
                    <w:sz w:val="24"/>
                  </w:rPr>
                  <w:t>2</w:t>
                </w:r>
                <w:r w:rsidRPr="002B2104">
                  <w:rPr>
                    <w:rFonts w:ascii="宋体" w:hAnsi="宋体" w:hint="eastAsia"/>
                    <w:sz w:val="24"/>
                  </w:rPr>
                  <w:t>、良好：投标人提供的使用人员培训方案内容合理、对本项目针对性、培训系统完善、满足招标文件要求（得</w:t>
                </w:r>
                <w:r w:rsidRPr="002B2104">
                  <w:rPr>
                    <w:rFonts w:ascii="宋体" w:hAnsi="宋体" w:hint="eastAsia"/>
                    <w:sz w:val="24"/>
                  </w:rPr>
                  <w:t>7-5</w:t>
                </w:r>
                <w:r w:rsidRPr="002B2104">
                  <w:rPr>
                    <w:rFonts w:ascii="宋体" w:hAnsi="宋体" w:hint="eastAsia"/>
                    <w:sz w:val="24"/>
                  </w:rPr>
                  <w:t>分）；</w:t>
                </w:r>
              </w:p>
              <w:p w:rsidR="007F31D5" w:rsidRPr="002B2104" w:rsidRDefault="00F505AC" w:rsidP="007F31D5">
                <w:pPr>
                  <w:spacing w:line="276" w:lineRule="auto"/>
                  <w:ind w:right="-2"/>
                  <w:rPr>
                    <w:rFonts w:ascii="宋体" w:hAnsi="宋体"/>
                    <w:sz w:val="24"/>
                  </w:rPr>
                </w:pPr>
                <w:r w:rsidRPr="002B2104">
                  <w:rPr>
                    <w:rFonts w:ascii="宋体" w:hAnsi="宋体" w:hint="eastAsia"/>
                    <w:sz w:val="24"/>
                  </w:rPr>
                  <w:t>3</w:t>
                </w:r>
                <w:r w:rsidRPr="002B2104">
                  <w:rPr>
                    <w:rFonts w:ascii="宋体" w:hAnsi="宋体" w:hint="eastAsia"/>
                    <w:sz w:val="24"/>
                  </w:rPr>
                  <w:t>、一般：投标人提供的使用人员培训方案内容针对性较差、培训系统完善程度较差、低于招标文件要求（得</w:t>
                </w:r>
                <w:r w:rsidRPr="002B2104">
                  <w:rPr>
                    <w:rFonts w:ascii="宋体" w:hAnsi="宋体" w:hint="eastAsia"/>
                    <w:sz w:val="24"/>
                  </w:rPr>
                  <w:t>4-2</w:t>
                </w:r>
                <w:r w:rsidRPr="002B2104">
                  <w:rPr>
                    <w:rFonts w:ascii="宋体" w:hAnsi="宋体" w:hint="eastAsia"/>
                    <w:sz w:val="24"/>
                  </w:rPr>
                  <w:t>分）。</w:t>
                </w:r>
              </w:p>
              <w:p w:rsidR="007F31D5" w:rsidRPr="002B2104" w:rsidRDefault="00F505AC" w:rsidP="007F31D5">
                <w:pPr>
                  <w:rPr>
                    <w:rFonts w:ascii="宋体" w:hAnsi="宋体"/>
                    <w:b/>
                    <w:sz w:val="24"/>
                  </w:rPr>
                </w:pPr>
                <w:r w:rsidRPr="002B2104">
                  <w:rPr>
                    <w:rFonts w:ascii="宋体" w:hAnsi="宋体" w:hint="eastAsia"/>
                    <w:b/>
                    <w:sz w:val="24"/>
                  </w:rPr>
                  <w:t>注：未提供方案按投标文件无效处理。</w:t>
                </w:r>
              </w:p>
            </w:tc>
            <w:tc>
              <w:tcPr>
                <w:tcW w:w="39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w:t>
                </w:r>
              </w:p>
            </w:tc>
            <w:sdt>
              <w:sdtPr>
                <w:rPr>
                  <w:rFonts w:ascii="仿宋" w:eastAsia="仿宋" w:hAnsi="仿宋"/>
                  <w:szCs w:val="21"/>
                </w:rPr>
                <w:alias w:val="主观"/>
                <w:tag w:val="主观"/>
                <w:id w:val="189277322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jc w:val="center"/>
                      <w:rPr>
                        <w:rFonts w:ascii="仿宋" w:eastAsia="仿宋" w:hAnsi="仿宋"/>
                        <w:szCs w:val="21"/>
                      </w:rPr>
                    </w:pPr>
                    <w:r>
                      <w:rPr>
                        <w:rFonts w:ascii="MS Gothic" w:eastAsia="MS Gothic" w:hAnsi="MS Gothic" w:hint="eastAsia"/>
                        <w:szCs w:val="21"/>
                      </w:rPr>
                      <w:t>☒</w:t>
                    </w:r>
                  </w:p>
                </w:tc>
              </w:sdtContent>
            </w:sdt>
          </w:tr>
          <w:tr w:rsidR="007F31D5" w:rsidRPr="00F547BB" w:rsidTr="004C4660">
            <w:trPr>
              <w:trHeight w:val="545"/>
            </w:trPr>
            <w:tc>
              <w:tcPr>
                <w:tcW w:w="700" w:type="pct"/>
                <w:vMerge/>
                <w:tcBorders>
                  <w:left w:val="single" w:sz="4" w:space="0" w:color="auto"/>
                  <w:right w:val="single" w:sz="4" w:space="0" w:color="auto"/>
                </w:tcBorders>
                <w:vAlign w:val="center"/>
                <w:hideMark/>
              </w:tcPr>
              <w:p w:rsidR="007F31D5" w:rsidRPr="00F547BB" w:rsidRDefault="00F505AC" w:rsidP="007F31D5">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ind w:right="-2"/>
                  <w:jc w:val="center"/>
                  <w:rPr>
                    <w:rFonts w:ascii="宋体" w:hAnsi="宋体"/>
                    <w:sz w:val="24"/>
                  </w:rPr>
                </w:pPr>
                <w:r w:rsidRPr="002B2104">
                  <w:rPr>
                    <w:rFonts w:ascii="宋体" w:hAnsi="宋体" w:hint="eastAsia"/>
                    <w:sz w:val="24"/>
                  </w:rPr>
                  <w:t>售后服务保障方案</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rPr>
                    <w:rFonts w:ascii="宋体" w:hAnsi="宋体"/>
                    <w:sz w:val="24"/>
                  </w:rPr>
                </w:pPr>
                <w:r w:rsidRPr="002B2104">
                  <w:rPr>
                    <w:rFonts w:ascii="宋体" w:hAnsi="宋体" w:hint="eastAsia"/>
                    <w:sz w:val="24"/>
                  </w:rPr>
                  <w:t>1</w:t>
                </w:r>
                <w:r w:rsidRPr="002B2104">
                  <w:rPr>
                    <w:rFonts w:ascii="宋体" w:hAnsi="宋体" w:hint="eastAsia"/>
                    <w:sz w:val="24"/>
                  </w:rPr>
                  <w:t>、优秀：投标人提供的售后服务保障内容科学、合理、对本项目针对性强、售后服务系统非常完善、优于招标文件要求（得</w:t>
                </w:r>
                <w:r w:rsidRPr="002B2104">
                  <w:rPr>
                    <w:rFonts w:ascii="宋体" w:hAnsi="宋体" w:hint="eastAsia"/>
                    <w:sz w:val="24"/>
                  </w:rPr>
                  <w:t>10-8</w:t>
                </w:r>
                <w:r w:rsidRPr="002B2104">
                  <w:rPr>
                    <w:rFonts w:ascii="宋体" w:hAnsi="宋体" w:hint="eastAsia"/>
                    <w:sz w:val="24"/>
                  </w:rPr>
                  <w:t>分）；</w:t>
                </w:r>
              </w:p>
              <w:p w:rsidR="007F31D5" w:rsidRPr="002B2104" w:rsidRDefault="00F505AC" w:rsidP="007F31D5">
                <w:pPr>
                  <w:spacing w:line="276" w:lineRule="auto"/>
                  <w:rPr>
                    <w:rFonts w:ascii="宋体" w:hAnsi="宋体"/>
                    <w:sz w:val="24"/>
                  </w:rPr>
                </w:pPr>
                <w:r w:rsidRPr="002B2104">
                  <w:rPr>
                    <w:rFonts w:ascii="宋体" w:hAnsi="宋体" w:hint="eastAsia"/>
                    <w:sz w:val="24"/>
                  </w:rPr>
                  <w:t>2</w:t>
                </w:r>
                <w:r w:rsidRPr="002B2104">
                  <w:rPr>
                    <w:rFonts w:ascii="宋体" w:hAnsi="宋体" w:hint="eastAsia"/>
                    <w:sz w:val="24"/>
                  </w:rPr>
                  <w:t>、良好：投标人提供的售后服务保障内容合理、对本项目针对性、售后服务系统完善、满足招标文件要求（得</w:t>
                </w:r>
                <w:r w:rsidRPr="002B2104">
                  <w:rPr>
                    <w:rFonts w:ascii="宋体" w:hAnsi="宋体" w:hint="eastAsia"/>
                    <w:sz w:val="24"/>
                  </w:rPr>
                  <w:t>7-5</w:t>
                </w:r>
                <w:r w:rsidRPr="002B2104">
                  <w:rPr>
                    <w:rFonts w:ascii="宋体" w:hAnsi="宋体" w:hint="eastAsia"/>
                    <w:sz w:val="24"/>
                  </w:rPr>
                  <w:t>分）；</w:t>
                </w:r>
              </w:p>
              <w:p w:rsidR="007F31D5" w:rsidRPr="002B2104" w:rsidRDefault="00F505AC" w:rsidP="007F31D5">
                <w:pPr>
                  <w:spacing w:line="276" w:lineRule="auto"/>
                  <w:ind w:right="-2"/>
                  <w:rPr>
                    <w:rFonts w:ascii="宋体" w:hAnsi="宋体"/>
                    <w:sz w:val="24"/>
                  </w:rPr>
                </w:pPr>
                <w:r w:rsidRPr="002B2104">
                  <w:rPr>
                    <w:rFonts w:ascii="宋体" w:hAnsi="宋体" w:hint="eastAsia"/>
                    <w:sz w:val="24"/>
                  </w:rPr>
                  <w:t>3</w:t>
                </w:r>
                <w:r w:rsidRPr="002B2104">
                  <w:rPr>
                    <w:rFonts w:ascii="宋体" w:hAnsi="宋体" w:hint="eastAsia"/>
                    <w:sz w:val="24"/>
                  </w:rPr>
                  <w:t>、一般：投标人提供的售后服务保障内容针对性较差、售后服务系统完善程度较差、低于招标文件要求（得</w:t>
                </w:r>
                <w:r w:rsidRPr="002B2104">
                  <w:rPr>
                    <w:rFonts w:ascii="宋体" w:hAnsi="宋体" w:hint="eastAsia"/>
                    <w:sz w:val="24"/>
                  </w:rPr>
                  <w:t>4-2</w:t>
                </w:r>
                <w:r w:rsidRPr="002B2104">
                  <w:rPr>
                    <w:rFonts w:ascii="宋体" w:hAnsi="宋体" w:hint="eastAsia"/>
                    <w:sz w:val="24"/>
                  </w:rPr>
                  <w:t>分）。</w:t>
                </w:r>
              </w:p>
              <w:p w:rsidR="007F31D5" w:rsidRPr="002B2104" w:rsidRDefault="00F505AC" w:rsidP="007F31D5">
                <w:pPr>
                  <w:spacing w:line="276" w:lineRule="auto"/>
                  <w:ind w:right="-2"/>
                  <w:rPr>
                    <w:rFonts w:ascii="宋体" w:hAnsi="宋体"/>
                    <w:sz w:val="24"/>
                  </w:rPr>
                </w:pPr>
                <w:r w:rsidRPr="002B2104">
                  <w:rPr>
                    <w:rFonts w:ascii="宋体" w:hAnsi="宋体" w:hint="eastAsia"/>
                    <w:b/>
                    <w:sz w:val="24"/>
                  </w:rPr>
                  <w:t>注：未提供售后服务保障方案按投标文件无效处理。</w:t>
                </w:r>
              </w:p>
            </w:tc>
            <w:tc>
              <w:tcPr>
                <w:tcW w:w="39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w:t>
                </w:r>
              </w:p>
            </w:tc>
            <w:sdt>
              <w:sdtPr>
                <w:rPr>
                  <w:rFonts w:ascii="仿宋" w:eastAsia="仿宋" w:hAnsi="仿宋"/>
                  <w:szCs w:val="21"/>
                </w:rPr>
                <w:alias w:val="主观"/>
                <w:tag w:val="主观"/>
                <w:id w:val="134050277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jc w:val="center"/>
                      <w:rPr>
                        <w:rFonts w:ascii="仿宋" w:eastAsia="仿宋" w:hAnsi="仿宋"/>
                        <w:szCs w:val="21"/>
                      </w:rPr>
                    </w:pPr>
                    <w:r>
                      <w:rPr>
                        <w:rFonts w:ascii="MS Gothic" w:eastAsia="MS Gothic" w:hAnsi="MS Gothic" w:hint="eastAsia"/>
                        <w:szCs w:val="21"/>
                      </w:rPr>
                      <w:t>☒</w:t>
                    </w:r>
                  </w:p>
                </w:tc>
              </w:sdtContent>
            </w:sdt>
          </w:tr>
          <w:tr w:rsidR="007F31D5" w:rsidRPr="00F547BB" w:rsidTr="004C4660">
            <w:trPr>
              <w:trHeight w:val="545"/>
            </w:trPr>
            <w:tc>
              <w:tcPr>
                <w:tcW w:w="700" w:type="pct"/>
                <w:vMerge/>
                <w:tcBorders>
                  <w:left w:val="single" w:sz="4" w:space="0" w:color="auto"/>
                  <w:right w:val="single" w:sz="4" w:space="0" w:color="auto"/>
                </w:tcBorders>
                <w:vAlign w:val="center"/>
              </w:tcPr>
              <w:p w:rsidR="007F31D5" w:rsidRPr="00F547BB" w:rsidRDefault="00F505AC" w:rsidP="007F31D5">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F31D5" w:rsidRPr="002B2104" w:rsidRDefault="00F505AC" w:rsidP="007F31D5">
                <w:pPr>
                  <w:spacing w:line="276" w:lineRule="auto"/>
                  <w:ind w:right="-2"/>
                  <w:jc w:val="center"/>
                  <w:rPr>
                    <w:rFonts w:ascii="宋体" w:hAnsi="宋体"/>
                    <w:sz w:val="24"/>
                  </w:rPr>
                </w:pPr>
                <w:r w:rsidRPr="002B2104">
                  <w:rPr>
                    <w:rFonts w:ascii="宋体" w:hAnsi="宋体" w:hint="eastAsia"/>
                    <w:sz w:val="24"/>
                  </w:rPr>
                  <w:t>企业业绩</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spacing w:line="276" w:lineRule="auto"/>
                  <w:rPr>
                    <w:rFonts w:ascii="宋体" w:hAnsi="宋体"/>
                    <w:sz w:val="24"/>
                  </w:rPr>
                </w:pPr>
                <w:r>
                  <w:rPr>
                    <w:rFonts w:ascii="宋体" w:hAnsi="宋体" w:hint="eastAsia"/>
                    <w:sz w:val="24"/>
                  </w:rPr>
                  <w:t>投标人近</w:t>
                </w:r>
                <w:r>
                  <w:rPr>
                    <w:rFonts w:ascii="宋体" w:hAnsi="宋体" w:hint="eastAsia"/>
                    <w:sz w:val="24"/>
                  </w:rPr>
                  <w:t>3</w:t>
                </w:r>
                <w:r>
                  <w:rPr>
                    <w:rFonts w:ascii="宋体" w:hAnsi="宋体" w:hint="eastAsia"/>
                    <w:sz w:val="24"/>
                  </w:rPr>
                  <w:t>年（</w:t>
                </w:r>
                <w:r w:rsidRPr="002B2104">
                  <w:rPr>
                    <w:rFonts w:ascii="宋体" w:hAnsi="宋体" w:hint="eastAsia"/>
                    <w:sz w:val="24"/>
                  </w:rPr>
                  <w:t>2017</w:t>
                </w:r>
                <w:r>
                  <w:rPr>
                    <w:rFonts w:ascii="宋体" w:hAnsi="宋体" w:hint="eastAsia"/>
                    <w:sz w:val="24"/>
                  </w:rPr>
                  <w:t>年</w:t>
                </w:r>
                <w:r w:rsidRPr="002B2104">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日至今）具有相关类似业绩的，每提供一份得</w:t>
                </w:r>
                <w:r>
                  <w:rPr>
                    <w:rFonts w:ascii="宋体" w:hAnsi="宋体" w:hint="eastAsia"/>
                    <w:sz w:val="24"/>
                  </w:rPr>
                  <w:t>1</w:t>
                </w:r>
                <w:r>
                  <w:rPr>
                    <w:rFonts w:ascii="宋体" w:hAnsi="宋体" w:hint="eastAsia"/>
                    <w:sz w:val="24"/>
                  </w:rPr>
                  <w:t>分，满分</w:t>
                </w:r>
                <w:r w:rsidRPr="002B2104">
                  <w:rPr>
                    <w:rFonts w:ascii="宋体" w:hAnsi="宋体" w:hint="eastAsia"/>
                    <w:sz w:val="24"/>
                  </w:rPr>
                  <w:t>5</w:t>
                </w:r>
                <w:r>
                  <w:rPr>
                    <w:rFonts w:ascii="宋体" w:hAnsi="宋体" w:hint="eastAsia"/>
                    <w:sz w:val="24"/>
                  </w:rPr>
                  <w:t>分。不提供不得分。</w:t>
                </w:r>
              </w:p>
              <w:p w:rsidR="007F31D5" w:rsidRPr="002B2104" w:rsidRDefault="00F505AC" w:rsidP="007F31D5">
                <w:pPr>
                  <w:spacing w:line="276" w:lineRule="auto"/>
                  <w:rPr>
                    <w:rFonts w:ascii="宋体" w:hAnsi="宋体"/>
                    <w:sz w:val="24"/>
                  </w:rPr>
                </w:pPr>
                <w:r>
                  <w:rPr>
                    <w:rFonts w:ascii="宋体" w:hAnsi="宋体" w:hint="eastAsia"/>
                    <w:sz w:val="24"/>
                  </w:rPr>
                  <w:t>注：以合同签署时间或中标通知书发放时间为准。</w:t>
                </w:r>
              </w:p>
            </w:tc>
            <w:tc>
              <w:tcPr>
                <w:tcW w:w="39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w:t>
                </w:r>
              </w:p>
            </w:tc>
            <w:sdt>
              <w:sdtPr>
                <w:rPr>
                  <w:rFonts w:ascii="仿宋" w:eastAsia="仿宋" w:hAnsi="仿宋"/>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jc w:val="center"/>
                      <w:rPr>
                        <w:rFonts w:ascii="仿宋" w:eastAsia="仿宋" w:hAnsi="仿宋"/>
                        <w:szCs w:val="21"/>
                      </w:rPr>
                    </w:pPr>
                    <w:r>
                      <w:rPr>
                        <w:rFonts w:ascii="MS Gothic" w:eastAsia="MS Gothic" w:hAnsi="MS Gothic" w:hint="eastAsia"/>
                        <w:szCs w:val="21"/>
                      </w:rPr>
                      <w:t>☐</w:t>
                    </w:r>
                  </w:p>
                </w:tc>
              </w:sdtContent>
            </w:sdt>
          </w:tr>
          <w:tr w:rsidR="007F31D5" w:rsidRPr="00F547BB" w:rsidTr="004C4660">
            <w:trPr>
              <w:trHeight w:val="545"/>
            </w:trPr>
            <w:tc>
              <w:tcPr>
                <w:tcW w:w="700" w:type="pct"/>
                <w:vMerge/>
                <w:tcBorders>
                  <w:left w:val="single" w:sz="4" w:space="0" w:color="auto"/>
                  <w:bottom w:val="single" w:sz="4" w:space="0" w:color="auto"/>
                  <w:right w:val="single" w:sz="4" w:space="0" w:color="auto"/>
                </w:tcBorders>
                <w:vAlign w:val="center"/>
              </w:tcPr>
              <w:p w:rsidR="007F31D5" w:rsidRPr="00F547BB" w:rsidRDefault="00F505AC" w:rsidP="007F31D5">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spacing w:line="276" w:lineRule="auto"/>
                  <w:jc w:val="center"/>
                  <w:rPr>
                    <w:rFonts w:ascii="宋体" w:hAnsi="宋体" w:cs="宋体"/>
                    <w:sz w:val="24"/>
                  </w:rPr>
                </w:pPr>
                <w:r>
                  <w:rPr>
                    <w:rFonts w:ascii="宋体" w:hAnsi="宋体" w:cs="宋体-18030" w:hint="eastAsia"/>
                    <w:sz w:val="24"/>
                  </w:rPr>
                  <w:t>项目负责人答辩</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spacing w:line="276" w:lineRule="auto"/>
                  <w:rPr>
                    <w:rFonts w:ascii="宋体" w:hAnsi="宋体"/>
                    <w:sz w:val="24"/>
                  </w:rPr>
                </w:pPr>
                <w:r>
                  <w:rPr>
                    <w:rFonts w:ascii="宋体" w:hAnsi="宋体" w:hint="eastAsia"/>
                    <w:sz w:val="24"/>
                  </w:rPr>
                  <w:t>1</w:t>
                </w:r>
                <w:r>
                  <w:rPr>
                    <w:rFonts w:ascii="宋体" w:hAnsi="宋体" w:hint="eastAsia"/>
                    <w:sz w:val="24"/>
                  </w:rPr>
                  <w:t>、优秀：项目负责人需回答支持鬼影消除，</w:t>
                </w:r>
                <w:proofErr w:type="gramStart"/>
                <w:r>
                  <w:rPr>
                    <w:rFonts w:ascii="宋体" w:hAnsi="宋体" w:hint="eastAsia"/>
                    <w:sz w:val="24"/>
                  </w:rPr>
                  <w:t>第一扫偏暗</w:t>
                </w:r>
                <w:proofErr w:type="gramEnd"/>
                <w:r>
                  <w:rPr>
                    <w:rFonts w:ascii="宋体" w:hAnsi="宋体" w:hint="eastAsia"/>
                    <w:sz w:val="24"/>
                  </w:rPr>
                  <w:t>消除，相素密度，屈服强度，水平</w:t>
                </w:r>
                <w:r>
                  <w:rPr>
                    <w:rFonts w:ascii="宋体" w:hAnsi="宋体" w:hint="eastAsia"/>
                    <w:sz w:val="24"/>
                  </w:rPr>
                  <w:t>/</w:t>
                </w:r>
                <w:r>
                  <w:rPr>
                    <w:rFonts w:ascii="宋体" w:hAnsi="宋体" w:hint="eastAsia"/>
                    <w:sz w:val="24"/>
                  </w:rPr>
                  <w:t>垂直视角，驱动芯片功能，自动</w:t>
                </w:r>
                <w:r>
                  <w:rPr>
                    <w:rFonts w:ascii="宋体" w:hAnsi="宋体" w:hint="eastAsia"/>
                    <w:sz w:val="24"/>
                  </w:rPr>
                  <w:t>GAMMA</w:t>
                </w:r>
                <w:r>
                  <w:rPr>
                    <w:rFonts w:ascii="宋体" w:hAnsi="宋体" w:hint="eastAsia"/>
                    <w:sz w:val="24"/>
                  </w:rPr>
                  <w:t>技术等技术问题，对项目总体情况了解全面、细致，对项目的重点、难点分析十分透彻、解决问题科学合理，回答评委问题准确、言简意赅、表述清楚。（得</w:t>
                </w:r>
                <w:r w:rsidRPr="002B2104">
                  <w:rPr>
                    <w:rFonts w:ascii="宋体" w:hAnsi="宋体" w:cs="宋体" w:hint="eastAsia"/>
                    <w:sz w:val="24"/>
                  </w:rPr>
                  <w:t>10-8</w:t>
                </w:r>
                <w:r>
                  <w:rPr>
                    <w:rFonts w:ascii="宋体" w:hAnsi="宋体" w:hint="eastAsia"/>
                    <w:sz w:val="24"/>
                  </w:rPr>
                  <w:t>分）；</w:t>
                </w:r>
              </w:p>
              <w:p w:rsidR="007F31D5" w:rsidRDefault="00F505AC" w:rsidP="007F31D5">
                <w:pPr>
                  <w:spacing w:line="276" w:lineRule="auto"/>
                  <w:rPr>
                    <w:rFonts w:ascii="宋体" w:hAnsi="宋体"/>
                    <w:sz w:val="24"/>
                  </w:rPr>
                </w:pPr>
                <w:r>
                  <w:rPr>
                    <w:rFonts w:ascii="宋体" w:hAnsi="宋体" w:hint="eastAsia"/>
                    <w:sz w:val="24"/>
                  </w:rPr>
                  <w:t>2</w:t>
                </w:r>
                <w:r>
                  <w:rPr>
                    <w:rFonts w:ascii="宋体" w:hAnsi="宋体" w:hint="eastAsia"/>
                    <w:sz w:val="24"/>
                  </w:rPr>
                  <w:t>、良好：项目负责人需回答支持鬼影消除，</w:t>
                </w:r>
                <w:proofErr w:type="gramStart"/>
                <w:r>
                  <w:rPr>
                    <w:rFonts w:ascii="宋体" w:hAnsi="宋体" w:hint="eastAsia"/>
                    <w:sz w:val="24"/>
                  </w:rPr>
                  <w:t>第一扫偏暗</w:t>
                </w:r>
                <w:proofErr w:type="gramEnd"/>
                <w:r>
                  <w:rPr>
                    <w:rFonts w:ascii="宋体" w:hAnsi="宋体" w:hint="eastAsia"/>
                    <w:sz w:val="24"/>
                  </w:rPr>
                  <w:t>消除，相素密度，屈服强度，水平</w:t>
                </w:r>
                <w:r>
                  <w:rPr>
                    <w:rFonts w:ascii="宋体" w:hAnsi="宋体" w:hint="eastAsia"/>
                    <w:sz w:val="24"/>
                  </w:rPr>
                  <w:t>/</w:t>
                </w:r>
                <w:r>
                  <w:rPr>
                    <w:rFonts w:ascii="宋体" w:hAnsi="宋体" w:hint="eastAsia"/>
                    <w:sz w:val="24"/>
                  </w:rPr>
                  <w:t>垂直视角，驱动芯片功能，自动</w:t>
                </w:r>
                <w:r>
                  <w:rPr>
                    <w:rFonts w:ascii="宋体" w:hAnsi="宋体" w:hint="eastAsia"/>
                    <w:sz w:val="24"/>
                  </w:rPr>
                  <w:t>GAMMA</w:t>
                </w:r>
                <w:r>
                  <w:rPr>
                    <w:rFonts w:ascii="宋体" w:hAnsi="宋体" w:hint="eastAsia"/>
                    <w:sz w:val="24"/>
                  </w:rPr>
                  <w:t>技术等技术问题，对项目总体情况了解良好，对项目的重点、难点分析比较透彻，回答评委问题比较准确（得</w:t>
                </w:r>
                <w:r w:rsidRPr="002B2104">
                  <w:rPr>
                    <w:rFonts w:ascii="宋体" w:hAnsi="宋体" w:hint="eastAsia"/>
                    <w:sz w:val="24"/>
                  </w:rPr>
                  <w:t>7-5</w:t>
                </w:r>
                <w:r>
                  <w:rPr>
                    <w:rFonts w:ascii="宋体" w:hAnsi="宋体" w:hint="eastAsia"/>
                    <w:sz w:val="24"/>
                  </w:rPr>
                  <w:t>分）；</w:t>
                </w:r>
              </w:p>
              <w:p w:rsidR="007F31D5" w:rsidRDefault="00F505AC" w:rsidP="007F31D5">
                <w:pPr>
                  <w:spacing w:line="276" w:lineRule="auto"/>
                  <w:rPr>
                    <w:rFonts w:ascii="宋体" w:hAnsi="宋体"/>
                    <w:sz w:val="24"/>
                  </w:rPr>
                </w:pPr>
                <w:r>
                  <w:rPr>
                    <w:rFonts w:ascii="宋体" w:hAnsi="宋体" w:hint="eastAsia"/>
                    <w:sz w:val="24"/>
                  </w:rPr>
                  <w:t>3</w:t>
                </w:r>
                <w:r>
                  <w:rPr>
                    <w:rFonts w:ascii="宋体" w:hAnsi="宋体" w:hint="eastAsia"/>
                    <w:sz w:val="24"/>
                  </w:rPr>
                  <w:t>、一般：项目负责人需回答支持鬼影消除，</w:t>
                </w:r>
                <w:proofErr w:type="gramStart"/>
                <w:r>
                  <w:rPr>
                    <w:rFonts w:ascii="宋体" w:hAnsi="宋体" w:hint="eastAsia"/>
                    <w:sz w:val="24"/>
                  </w:rPr>
                  <w:t>第一扫偏暗</w:t>
                </w:r>
                <w:proofErr w:type="gramEnd"/>
                <w:r>
                  <w:rPr>
                    <w:rFonts w:ascii="宋体" w:hAnsi="宋体" w:hint="eastAsia"/>
                    <w:sz w:val="24"/>
                  </w:rPr>
                  <w:t>消除，相素密度，屈服强度，水平</w:t>
                </w:r>
                <w:r>
                  <w:rPr>
                    <w:rFonts w:ascii="宋体" w:hAnsi="宋体" w:hint="eastAsia"/>
                    <w:sz w:val="24"/>
                  </w:rPr>
                  <w:t>/</w:t>
                </w:r>
                <w:r>
                  <w:rPr>
                    <w:rFonts w:ascii="宋体" w:hAnsi="宋体" w:hint="eastAsia"/>
                    <w:sz w:val="24"/>
                  </w:rPr>
                  <w:t>垂直视角，驱动芯片功能，自动</w:t>
                </w:r>
                <w:r>
                  <w:rPr>
                    <w:rFonts w:ascii="宋体" w:hAnsi="宋体" w:hint="eastAsia"/>
                    <w:sz w:val="24"/>
                  </w:rPr>
                  <w:t>GAMMA</w:t>
                </w:r>
                <w:r>
                  <w:rPr>
                    <w:rFonts w:ascii="宋体" w:hAnsi="宋体" w:hint="eastAsia"/>
                    <w:sz w:val="24"/>
                  </w:rPr>
                  <w:t>技术等技术问题，对项目总体情况了解一般，对项目的重点、难点分析不透彻，回答评委问题准确性较差（得</w:t>
                </w:r>
                <w:r w:rsidRPr="002B2104">
                  <w:rPr>
                    <w:rFonts w:ascii="宋体" w:hAnsi="宋体" w:hint="eastAsia"/>
                    <w:sz w:val="24"/>
                  </w:rPr>
                  <w:t>4-2</w:t>
                </w:r>
                <w:r>
                  <w:rPr>
                    <w:rFonts w:ascii="宋体" w:hAnsi="宋体" w:hint="eastAsia"/>
                    <w:sz w:val="24"/>
                  </w:rPr>
                  <w:t>分）；</w:t>
                </w:r>
              </w:p>
              <w:p w:rsidR="007F31D5" w:rsidRDefault="00F505AC" w:rsidP="007F31D5">
                <w:pPr>
                  <w:spacing w:line="276" w:lineRule="auto"/>
                  <w:ind w:rightChars="-49" w:right="-103"/>
                  <w:rPr>
                    <w:rFonts w:ascii="宋体" w:hAnsi="宋体" w:cs="宋体"/>
                    <w:sz w:val="24"/>
                  </w:rPr>
                </w:pPr>
                <w:r>
                  <w:rPr>
                    <w:rFonts w:ascii="宋体" w:hAnsi="宋体" w:hint="eastAsia"/>
                    <w:b/>
                    <w:sz w:val="24"/>
                  </w:rPr>
                  <w:t>注：项目负责人未到开标现场进行</w:t>
                </w:r>
                <w:proofErr w:type="gramStart"/>
                <w:r>
                  <w:rPr>
                    <w:rFonts w:ascii="宋体" w:hAnsi="宋体" w:hint="eastAsia"/>
                    <w:b/>
                    <w:sz w:val="24"/>
                  </w:rPr>
                  <w:t>答辩按</w:t>
                </w:r>
                <w:proofErr w:type="gramEnd"/>
                <w:r w:rsidRPr="002B2104">
                  <w:rPr>
                    <w:rFonts w:ascii="宋体" w:hAnsi="宋体" w:hint="eastAsia"/>
                    <w:b/>
                    <w:sz w:val="24"/>
                  </w:rPr>
                  <w:t>投标文件无效处理</w:t>
                </w:r>
                <w:r>
                  <w:rPr>
                    <w:rFonts w:ascii="宋体" w:hAnsi="宋体" w:hint="eastAsia"/>
                    <w:b/>
                    <w:sz w:val="24"/>
                  </w:rPr>
                  <w:t>。</w:t>
                </w:r>
              </w:p>
            </w:tc>
            <w:tc>
              <w:tcPr>
                <w:tcW w:w="39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w:t>
                </w:r>
              </w:p>
            </w:tc>
            <w:sdt>
              <w:sdtPr>
                <w:rPr>
                  <w:rFonts w:ascii="仿宋" w:eastAsia="仿宋" w:hAnsi="仿宋"/>
                  <w:szCs w:val="21"/>
                </w:rPr>
                <w:alias w:val="主观"/>
                <w:tag w:val="主观"/>
                <w:id w:val="-1041129188"/>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F31D5" w:rsidRDefault="00F505AC" w:rsidP="007F31D5">
                    <w:pPr>
                      <w:jc w:val="center"/>
                      <w:rPr>
                        <w:rFonts w:ascii="仿宋" w:eastAsia="仿宋" w:hAnsi="仿宋"/>
                        <w:szCs w:val="21"/>
                      </w:rPr>
                    </w:pPr>
                    <w:r>
                      <w:rPr>
                        <w:rFonts w:ascii="MS Gothic" w:eastAsia="MS Gothic" w:hAnsi="MS Gothic" w:hint="eastAsia"/>
                        <w:szCs w:val="21"/>
                      </w:rPr>
                      <w:t>☒</w:t>
                    </w:r>
                  </w:p>
                </w:tc>
              </w:sdtContent>
            </w:sdt>
          </w:tr>
          <w:tr w:rsidR="007F31D5" w:rsidRPr="00F547BB" w:rsidTr="005B7C13">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7F31D5" w:rsidRPr="00F547BB" w:rsidRDefault="00F505AC" w:rsidP="007F31D5">
                <w:pPr>
                  <w:snapToGrid w:val="0"/>
                  <w:rPr>
                    <w:rFonts w:ascii="仿宋" w:eastAsia="仿宋" w:hAnsi="仿宋" w:cs="Arial"/>
                    <w:color w:val="000000" w:themeColor="text1"/>
                    <w:szCs w:val="21"/>
                  </w:rPr>
                </w:pPr>
                <w:r w:rsidRPr="00F547BB">
                  <w:rPr>
                    <w:rFonts w:ascii="仿宋" w:eastAsia="仿宋" w:hAnsi="仿宋" w:cs="Arial" w:hint="eastAsia"/>
                    <w:color w:val="000000" w:themeColor="text1"/>
                    <w:szCs w:val="21"/>
                  </w:rPr>
                  <w:t>合</w:t>
                </w:r>
                <w:r w:rsidRPr="00F547BB">
                  <w:rPr>
                    <w:rFonts w:ascii="仿宋" w:eastAsia="仿宋" w:hAnsi="仿宋" w:cs="Arial" w:hint="eastAsia"/>
                    <w:color w:val="000000" w:themeColor="text1"/>
                    <w:szCs w:val="21"/>
                  </w:rPr>
                  <w:t xml:space="preserve">  </w:t>
                </w:r>
                <w:r w:rsidRPr="00F547BB">
                  <w:rPr>
                    <w:rFonts w:ascii="仿宋" w:eastAsia="仿宋" w:hAnsi="仿宋" w:cs="Arial" w:hint="eastAsia"/>
                    <w:color w:val="000000" w:themeColor="text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7F31D5" w:rsidRPr="00F547BB" w:rsidRDefault="00F505AC" w:rsidP="007F31D5">
                <w:pPr>
                  <w:rPr>
                    <w:rFonts w:ascii="仿宋" w:eastAsia="仿宋" w:hAnsi="仿宋"/>
                    <w:szCs w:val="21"/>
                  </w:rPr>
                </w:pPr>
                <w:r w:rsidRPr="00F547BB">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7F31D5" w:rsidRPr="00F547BB" w:rsidRDefault="00F505AC" w:rsidP="007F31D5">
                <w:pPr>
                  <w:rPr>
                    <w:rFonts w:ascii="仿宋" w:eastAsia="仿宋" w:hAnsi="仿宋"/>
                    <w:szCs w:val="21"/>
                  </w:rPr>
                </w:pPr>
              </w:p>
            </w:tc>
          </w:tr>
        </w:tbl>
        <w:p w:rsidR="007F31D5" w:rsidRDefault="00F505AC" w:rsidP="007F31D5">
          <w:pPr>
            <w:tabs>
              <w:tab w:val="left" w:pos="360"/>
            </w:tabs>
            <w:spacing w:line="360" w:lineRule="auto"/>
            <w:rPr>
              <w:rFonts w:ascii="宋体" w:hAnsi="宋体"/>
              <w:color w:val="0D0D0D"/>
              <w:szCs w:val="21"/>
            </w:rPr>
          </w:pPr>
          <w:r>
            <w:rPr>
              <w:rFonts w:ascii="宋体" w:hAnsi="宋体" w:hint="eastAsia"/>
              <w:color w:val="0D0D0D"/>
              <w:szCs w:val="21"/>
            </w:rPr>
            <w:t>注：</w:t>
          </w:r>
          <w:r>
            <w:rPr>
              <w:rFonts w:ascii="宋体" w:hAnsi="宋体" w:hint="eastAsia"/>
              <w:color w:val="0D0D0D"/>
              <w:szCs w:val="21"/>
            </w:rPr>
            <w:t>1</w:t>
          </w:r>
          <w:r>
            <w:rPr>
              <w:rFonts w:ascii="宋体" w:hAnsi="宋体" w:hint="eastAsia"/>
              <w:color w:val="0D0D0D"/>
              <w:szCs w:val="21"/>
            </w:rPr>
            <w:t>、保留小数点后两位（按四舍五入原则）</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2</w:t>
          </w:r>
          <w:r>
            <w:rPr>
              <w:rFonts w:ascii="宋体" w:hAnsi="宋体" w:hint="eastAsia"/>
              <w:color w:val="0D0D0D"/>
              <w:szCs w:val="21"/>
            </w:rPr>
            <w:t>、获得最高</w:t>
          </w:r>
          <w:proofErr w:type="gramStart"/>
          <w:r>
            <w:rPr>
              <w:rFonts w:ascii="宋体" w:hAnsi="宋体" w:hint="eastAsia"/>
              <w:color w:val="0D0D0D"/>
              <w:szCs w:val="21"/>
            </w:rPr>
            <w:t>评估分</w:t>
          </w:r>
          <w:proofErr w:type="gramEnd"/>
          <w:r>
            <w:rPr>
              <w:rFonts w:ascii="宋体" w:hAnsi="宋体" w:hint="eastAsia"/>
              <w:color w:val="0D0D0D"/>
              <w:szCs w:val="21"/>
            </w:rPr>
            <w:t>的投标人将被推荐为合格的中标候选人。</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3</w:t>
          </w:r>
          <w:r>
            <w:rPr>
              <w:rFonts w:ascii="宋体" w:hAnsi="宋体" w:hint="eastAsia"/>
              <w:color w:val="0D0D0D"/>
              <w:szCs w:val="21"/>
            </w:rPr>
            <w:t>、如果投标人综合得分相同，按下列顺序排列以确定将被推荐为合格的中标候选人：</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w:t>
          </w:r>
          <w:r>
            <w:rPr>
              <w:rFonts w:ascii="宋体" w:hAnsi="宋体" w:hint="eastAsia"/>
              <w:color w:val="0D0D0D"/>
              <w:szCs w:val="21"/>
            </w:rPr>
            <w:t>1</w:t>
          </w:r>
          <w:r>
            <w:rPr>
              <w:rFonts w:ascii="宋体" w:hAnsi="宋体" w:hint="eastAsia"/>
              <w:color w:val="0D0D0D"/>
              <w:szCs w:val="21"/>
            </w:rPr>
            <w:t>）投标价低的；</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w:t>
          </w:r>
          <w:r>
            <w:rPr>
              <w:rFonts w:ascii="宋体" w:hAnsi="宋体" w:hint="eastAsia"/>
              <w:color w:val="0D0D0D"/>
              <w:szCs w:val="21"/>
            </w:rPr>
            <w:t>2</w:t>
          </w:r>
          <w:r>
            <w:rPr>
              <w:rFonts w:ascii="宋体" w:hAnsi="宋体" w:hint="eastAsia"/>
              <w:color w:val="0D0D0D"/>
              <w:szCs w:val="21"/>
            </w:rPr>
            <w:t>）技术评估得分高的；</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w:t>
          </w:r>
          <w:r>
            <w:rPr>
              <w:rFonts w:ascii="宋体" w:hAnsi="宋体" w:hint="eastAsia"/>
              <w:color w:val="0D0D0D"/>
              <w:szCs w:val="21"/>
            </w:rPr>
            <w:t>3</w:t>
          </w:r>
          <w:r>
            <w:rPr>
              <w:rFonts w:ascii="宋体" w:hAnsi="宋体" w:hint="eastAsia"/>
              <w:color w:val="0D0D0D"/>
              <w:szCs w:val="21"/>
            </w:rPr>
            <w:t>）商务评估得分高的。</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4</w:t>
          </w:r>
          <w:r>
            <w:rPr>
              <w:rFonts w:ascii="宋体" w:hAnsi="宋体" w:hint="eastAsia"/>
              <w:color w:val="0D0D0D"/>
              <w:szCs w:val="21"/>
            </w:rPr>
            <w:t>、投标人加分项相应产品投标报价之和以评标委员会复核结果为准。</w:t>
          </w:r>
        </w:p>
        <w:p w:rsidR="007F31D5" w:rsidRDefault="00F505AC" w:rsidP="007F31D5">
          <w:pPr>
            <w:tabs>
              <w:tab w:val="left" w:pos="360"/>
            </w:tabs>
            <w:spacing w:line="360" w:lineRule="auto"/>
            <w:ind w:firstLineChars="200" w:firstLine="420"/>
            <w:rPr>
              <w:rFonts w:ascii="宋体" w:hAnsi="宋体"/>
              <w:color w:val="0D0D0D"/>
              <w:szCs w:val="21"/>
            </w:rPr>
          </w:pPr>
          <w:r>
            <w:rPr>
              <w:rFonts w:ascii="宋体" w:hAnsi="宋体" w:hint="eastAsia"/>
              <w:color w:val="0D0D0D"/>
              <w:szCs w:val="21"/>
            </w:rPr>
            <w:t>5</w:t>
          </w:r>
          <w:r>
            <w:rPr>
              <w:rFonts w:ascii="宋体" w:hAnsi="宋体" w:hint="eastAsia"/>
              <w:color w:val="0D0D0D"/>
              <w:szCs w:val="21"/>
            </w:rPr>
            <w:t>、投标人在投标时须提供与以上评分因素相关的材料。如果发现有弄虚作假的，将取消其投标资格。</w:t>
          </w:r>
        </w:p>
        <w:p w:rsidR="007F31D5" w:rsidRDefault="00F505AC" w:rsidP="007F31D5">
          <w:pPr>
            <w:spacing w:line="360" w:lineRule="auto"/>
            <w:ind w:firstLineChars="200" w:firstLine="420"/>
            <w:rPr>
              <w:rFonts w:ascii="宋体" w:hAnsi="宋体"/>
              <w:b/>
              <w:color w:val="0D0D0D"/>
              <w:szCs w:val="21"/>
            </w:rPr>
          </w:pPr>
          <w:r>
            <w:rPr>
              <w:rFonts w:ascii="宋体" w:hAnsi="宋体" w:hint="eastAsia"/>
              <w:color w:val="0D0D0D"/>
              <w:szCs w:val="21"/>
            </w:rPr>
            <w:t>6</w:t>
          </w:r>
          <w:r>
            <w:rPr>
              <w:rFonts w:ascii="宋体" w:hAnsi="宋体" w:hint="eastAsia"/>
              <w:color w:val="0D0D0D"/>
              <w:szCs w:val="21"/>
            </w:rPr>
            <w:t>、保密要求</w:t>
          </w:r>
        </w:p>
        <w:p w:rsidR="007F31D5" w:rsidRDefault="00F505AC" w:rsidP="007F31D5">
          <w:pPr>
            <w:spacing w:line="360" w:lineRule="auto"/>
            <w:ind w:firstLineChars="200" w:firstLine="420"/>
            <w:rPr>
              <w:rFonts w:ascii="宋体" w:hAnsi="宋体"/>
              <w:color w:val="0D0D0D"/>
              <w:szCs w:val="21"/>
            </w:rPr>
          </w:pPr>
          <w:r>
            <w:rPr>
              <w:rFonts w:ascii="宋体" w:hAnsi="宋体" w:hint="eastAsia"/>
              <w:color w:val="0D0D0D"/>
              <w:szCs w:val="21"/>
            </w:rPr>
            <w:t>从开标时起到中标公告发布时止，有关投标文件的审查、澄清、评估和比较以及有关授予合同的意向的一切情况都不得透露给投标人或与上述评审工作无关的人员。</w:t>
          </w:r>
        </w:p>
        <w:p w:rsidR="00D62CB1" w:rsidRPr="00F06C50" w:rsidRDefault="00F505AC" w:rsidP="007004A0">
          <w:pPr>
            <w:spacing w:line="400" w:lineRule="exact"/>
            <w:ind w:firstLineChars="200" w:firstLine="480"/>
            <w:rPr>
              <w:rFonts w:ascii="仿宋" w:eastAsia="仿宋" w:hAnsi="仿宋"/>
              <w:sz w:val="24"/>
            </w:rPr>
          </w:pPr>
        </w:p>
      </w:sdtContent>
    </w:sdt>
    <w:p w:rsidR="00C8027E" w:rsidRDefault="00C8027E" w:rsidP="00C8027E">
      <w:pPr>
        <w:widowControl/>
        <w:shd w:val="clear" w:color="auto" w:fill="FFFFFF"/>
        <w:spacing w:line="240" w:lineRule="exact"/>
        <w:jc w:val="left"/>
        <w:rPr>
          <w:rFonts w:ascii="仿宋_GB2312" w:eastAsia="仿宋_GB2312" w:hAnsi="仿宋_GB2312" w:cs="仿宋_GB2312"/>
          <w:color w:val="383838"/>
          <w:kern w:val="0"/>
          <w:szCs w:val="21"/>
        </w:rPr>
      </w:pPr>
    </w:p>
    <w:p w:rsidR="00CD4EFB" w:rsidRDefault="00CD4EFB" w:rsidP="00CD4EFB">
      <w:pPr>
        <w:widowControl/>
        <w:shd w:val="clear" w:color="auto" w:fill="FFFFFF"/>
        <w:spacing w:line="240" w:lineRule="exact"/>
        <w:jc w:val="left"/>
        <w:rPr>
          <w:rFonts w:ascii="仿宋_GB2312" w:eastAsia="仿宋_GB2312" w:hAnsi="仿宋_GB2312" w:cs="仿宋_GB2312"/>
          <w:kern w:val="0"/>
          <w:szCs w:val="21"/>
        </w:rPr>
      </w:pPr>
    </w:p>
    <w:p w:rsidR="00CD4EFB" w:rsidRDefault="00CD4EFB" w:rsidP="00CD4EFB">
      <w:pPr>
        <w:numPr>
          <w:ilvl w:val="0"/>
          <w:numId w:val="9"/>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7813"/>
      </w:tblGrid>
      <w:tr w:rsidR="00CD4EFB" w:rsidTr="00767111">
        <w:trPr>
          <w:cantSplit/>
          <w:trHeight w:val="857"/>
          <w:jc w:val="center"/>
        </w:trPr>
        <w:tc>
          <w:tcPr>
            <w:tcW w:w="833" w:type="dxa"/>
            <w:tcBorders>
              <w:top w:val="single" w:sz="4" w:space="0" w:color="auto"/>
              <w:left w:val="single" w:sz="4" w:space="0" w:color="auto"/>
              <w:bottom w:val="single" w:sz="4" w:space="0" w:color="auto"/>
              <w:right w:val="single" w:sz="4" w:space="0" w:color="auto"/>
            </w:tcBorders>
            <w:vAlign w:val="center"/>
          </w:tcPr>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813" w:type="dxa"/>
            <w:tcBorders>
              <w:top w:val="single" w:sz="4" w:space="0" w:color="auto"/>
              <w:left w:val="single" w:sz="4" w:space="0" w:color="auto"/>
              <w:bottom w:val="single" w:sz="4" w:space="0" w:color="auto"/>
              <w:right w:val="single" w:sz="4" w:space="0" w:color="auto"/>
            </w:tcBorders>
            <w:vAlign w:val="center"/>
          </w:tcPr>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CD4EFB" w:rsidTr="00767111">
        <w:trPr>
          <w:cantSplit/>
          <w:trHeight w:val="857"/>
          <w:jc w:val="center"/>
        </w:trPr>
        <w:tc>
          <w:tcPr>
            <w:tcW w:w="833" w:type="dxa"/>
            <w:tcBorders>
              <w:top w:val="single" w:sz="4" w:space="0" w:color="auto"/>
              <w:left w:val="single" w:sz="4" w:space="0" w:color="auto"/>
              <w:bottom w:val="single" w:sz="4" w:space="0" w:color="auto"/>
              <w:right w:val="single" w:sz="4" w:space="0" w:color="auto"/>
            </w:tcBorders>
            <w:vAlign w:val="center"/>
          </w:tcPr>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13" w:type="dxa"/>
            <w:tcBorders>
              <w:top w:val="single" w:sz="4" w:space="0" w:color="auto"/>
              <w:left w:val="single" w:sz="4" w:space="0" w:color="auto"/>
              <w:bottom w:val="single" w:sz="4" w:space="0" w:color="auto"/>
              <w:right w:val="single" w:sz="4" w:space="0" w:color="auto"/>
            </w:tcBorders>
            <w:vAlign w:val="center"/>
          </w:tcPr>
          <w:p w:rsidR="00CD4EFB" w:rsidRDefault="00CD4EFB" w:rsidP="00767111">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BA4763">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CD4EFB" w:rsidRDefault="00CD4EFB" w:rsidP="00767111">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节能产品加分＝（节能产品最后报价之和/最后报价总价）×价格部分总分值×</w:t>
            </w:r>
            <w:r w:rsidRPr="00BA4763">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CD4EFB" w:rsidTr="00767111">
        <w:trPr>
          <w:cantSplit/>
          <w:trHeight w:val="857"/>
          <w:jc w:val="center"/>
        </w:trPr>
        <w:tc>
          <w:tcPr>
            <w:tcW w:w="833" w:type="dxa"/>
            <w:tcBorders>
              <w:top w:val="single" w:sz="4" w:space="0" w:color="auto"/>
              <w:left w:val="single" w:sz="4" w:space="0" w:color="auto"/>
              <w:bottom w:val="single" w:sz="4" w:space="0" w:color="auto"/>
              <w:right w:val="single" w:sz="4" w:space="0" w:color="auto"/>
            </w:tcBorders>
            <w:vAlign w:val="center"/>
          </w:tcPr>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CD4EFB" w:rsidRDefault="00CD4EFB" w:rsidP="00767111">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13" w:type="dxa"/>
            <w:tcBorders>
              <w:top w:val="single" w:sz="4" w:space="0" w:color="auto"/>
              <w:left w:val="single" w:sz="4" w:space="0" w:color="auto"/>
              <w:bottom w:val="single" w:sz="4" w:space="0" w:color="auto"/>
              <w:right w:val="single" w:sz="4" w:space="0" w:color="auto"/>
            </w:tcBorders>
            <w:vAlign w:val="center"/>
          </w:tcPr>
          <w:p w:rsidR="00CD4EFB" w:rsidRDefault="00CD4EFB" w:rsidP="00767111">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BA4763">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CD4EFB" w:rsidRDefault="00CD4EFB" w:rsidP="00767111">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环保产品加分＝（环保产品最后报价之和/最后报标总价）×价格部分总分值×</w:t>
            </w:r>
            <w:r w:rsidRPr="00BA4763">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CD4EFB" w:rsidRDefault="00CD4EFB" w:rsidP="00CD4EFB">
      <w:pPr>
        <w:rPr>
          <w:rFonts w:ascii="仿宋_GB2312" w:eastAsia="仿宋_GB2312" w:hAnsi="仿宋_GB2312" w:cs="仿宋_GB2312"/>
          <w:b/>
          <w:szCs w:val="21"/>
        </w:rPr>
      </w:pPr>
    </w:p>
    <w:p w:rsidR="00CD4EFB" w:rsidRPr="00CD4EFB" w:rsidRDefault="00CD4EFB">
      <w:pPr>
        <w:widowControl/>
        <w:jc w:val="left"/>
        <w:rPr>
          <w:rFonts w:ascii="仿宋" w:eastAsia="仿宋" w:hAnsi="仿宋" w:cs="仿宋_GB2312"/>
        </w:rPr>
      </w:pPr>
    </w:p>
    <w:p w:rsidR="003F5DB3" w:rsidRDefault="0009089B">
      <w:pPr>
        <w:widowControl/>
        <w:jc w:val="left"/>
        <w:rPr>
          <w:rFonts w:ascii="仿宋" w:eastAsia="仿宋" w:hAnsi="仿宋" w:cs="仿宋_GB2312"/>
        </w:rPr>
      </w:pPr>
      <w:r>
        <w:rPr>
          <w:rFonts w:ascii="仿宋" w:eastAsia="仿宋" w:hAnsi="仿宋" w:cs="仿宋_GB2312"/>
        </w:rPr>
        <w:br w:type="page"/>
      </w: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3F5DB3">
      <w:pPr>
        <w:widowControl/>
        <w:jc w:val="left"/>
        <w:rPr>
          <w:rFonts w:ascii="仿宋" w:eastAsia="仿宋" w:hAnsi="仿宋" w:cs="仿宋_GB2312"/>
        </w:rPr>
      </w:pPr>
    </w:p>
    <w:p w:rsidR="003F5DB3" w:rsidRDefault="0009089B">
      <w:pPr>
        <w:pStyle w:val="1"/>
        <w:adjustRightInd w:val="0"/>
        <w:snapToGrid w:val="0"/>
        <w:spacing w:before="0" w:after="0" w:line="360" w:lineRule="auto"/>
        <w:jc w:val="center"/>
        <w:rPr>
          <w:rFonts w:ascii="仿宋_GB2312" w:eastAsia="仿宋_GB2312" w:hAnsi="仿宋_GB2312" w:cs="仿宋_GB2312"/>
          <w:szCs w:val="44"/>
        </w:rPr>
      </w:pPr>
      <w:bookmarkStart w:id="309" w:name="_Toc4485696"/>
      <w:bookmarkStart w:id="310" w:name="_Toc47986026"/>
      <w:r>
        <w:rPr>
          <w:rFonts w:ascii="仿宋" w:eastAsia="仿宋" w:hAnsi="仿宋" w:cs="仿宋_GB2312" w:hint="eastAsia"/>
        </w:rPr>
        <w:t xml:space="preserve">第六章 </w:t>
      </w:r>
      <w:bookmarkEnd w:id="309"/>
      <w:r>
        <w:rPr>
          <w:rFonts w:ascii="仿宋_GB2312" w:eastAsia="仿宋_GB2312" w:hAnsi="仿宋_GB2312" w:cs="仿宋_GB2312" w:hint="eastAsia"/>
          <w:sz w:val="28"/>
          <w:szCs w:val="28"/>
        </w:rPr>
        <w:t xml:space="preserve"> </w:t>
      </w:r>
      <w:r w:rsidR="00251BA2">
        <w:rPr>
          <w:rFonts w:ascii="仿宋_GB2312" w:eastAsia="仿宋_GB2312" w:hAnsi="仿宋_GB2312" w:cs="仿宋_GB2312" w:hint="eastAsia"/>
          <w:szCs w:val="44"/>
        </w:rPr>
        <w:t>建设工程施工合同</w:t>
      </w:r>
      <w:bookmarkEnd w:id="310"/>
    </w:p>
    <w:p w:rsidR="00251BA2" w:rsidRPr="00251BA2" w:rsidRDefault="00251BA2" w:rsidP="00251BA2">
      <w:pPr>
        <w:jc w:val="center"/>
        <w:rPr>
          <w:rFonts w:ascii="仿宋" w:eastAsia="仿宋" w:hAnsi="仿宋"/>
          <w:b/>
          <w:sz w:val="32"/>
          <w:szCs w:val="32"/>
        </w:rPr>
      </w:pPr>
      <w:r w:rsidRPr="00251BA2">
        <w:rPr>
          <w:rFonts w:ascii="仿宋" w:eastAsia="仿宋" w:hAnsi="仿宋" w:hint="eastAsia"/>
          <w:b/>
          <w:sz w:val="32"/>
          <w:szCs w:val="32"/>
        </w:rPr>
        <w:t>(示范文本)</w:t>
      </w:r>
    </w:p>
    <w:p w:rsidR="00CD4EFB" w:rsidRDefault="00CD4EFB">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pPr>
        <w:widowControl/>
        <w:jc w:val="left"/>
        <w:rPr>
          <w:rFonts w:ascii="仿宋_GB2312" w:eastAsia="仿宋_GB2312" w:hAnsi="仿宋_GB2312" w:cs="仿宋_GB2312"/>
          <w:szCs w:val="21"/>
        </w:rPr>
      </w:pPr>
    </w:p>
    <w:p w:rsidR="00251BA2" w:rsidRDefault="00251BA2" w:rsidP="00251BA2">
      <w:pPr>
        <w:ind w:rightChars="1295" w:right="2719"/>
        <w:jc w:val="right"/>
        <w:rPr>
          <w:rFonts w:ascii="仿宋_GB2312" w:eastAsia="仿宋_GB2312" w:hAnsi="仿宋_GB2312" w:cs="仿宋_GB2312"/>
          <w:b/>
          <w:kern w:val="44"/>
          <w:sz w:val="36"/>
          <w:szCs w:val="36"/>
        </w:rPr>
      </w:pPr>
      <w:r>
        <w:rPr>
          <w:rFonts w:ascii="仿宋_GB2312" w:eastAsia="仿宋_GB2312" w:hAnsi="仿宋_GB2312" w:cs="仿宋_GB2312" w:hint="eastAsia"/>
          <w:b/>
          <w:noProof/>
          <w:kern w:val="44"/>
          <w:sz w:val="36"/>
          <w:szCs w:val="36"/>
        </w:rPr>
        <mc:AlternateContent>
          <mc:Choice Requires="wps">
            <w:drawing>
              <wp:anchor distT="0" distB="0" distL="114300" distR="114300" simplePos="0" relativeHeight="251663872" behindDoc="0" locked="0" layoutInCell="1" allowOverlap="1">
                <wp:simplePos x="0" y="0"/>
                <wp:positionH relativeFrom="column">
                  <wp:posOffset>3970020</wp:posOffset>
                </wp:positionH>
                <wp:positionV relativeFrom="paragraph">
                  <wp:posOffset>120015</wp:posOffset>
                </wp:positionV>
                <wp:extent cx="723900" cy="457200"/>
                <wp:effectExtent l="0" t="0" r="19050"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rsidR="00251BA2" w:rsidRDefault="00251BA2" w:rsidP="00251BA2">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312.6pt;margin-top:9.45pt;width:57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" filled="f" strokecolor="white">
                <v:textbox>
                  <w:txbxContent>
                    <w:p w:rsidR="00251BA2" w:rsidRDefault="00251BA2" w:rsidP="00251BA2">
                      <w:pPr>
                        <w:rPr>
                          <w:b/>
                          <w:bCs/>
                          <w:sz w:val="32"/>
                        </w:rPr>
                      </w:pPr>
                      <w:r>
                        <w:rPr>
                          <w:rFonts w:hint="eastAsia"/>
                          <w:b/>
                          <w:bCs/>
                          <w:sz w:val="32"/>
                        </w:rPr>
                        <w:t>制定</w:t>
                      </w:r>
                    </w:p>
                  </w:txbxContent>
                </v:textbox>
              </v:shape>
            </w:pict>
          </mc:Fallback>
        </mc:AlternateContent>
      </w:r>
      <w:r>
        <w:rPr>
          <w:rFonts w:ascii="仿宋_GB2312" w:eastAsia="仿宋_GB2312" w:hAnsi="仿宋_GB2312" w:cs="仿宋_GB2312" w:hint="eastAsia"/>
          <w:b/>
          <w:kern w:val="44"/>
          <w:sz w:val="36"/>
          <w:szCs w:val="36"/>
        </w:rPr>
        <w:t>住 房 城 乡 建 设 部</w:t>
      </w:r>
    </w:p>
    <w:p w:rsidR="00251BA2" w:rsidRDefault="00251BA2" w:rsidP="00251BA2">
      <w:pPr>
        <w:ind w:rightChars="1295" w:right="2719"/>
        <w:jc w:val="right"/>
        <w:rPr>
          <w:rFonts w:ascii="仿宋_GB2312" w:eastAsia="仿宋_GB2312" w:hAnsi="仿宋_GB2312" w:cs="仿宋_GB2312"/>
          <w:b/>
          <w:kern w:val="44"/>
          <w:sz w:val="36"/>
          <w:szCs w:val="36"/>
        </w:rPr>
      </w:pPr>
      <w:r>
        <w:rPr>
          <w:rFonts w:ascii="仿宋_GB2312" w:eastAsia="仿宋_GB2312" w:hAnsi="仿宋_GB2312" w:cs="仿宋_GB2312" w:hint="eastAsia"/>
          <w:b/>
          <w:kern w:val="44"/>
          <w:sz w:val="36"/>
          <w:szCs w:val="36"/>
        </w:rPr>
        <w:t>国家工商行政管理总局</w:t>
      </w:r>
    </w:p>
    <w:p w:rsidR="00251BA2" w:rsidRDefault="00251BA2">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251BA2" w:rsidRDefault="00251BA2" w:rsidP="00251BA2">
      <w:pPr>
        <w:pStyle w:val="TOC1"/>
        <w:spacing w:before="0" w:after="0" w:line="240" w:lineRule="auto"/>
        <w:jc w:val="center"/>
        <w:outlineLvl w:val="0"/>
        <w:rPr>
          <w:rFonts w:eastAsia="华文中宋"/>
          <w:sz w:val="24"/>
          <w:lang w:val="zh-CN"/>
        </w:rPr>
      </w:pPr>
      <w:bookmarkStart w:id="311" w:name="_Toc47986027"/>
      <w:bookmarkStart w:id="312" w:name="_Toc296503025"/>
      <w:bookmarkStart w:id="313" w:name="_Toc296890982"/>
      <w:r>
        <w:rPr>
          <w:rFonts w:eastAsia="华文中宋" w:hint="eastAsia"/>
          <w:sz w:val="24"/>
          <w:lang w:val="zh-CN"/>
        </w:rPr>
        <w:t>说</w:t>
      </w:r>
      <w:r>
        <w:rPr>
          <w:rFonts w:eastAsia="华文中宋" w:hint="eastAsia"/>
          <w:sz w:val="24"/>
          <w:lang w:val="zh-CN"/>
        </w:rPr>
        <w:t xml:space="preserve">  </w:t>
      </w:r>
      <w:r>
        <w:rPr>
          <w:rFonts w:eastAsia="华文中宋" w:hint="eastAsia"/>
          <w:sz w:val="24"/>
          <w:lang w:val="zh-CN"/>
        </w:rPr>
        <w:t>明</w:t>
      </w:r>
      <w:bookmarkEnd w:id="311"/>
    </w:p>
    <w:p w:rsidR="00251BA2" w:rsidRDefault="00251BA2" w:rsidP="00251BA2">
      <w:pPr>
        <w:ind w:firstLineChars="200" w:firstLine="480"/>
        <w:rPr>
          <w:rFonts w:ascii="仿宋_GB2312" w:eastAsia="仿宋_GB2312"/>
          <w:sz w:val="24"/>
        </w:rPr>
      </w:pPr>
      <w:r>
        <w:rPr>
          <w:rFonts w:ascii="仿宋_GB2312" w:eastAsia="仿宋_GB2312" w:hint="eastAsia"/>
          <w:sz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rsidR="00251BA2" w:rsidRDefault="00251BA2" w:rsidP="00251BA2">
      <w:pPr>
        <w:ind w:firstLineChars="200" w:firstLine="480"/>
        <w:outlineLvl w:val="0"/>
        <w:rPr>
          <w:rFonts w:ascii="黑体" w:eastAsia="黑体" w:hAnsi="黑体"/>
          <w:bCs/>
          <w:sz w:val="24"/>
        </w:rPr>
      </w:pPr>
      <w:bookmarkStart w:id="314" w:name="_Toc47986028"/>
      <w:r>
        <w:rPr>
          <w:rFonts w:ascii="黑体" w:eastAsia="黑体" w:hAnsi="黑体" w:hint="eastAsia"/>
          <w:bCs/>
          <w:sz w:val="24"/>
        </w:rPr>
        <w:t>一、《示范文本》的组成</w:t>
      </w:r>
      <w:bookmarkEnd w:id="314"/>
    </w:p>
    <w:p w:rsidR="00251BA2" w:rsidRDefault="00251BA2" w:rsidP="00251BA2">
      <w:pPr>
        <w:ind w:firstLineChars="200" w:firstLine="480"/>
        <w:rPr>
          <w:rFonts w:ascii="仿宋_GB2312" w:eastAsia="仿宋_GB2312"/>
          <w:sz w:val="24"/>
        </w:rPr>
      </w:pPr>
      <w:r>
        <w:rPr>
          <w:rFonts w:ascii="仿宋_GB2312" w:eastAsia="仿宋_GB2312" w:hint="eastAsia"/>
          <w:sz w:val="24"/>
        </w:rPr>
        <w:t>《示范文本》由合同协议书、通用合同条款和专用合同条款三部分组成。</w:t>
      </w:r>
    </w:p>
    <w:p w:rsidR="00251BA2" w:rsidRDefault="00251BA2" w:rsidP="00251BA2">
      <w:pPr>
        <w:ind w:firstLineChars="200" w:firstLine="480"/>
        <w:outlineLvl w:val="0"/>
        <w:rPr>
          <w:rFonts w:ascii="仿宋_GB2312" w:eastAsia="仿宋_GB2312"/>
          <w:sz w:val="24"/>
        </w:rPr>
      </w:pPr>
      <w:bookmarkStart w:id="315" w:name="_Toc47986029"/>
      <w:r>
        <w:rPr>
          <w:rFonts w:ascii="仿宋_GB2312" w:eastAsia="仿宋_GB2312" w:hint="eastAsia"/>
          <w:sz w:val="24"/>
        </w:rPr>
        <w:t>（一）合同协议书</w:t>
      </w:r>
      <w:bookmarkEnd w:id="315"/>
    </w:p>
    <w:p w:rsidR="00251BA2" w:rsidRDefault="00251BA2" w:rsidP="00251BA2">
      <w:pPr>
        <w:ind w:firstLineChars="200" w:firstLine="480"/>
        <w:rPr>
          <w:rFonts w:ascii="仿宋_GB2312" w:eastAsia="仿宋_GB2312"/>
          <w:sz w:val="24"/>
        </w:rPr>
      </w:pPr>
      <w:r>
        <w:rPr>
          <w:rFonts w:ascii="仿宋_GB2312" w:eastAsia="仿宋_GB2312" w:hint="eastAsia"/>
          <w:sz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251BA2" w:rsidRDefault="00251BA2" w:rsidP="00251BA2">
      <w:pPr>
        <w:ind w:firstLineChars="200" w:firstLine="480"/>
        <w:outlineLvl w:val="0"/>
        <w:rPr>
          <w:rFonts w:ascii="仿宋_GB2312" w:eastAsia="仿宋_GB2312"/>
          <w:sz w:val="24"/>
        </w:rPr>
      </w:pPr>
      <w:bookmarkStart w:id="316" w:name="_Toc47986030"/>
      <w:r>
        <w:rPr>
          <w:rFonts w:ascii="仿宋_GB2312" w:eastAsia="仿宋_GB2312" w:hint="eastAsia"/>
          <w:sz w:val="24"/>
        </w:rPr>
        <w:t>（二）通用合同条款</w:t>
      </w:r>
      <w:bookmarkEnd w:id="316"/>
    </w:p>
    <w:p w:rsidR="00251BA2" w:rsidRDefault="00251BA2" w:rsidP="00251BA2">
      <w:pPr>
        <w:ind w:firstLineChars="200" w:firstLine="480"/>
        <w:rPr>
          <w:rFonts w:ascii="仿宋_GB2312" w:eastAsia="仿宋_GB2312"/>
          <w:sz w:val="24"/>
        </w:rPr>
      </w:pPr>
      <w:r>
        <w:rPr>
          <w:rFonts w:ascii="仿宋_GB2312" w:eastAsia="仿宋_GB2312" w:hint="eastAsia"/>
          <w:sz w:val="24"/>
        </w:rPr>
        <w:t>通用合同条款是合同当事人根据《中华人民共和国建筑法》、《中华人民共和国合同法》等法律法规的规定，就工程建设的实施及相关事项，对合同当事人的权利义务</w:t>
      </w:r>
      <w:proofErr w:type="gramStart"/>
      <w:r>
        <w:rPr>
          <w:rFonts w:ascii="仿宋_GB2312" w:eastAsia="仿宋_GB2312" w:hint="eastAsia"/>
          <w:sz w:val="24"/>
        </w:rPr>
        <w:t>作出</w:t>
      </w:r>
      <w:proofErr w:type="gramEnd"/>
      <w:r>
        <w:rPr>
          <w:rFonts w:ascii="仿宋_GB2312" w:eastAsia="仿宋_GB2312" w:hint="eastAsia"/>
          <w:sz w:val="24"/>
        </w:rPr>
        <w:t>的原则性约定。</w:t>
      </w:r>
    </w:p>
    <w:p w:rsidR="00251BA2" w:rsidRDefault="00251BA2" w:rsidP="00251BA2">
      <w:pPr>
        <w:ind w:firstLineChars="200" w:firstLine="480"/>
        <w:rPr>
          <w:rFonts w:ascii="仿宋_GB2312" w:eastAsia="仿宋_GB2312"/>
          <w:sz w:val="24"/>
        </w:rPr>
      </w:pPr>
      <w:r>
        <w:rPr>
          <w:rFonts w:ascii="仿宋_GB2312" w:eastAsia="仿宋_GB2312" w:hint="eastAsia"/>
          <w:sz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251BA2" w:rsidRDefault="00251BA2" w:rsidP="00251BA2">
      <w:pPr>
        <w:ind w:firstLineChars="200" w:firstLine="480"/>
        <w:outlineLvl w:val="0"/>
        <w:rPr>
          <w:rFonts w:ascii="仿宋_GB2312" w:eastAsia="仿宋_GB2312"/>
          <w:sz w:val="24"/>
        </w:rPr>
      </w:pPr>
      <w:bookmarkStart w:id="317" w:name="_Toc47986031"/>
      <w:r>
        <w:rPr>
          <w:rFonts w:ascii="仿宋_GB2312" w:eastAsia="仿宋_GB2312" w:hint="eastAsia"/>
          <w:sz w:val="24"/>
        </w:rPr>
        <w:t>（三）专用合同条款</w:t>
      </w:r>
      <w:bookmarkEnd w:id="317"/>
    </w:p>
    <w:p w:rsidR="00251BA2" w:rsidRDefault="00251BA2" w:rsidP="00251BA2">
      <w:pPr>
        <w:ind w:firstLineChars="200" w:firstLine="480"/>
        <w:rPr>
          <w:rFonts w:ascii="仿宋_GB2312" w:eastAsia="仿宋_GB2312"/>
          <w:sz w:val="24"/>
        </w:rPr>
      </w:pPr>
      <w:r>
        <w:rPr>
          <w:rFonts w:ascii="仿宋_GB2312" w:eastAsia="仿宋_GB2312" w:hint="eastAsia"/>
          <w:sz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251BA2" w:rsidRDefault="00251BA2" w:rsidP="00251BA2">
      <w:pPr>
        <w:ind w:rightChars="12" w:right="25" w:firstLineChars="200" w:firstLine="480"/>
        <w:rPr>
          <w:rFonts w:ascii="仿宋_GB2312" w:eastAsia="仿宋_GB2312"/>
          <w:sz w:val="24"/>
        </w:rPr>
      </w:pPr>
      <w:r>
        <w:rPr>
          <w:rFonts w:ascii="仿宋_GB2312" w:eastAsia="仿宋_GB2312" w:hint="eastAsia"/>
          <w:sz w:val="24"/>
        </w:rPr>
        <w:t>1.专用合同条款的编号应与相应的通用合同条款的编号一致；</w:t>
      </w:r>
    </w:p>
    <w:p w:rsidR="00251BA2" w:rsidRDefault="00251BA2" w:rsidP="00251BA2">
      <w:pPr>
        <w:ind w:firstLineChars="200" w:firstLine="480"/>
        <w:rPr>
          <w:rFonts w:ascii="仿宋_GB2312" w:eastAsia="仿宋_GB2312"/>
          <w:sz w:val="24"/>
        </w:rPr>
      </w:pPr>
      <w:r>
        <w:rPr>
          <w:rFonts w:ascii="仿宋_GB2312" w:eastAsia="仿宋_GB2312" w:hint="eastAsia"/>
          <w:sz w:val="24"/>
        </w:rPr>
        <w:t>2.合同当事人可以通过对专用合同条款的修改，满足具体建设工程的特殊要求，避免直接修改通用合同条款；</w:t>
      </w:r>
    </w:p>
    <w:p w:rsidR="00251BA2" w:rsidRDefault="00251BA2" w:rsidP="00251BA2">
      <w:pPr>
        <w:ind w:firstLineChars="200" w:firstLine="480"/>
        <w:rPr>
          <w:rFonts w:ascii="仿宋_GB2312" w:eastAsia="仿宋_GB2312"/>
          <w:sz w:val="24"/>
        </w:rPr>
      </w:pPr>
      <w:r>
        <w:rPr>
          <w:rFonts w:ascii="仿宋_GB2312" w:eastAsia="仿宋_GB2312" w:hint="eastAsia"/>
          <w:sz w:val="24"/>
        </w:rPr>
        <w:t>3.在专用合同条款中有横道线的地方，合同当事人可针对相应的通用合同条款进行细化、完善、补充、修改或另行约定；如无细化、完善、补充、修改或另行约定，则填写“无”或划“/”。</w:t>
      </w:r>
    </w:p>
    <w:p w:rsidR="00251BA2" w:rsidRDefault="00251BA2" w:rsidP="00251BA2">
      <w:pPr>
        <w:ind w:firstLineChars="200" w:firstLine="480"/>
        <w:outlineLvl w:val="0"/>
        <w:rPr>
          <w:rFonts w:ascii="仿宋_GB2312" w:eastAsia="仿宋_GB2312"/>
          <w:b/>
          <w:sz w:val="24"/>
        </w:rPr>
      </w:pPr>
      <w:bookmarkStart w:id="318" w:name="_Toc47986032"/>
      <w:r>
        <w:rPr>
          <w:rFonts w:ascii="黑体" w:eastAsia="黑体" w:hAnsi="黑体" w:hint="eastAsia"/>
          <w:bCs/>
          <w:sz w:val="24"/>
        </w:rPr>
        <w:t>二、《示范文本》的性质和适用范围</w:t>
      </w:r>
      <w:bookmarkEnd w:id="318"/>
    </w:p>
    <w:p w:rsidR="00251BA2" w:rsidRDefault="00251BA2" w:rsidP="00251BA2">
      <w:pPr>
        <w:ind w:firstLineChars="200" w:firstLine="480"/>
        <w:rPr>
          <w:rFonts w:ascii="仿宋_GB2312" w:eastAsia="仿宋_GB2312"/>
          <w:sz w:val="24"/>
        </w:rPr>
        <w:sectPr w:rsidR="00251BA2">
          <w:footerReference w:type="default" r:id="rId12"/>
          <w:pgSz w:w="11906" w:h="16838"/>
          <w:pgMar w:top="1440" w:right="1080" w:bottom="1440" w:left="1080" w:header="851" w:footer="992" w:gutter="0"/>
          <w:pgNumType w:start="0"/>
          <w:cols w:space="720"/>
          <w:titlePg/>
          <w:docGrid w:type="lines" w:linePitch="312"/>
        </w:sectPr>
      </w:pPr>
      <w:r>
        <w:rPr>
          <w:rFonts w:ascii="仿宋_GB2312" w:eastAsia="仿宋_GB2312" w:hint="eastAsia"/>
          <w:sz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251BA2" w:rsidRDefault="00251BA2" w:rsidP="00251BA2">
      <w:pPr>
        <w:pStyle w:val="TOC1"/>
        <w:spacing w:before="120" w:after="120"/>
        <w:jc w:val="center"/>
        <w:rPr>
          <w:rFonts w:eastAsia="华文中宋"/>
          <w:sz w:val="24"/>
        </w:rPr>
      </w:pPr>
      <w:r>
        <w:rPr>
          <w:rFonts w:eastAsia="华文中宋"/>
          <w:sz w:val="24"/>
          <w:lang w:val="zh-CN"/>
        </w:rPr>
        <w:t>目</w:t>
      </w:r>
      <w:r>
        <w:rPr>
          <w:rFonts w:eastAsia="华文中宋" w:hint="eastAsia"/>
          <w:sz w:val="24"/>
          <w:lang w:val="zh-CN"/>
        </w:rPr>
        <w:t xml:space="preserve">  </w:t>
      </w:r>
      <w:r>
        <w:rPr>
          <w:rFonts w:eastAsia="华文中宋"/>
          <w:sz w:val="24"/>
          <w:lang w:val="zh-CN"/>
        </w:rPr>
        <w:t>录</w:t>
      </w:r>
    </w:p>
    <w:p w:rsidR="00251BA2" w:rsidRDefault="00251BA2" w:rsidP="00251BA2">
      <w:pPr>
        <w:pStyle w:val="10"/>
        <w:tabs>
          <w:tab w:val="right" w:leader="dot" w:pos="8810"/>
        </w:tabs>
        <w:rPr>
          <w:rFonts w:asciiTheme="minorHAnsi" w:eastAsiaTheme="minorEastAsia" w:hAnsiTheme="minorHAnsi" w:cstheme="minorBidi"/>
          <w:noProof/>
          <w:szCs w:val="22"/>
        </w:rPr>
      </w:pPr>
      <w:r>
        <w:rPr>
          <w:rFonts w:ascii="Times New Roman" w:eastAsia="仿宋_GB2312" w:hAnsi="Times New Roman"/>
          <w:sz w:val="24"/>
        </w:rPr>
        <w:fldChar w:fldCharType="begin"/>
      </w:r>
      <w:r>
        <w:rPr>
          <w:rFonts w:ascii="Times New Roman" w:eastAsia="仿宋_GB2312" w:hAnsi="Times New Roman"/>
          <w:sz w:val="24"/>
        </w:rPr>
        <w:instrText xml:space="preserve"> TOC \o "1-5" \h \z \u </w:instrText>
      </w:r>
      <w:r>
        <w:rPr>
          <w:rFonts w:ascii="Times New Roman" w:eastAsia="仿宋_GB2312" w:hAnsi="Times New Roman"/>
          <w:sz w:val="24"/>
        </w:rPr>
        <w:fldChar w:fldCharType="separate"/>
      </w:r>
    </w:p>
    <w:p w:rsidR="00251BA2" w:rsidRDefault="00251BA2">
      <w:pPr>
        <w:pStyle w:val="20"/>
        <w:tabs>
          <w:tab w:val="right" w:leader="dot" w:pos="8810"/>
        </w:tabs>
        <w:rPr>
          <w:rFonts w:asciiTheme="minorHAnsi" w:eastAsiaTheme="minorEastAsia" w:hAnsiTheme="minorHAnsi" w:cstheme="minorBidi"/>
          <w:noProof/>
          <w:szCs w:val="22"/>
        </w:rPr>
      </w:pPr>
    </w:p>
    <w:p w:rsidR="00251BA2" w:rsidRDefault="00F505AC">
      <w:pPr>
        <w:pStyle w:val="10"/>
        <w:tabs>
          <w:tab w:val="right" w:leader="dot" w:pos="8810"/>
        </w:tabs>
        <w:rPr>
          <w:rFonts w:asciiTheme="minorHAnsi" w:eastAsiaTheme="minorEastAsia" w:hAnsiTheme="minorHAnsi" w:cstheme="minorBidi"/>
          <w:noProof/>
          <w:szCs w:val="22"/>
        </w:rPr>
      </w:pPr>
      <w:hyperlink w:anchor="_Toc47986026" w:history="1">
        <w:r w:rsidR="00251BA2" w:rsidRPr="001C4E01">
          <w:rPr>
            <w:rStyle w:val="a4"/>
            <w:rFonts w:ascii="仿宋" w:eastAsia="仿宋" w:hAnsi="仿宋" w:cs="仿宋_GB2312" w:hint="eastAsia"/>
            <w:noProof/>
          </w:rPr>
          <w:t>第六章</w:t>
        </w:r>
        <w:r w:rsidR="00251BA2" w:rsidRPr="001C4E01">
          <w:rPr>
            <w:rStyle w:val="a4"/>
            <w:rFonts w:ascii="仿宋" w:eastAsia="仿宋" w:hAnsi="仿宋" w:cs="仿宋_GB2312"/>
            <w:noProof/>
          </w:rPr>
          <w:t xml:space="preserve"> </w:t>
        </w:r>
        <w:r w:rsidR="00251BA2" w:rsidRPr="001C4E01">
          <w:rPr>
            <w:rStyle w:val="a4"/>
            <w:rFonts w:ascii="仿宋_GB2312" w:eastAsia="仿宋_GB2312" w:hAnsi="仿宋_GB2312" w:cs="仿宋_GB2312"/>
            <w:noProof/>
          </w:rPr>
          <w:t xml:space="preserve"> </w:t>
        </w:r>
        <w:r w:rsidR="00251BA2" w:rsidRPr="001C4E01">
          <w:rPr>
            <w:rStyle w:val="a4"/>
            <w:rFonts w:ascii="仿宋_GB2312" w:eastAsia="仿宋_GB2312" w:hAnsi="仿宋_GB2312" w:cs="仿宋_GB2312" w:hint="eastAsia"/>
            <w:noProof/>
          </w:rPr>
          <w:t>建设工程施工合同</w:t>
        </w:r>
        <w:r w:rsidR="00251BA2">
          <w:rPr>
            <w:noProof/>
            <w:webHidden/>
          </w:rPr>
          <w:tab/>
        </w:r>
        <w:r w:rsidR="00251BA2">
          <w:rPr>
            <w:noProof/>
            <w:webHidden/>
          </w:rPr>
          <w:fldChar w:fldCharType="begin"/>
        </w:r>
        <w:r w:rsidR="00251BA2">
          <w:rPr>
            <w:noProof/>
            <w:webHidden/>
          </w:rPr>
          <w:instrText xml:space="preserve"> PAGEREF _Toc47986026 \h </w:instrText>
        </w:r>
        <w:r w:rsidR="00251BA2">
          <w:rPr>
            <w:noProof/>
            <w:webHidden/>
          </w:rPr>
        </w:r>
        <w:r w:rsidR="00251BA2">
          <w:rPr>
            <w:noProof/>
            <w:webHidden/>
          </w:rPr>
          <w:fldChar w:fldCharType="separate"/>
        </w:r>
        <w:r w:rsidR="00251BA2">
          <w:rPr>
            <w:noProof/>
            <w:webHidden/>
          </w:rPr>
          <w:t>1</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27" w:history="1">
        <w:r w:rsidR="00251BA2" w:rsidRPr="001C4E01">
          <w:rPr>
            <w:rStyle w:val="a4"/>
            <w:rFonts w:eastAsia="华文中宋" w:hint="eastAsia"/>
            <w:noProof/>
            <w:lang w:val="zh-CN"/>
          </w:rPr>
          <w:t>说</w:t>
        </w:r>
        <w:r w:rsidR="00251BA2" w:rsidRPr="001C4E01">
          <w:rPr>
            <w:rStyle w:val="a4"/>
            <w:rFonts w:eastAsia="华文中宋"/>
            <w:noProof/>
            <w:lang w:val="zh-CN"/>
          </w:rPr>
          <w:t xml:space="preserve">  </w:t>
        </w:r>
        <w:r w:rsidR="00251BA2" w:rsidRPr="001C4E01">
          <w:rPr>
            <w:rStyle w:val="a4"/>
            <w:rFonts w:eastAsia="华文中宋" w:hint="eastAsia"/>
            <w:noProof/>
            <w:lang w:val="zh-CN"/>
          </w:rPr>
          <w:t>明</w:t>
        </w:r>
        <w:r w:rsidR="00251BA2">
          <w:rPr>
            <w:noProof/>
            <w:webHidden/>
          </w:rPr>
          <w:tab/>
        </w:r>
        <w:r w:rsidR="00251BA2">
          <w:rPr>
            <w:noProof/>
            <w:webHidden/>
          </w:rPr>
          <w:fldChar w:fldCharType="begin"/>
        </w:r>
        <w:r w:rsidR="00251BA2">
          <w:rPr>
            <w:noProof/>
            <w:webHidden/>
          </w:rPr>
          <w:instrText xml:space="preserve"> PAGEREF _Toc47986027 \h </w:instrText>
        </w:r>
        <w:r w:rsidR="00251BA2">
          <w:rPr>
            <w:noProof/>
            <w:webHidden/>
          </w:rPr>
        </w:r>
        <w:r w:rsidR="00251BA2">
          <w:rPr>
            <w:noProof/>
            <w:webHidden/>
          </w:rPr>
          <w:fldChar w:fldCharType="separate"/>
        </w:r>
        <w:r w:rsidR="00251BA2">
          <w:rPr>
            <w:noProof/>
            <w:webHidden/>
          </w:rPr>
          <w:t>2</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28" w:history="1">
        <w:r w:rsidR="00251BA2" w:rsidRPr="001C4E01">
          <w:rPr>
            <w:rStyle w:val="a4"/>
            <w:rFonts w:ascii="黑体" w:eastAsia="黑体" w:hAnsi="黑体" w:hint="eastAsia"/>
            <w:bCs/>
            <w:noProof/>
          </w:rPr>
          <w:t>一、《示范文本》的组成</w:t>
        </w:r>
        <w:r w:rsidR="00251BA2">
          <w:rPr>
            <w:noProof/>
            <w:webHidden/>
          </w:rPr>
          <w:tab/>
        </w:r>
        <w:r w:rsidR="00251BA2">
          <w:rPr>
            <w:noProof/>
            <w:webHidden/>
          </w:rPr>
          <w:fldChar w:fldCharType="begin"/>
        </w:r>
        <w:r w:rsidR="00251BA2">
          <w:rPr>
            <w:noProof/>
            <w:webHidden/>
          </w:rPr>
          <w:instrText xml:space="preserve"> PAGEREF _Toc47986028 \h </w:instrText>
        </w:r>
        <w:r w:rsidR="00251BA2">
          <w:rPr>
            <w:noProof/>
            <w:webHidden/>
          </w:rPr>
        </w:r>
        <w:r w:rsidR="00251BA2">
          <w:rPr>
            <w:noProof/>
            <w:webHidden/>
          </w:rPr>
          <w:fldChar w:fldCharType="separate"/>
        </w:r>
        <w:r w:rsidR="00251BA2">
          <w:rPr>
            <w:noProof/>
            <w:webHidden/>
          </w:rPr>
          <w:t>2</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29" w:history="1">
        <w:r w:rsidR="00251BA2" w:rsidRPr="001C4E01">
          <w:rPr>
            <w:rStyle w:val="a4"/>
            <w:rFonts w:ascii="仿宋_GB2312" w:eastAsia="仿宋_GB2312" w:hint="eastAsia"/>
            <w:noProof/>
          </w:rPr>
          <w:t>（一）合同协议书</w:t>
        </w:r>
        <w:r w:rsidR="00251BA2">
          <w:rPr>
            <w:noProof/>
            <w:webHidden/>
          </w:rPr>
          <w:tab/>
        </w:r>
        <w:r w:rsidR="00251BA2">
          <w:rPr>
            <w:noProof/>
            <w:webHidden/>
          </w:rPr>
          <w:fldChar w:fldCharType="begin"/>
        </w:r>
        <w:r w:rsidR="00251BA2">
          <w:rPr>
            <w:noProof/>
            <w:webHidden/>
          </w:rPr>
          <w:instrText xml:space="preserve"> PAGEREF _Toc47986029 \h </w:instrText>
        </w:r>
        <w:r w:rsidR="00251BA2">
          <w:rPr>
            <w:noProof/>
            <w:webHidden/>
          </w:rPr>
        </w:r>
        <w:r w:rsidR="00251BA2">
          <w:rPr>
            <w:noProof/>
            <w:webHidden/>
          </w:rPr>
          <w:fldChar w:fldCharType="separate"/>
        </w:r>
        <w:r w:rsidR="00251BA2">
          <w:rPr>
            <w:noProof/>
            <w:webHidden/>
          </w:rPr>
          <w:t>2</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30" w:history="1">
        <w:r w:rsidR="00251BA2" w:rsidRPr="001C4E01">
          <w:rPr>
            <w:rStyle w:val="a4"/>
            <w:rFonts w:ascii="仿宋_GB2312" w:eastAsia="仿宋_GB2312" w:hint="eastAsia"/>
            <w:noProof/>
          </w:rPr>
          <w:t>（二）通用合同条款</w:t>
        </w:r>
        <w:r w:rsidR="00251BA2">
          <w:rPr>
            <w:noProof/>
            <w:webHidden/>
          </w:rPr>
          <w:tab/>
        </w:r>
        <w:r w:rsidR="00251BA2">
          <w:rPr>
            <w:noProof/>
            <w:webHidden/>
          </w:rPr>
          <w:fldChar w:fldCharType="begin"/>
        </w:r>
        <w:r w:rsidR="00251BA2">
          <w:rPr>
            <w:noProof/>
            <w:webHidden/>
          </w:rPr>
          <w:instrText xml:space="preserve"> PAGEREF _Toc47986030 \h </w:instrText>
        </w:r>
        <w:r w:rsidR="00251BA2">
          <w:rPr>
            <w:noProof/>
            <w:webHidden/>
          </w:rPr>
        </w:r>
        <w:r w:rsidR="00251BA2">
          <w:rPr>
            <w:noProof/>
            <w:webHidden/>
          </w:rPr>
          <w:fldChar w:fldCharType="separate"/>
        </w:r>
        <w:r w:rsidR="00251BA2">
          <w:rPr>
            <w:noProof/>
            <w:webHidden/>
          </w:rPr>
          <w:t>2</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31" w:history="1">
        <w:r w:rsidR="00251BA2" w:rsidRPr="001C4E01">
          <w:rPr>
            <w:rStyle w:val="a4"/>
            <w:rFonts w:ascii="仿宋_GB2312" w:eastAsia="仿宋_GB2312" w:hint="eastAsia"/>
            <w:noProof/>
          </w:rPr>
          <w:t>（三）专用合同条款</w:t>
        </w:r>
        <w:r w:rsidR="00251BA2">
          <w:rPr>
            <w:noProof/>
            <w:webHidden/>
          </w:rPr>
          <w:tab/>
        </w:r>
        <w:r w:rsidR="00251BA2">
          <w:rPr>
            <w:noProof/>
            <w:webHidden/>
          </w:rPr>
          <w:fldChar w:fldCharType="begin"/>
        </w:r>
        <w:r w:rsidR="00251BA2">
          <w:rPr>
            <w:noProof/>
            <w:webHidden/>
          </w:rPr>
          <w:instrText xml:space="preserve"> PAGEREF _Toc47986031 \h </w:instrText>
        </w:r>
        <w:r w:rsidR="00251BA2">
          <w:rPr>
            <w:noProof/>
            <w:webHidden/>
          </w:rPr>
        </w:r>
        <w:r w:rsidR="00251BA2">
          <w:rPr>
            <w:noProof/>
            <w:webHidden/>
          </w:rPr>
          <w:fldChar w:fldCharType="separate"/>
        </w:r>
        <w:r w:rsidR="00251BA2">
          <w:rPr>
            <w:noProof/>
            <w:webHidden/>
          </w:rPr>
          <w:t>2</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32" w:history="1">
        <w:r w:rsidR="00251BA2" w:rsidRPr="001C4E01">
          <w:rPr>
            <w:rStyle w:val="a4"/>
            <w:rFonts w:ascii="黑体" w:eastAsia="黑体" w:hAnsi="黑体" w:hint="eastAsia"/>
            <w:bCs/>
            <w:noProof/>
          </w:rPr>
          <w:t>二、《示范文本》的性质和适用范围</w:t>
        </w:r>
        <w:r w:rsidR="00251BA2">
          <w:rPr>
            <w:noProof/>
            <w:webHidden/>
          </w:rPr>
          <w:tab/>
        </w:r>
        <w:r w:rsidR="00251BA2">
          <w:rPr>
            <w:noProof/>
            <w:webHidden/>
          </w:rPr>
          <w:fldChar w:fldCharType="begin"/>
        </w:r>
        <w:r w:rsidR="00251BA2">
          <w:rPr>
            <w:noProof/>
            <w:webHidden/>
          </w:rPr>
          <w:instrText xml:space="preserve"> PAGEREF _Toc47986032 \h </w:instrText>
        </w:r>
        <w:r w:rsidR="00251BA2">
          <w:rPr>
            <w:noProof/>
            <w:webHidden/>
          </w:rPr>
        </w:r>
        <w:r w:rsidR="00251BA2">
          <w:rPr>
            <w:noProof/>
            <w:webHidden/>
          </w:rPr>
          <w:fldChar w:fldCharType="separate"/>
        </w:r>
        <w:r w:rsidR="00251BA2">
          <w:rPr>
            <w:noProof/>
            <w:webHidden/>
          </w:rPr>
          <w:t>2</w:t>
        </w:r>
        <w:r w:rsidR="00251BA2">
          <w:rPr>
            <w:noProof/>
            <w:webHidden/>
          </w:rPr>
          <w:fldChar w:fldCharType="end"/>
        </w:r>
      </w:hyperlink>
    </w:p>
    <w:p w:rsidR="00251BA2" w:rsidRDefault="00F505AC">
      <w:pPr>
        <w:pStyle w:val="30"/>
        <w:tabs>
          <w:tab w:val="right" w:leader="dot" w:pos="8810"/>
        </w:tabs>
        <w:rPr>
          <w:rFonts w:asciiTheme="minorHAnsi" w:eastAsiaTheme="minorEastAsia" w:hAnsiTheme="minorHAnsi" w:cstheme="minorBidi"/>
          <w:noProof/>
          <w:kern w:val="2"/>
          <w:sz w:val="21"/>
        </w:rPr>
      </w:pPr>
      <w:hyperlink w:anchor="_Toc47986033" w:history="1">
        <w:r w:rsidR="00251BA2" w:rsidRPr="001C4E01">
          <w:rPr>
            <w:rStyle w:val="a4"/>
            <w:rFonts w:ascii="华文中宋" w:eastAsia="华文中宋" w:hAnsi="华文中宋" w:hint="eastAsia"/>
            <w:noProof/>
          </w:rPr>
          <w:t>第一部分</w:t>
        </w:r>
        <w:r w:rsidR="00251BA2" w:rsidRPr="001C4E01">
          <w:rPr>
            <w:rStyle w:val="a4"/>
            <w:rFonts w:ascii="华文中宋" w:eastAsia="华文中宋" w:hAnsi="华文中宋"/>
            <w:noProof/>
          </w:rPr>
          <w:t xml:space="preserve"> </w:t>
        </w:r>
        <w:r w:rsidR="00251BA2" w:rsidRPr="001C4E01">
          <w:rPr>
            <w:rStyle w:val="a4"/>
            <w:rFonts w:ascii="华文中宋" w:eastAsia="华文中宋" w:hAnsi="华文中宋" w:hint="eastAsia"/>
            <w:noProof/>
          </w:rPr>
          <w:t>合同协议书</w:t>
        </w:r>
        <w:r w:rsidR="00251BA2">
          <w:rPr>
            <w:noProof/>
            <w:webHidden/>
          </w:rPr>
          <w:tab/>
        </w:r>
        <w:r w:rsidR="00251BA2">
          <w:rPr>
            <w:noProof/>
            <w:webHidden/>
          </w:rPr>
          <w:fldChar w:fldCharType="begin"/>
        </w:r>
        <w:r w:rsidR="00251BA2">
          <w:rPr>
            <w:noProof/>
            <w:webHidden/>
          </w:rPr>
          <w:instrText xml:space="preserve"> PAGEREF _Toc47986033 \h </w:instrText>
        </w:r>
        <w:r w:rsidR="00251BA2">
          <w:rPr>
            <w:noProof/>
            <w:webHidden/>
          </w:rPr>
        </w:r>
        <w:r w:rsidR="00251BA2">
          <w:rPr>
            <w:noProof/>
            <w:webHidden/>
          </w:rPr>
          <w:fldChar w:fldCharType="separate"/>
        </w:r>
        <w:r w:rsidR="00251BA2">
          <w:rPr>
            <w:noProof/>
            <w:webHidden/>
          </w:rPr>
          <w:t>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34" w:history="1">
        <w:r w:rsidR="00251BA2" w:rsidRPr="001C4E01">
          <w:rPr>
            <w:rStyle w:val="a4"/>
            <w:rFonts w:ascii="Times New Roman" w:hAnsi="Times New Roman" w:hint="eastAsia"/>
            <w:noProof/>
          </w:rPr>
          <w:t>一、工程概况</w:t>
        </w:r>
        <w:r w:rsidR="00251BA2">
          <w:rPr>
            <w:noProof/>
            <w:webHidden/>
          </w:rPr>
          <w:tab/>
        </w:r>
        <w:r w:rsidR="00251BA2">
          <w:rPr>
            <w:noProof/>
            <w:webHidden/>
          </w:rPr>
          <w:fldChar w:fldCharType="begin"/>
        </w:r>
        <w:r w:rsidR="00251BA2">
          <w:rPr>
            <w:noProof/>
            <w:webHidden/>
          </w:rPr>
          <w:instrText xml:space="preserve"> PAGEREF _Toc47986034 \h </w:instrText>
        </w:r>
        <w:r w:rsidR="00251BA2">
          <w:rPr>
            <w:noProof/>
            <w:webHidden/>
          </w:rPr>
        </w:r>
        <w:r w:rsidR="00251BA2">
          <w:rPr>
            <w:noProof/>
            <w:webHidden/>
          </w:rPr>
          <w:fldChar w:fldCharType="separate"/>
        </w:r>
        <w:r w:rsidR="00251BA2">
          <w:rPr>
            <w:noProof/>
            <w:webHidden/>
          </w:rPr>
          <w:t>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35" w:history="1">
        <w:r w:rsidR="00251BA2" w:rsidRPr="001C4E01">
          <w:rPr>
            <w:rStyle w:val="a4"/>
            <w:rFonts w:ascii="Times New Roman" w:hAnsi="Times New Roman" w:hint="eastAsia"/>
            <w:noProof/>
          </w:rPr>
          <w:t>二、合同工期</w:t>
        </w:r>
        <w:r w:rsidR="00251BA2">
          <w:rPr>
            <w:noProof/>
            <w:webHidden/>
          </w:rPr>
          <w:tab/>
        </w:r>
        <w:r w:rsidR="00251BA2">
          <w:rPr>
            <w:noProof/>
            <w:webHidden/>
          </w:rPr>
          <w:fldChar w:fldCharType="begin"/>
        </w:r>
        <w:r w:rsidR="00251BA2">
          <w:rPr>
            <w:noProof/>
            <w:webHidden/>
          </w:rPr>
          <w:instrText xml:space="preserve"> PAGEREF _Toc47986035 \h </w:instrText>
        </w:r>
        <w:r w:rsidR="00251BA2">
          <w:rPr>
            <w:noProof/>
            <w:webHidden/>
          </w:rPr>
        </w:r>
        <w:r w:rsidR="00251BA2">
          <w:rPr>
            <w:noProof/>
            <w:webHidden/>
          </w:rPr>
          <w:fldChar w:fldCharType="separate"/>
        </w:r>
        <w:r w:rsidR="00251BA2">
          <w:rPr>
            <w:noProof/>
            <w:webHidden/>
          </w:rPr>
          <w:t>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36" w:history="1">
        <w:r w:rsidR="00251BA2" w:rsidRPr="001C4E01">
          <w:rPr>
            <w:rStyle w:val="a4"/>
            <w:rFonts w:ascii="Times New Roman" w:hAnsi="Times New Roman" w:hint="eastAsia"/>
            <w:noProof/>
          </w:rPr>
          <w:t>三、质量标准</w:t>
        </w:r>
        <w:r w:rsidR="00251BA2">
          <w:rPr>
            <w:noProof/>
            <w:webHidden/>
          </w:rPr>
          <w:tab/>
        </w:r>
        <w:r w:rsidR="00251BA2">
          <w:rPr>
            <w:noProof/>
            <w:webHidden/>
          </w:rPr>
          <w:fldChar w:fldCharType="begin"/>
        </w:r>
        <w:r w:rsidR="00251BA2">
          <w:rPr>
            <w:noProof/>
            <w:webHidden/>
          </w:rPr>
          <w:instrText xml:space="preserve"> PAGEREF _Toc47986036 \h </w:instrText>
        </w:r>
        <w:r w:rsidR="00251BA2">
          <w:rPr>
            <w:noProof/>
            <w:webHidden/>
          </w:rPr>
        </w:r>
        <w:r w:rsidR="00251BA2">
          <w:rPr>
            <w:noProof/>
            <w:webHidden/>
          </w:rPr>
          <w:fldChar w:fldCharType="separate"/>
        </w:r>
        <w:r w:rsidR="00251BA2">
          <w:rPr>
            <w:noProof/>
            <w:webHidden/>
          </w:rPr>
          <w:t>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37" w:history="1">
        <w:r w:rsidR="00251BA2" w:rsidRPr="001C4E01">
          <w:rPr>
            <w:rStyle w:val="a4"/>
            <w:rFonts w:ascii="Times New Roman" w:hAnsi="Times New Roman" w:hint="eastAsia"/>
            <w:noProof/>
          </w:rPr>
          <w:t>四、签约合同价与合同价格形式</w:t>
        </w:r>
        <w:r w:rsidR="00251BA2">
          <w:rPr>
            <w:noProof/>
            <w:webHidden/>
          </w:rPr>
          <w:tab/>
        </w:r>
        <w:r w:rsidR="00251BA2">
          <w:rPr>
            <w:noProof/>
            <w:webHidden/>
          </w:rPr>
          <w:fldChar w:fldCharType="begin"/>
        </w:r>
        <w:r w:rsidR="00251BA2">
          <w:rPr>
            <w:noProof/>
            <w:webHidden/>
          </w:rPr>
          <w:instrText xml:space="preserve"> PAGEREF _Toc47986037 \h </w:instrText>
        </w:r>
        <w:r w:rsidR="00251BA2">
          <w:rPr>
            <w:noProof/>
            <w:webHidden/>
          </w:rPr>
        </w:r>
        <w:r w:rsidR="00251BA2">
          <w:rPr>
            <w:noProof/>
            <w:webHidden/>
          </w:rPr>
          <w:fldChar w:fldCharType="separate"/>
        </w:r>
        <w:r w:rsidR="00251BA2">
          <w:rPr>
            <w:noProof/>
            <w:webHidden/>
          </w:rPr>
          <w:t>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38" w:history="1">
        <w:r w:rsidR="00251BA2" w:rsidRPr="001C4E01">
          <w:rPr>
            <w:rStyle w:val="a4"/>
            <w:rFonts w:ascii="Times New Roman" w:hAnsi="Times New Roman" w:hint="eastAsia"/>
            <w:noProof/>
          </w:rPr>
          <w:t>五、项目经理</w:t>
        </w:r>
        <w:r w:rsidR="00251BA2">
          <w:rPr>
            <w:noProof/>
            <w:webHidden/>
          </w:rPr>
          <w:tab/>
        </w:r>
        <w:r w:rsidR="00251BA2">
          <w:rPr>
            <w:noProof/>
            <w:webHidden/>
          </w:rPr>
          <w:fldChar w:fldCharType="begin"/>
        </w:r>
        <w:r w:rsidR="00251BA2">
          <w:rPr>
            <w:noProof/>
            <w:webHidden/>
          </w:rPr>
          <w:instrText xml:space="preserve"> PAGEREF _Toc47986038 \h </w:instrText>
        </w:r>
        <w:r w:rsidR="00251BA2">
          <w:rPr>
            <w:noProof/>
            <w:webHidden/>
          </w:rPr>
        </w:r>
        <w:r w:rsidR="00251BA2">
          <w:rPr>
            <w:noProof/>
            <w:webHidden/>
          </w:rPr>
          <w:fldChar w:fldCharType="separate"/>
        </w:r>
        <w:r w:rsidR="00251BA2">
          <w:rPr>
            <w:noProof/>
            <w:webHidden/>
          </w:rPr>
          <w:t>9</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39" w:history="1">
        <w:r w:rsidR="00251BA2" w:rsidRPr="001C4E01">
          <w:rPr>
            <w:rStyle w:val="a4"/>
            <w:rFonts w:ascii="Times New Roman" w:hAnsi="Times New Roman" w:hint="eastAsia"/>
            <w:noProof/>
          </w:rPr>
          <w:t>六、合同文件构成</w:t>
        </w:r>
        <w:r w:rsidR="00251BA2">
          <w:rPr>
            <w:noProof/>
            <w:webHidden/>
          </w:rPr>
          <w:tab/>
        </w:r>
        <w:r w:rsidR="00251BA2">
          <w:rPr>
            <w:noProof/>
            <w:webHidden/>
          </w:rPr>
          <w:fldChar w:fldCharType="begin"/>
        </w:r>
        <w:r w:rsidR="00251BA2">
          <w:rPr>
            <w:noProof/>
            <w:webHidden/>
          </w:rPr>
          <w:instrText xml:space="preserve"> PAGEREF _Toc47986039 \h </w:instrText>
        </w:r>
        <w:r w:rsidR="00251BA2">
          <w:rPr>
            <w:noProof/>
            <w:webHidden/>
          </w:rPr>
        </w:r>
        <w:r w:rsidR="00251BA2">
          <w:rPr>
            <w:noProof/>
            <w:webHidden/>
          </w:rPr>
          <w:fldChar w:fldCharType="separate"/>
        </w:r>
        <w:r w:rsidR="00251BA2">
          <w:rPr>
            <w:noProof/>
            <w:webHidden/>
          </w:rPr>
          <w:t>9</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0" w:history="1">
        <w:r w:rsidR="00251BA2" w:rsidRPr="001C4E01">
          <w:rPr>
            <w:rStyle w:val="a4"/>
            <w:rFonts w:ascii="Times New Roman" w:hAnsi="Times New Roman" w:hint="eastAsia"/>
            <w:noProof/>
          </w:rPr>
          <w:t>七、承诺</w:t>
        </w:r>
        <w:r w:rsidR="00251BA2">
          <w:rPr>
            <w:noProof/>
            <w:webHidden/>
          </w:rPr>
          <w:tab/>
        </w:r>
        <w:r w:rsidR="00251BA2">
          <w:rPr>
            <w:noProof/>
            <w:webHidden/>
          </w:rPr>
          <w:fldChar w:fldCharType="begin"/>
        </w:r>
        <w:r w:rsidR="00251BA2">
          <w:rPr>
            <w:noProof/>
            <w:webHidden/>
          </w:rPr>
          <w:instrText xml:space="preserve"> PAGEREF _Toc47986040 \h </w:instrText>
        </w:r>
        <w:r w:rsidR="00251BA2">
          <w:rPr>
            <w:noProof/>
            <w:webHidden/>
          </w:rPr>
        </w:r>
        <w:r w:rsidR="00251BA2">
          <w:rPr>
            <w:noProof/>
            <w:webHidden/>
          </w:rPr>
          <w:fldChar w:fldCharType="separate"/>
        </w:r>
        <w:r w:rsidR="00251BA2">
          <w:rPr>
            <w:noProof/>
            <w:webHidden/>
          </w:rPr>
          <w:t>9</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1" w:history="1">
        <w:r w:rsidR="00251BA2" w:rsidRPr="001C4E01">
          <w:rPr>
            <w:rStyle w:val="a4"/>
            <w:rFonts w:ascii="Times New Roman" w:hAnsi="Times New Roman" w:hint="eastAsia"/>
            <w:noProof/>
          </w:rPr>
          <w:t>九、签订时间</w:t>
        </w:r>
        <w:r w:rsidR="00251BA2">
          <w:rPr>
            <w:noProof/>
            <w:webHidden/>
          </w:rPr>
          <w:tab/>
        </w:r>
        <w:r w:rsidR="00251BA2">
          <w:rPr>
            <w:noProof/>
            <w:webHidden/>
          </w:rPr>
          <w:fldChar w:fldCharType="begin"/>
        </w:r>
        <w:r w:rsidR="00251BA2">
          <w:rPr>
            <w:noProof/>
            <w:webHidden/>
          </w:rPr>
          <w:instrText xml:space="preserve"> PAGEREF _Toc47986041 \h </w:instrText>
        </w:r>
        <w:r w:rsidR="00251BA2">
          <w:rPr>
            <w:noProof/>
            <w:webHidden/>
          </w:rPr>
        </w:r>
        <w:r w:rsidR="00251BA2">
          <w:rPr>
            <w:noProof/>
            <w:webHidden/>
          </w:rPr>
          <w:fldChar w:fldCharType="separate"/>
        </w:r>
        <w:r w:rsidR="00251BA2">
          <w:rPr>
            <w:noProof/>
            <w:webHidden/>
          </w:rPr>
          <w:t>10</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2" w:history="1">
        <w:r w:rsidR="00251BA2" w:rsidRPr="001C4E01">
          <w:rPr>
            <w:rStyle w:val="a4"/>
            <w:rFonts w:ascii="Times New Roman" w:hAnsi="Times New Roman" w:hint="eastAsia"/>
            <w:noProof/>
          </w:rPr>
          <w:t>十、签订地点</w:t>
        </w:r>
        <w:r w:rsidR="00251BA2">
          <w:rPr>
            <w:noProof/>
            <w:webHidden/>
          </w:rPr>
          <w:tab/>
        </w:r>
        <w:r w:rsidR="00251BA2">
          <w:rPr>
            <w:noProof/>
            <w:webHidden/>
          </w:rPr>
          <w:fldChar w:fldCharType="begin"/>
        </w:r>
        <w:r w:rsidR="00251BA2">
          <w:rPr>
            <w:noProof/>
            <w:webHidden/>
          </w:rPr>
          <w:instrText xml:space="preserve"> PAGEREF _Toc47986042 \h </w:instrText>
        </w:r>
        <w:r w:rsidR="00251BA2">
          <w:rPr>
            <w:noProof/>
            <w:webHidden/>
          </w:rPr>
        </w:r>
        <w:r w:rsidR="00251BA2">
          <w:rPr>
            <w:noProof/>
            <w:webHidden/>
          </w:rPr>
          <w:fldChar w:fldCharType="separate"/>
        </w:r>
        <w:r w:rsidR="00251BA2">
          <w:rPr>
            <w:noProof/>
            <w:webHidden/>
          </w:rPr>
          <w:t>10</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3" w:history="1">
        <w:r w:rsidR="00251BA2" w:rsidRPr="001C4E01">
          <w:rPr>
            <w:rStyle w:val="a4"/>
            <w:rFonts w:ascii="Times New Roman" w:hAnsi="Times New Roman" w:hint="eastAsia"/>
            <w:noProof/>
          </w:rPr>
          <w:t>十一、补充协议</w:t>
        </w:r>
        <w:r w:rsidR="00251BA2">
          <w:rPr>
            <w:noProof/>
            <w:webHidden/>
          </w:rPr>
          <w:tab/>
        </w:r>
        <w:r w:rsidR="00251BA2">
          <w:rPr>
            <w:noProof/>
            <w:webHidden/>
          </w:rPr>
          <w:fldChar w:fldCharType="begin"/>
        </w:r>
        <w:r w:rsidR="00251BA2">
          <w:rPr>
            <w:noProof/>
            <w:webHidden/>
          </w:rPr>
          <w:instrText xml:space="preserve"> PAGEREF _Toc47986043 \h </w:instrText>
        </w:r>
        <w:r w:rsidR="00251BA2">
          <w:rPr>
            <w:noProof/>
            <w:webHidden/>
          </w:rPr>
        </w:r>
        <w:r w:rsidR="00251BA2">
          <w:rPr>
            <w:noProof/>
            <w:webHidden/>
          </w:rPr>
          <w:fldChar w:fldCharType="separate"/>
        </w:r>
        <w:r w:rsidR="00251BA2">
          <w:rPr>
            <w:noProof/>
            <w:webHidden/>
          </w:rPr>
          <w:t>10</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4" w:history="1">
        <w:r w:rsidR="00251BA2" w:rsidRPr="001C4E01">
          <w:rPr>
            <w:rStyle w:val="a4"/>
            <w:rFonts w:ascii="Times New Roman" w:hAnsi="Times New Roman" w:hint="eastAsia"/>
            <w:noProof/>
          </w:rPr>
          <w:t>十二、合同生效</w:t>
        </w:r>
        <w:r w:rsidR="00251BA2">
          <w:rPr>
            <w:noProof/>
            <w:webHidden/>
          </w:rPr>
          <w:tab/>
        </w:r>
        <w:r w:rsidR="00251BA2">
          <w:rPr>
            <w:noProof/>
            <w:webHidden/>
          </w:rPr>
          <w:fldChar w:fldCharType="begin"/>
        </w:r>
        <w:r w:rsidR="00251BA2">
          <w:rPr>
            <w:noProof/>
            <w:webHidden/>
          </w:rPr>
          <w:instrText xml:space="preserve"> PAGEREF _Toc47986044 \h </w:instrText>
        </w:r>
        <w:r w:rsidR="00251BA2">
          <w:rPr>
            <w:noProof/>
            <w:webHidden/>
          </w:rPr>
        </w:r>
        <w:r w:rsidR="00251BA2">
          <w:rPr>
            <w:noProof/>
            <w:webHidden/>
          </w:rPr>
          <w:fldChar w:fldCharType="separate"/>
        </w:r>
        <w:r w:rsidR="00251BA2">
          <w:rPr>
            <w:noProof/>
            <w:webHidden/>
          </w:rPr>
          <w:t>10</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5" w:history="1">
        <w:r w:rsidR="00251BA2" w:rsidRPr="001C4E01">
          <w:rPr>
            <w:rStyle w:val="a4"/>
            <w:rFonts w:ascii="Times New Roman" w:hAnsi="Times New Roman" w:hint="eastAsia"/>
            <w:noProof/>
          </w:rPr>
          <w:t>十三、合同份数</w:t>
        </w:r>
        <w:r w:rsidR="00251BA2">
          <w:rPr>
            <w:noProof/>
            <w:webHidden/>
          </w:rPr>
          <w:tab/>
        </w:r>
        <w:r w:rsidR="00251BA2">
          <w:rPr>
            <w:noProof/>
            <w:webHidden/>
          </w:rPr>
          <w:fldChar w:fldCharType="begin"/>
        </w:r>
        <w:r w:rsidR="00251BA2">
          <w:rPr>
            <w:noProof/>
            <w:webHidden/>
          </w:rPr>
          <w:instrText xml:space="preserve"> PAGEREF _Toc47986045 \h </w:instrText>
        </w:r>
        <w:r w:rsidR="00251BA2">
          <w:rPr>
            <w:noProof/>
            <w:webHidden/>
          </w:rPr>
        </w:r>
        <w:r w:rsidR="00251BA2">
          <w:rPr>
            <w:noProof/>
            <w:webHidden/>
          </w:rPr>
          <w:fldChar w:fldCharType="separate"/>
        </w:r>
        <w:r w:rsidR="00251BA2">
          <w:rPr>
            <w:noProof/>
            <w:webHidden/>
          </w:rPr>
          <w:t>10</w:t>
        </w:r>
        <w:r w:rsidR="00251BA2">
          <w:rPr>
            <w:noProof/>
            <w:webHidden/>
          </w:rPr>
          <w:fldChar w:fldCharType="end"/>
        </w:r>
      </w:hyperlink>
    </w:p>
    <w:p w:rsidR="00251BA2" w:rsidRDefault="00F505AC">
      <w:pPr>
        <w:pStyle w:val="30"/>
        <w:tabs>
          <w:tab w:val="right" w:leader="dot" w:pos="8810"/>
        </w:tabs>
        <w:rPr>
          <w:rFonts w:asciiTheme="minorHAnsi" w:eastAsiaTheme="minorEastAsia" w:hAnsiTheme="minorHAnsi" w:cstheme="minorBidi"/>
          <w:noProof/>
          <w:kern w:val="2"/>
          <w:sz w:val="21"/>
        </w:rPr>
      </w:pPr>
      <w:hyperlink w:anchor="_Toc47986046" w:history="1">
        <w:r w:rsidR="00251BA2" w:rsidRPr="001C4E01">
          <w:rPr>
            <w:rStyle w:val="a4"/>
            <w:rFonts w:ascii="华文中宋" w:eastAsia="华文中宋" w:hAnsi="华文中宋" w:hint="eastAsia"/>
            <w:noProof/>
          </w:rPr>
          <w:t>第二部分</w:t>
        </w:r>
        <w:r w:rsidR="00251BA2" w:rsidRPr="001C4E01">
          <w:rPr>
            <w:rStyle w:val="a4"/>
            <w:rFonts w:ascii="华文中宋" w:eastAsia="华文中宋" w:hAnsi="华文中宋"/>
            <w:noProof/>
          </w:rPr>
          <w:t xml:space="preserve"> </w:t>
        </w:r>
        <w:r w:rsidR="00251BA2" w:rsidRPr="001C4E01">
          <w:rPr>
            <w:rStyle w:val="a4"/>
            <w:rFonts w:ascii="华文中宋" w:eastAsia="华文中宋" w:hAnsi="华文中宋" w:hint="eastAsia"/>
            <w:noProof/>
          </w:rPr>
          <w:t>通用合同条款</w:t>
        </w:r>
        <w:r w:rsidR="00251BA2">
          <w:rPr>
            <w:noProof/>
            <w:webHidden/>
          </w:rPr>
          <w:tab/>
        </w:r>
        <w:r w:rsidR="00251BA2">
          <w:rPr>
            <w:noProof/>
            <w:webHidden/>
          </w:rPr>
          <w:fldChar w:fldCharType="begin"/>
        </w:r>
        <w:r w:rsidR="00251BA2">
          <w:rPr>
            <w:noProof/>
            <w:webHidden/>
          </w:rPr>
          <w:instrText xml:space="preserve"> PAGEREF _Toc47986046 \h </w:instrText>
        </w:r>
        <w:r w:rsidR="00251BA2">
          <w:rPr>
            <w:noProof/>
            <w:webHidden/>
          </w:rPr>
        </w:r>
        <w:r w:rsidR="00251BA2">
          <w:rPr>
            <w:noProof/>
            <w:webHidden/>
          </w:rPr>
          <w:fldChar w:fldCharType="separate"/>
        </w:r>
        <w:r w:rsidR="00251BA2">
          <w:rPr>
            <w:noProof/>
            <w:webHidden/>
          </w:rPr>
          <w:t>12</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47" w:history="1">
        <w:r w:rsidR="00251BA2" w:rsidRPr="001C4E01">
          <w:rPr>
            <w:rStyle w:val="a4"/>
            <w:rFonts w:ascii="Times New Roman" w:hAnsi="Times New Roman"/>
            <w:noProof/>
          </w:rPr>
          <w:t xml:space="preserve">1. </w:t>
        </w:r>
        <w:r w:rsidR="00251BA2" w:rsidRPr="001C4E01">
          <w:rPr>
            <w:rStyle w:val="a4"/>
            <w:rFonts w:ascii="Times New Roman" w:hAnsi="Times New Roman" w:hint="eastAsia"/>
            <w:noProof/>
          </w:rPr>
          <w:t>一般约定</w:t>
        </w:r>
        <w:r w:rsidR="00251BA2">
          <w:rPr>
            <w:noProof/>
            <w:webHidden/>
          </w:rPr>
          <w:tab/>
        </w:r>
        <w:r w:rsidR="00251BA2">
          <w:rPr>
            <w:noProof/>
            <w:webHidden/>
          </w:rPr>
          <w:fldChar w:fldCharType="begin"/>
        </w:r>
        <w:r w:rsidR="00251BA2">
          <w:rPr>
            <w:noProof/>
            <w:webHidden/>
          </w:rPr>
          <w:instrText xml:space="preserve"> PAGEREF _Toc47986047 \h </w:instrText>
        </w:r>
        <w:r w:rsidR="00251BA2">
          <w:rPr>
            <w:noProof/>
            <w:webHidden/>
          </w:rPr>
        </w:r>
        <w:r w:rsidR="00251BA2">
          <w:rPr>
            <w:noProof/>
            <w:webHidden/>
          </w:rPr>
          <w:fldChar w:fldCharType="separate"/>
        </w:r>
        <w:r w:rsidR="00251BA2">
          <w:rPr>
            <w:noProof/>
            <w:webHidden/>
          </w:rPr>
          <w:t>12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48" w:history="1">
        <w:r w:rsidR="00251BA2" w:rsidRPr="001C4E01">
          <w:rPr>
            <w:rStyle w:val="a4"/>
            <w:rFonts w:ascii="Times New Roman" w:eastAsia="黑体" w:hAnsi="Times New Roman"/>
            <w:noProof/>
          </w:rPr>
          <w:t>1.1</w:t>
        </w:r>
        <w:r w:rsidR="00251BA2" w:rsidRPr="001C4E01">
          <w:rPr>
            <w:rStyle w:val="a4"/>
            <w:rFonts w:ascii="Times New Roman" w:eastAsia="黑体" w:hAnsi="Times New Roman" w:hint="eastAsia"/>
            <w:noProof/>
          </w:rPr>
          <w:t>词语定义与解释</w:t>
        </w:r>
        <w:r w:rsidR="00251BA2">
          <w:rPr>
            <w:noProof/>
            <w:webHidden/>
          </w:rPr>
          <w:tab/>
        </w:r>
        <w:r w:rsidR="00251BA2">
          <w:rPr>
            <w:noProof/>
            <w:webHidden/>
          </w:rPr>
          <w:fldChar w:fldCharType="begin"/>
        </w:r>
        <w:r w:rsidR="00251BA2">
          <w:rPr>
            <w:noProof/>
            <w:webHidden/>
          </w:rPr>
          <w:instrText xml:space="preserve"> PAGEREF _Toc47986048 \h </w:instrText>
        </w:r>
        <w:r w:rsidR="00251BA2">
          <w:rPr>
            <w:noProof/>
            <w:webHidden/>
          </w:rPr>
        </w:r>
        <w:r w:rsidR="00251BA2">
          <w:rPr>
            <w:noProof/>
            <w:webHidden/>
          </w:rPr>
          <w:fldChar w:fldCharType="separate"/>
        </w:r>
        <w:r w:rsidR="00251BA2">
          <w:rPr>
            <w:noProof/>
            <w:webHidden/>
          </w:rPr>
          <w:t>12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49" w:history="1">
        <w:r w:rsidR="00251BA2" w:rsidRPr="001C4E01">
          <w:rPr>
            <w:rStyle w:val="a4"/>
            <w:rFonts w:ascii="Times New Roman" w:eastAsia="黑体" w:hAnsi="Times New Roman"/>
            <w:noProof/>
          </w:rPr>
          <w:t>1.2</w:t>
        </w:r>
        <w:r w:rsidR="00251BA2" w:rsidRPr="001C4E01">
          <w:rPr>
            <w:rStyle w:val="a4"/>
            <w:rFonts w:ascii="Times New Roman" w:eastAsia="黑体" w:hAnsi="Times New Roman" w:hint="eastAsia"/>
            <w:noProof/>
          </w:rPr>
          <w:t>语言文字</w:t>
        </w:r>
        <w:r w:rsidR="00251BA2">
          <w:rPr>
            <w:noProof/>
            <w:webHidden/>
          </w:rPr>
          <w:tab/>
        </w:r>
        <w:r w:rsidR="00251BA2">
          <w:rPr>
            <w:noProof/>
            <w:webHidden/>
          </w:rPr>
          <w:fldChar w:fldCharType="begin"/>
        </w:r>
        <w:r w:rsidR="00251BA2">
          <w:rPr>
            <w:noProof/>
            <w:webHidden/>
          </w:rPr>
          <w:instrText xml:space="preserve"> PAGEREF _Toc47986049 \h </w:instrText>
        </w:r>
        <w:r w:rsidR="00251BA2">
          <w:rPr>
            <w:noProof/>
            <w:webHidden/>
          </w:rPr>
        </w:r>
        <w:r w:rsidR="00251BA2">
          <w:rPr>
            <w:noProof/>
            <w:webHidden/>
          </w:rPr>
          <w:fldChar w:fldCharType="separate"/>
        </w:r>
        <w:r w:rsidR="00251BA2">
          <w:rPr>
            <w:noProof/>
            <w:webHidden/>
          </w:rPr>
          <w:t>15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0" w:history="1">
        <w:r w:rsidR="00251BA2" w:rsidRPr="001C4E01">
          <w:rPr>
            <w:rStyle w:val="a4"/>
            <w:rFonts w:ascii="Times New Roman" w:eastAsia="黑体" w:hAnsi="Times New Roman"/>
            <w:noProof/>
          </w:rPr>
          <w:t>1.3</w:t>
        </w:r>
        <w:r w:rsidR="00251BA2" w:rsidRPr="001C4E01">
          <w:rPr>
            <w:rStyle w:val="a4"/>
            <w:rFonts w:ascii="Times New Roman" w:eastAsia="黑体" w:hAnsi="Times New Roman" w:hint="eastAsia"/>
            <w:noProof/>
          </w:rPr>
          <w:t>法律</w:t>
        </w:r>
        <w:r w:rsidR="00251BA2">
          <w:rPr>
            <w:noProof/>
            <w:webHidden/>
          </w:rPr>
          <w:tab/>
        </w:r>
        <w:r w:rsidR="00251BA2">
          <w:rPr>
            <w:noProof/>
            <w:webHidden/>
          </w:rPr>
          <w:fldChar w:fldCharType="begin"/>
        </w:r>
        <w:r w:rsidR="00251BA2">
          <w:rPr>
            <w:noProof/>
            <w:webHidden/>
          </w:rPr>
          <w:instrText xml:space="preserve"> PAGEREF _Toc47986050 \h </w:instrText>
        </w:r>
        <w:r w:rsidR="00251BA2">
          <w:rPr>
            <w:noProof/>
            <w:webHidden/>
          </w:rPr>
        </w:r>
        <w:r w:rsidR="00251BA2">
          <w:rPr>
            <w:noProof/>
            <w:webHidden/>
          </w:rPr>
          <w:fldChar w:fldCharType="separate"/>
        </w:r>
        <w:r w:rsidR="00251BA2">
          <w:rPr>
            <w:noProof/>
            <w:webHidden/>
          </w:rPr>
          <w:t>15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1" w:history="1">
        <w:r w:rsidR="00251BA2" w:rsidRPr="001C4E01">
          <w:rPr>
            <w:rStyle w:val="a4"/>
            <w:rFonts w:ascii="Times New Roman" w:eastAsia="黑体" w:hAnsi="Times New Roman"/>
            <w:noProof/>
          </w:rPr>
          <w:t xml:space="preserve">1.4 </w:t>
        </w:r>
        <w:r w:rsidR="00251BA2" w:rsidRPr="001C4E01">
          <w:rPr>
            <w:rStyle w:val="a4"/>
            <w:rFonts w:ascii="Times New Roman" w:eastAsia="黑体" w:hAnsi="Times New Roman" w:hint="eastAsia"/>
            <w:noProof/>
          </w:rPr>
          <w:t>标准和规范</w:t>
        </w:r>
        <w:r w:rsidR="00251BA2">
          <w:rPr>
            <w:noProof/>
            <w:webHidden/>
          </w:rPr>
          <w:tab/>
        </w:r>
        <w:r w:rsidR="00251BA2">
          <w:rPr>
            <w:noProof/>
            <w:webHidden/>
          </w:rPr>
          <w:fldChar w:fldCharType="begin"/>
        </w:r>
        <w:r w:rsidR="00251BA2">
          <w:rPr>
            <w:noProof/>
            <w:webHidden/>
          </w:rPr>
          <w:instrText xml:space="preserve"> PAGEREF _Toc47986051 \h </w:instrText>
        </w:r>
        <w:r w:rsidR="00251BA2">
          <w:rPr>
            <w:noProof/>
            <w:webHidden/>
          </w:rPr>
        </w:r>
        <w:r w:rsidR="00251BA2">
          <w:rPr>
            <w:noProof/>
            <w:webHidden/>
          </w:rPr>
          <w:fldChar w:fldCharType="separate"/>
        </w:r>
        <w:r w:rsidR="00251BA2">
          <w:rPr>
            <w:noProof/>
            <w:webHidden/>
          </w:rPr>
          <w:t>16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2" w:history="1">
        <w:r w:rsidR="00251BA2" w:rsidRPr="001C4E01">
          <w:rPr>
            <w:rStyle w:val="a4"/>
            <w:rFonts w:ascii="Times New Roman" w:eastAsia="黑体" w:hAnsi="Times New Roman"/>
            <w:noProof/>
          </w:rPr>
          <w:t xml:space="preserve">1.5 </w:t>
        </w:r>
        <w:r w:rsidR="00251BA2" w:rsidRPr="001C4E01">
          <w:rPr>
            <w:rStyle w:val="a4"/>
            <w:rFonts w:ascii="Times New Roman" w:eastAsia="黑体" w:hAnsi="Times New Roman" w:hint="eastAsia"/>
            <w:noProof/>
          </w:rPr>
          <w:t>合同文件的优先顺序</w:t>
        </w:r>
        <w:r w:rsidR="00251BA2">
          <w:rPr>
            <w:noProof/>
            <w:webHidden/>
          </w:rPr>
          <w:tab/>
        </w:r>
        <w:r w:rsidR="00251BA2">
          <w:rPr>
            <w:noProof/>
            <w:webHidden/>
          </w:rPr>
          <w:fldChar w:fldCharType="begin"/>
        </w:r>
        <w:r w:rsidR="00251BA2">
          <w:rPr>
            <w:noProof/>
            <w:webHidden/>
          </w:rPr>
          <w:instrText xml:space="preserve"> PAGEREF _Toc47986052 \h </w:instrText>
        </w:r>
        <w:r w:rsidR="00251BA2">
          <w:rPr>
            <w:noProof/>
            <w:webHidden/>
          </w:rPr>
        </w:r>
        <w:r w:rsidR="00251BA2">
          <w:rPr>
            <w:noProof/>
            <w:webHidden/>
          </w:rPr>
          <w:fldChar w:fldCharType="separate"/>
        </w:r>
        <w:r w:rsidR="00251BA2">
          <w:rPr>
            <w:noProof/>
            <w:webHidden/>
          </w:rPr>
          <w:t>16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3" w:history="1">
        <w:r w:rsidR="00251BA2" w:rsidRPr="001C4E01">
          <w:rPr>
            <w:rStyle w:val="a4"/>
            <w:rFonts w:ascii="Times New Roman" w:eastAsia="黑体" w:hAnsi="Times New Roman"/>
            <w:noProof/>
          </w:rPr>
          <w:t>1.6</w:t>
        </w:r>
        <w:r w:rsidR="00251BA2" w:rsidRPr="001C4E01">
          <w:rPr>
            <w:rStyle w:val="a4"/>
            <w:rFonts w:ascii="Times New Roman" w:eastAsia="黑体" w:hAnsi="Times New Roman" w:hint="eastAsia"/>
            <w:noProof/>
          </w:rPr>
          <w:t>图纸和承包人文件</w:t>
        </w:r>
        <w:r w:rsidR="00251BA2">
          <w:rPr>
            <w:noProof/>
            <w:webHidden/>
          </w:rPr>
          <w:tab/>
        </w:r>
        <w:r w:rsidR="00251BA2">
          <w:rPr>
            <w:noProof/>
            <w:webHidden/>
          </w:rPr>
          <w:fldChar w:fldCharType="begin"/>
        </w:r>
        <w:r w:rsidR="00251BA2">
          <w:rPr>
            <w:noProof/>
            <w:webHidden/>
          </w:rPr>
          <w:instrText xml:space="preserve"> PAGEREF _Toc47986053 \h </w:instrText>
        </w:r>
        <w:r w:rsidR="00251BA2">
          <w:rPr>
            <w:noProof/>
            <w:webHidden/>
          </w:rPr>
        </w:r>
        <w:r w:rsidR="00251BA2">
          <w:rPr>
            <w:noProof/>
            <w:webHidden/>
          </w:rPr>
          <w:fldChar w:fldCharType="separate"/>
        </w:r>
        <w:r w:rsidR="00251BA2">
          <w:rPr>
            <w:noProof/>
            <w:webHidden/>
          </w:rPr>
          <w:t>17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4" w:history="1">
        <w:r w:rsidR="00251BA2" w:rsidRPr="001C4E01">
          <w:rPr>
            <w:rStyle w:val="a4"/>
            <w:rFonts w:ascii="Times New Roman" w:eastAsia="黑体" w:hAnsi="Times New Roman"/>
            <w:noProof/>
          </w:rPr>
          <w:t>1.7</w:t>
        </w:r>
        <w:r w:rsidR="00251BA2" w:rsidRPr="001C4E01">
          <w:rPr>
            <w:rStyle w:val="a4"/>
            <w:rFonts w:ascii="Times New Roman" w:eastAsia="黑体" w:hAnsi="Times New Roman" w:hint="eastAsia"/>
            <w:noProof/>
          </w:rPr>
          <w:t>联络</w:t>
        </w:r>
        <w:r w:rsidR="00251BA2">
          <w:rPr>
            <w:noProof/>
            <w:webHidden/>
          </w:rPr>
          <w:tab/>
        </w:r>
        <w:r w:rsidR="00251BA2">
          <w:rPr>
            <w:noProof/>
            <w:webHidden/>
          </w:rPr>
          <w:fldChar w:fldCharType="begin"/>
        </w:r>
        <w:r w:rsidR="00251BA2">
          <w:rPr>
            <w:noProof/>
            <w:webHidden/>
          </w:rPr>
          <w:instrText xml:space="preserve"> PAGEREF _Toc47986054 \h </w:instrText>
        </w:r>
        <w:r w:rsidR="00251BA2">
          <w:rPr>
            <w:noProof/>
            <w:webHidden/>
          </w:rPr>
        </w:r>
        <w:r w:rsidR="00251BA2">
          <w:rPr>
            <w:noProof/>
            <w:webHidden/>
          </w:rPr>
          <w:fldChar w:fldCharType="separate"/>
        </w:r>
        <w:r w:rsidR="00251BA2">
          <w:rPr>
            <w:noProof/>
            <w:webHidden/>
          </w:rPr>
          <w:t>17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5" w:history="1">
        <w:r w:rsidR="00251BA2" w:rsidRPr="001C4E01">
          <w:rPr>
            <w:rStyle w:val="a4"/>
            <w:rFonts w:ascii="Times New Roman" w:eastAsia="黑体" w:hAnsi="Times New Roman"/>
            <w:noProof/>
          </w:rPr>
          <w:t>1.8</w:t>
        </w:r>
        <w:r w:rsidR="00251BA2" w:rsidRPr="001C4E01">
          <w:rPr>
            <w:rStyle w:val="a4"/>
            <w:rFonts w:ascii="Times New Roman" w:eastAsia="黑体" w:hAnsi="Times New Roman" w:hint="eastAsia"/>
            <w:noProof/>
          </w:rPr>
          <w:t>严禁贿赂</w:t>
        </w:r>
        <w:r w:rsidR="00251BA2">
          <w:rPr>
            <w:noProof/>
            <w:webHidden/>
          </w:rPr>
          <w:tab/>
        </w:r>
        <w:r w:rsidR="00251BA2">
          <w:rPr>
            <w:noProof/>
            <w:webHidden/>
          </w:rPr>
          <w:fldChar w:fldCharType="begin"/>
        </w:r>
        <w:r w:rsidR="00251BA2">
          <w:rPr>
            <w:noProof/>
            <w:webHidden/>
          </w:rPr>
          <w:instrText xml:space="preserve"> PAGEREF _Toc47986055 \h </w:instrText>
        </w:r>
        <w:r w:rsidR="00251BA2">
          <w:rPr>
            <w:noProof/>
            <w:webHidden/>
          </w:rPr>
        </w:r>
        <w:r w:rsidR="00251BA2">
          <w:rPr>
            <w:noProof/>
            <w:webHidden/>
          </w:rPr>
          <w:fldChar w:fldCharType="separate"/>
        </w:r>
        <w:r w:rsidR="00251BA2">
          <w:rPr>
            <w:noProof/>
            <w:webHidden/>
          </w:rPr>
          <w:t>18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6" w:history="1">
        <w:r w:rsidR="00251BA2" w:rsidRPr="001C4E01">
          <w:rPr>
            <w:rStyle w:val="a4"/>
            <w:rFonts w:ascii="Times New Roman" w:eastAsia="黑体" w:hAnsi="Times New Roman"/>
            <w:noProof/>
          </w:rPr>
          <w:t>1.9</w:t>
        </w:r>
        <w:r w:rsidR="00251BA2" w:rsidRPr="001C4E01">
          <w:rPr>
            <w:rStyle w:val="a4"/>
            <w:rFonts w:ascii="Times New Roman" w:eastAsia="黑体" w:hAnsi="Times New Roman" w:hint="eastAsia"/>
            <w:noProof/>
          </w:rPr>
          <w:t>化石、文物</w:t>
        </w:r>
        <w:r w:rsidR="00251BA2">
          <w:rPr>
            <w:noProof/>
            <w:webHidden/>
          </w:rPr>
          <w:tab/>
        </w:r>
        <w:r w:rsidR="00251BA2">
          <w:rPr>
            <w:noProof/>
            <w:webHidden/>
          </w:rPr>
          <w:fldChar w:fldCharType="begin"/>
        </w:r>
        <w:r w:rsidR="00251BA2">
          <w:rPr>
            <w:noProof/>
            <w:webHidden/>
          </w:rPr>
          <w:instrText xml:space="preserve"> PAGEREF _Toc47986056 \h </w:instrText>
        </w:r>
        <w:r w:rsidR="00251BA2">
          <w:rPr>
            <w:noProof/>
            <w:webHidden/>
          </w:rPr>
        </w:r>
        <w:r w:rsidR="00251BA2">
          <w:rPr>
            <w:noProof/>
            <w:webHidden/>
          </w:rPr>
          <w:fldChar w:fldCharType="separate"/>
        </w:r>
        <w:r w:rsidR="00251BA2">
          <w:rPr>
            <w:noProof/>
            <w:webHidden/>
          </w:rPr>
          <w:t>18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7" w:history="1">
        <w:r w:rsidR="00251BA2" w:rsidRPr="001C4E01">
          <w:rPr>
            <w:rStyle w:val="a4"/>
            <w:rFonts w:ascii="Times New Roman" w:eastAsia="黑体" w:hAnsi="Times New Roman"/>
            <w:noProof/>
          </w:rPr>
          <w:t>1.10</w:t>
        </w:r>
        <w:r w:rsidR="00251BA2" w:rsidRPr="001C4E01">
          <w:rPr>
            <w:rStyle w:val="a4"/>
            <w:rFonts w:ascii="Times New Roman" w:eastAsia="黑体" w:hAnsi="Times New Roman" w:hint="eastAsia"/>
            <w:noProof/>
          </w:rPr>
          <w:t>交通运输</w:t>
        </w:r>
        <w:r w:rsidR="00251BA2">
          <w:rPr>
            <w:noProof/>
            <w:webHidden/>
          </w:rPr>
          <w:tab/>
        </w:r>
        <w:r w:rsidR="00251BA2">
          <w:rPr>
            <w:noProof/>
            <w:webHidden/>
          </w:rPr>
          <w:fldChar w:fldCharType="begin"/>
        </w:r>
        <w:r w:rsidR="00251BA2">
          <w:rPr>
            <w:noProof/>
            <w:webHidden/>
          </w:rPr>
          <w:instrText xml:space="preserve"> PAGEREF _Toc47986057 \h </w:instrText>
        </w:r>
        <w:r w:rsidR="00251BA2">
          <w:rPr>
            <w:noProof/>
            <w:webHidden/>
          </w:rPr>
        </w:r>
        <w:r w:rsidR="00251BA2">
          <w:rPr>
            <w:noProof/>
            <w:webHidden/>
          </w:rPr>
          <w:fldChar w:fldCharType="separate"/>
        </w:r>
        <w:r w:rsidR="00251BA2">
          <w:rPr>
            <w:noProof/>
            <w:webHidden/>
          </w:rPr>
          <w:t>18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8" w:history="1">
        <w:r w:rsidR="00251BA2" w:rsidRPr="001C4E01">
          <w:rPr>
            <w:rStyle w:val="a4"/>
            <w:rFonts w:ascii="Times New Roman" w:eastAsia="黑体" w:hAnsi="Times New Roman"/>
            <w:noProof/>
          </w:rPr>
          <w:t>1.11</w:t>
        </w:r>
        <w:r w:rsidR="00251BA2" w:rsidRPr="001C4E01">
          <w:rPr>
            <w:rStyle w:val="a4"/>
            <w:rFonts w:ascii="Times New Roman" w:eastAsia="黑体" w:hAnsi="Times New Roman" w:hint="eastAsia"/>
            <w:noProof/>
          </w:rPr>
          <w:t>知识产权</w:t>
        </w:r>
        <w:r w:rsidR="00251BA2">
          <w:rPr>
            <w:noProof/>
            <w:webHidden/>
          </w:rPr>
          <w:tab/>
        </w:r>
        <w:r w:rsidR="00251BA2">
          <w:rPr>
            <w:noProof/>
            <w:webHidden/>
          </w:rPr>
          <w:fldChar w:fldCharType="begin"/>
        </w:r>
        <w:r w:rsidR="00251BA2">
          <w:rPr>
            <w:noProof/>
            <w:webHidden/>
          </w:rPr>
          <w:instrText xml:space="preserve"> PAGEREF _Toc47986058 \h </w:instrText>
        </w:r>
        <w:r w:rsidR="00251BA2">
          <w:rPr>
            <w:noProof/>
            <w:webHidden/>
          </w:rPr>
        </w:r>
        <w:r w:rsidR="00251BA2">
          <w:rPr>
            <w:noProof/>
            <w:webHidden/>
          </w:rPr>
          <w:fldChar w:fldCharType="separate"/>
        </w:r>
        <w:r w:rsidR="00251BA2">
          <w:rPr>
            <w:noProof/>
            <w:webHidden/>
          </w:rPr>
          <w:t>20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59" w:history="1">
        <w:r w:rsidR="00251BA2" w:rsidRPr="001C4E01">
          <w:rPr>
            <w:rStyle w:val="a4"/>
            <w:rFonts w:ascii="Times New Roman" w:eastAsia="黑体" w:hAnsi="Times New Roman"/>
            <w:noProof/>
          </w:rPr>
          <w:t>1.12</w:t>
        </w:r>
        <w:r w:rsidR="00251BA2" w:rsidRPr="001C4E01">
          <w:rPr>
            <w:rStyle w:val="a4"/>
            <w:rFonts w:ascii="Times New Roman" w:eastAsia="黑体" w:hAnsi="Times New Roman" w:hint="eastAsia"/>
            <w:noProof/>
          </w:rPr>
          <w:t>保密</w:t>
        </w:r>
        <w:r w:rsidR="00251BA2">
          <w:rPr>
            <w:noProof/>
            <w:webHidden/>
          </w:rPr>
          <w:tab/>
        </w:r>
        <w:r w:rsidR="00251BA2">
          <w:rPr>
            <w:noProof/>
            <w:webHidden/>
          </w:rPr>
          <w:fldChar w:fldCharType="begin"/>
        </w:r>
        <w:r w:rsidR="00251BA2">
          <w:rPr>
            <w:noProof/>
            <w:webHidden/>
          </w:rPr>
          <w:instrText xml:space="preserve"> PAGEREF _Toc47986059 \h </w:instrText>
        </w:r>
        <w:r w:rsidR="00251BA2">
          <w:rPr>
            <w:noProof/>
            <w:webHidden/>
          </w:rPr>
        </w:r>
        <w:r w:rsidR="00251BA2">
          <w:rPr>
            <w:noProof/>
            <w:webHidden/>
          </w:rPr>
          <w:fldChar w:fldCharType="separate"/>
        </w:r>
        <w:r w:rsidR="00251BA2">
          <w:rPr>
            <w:noProof/>
            <w:webHidden/>
          </w:rPr>
          <w:t>20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0" w:history="1">
        <w:r w:rsidR="00251BA2" w:rsidRPr="001C4E01">
          <w:rPr>
            <w:rStyle w:val="a4"/>
            <w:rFonts w:ascii="Times New Roman" w:eastAsia="黑体" w:hAnsi="Times New Roman"/>
            <w:noProof/>
          </w:rPr>
          <w:t>1.13</w:t>
        </w:r>
        <w:r w:rsidR="00251BA2" w:rsidRPr="001C4E01">
          <w:rPr>
            <w:rStyle w:val="a4"/>
            <w:rFonts w:ascii="Times New Roman" w:eastAsia="黑体" w:hAnsi="Times New Roman" w:hint="eastAsia"/>
            <w:noProof/>
          </w:rPr>
          <w:t>工程量清单错误的修正</w:t>
        </w:r>
        <w:r w:rsidR="00251BA2">
          <w:rPr>
            <w:noProof/>
            <w:webHidden/>
          </w:rPr>
          <w:tab/>
        </w:r>
        <w:r w:rsidR="00251BA2">
          <w:rPr>
            <w:noProof/>
            <w:webHidden/>
          </w:rPr>
          <w:fldChar w:fldCharType="begin"/>
        </w:r>
        <w:r w:rsidR="00251BA2">
          <w:rPr>
            <w:noProof/>
            <w:webHidden/>
          </w:rPr>
          <w:instrText xml:space="preserve"> PAGEREF _Toc47986060 \h </w:instrText>
        </w:r>
        <w:r w:rsidR="00251BA2">
          <w:rPr>
            <w:noProof/>
            <w:webHidden/>
          </w:rPr>
        </w:r>
        <w:r w:rsidR="00251BA2">
          <w:rPr>
            <w:noProof/>
            <w:webHidden/>
          </w:rPr>
          <w:fldChar w:fldCharType="separate"/>
        </w:r>
        <w:r w:rsidR="00251BA2">
          <w:rPr>
            <w:noProof/>
            <w:webHidden/>
          </w:rPr>
          <w:t>20</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61" w:history="1">
        <w:r w:rsidR="00251BA2" w:rsidRPr="001C4E01">
          <w:rPr>
            <w:rStyle w:val="a4"/>
            <w:rFonts w:ascii="Times New Roman" w:hAnsi="Times New Roman"/>
            <w:noProof/>
          </w:rPr>
          <w:t xml:space="preserve">2. </w:t>
        </w:r>
        <w:r w:rsidR="00251BA2" w:rsidRPr="001C4E01">
          <w:rPr>
            <w:rStyle w:val="a4"/>
            <w:rFonts w:ascii="Times New Roman" w:hAnsi="Times New Roman" w:hint="eastAsia"/>
            <w:noProof/>
          </w:rPr>
          <w:t>发包人</w:t>
        </w:r>
        <w:r w:rsidR="00251BA2">
          <w:rPr>
            <w:noProof/>
            <w:webHidden/>
          </w:rPr>
          <w:tab/>
        </w:r>
        <w:r w:rsidR="00251BA2">
          <w:rPr>
            <w:noProof/>
            <w:webHidden/>
          </w:rPr>
          <w:fldChar w:fldCharType="begin"/>
        </w:r>
        <w:r w:rsidR="00251BA2">
          <w:rPr>
            <w:noProof/>
            <w:webHidden/>
          </w:rPr>
          <w:instrText xml:space="preserve"> PAGEREF _Toc47986061 \h </w:instrText>
        </w:r>
        <w:r w:rsidR="00251BA2">
          <w:rPr>
            <w:noProof/>
            <w:webHidden/>
          </w:rPr>
        </w:r>
        <w:r w:rsidR="00251BA2">
          <w:rPr>
            <w:noProof/>
            <w:webHidden/>
          </w:rPr>
          <w:fldChar w:fldCharType="separate"/>
        </w:r>
        <w:r w:rsidR="00251BA2">
          <w:rPr>
            <w:noProof/>
            <w:webHidden/>
          </w:rPr>
          <w:t>21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2" w:history="1">
        <w:r w:rsidR="00251BA2" w:rsidRPr="001C4E01">
          <w:rPr>
            <w:rStyle w:val="a4"/>
            <w:rFonts w:ascii="Times New Roman" w:eastAsia="黑体" w:hAnsi="Times New Roman"/>
            <w:noProof/>
          </w:rPr>
          <w:t xml:space="preserve">2.1 </w:t>
        </w:r>
        <w:r w:rsidR="00251BA2" w:rsidRPr="001C4E01">
          <w:rPr>
            <w:rStyle w:val="a4"/>
            <w:rFonts w:ascii="Times New Roman" w:eastAsia="黑体" w:hAnsi="Times New Roman" w:hint="eastAsia"/>
            <w:noProof/>
          </w:rPr>
          <w:t>许可或批准</w:t>
        </w:r>
        <w:r w:rsidR="00251BA2">
          <w:rPr>
            <w:noProof/>
            <w:webHidden/>
          </w:rPr>
          <w:tab/>
        </w:r>
        <w:r w:rsidR="00251BA2">
          <w:rPr>
            <w:noProof/>
            <w:webHidden/>
          </w:rPr>
          <w:fldChar w:fldCharType="begin"/>
        </w:r>
        <w:r w:rsidR="00251BA2">
          <w:rPr>
            <w:noProof/>
            <w:webHidden/>
          </w:rPr>
          <w:instrText xml:space="preserve"> PAGEREF _Toc47986062 \h </w:instrText>
        </w:r>
        <w:r w:rsidR="00251BA2">
          <w:rPr>
            <w:noProof/>
            <w:webHidden/>
          </w:rPr>
        </w:r>
        <w:r w:rsidR="00251BA2">
          <w:rPr>
            <w:noProof/>
            <w:webHidden/>
          </w:rPr>
          <w:fldChar w:fldCharType="separate"/>
        </w:r>
        <w:r w:rsidR="00251BA2">
          <w:rPr>
            <w:noProof/>
            <w:webHidden/>
          </w:rPr>
          <w:t>21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3" w:history="1">
        <w:r w:rsidR="00251BA2" w:rsidRPr="001C4E01">
          <w:rPr>
            <w:rStyle w:val="a4"/>
            <w:rFonts w:ascii="Times New Roman" w:eastAsia="黑体" w:hAnsi="Times New Roman"/>
            <w:noProof/>
          </w:rPr>
          <w:t xml:space="preserve">2.2 </w:t>
        </w:r>
        <w:r w:rsidR="00251BA2" w:rsidRPr="001C4E01">
          <w:rPr>
            <w:rStyle w:val="a4"/>
            <w:rFonts w:ascii="Times New Roman" w:eastAsia="黑体" w:hAnsi="Times New Roman" w:hint="eastAsia"/>
            <w:noProof/>
          </w:rPr>
          <w:t>发包人代表</w:t>
        </w:r>
        <w:r w:rsidR="00251BA2">
          <w:rPr>
            <w:noProof/>
            <w:webHidden/>
          </w:rPr>
          <w:tab/>
        </w:r>
        <w:r w:rsidR="00251BA2">
          <w:rPr>
            <w:noProof/>
            <w:webHidden/>
          </w:rPr>
          <w:fldChar w:fldCharType="begin"/>
        </w:r>
        <w:r w:rsidR="00251BA2">
          <w:rPr>
            <w:noProof/>
            <w:webHidden/>
          </w:rPr>
          <w:instrText xml:space="preserve"> PAGEREF _Toc47986063 \h </w:instrText>
        </w:r>
        <w:r w:rsidR="00251BA2">
          <w:rPr>
            <w:noProof/>
            <w:webHidden/>
          </w:rPr>
        </w:r>
        <w:r w:rsidR="00251BA2">
          <w:rPr>
            <w:noProof/>
            <w:webHidden/>
          </w:rPr>
          <w:fldChar w:fldCharType="separate"/>
        </w:r>
        <w:r w:rsidR="00251BA2">
          <w:rPr>
            <w:noProof/>
            <w:webHidden/>
          </w:rPr>
          <w:t>21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4" w:history="1">
        <w:r w:rsidR="00251BA2" w:rsidRPr="001C4E01">
          <w:rPr>
            <w:rStyle w:val="a4"/>
            <w:rFonts w:ascii="Times New Roman" w:eastAsia="黑体" w:hAnsi="Times New Roman"/>
            <w:noProof/>
          </w:rPr>
          <w:t xml:space="preserve">2.3 </w:t>
        </w:r>
        <w:r w:rsidR="00251BA2" w:rsidRPr="001C4E01">
          <w:rPr>
            <w:rStyle w:val="a4"/>
            <w:rFonts w:ascii="Times New Roman" w:eastAsia="黑体" w:hAnsi="Times New Roman" w:hint="eastAsia"/>
            <w:noProof/>
          </w:rPr>
          <w:t>发包人人员</w:t>
        </w:r>
        <w:r w:rsidR="00251BA2">
          <w:rPr>
            <w:noProof/>
            <w:webHidden/>
          </w:rPr>
          <w:tab/>
        </w:r>
        <w:r w:rsidR="00251BA2">
          <w:rPr>
            <w:noProof/>
            <w:webHidden/>
          </w:rPr>
          <w:fldChar w:fldCharType="begin"/>
        </w:r>
        <w:r w:rsidR="00251BA2">
          <w:rPr>
            <w:noProof/>
            <w:webHidden/>
          </w:rPr>
          <w:instrText xml:space="preserve"> PAGEREF _Toc47986064 \h </w:instrText>
        </w:r>
        <w:r w:rsidR="00251BA2">
          <w:rPr>
            <w:noProof/>
            <w:webHidden/>
          </w:rPr>
        </w:r>
        <w:r w:rsidR="00251BA2">
          <w:rPr>
            <w:noProof/>
            <w:webHidden/>
          </w:rPr>
          <w:fldChar w:fldCharType="separate"/>
        </w:r>
        <w:r w:rsidR="00251BA2">
          <w:rPr>
            <w:noProof/>
            <w:webHidden/>
          </w:rPr>
          <w:t>21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5" w:history="1">
        <w:r w:rsidR="00251BA2" w:rsidRPr="001C4E01">
          <w:rPr>
            <w:rStyle w:val="a4"/>
            <w:rFonts w:ascii="Times New Roman" w:eastAsia="黑体" w:hAnsi="Times New Roman"/>
            <w:noProof/>
          </w:rPr>
          <w:t xml:space="preserve">2.4 </w:t>
        </w:r>
        <w:r w:rsidR="00251BA2" w:rsidRPr="001C4E01">
          <w:rPr>
            <w:rStyle w:val="a4"/>
            <w:rFonts w:ascii="Times New Roman" w:eastAsia="黑体" w:hAnsi="Times New Roman" w:hint="eastAsia"/>
            <w:noProof/>
          </w:rPr>
          <w:t>施工现场、施工条件和基础资料的提供</w:t>
        </w:r>
        <w:r w:rsidR="00251BA2">
          <w:rPr>
            <w:noProof/>
            <w:webHidden/>
          </w:rPr>
          <w:tab/>
        </w:r>
        <w:r w:rsidR="00251BA2">
          <w:rPr>
            <w:noProof/>
            <w:webHidden/>
          </w:rPr>
          <w:fldChar w:fldCharType="begin"/>
        </w:r>
        <w:r w:rsidR="00251BA2">
          <w:rPr>
            <w:noProof/>
            <w:webHidden/>
          </w:rPr>
          <w:instrText xml:space="preserve"> PAGEREF _Toc47986065 \h </w:instrText>
        </w:r>
        <w:r w:rsidR="00251BA2">
          <w:rPr>
            <w:noProof/>
            <w:webHidden/>
          </w:rPr>
        </w:r>
        <w:r w:rsidR="00251BA2">
          <w:rPr>
            <w:noProof/>
            <w:webHidden/>
          </w:rPr>
          <w:fldChar w:fldCharType="separate"/>
        </w:r>
        <w:r w:rsidR="00251BA2">
          <w:rPr>
            <w:noProof/>
            <w:webHidden/>
          </w:rPr>
          <w:t>21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6" w:history="1">
        <w:r w:rsidR="00251BA2" w:rsidRPr="001C4E01">
          <w:rPr>
            <w:rStyle w:val="a4"/>
            <w:rFonts w:ascii="Times New Roman" w:eastAsia="黑体" w:hAnsi="Times New Roman"/>
            <w:noProof/>
          </w:rPr>
          <w:t xml:space="preserve">2.5 </w:t>
        </w:r>
        <w:r w:rsidR="00251BA2" w:rsidRPr="001C4E01">
          <w:rPr>
            <w:rStyle w:val="a4"/>
            <w:rFonts w:ascii="Times New Roman" w:eastAsia="黑体" w:hAnsi="Times New Roman" w:hint="eastAsia"/>
            <w:noProof/>
          </w:rPr>
          <w:t>资金来源证明及支付担保</w:t>
        </w:r>
        <w:r w:rsidR="00251BA2">
          <w:rPr>
            <w:noProof/>
            <w:webHidden/>
          </w:rPr>
          <w:tab/>
        </w:r>
        <w:r w:rsidR="00251BA2">
          <w:rPr>
            <w:noProof/>
            <w:webHidden/>
          </w:rPr>
          <w:fldChar w:fldCharType="begin"/>
        </w:r>
        <w:r w:rsidR="00251BA2">
          <w:rPr>
            <w:noProof/>
            <w:webHidden/>
          </w:rPr>
          <w:instrText xml:space="preserve"> PAGEREF _Toc47986066 \h </w:instrText>
        </w:r>
        <w:r w:rsidR="00251BA2">
          <w:rPr>
            <w:noProof/>
            <w:webHidden/>
          </w:rPr>
        </w:r>
        <w:r w:rsidR="00251BA2">
          <w:rPr>
            <w:noProof/>
            <w:webHidden/>
          </w:rPr>
          <w:fldChar w:fldCharType="separate"/>
        </w:r>
        <w:r w:rsidR="00251BA2">
          <w:rPr>
            <w:noProof/>
            <w:webHidden/>
          </w:rPr>
          <w:t>22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7" w:history="1">
        <w:r w:rsidR="00251BA2" w:rsidRPr="001C4E01">
          <w:rPr>
            <w:rStyle w:val="a4"/>
            <w:rFonts w:ascii="Times New Roman" w:eastAsia="黑体" w:hAnsi="Times New Roman"/>
            <w:noProof/>
          </w:rPr>
          <w:t xml:space="preserve">2.6 </w:t>
        </w:r>
        <w:r w:rsidR="00251BA2" w:rsidRPr="001C4E01">
          <w:rPr>
            <w:rStyle w:val="a4"/>
            <w:rFonts w:ascii="Times New Roman" w:eastAsia="黑体" w:hAnsi="Times New Roman" w:hint="eastAsia"/>
            <w:noProof/>
          </w:rPr>
          <w:t>支付合同价款</w:t>
        </w:r>
        <w:r w:rsidR="00251BA2">
          <w:rPr>
            <w:noProof/>
            <w:webHidden/>
          </w:rPr>
          <w:tab/>
        </w:r>
        <w:r w:rsidR="00251BA2">
          <w:rPr>
            <w:noProof/>
            <w:webHidden/>
          </w:rPr>
          <w:fldChar w:fldCharType="begin"/>
        </w:r>
        <w:r w:rsidR="00251BA2">
          <w:rPr>
            <w:noProof/>
            <w:webHidden/>
          </w:rPr>
          <w:instrText xml:space="preserve"> PAGEREF _Toc47986067 \h </w:instrText>
        </w:r>
        <w:r w:rsidR="00251BA2">
          <w:rPr>
            <w:noProof/>
            <w:webHidden/>
          </w:rPr>
        </w:r>
        <w:r w:rsidR="00251BA2">
          <w:rPr>
            <w:noProof/>
            <w:webHidden/>
          </w:rPr>
          <w:fldChar w:fldCharType="separate"/>
        </w:r>
        <w:r w:rsidR="00251BA2">
          <w:rPr>
            <w:noProof/>
            <w:webHidden/>
          </w:rPr>
          <w:t>22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8" w:history="1">
        <w:r w:rsidR="00251BA2" w:rsidRPr="001C4E01">
          <w:rPr>
            <w:rStyle w:val="a4"/>
            <w:rFonts w:ascii="Times New Roman" w:eastAsia="黑体" w:hAnsi="Times New Roman"/>
            <w:noProof/>
          </w:rPr>
          <w:t xml:space="preserve">2.7 </w:t>
        </w:r>
        <w:r w:rsidR="00251BA2" w:rsidRPr="001C4E01">
          <w:rPr>
            <w:rStyle w:val="a4"/>
            <w:rFonts w:ascii="Times New Roman" w:eastAsia="黑体" w:hAnsi="Times New Roman" w:hint="eastAsia"/>
            <w:noProof/>
          </w:rPr>
          <w:t>组织竣工验收</w:t>
        </w:r>
        <w:r w:rsidR="00251BA2">
          <w:rPr>
            <w:noProof/>
            <w:webHidden/>
          </w:rPr>
          <w:tab/>
        </w:r>
        <w:r w:rsidR="00251BA2">
          <w:rPr>
            <w:noProof/>
            <w:webHidden/>
          </w:rPr>
          <w:fldChar w:fldCharType="begin"/>
        </w:r>
        <w:r w:rsidR="00251BA2">
          <w:rPr>
            <w:noProof/>
            <w:webHidden/>
          </w:rPr>
          <w:instrText xml:space="preserve"> PAGEREF _Toc47986068 \h </w:instrText>
        </w:r>
        <w:r w:rsidR="00251BA2">
          <w:rPr>
            <w:noProof/>
            <w:webHidden/>
          </w:rPr>
        </w:r>
        <w:r w:rsidR="00251BA2">
          <w:rPr>
            <w:noProof/>
            <w:webHidden/>
          </w:rPr>
          <w:fldChar w:fldCharType="separate"/>
        </w:r>
        <w:r w:rsidR="00251BA2">
          <w:rPr>
            <w:noProof/>
            <w:webHidden/>
          </w:rPr>
          <w:t>22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69" w:history="1">
        <w:r w:rsidR="00251BA2" w:rsidRPr="001C4E01">
          <w:rPr>
            <w:rStyle w:val="a4"/>
            <w:rFonts w:ascii="Times New Roman" w:eastAsia="黑体" w:hAnsi="Times New Roman"/>
            <w:noProof/>
          </w:rPr>
          <w:t xml:space="preserve">2.8 </w:t>
        </w:r>
        <w:r w:rsidR="00251BA2" w:rsidRPr="001C4E01">
          <w:rPr>
            <w:rStyle w:val="a4"/>
            <w:rFonts w:ascii="Times New Roman" w:eastAsia="黑体" w:hAnsi="Times New Roman" w:hint="eastAsia"/>
            <w:noProof/>
          </w:rPr>
          <w:t>现场统一管理协议</w:t>
        </w:r>
        <w:r w:rsidR="00251BA2">
          <w:rPr>
            <w:noProof/>
            <w:webHidden/>
          </w:rPr>
          <w:tab/>
        </w:r>
        <w:r w:rsidR="00251BA2">
          <w:rPr>
            <w:noProof/>
            <w:webHidden/>
          </w:rPr>
          <w:fldChar w:fldCharType="begin"/>
        </w:r>
        <w:r w:rsidR="00251BA2">
          <w:rPr>
            <w:noProof/>
            <w:webHidden/>
          </w:rPr>
          <w:instrText xml:space="preserve"> PAGEREF _Toc47986069 \h </w:instrText>
        </w:r>
        <w:r w:rsidR="00251BA2">
          <w:rPr>
            <w:noProof/>
            <w:webHidden/>
          </w:rPr>
        </w:r>
        <w:r w:rsidR="00251BA2">
          <w:rPr>
            <w:noProof/>
            <w:webHidden/>
          </w:rPr>
          <w:fldChar w:fldCharType="separate"/>
        </w:r>
        <w:r w:rsidR="00251BA2">
          <w:rPr>
            <w:noProof/>
            <w:webHidden/>
          </w:rPr>
          <w:t>23</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70" w:history="1">
        <w:r w:rsidR="00251BA2" w:rsidRPr="001C4E01">
          <w:rPr>
            <w:rStyle w:val="a4"/>
            <w:rFonts w:ascii="Times New Roman" w:hAnsi="Times New Roman"/>
            <w:noProof/>
          </w:rPr>
          <w:t xml:space="preserve">3. </w:t>
        </w:r>
        <w:r w:rsidR="00251BA2" w:rsidRPr="001C4E01">
          <w:rPr>
            <w:rStyle w:val="a4"/>
            <w:rFonts w:ascii="Times New Roman" w:hAnsi="Times New Roman" w:hint="eastAsia"/>
            <w:noProof/>
          </w:rPr>
          <w:t>承包人</w:t>
        </w:r>
        <w:r w:rsidR="00251BA2">
          <w:rPr>
            <w:noProof/>
            <w:webHidden/>
          </w:rPr>
          <w:tab/>
        </w:r>
        <w:r w:rsidR="00251BA2">
          <w:rPr>
            <w:noProof/>
            <w:webHidden/>
          </w:rPr>
          <w:fldChar w:fldCharType="begin"/>
        </w:r>
        <w:r w:rsidR="00251BA2">
          <w:rPr>
            <w:noProof/>
            <w:webHidden/>
          </w:rPr>
          <w:instrText xml:space="preserve"> PAGEREF _Toc47986070 \h </w:instrText>
        </w:r>
        <w:r w:rsidR="00251BA2">
          <w:rPr>
            <w:noProof/>
            <w:webHidden/>
          </w:rPr>
        </w:r>
        <w:r w:rsidR="00251BA2">
          <w:rPr>
            <w:noProof/>
            <w:webHidden/>
          </w:rPr>
          <w:fldChar w:fldCharType="separate"/>
        </w:r>
        <w:r w:rsidR="00251BA2">
          <w:rPr>
            <w:noProof/>
            <w:webHidden/>
          </w:rPr>
          <w:t>23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1" w:history="1">
        <w:r w:rsidR="00251BA2" w:rsidRPr="001C4E01">
          <w:rPr>
            <w:rStyle w:val="a4"/>
            <w:rFonts w:ascii="Times New Roman" w:eastAsia="黑体" w:hAnsi="Times New Roman"/>
            <w:noProof/>
          </w:rPr>
          <w:t xml:space="preserve">3.1 </w:t>
        </w:r>
        <w:r w:rsidR="00251BA2" w:rsidRPr="001C4E01">
          <w:rPr>
            <w:rStyle w:val="a4"/>
            <w:rFonts w:ascii="Times New Roman" w:eastAsia="黑体" w:hAnsi="Times New Roman" w:hint="eastAsia"/>
            <w:noProof/>
          </w:rPr>
          <w:t>承包人的一般义务</w:t>
        </w:r>
        <w:r w:rsidR="00251BA2">
          <w:rPr>
            <w:noProof/>
            <w:webHidden/>
          </w:rPr>
          <w:tab/>
        </w:r>
        <w:r w:rsidR="00251BA2">
          <w:rPr>
            <w:noProof/>
            <w:webHidden/>
          </w:rPr>
          <w:fldChar w:fldCharType="begin"/>
        </w:r>
        <w:r w:rsidR="00251BA2">
          <w:rPr>
            <w:noProof/>
            <w:webHidden/>
          </w:rPr>
          <w:instrText xml:space="preserve"> PAGEREF _Toc47986071 \h </w:instrText>
        </w:r>
        <w:r w:rsidR="00251BA2">
          <w:rPr>
            <w:noProof/>
            <w:webHidden/>
          </w:rPr>
        </w:r>
        <w:r w:rsidR="00251BA2">
          <w:rPr>
            <w:noProof/>
            <w:webHidden/>
          </w:rPr>
          <w:fldChar w:fldCharType="separate"/>
        </w:r>
        <w:r w:rsidR="00251BA2">
          <w:rPr>
            <w:noProof/>
            <w:webHidden/>
          </w:rPr>
          <w:t>23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2" w:history="1">
        <w:r w:rsidR="00251BA2" w:rsidRPr="001C4E01">
          <w:rPr>
            <w:rStyle w:val="a4"/>
            <w:rFonts w:ascii="Times New Roman" w:eastAsia="黑体" w:hAnsi="Times New Roman"/>
            <w:noProof/>
          </w:rPr>
          <w:t xml:space="preserve">3.2 </w:t>
        </w:r>
        <w:r w:rsidR="00251BA2" w:rsidRPr="001C4E01">
          <w:rPr>
            <w:rStyle w:val="a4"/>
            <w:rFonts w:ascii="Times New Roman" w:eastAsia="黑体" w:hAnsi="Times New Roman" w:hint="eastAsia"/>
            <w:noProof/>
          </w:rPr>
          <w:t>项目经理</w:t>
        </w:r>
        <w:r w:rsidR="00251BA2">
          <w:rPr>
            <w:noProof/>
            <w:webHidden/>
          </w:rPr>
          <w:tab/>
        </w:r>
        <w:r w:rsidR="00251BA2">
          <w:rPr>
            <w:noProof/>
            <w:webHidden/>
          </w:rPr>
          <w:fldChar w:fldCharType="begin"/>
        </w:r>
        <w:r w:rsidR="00251BA2">
          <w:rPr>
            <w:noProof/>
            <w:webHidden/>
          </w:rPr>
          <w:instrText xml:space="preserve"> PAGEREF _Toc47986072 \h </w:instrText>
        </w:r>
        <w:r w:rsidR="00251BA2">
          <w:rPr>
            <w:noProof/>
            <w:webHidden/>
          </w:rPr>
        </w:r>
        <w:r w:rsidR="00251BA2">
          <w:rPr>
            <w:noProof/>
            <w:webHidden/>
          </w:rPr>
          <w:fldChar w:fldCharType="separate"/>
        </w:r>
        <w:r w:rsidR="00251BA2">
          <w:rPr>
            <w:noProof/>
            <w:webHidden/>
          </w:rPr>
          <w:t>24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3" w:history="1">
        <w:r w:rsidR="00251BA2" w:rsidRPr="001C4E01">
          <w:rPr>
            <w:rStyle w:val="a4"/>
            <w:rFonts w:ascii="Times New Roman" w:eastAsia="黑体" w:hAnsi="Times New Roman"/>
            <w:noProof/>
          </w:rPr>
          <w:t xml:space="preserve">3.3 </w:t>
        </w:r>
        <w:r w:rsidR="00251BA2" w:rsidRPr="001C4E01">
          <w:rPr>
            <w:rStyle w:val="a4"/>
            <w:rFonts w:ascii="Times New Roman" w:eastAsia="黑体" w:hAnsi="Times New Roman" w:hint="eastAsia"/>
            <w:noProof/>
          </w:rPr>
          <w:t>承包人人员</w:t>
        </w:r>
        <w:r w:rsidR="00251BA2">
          <w:rPr>
            <w:noProof/>
            <w:webHidden/>
          </w:rPr>
          <w:tab/>
        </w:r>
        <w:r w:rsidR="00251BA2">
          <w:rPr>
            <w:noProof/>
            <w:webHidden/>
          </w:rPr>
          <w:fldChar w:fldCharType="begin"/>
        </w:r>
        <w:r w:rsidR="00251BA2">
          <w:rPr>
            <w:noProof/>
            <w:webHidden/>
          </w:rPr>
          <w:instrText xml:space="preserve"> PAGEREF _Toc47986073 \h </w:instrText>
        </w:r>
        <w:r w:rsidR="00251BA2">
          <w:rPr>
            <w:noProof/>
            <w:webHidden/>
          </w:rPr>
        </w:r>
        <w:r w:rsidR="00251BA2">
          <w:rPr>
            <w:noProof/>
            <w:webHidden/>
          </w:rPr>
          <w:fldChar w:fldCharType="separate"/>
        </w:r>
        <w:r w:rsidR="00251BA2">
          <w:rPr>
            <w:noProof/>
            <w:webHidden/>
          </w:rPr>
          <w:t>25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4" w:history="1">
        <w:r w:rsidR="00251BA2" w:rsidRPr="001C4E01">
          <w:rPr>
            <w:rStyle w:val="a4"/>
            <w:rFonts w:ascii="Times New Roman" w:eastAsia="黑体" w:hAnsi="Times New Roman"/>
            <w:noProof/>
          </w:rPr>
          <w:t xml:space="preserve">3.4 </w:t>
        </w:r>
        <w:r w:rsidR="00251BA2" w:rsidRPr="001C4E01">
          <w:rPr>
            <w:rStyle w:val="a4"/>
            <w:rFonts w:ascii="Times New Roman" w:eastAsia="黑体" w:hAnsi="Times New Roman" w:hint="eastAsia"/>
            <w:noProof/>
          </w:rPr>
          <w:t>承包人现场查勘</w:t>
        </w:r>
        <w:r w:rsidR="00251BA2">
          <w:rPr>
            <w:noProof/>
            <w:webHidden/>
          </w:rPr>
          <w:tab/>
        </w:r>
        <w:r w:rsidR="00251BA2">
          <w:rPr>
            <w:noProof/>
            <w:webHidden/>
          </w:rPr>
          <w:fldChar w:fldCharType="begin"/>
        </w:r>
        <w:r w:rsidR="00251BA2">
          <w:rPr>
            <w:noProof/>
            <w:webHidden/>
          </w:rPr>
          <w:instrText xml:space="preserve"> PAGEREF _Toc47986074 \h </w:instrText>
        </w:r>
        <w:r w:rsidR="00251BA2">
          <w:rPr>
            <w:noProof/>
            <w:webHidden/>
          </w:rPr>
        </w:r>
        <w:r w:rsidR="00251BA2">
          <w:rPr>
            <w:noProof/>
            <w:webHidden/>
          </w:rPr>
          <w:fldChar w:fldCharType="separate"/>
        </w:r>
        <w:r w:rsidR="00251BA2">
          <w:rPr>
            <w:noProof/>
            <w:webHidden/>
          </w:rPr>
          <w:t>25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5" w:history="1">
        <w:r w:rsidR="00251BA2" w:rsidRPr="001C4E01">
          <w:rPr>
            <w:rStyle w:val="a4"/>
            <w:rFonts w:ascii="Times New Roman" w:eastAsia="黑体" w:hAnsi="Times New Roman"/>
            <w:noProof/>
          </w:rPr>
          <w:t xml:space="preserve">3.5 </w:t>
        </w:r>
        <w:r w:rsidR="00251BA2" w:rsidRPr="001C4E01">
          <w:rPr>
            <w:rStyle w:val="a4"/>
            <w:rFonts w:ascii="Times New Roman" w:eastAsia="黑体" w:hAnsi="Times New Roman" w:hint="eastAsia"/>
            <w:noProof/>
          </w:rPr>
          <w:t>分包</w:t>
        </w:r>
        <w:r w:rsidR="00251BA2">
          <w:rPr>
            <w:noProof/>
            <w:webHidden/>
          </w:rPr>
          <w:tab/>
        </w:r>
        <w:r w:rsidR="00251BA2">
          <w:rPr>
            <w:noProof/>
            <w:webHidden/>
          </w:rPr>
          <w:fldChar w:fldCharType="begin"/>
        </w:r>
        <w:r w:rsidR="00251BA2">
          <w:rPr>
            <w:noProof/>
            <w:webHidden/>
          </w:rPr>
          <w:instrText xml:space="preserve"> PAGEREF _Toc47986075 \h </w:instrText>
        </w:r>
        <w:r w:rsidR="00251BA2">
          <w:rPr>
            <w:noProof/>
            <w:webHidden/>
          </w:rPr>
        </w:r>
        <w:r w:rsidR="00251BA2">
          <w:rPr>
            <w:noProof/>
            <w:webHidden/>
          </w:rPr>
          <w:fldChar w:fldCharType="separate"/>
        </w:r>
        <w:r w:rsidR="00251BA2">
          <w:rPr>
            <w:noProof/>
            <w:webHidden/>
          </w:rPr>
          <w:t>26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6" w:history="1">
        <w:r w:rsidR="00251BA2" w:rsidRPr="001C4E01">
          <w:rPr>
            <w:rStyle w:val="a4"/>
            <w:rFonts w:ascii="Times New Roman" w:eastAsia="黑体" w:hAnsi="Times New Roman"/>
            <w:noProof/>
          </w:rPr>
          <w:t xml:space="preserve">3.6 </w:t>
        </w:r>
        <w:r w:rsidR="00251BA2" w:rsidRPr="001C4E01">
          <w:rPr>
            <w:rStyle w:val="a4"/>
            <w:rFonts w:ascii="Times New Roman" w:eastAsia="黑体" w:hAnsi="Times New Roman" w:hint="eastAsia"/>
            <w:noProof/>
          </w:rPr>
          <w:t>工程照管与成品、半成品保护</w:t>
        </w:r>
        <w:r w:rsidR="00251BA2">
          <w:rPr>
            <w:noProof/>
            <w:webHidden/>
          </w:rPr>
          <w:tab/>
        </w:r>
        <w:r w:rsidR="00251BA2">
          <w:rPr>
            <w:noProof/>
            <w:webHidden/>
          </w:rPr>
          <w:fldChar w:fldCharType="begin"/>
        </w:r>
        <w:r w:rsidR="00251BA2">
          <w:rPr>
            <w:noProof/>
            <w:webHidden/>
          </w:rPr>
          <w:instrText xml:space="preserve"> PAGEREF _Toc47986076 \h </w:instrText>
        </w:r>
        <w:r w:rsidR="00251BA2">
          <w:rPr>
            <w:noProof/>
            <w:webHidden/>
          </w:rPr>
        </w:r>
        <w:r w:rsidR="00251BA2">
          <w:rPr>
            <w:noProof/>
            <w:webHidden/>
          </w:rPr>
          <w:fldChar w:fldCharType="separate"/>
        </w:r>
        <w:r w:rsidR="00251BA2">
          <w:rPr>
            <w:noProof/>
            <w:webHidden/>
          </w:rPr>
          <w:t>27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7" w:history="1">
        <w:r w:rsidR="00251BA2" w:rsidRPr="001C4E01">
          <w:rPr>
            <w:rStyle w:val="a4"/>
            <w:rFonts w:ascii="Times New Roman" w:eastAsia="黑体" w:hAnsi="Times New Roman"/>
            <w:noProof/>
          </w:rPr>
          <w:t xml:space="preserve">3.7 </w:t>
        </w:r>
        <w:r w:rsidR="00251BA2" w:rsidRPr="001C4E01">
          <w:rPr>
            <w:rStyle w:val="a4"/>
            <w:rFonts w:ascii="Times New Roman" w:eastAsia="黑体" w:hAnsi="Times New Roman" w:hint="eastAsia"/>
            <w:noProof/>
          </w:rPr>
          <w:t>履约担保</w:t>
        </w:r>
        <w:r w:rsidR="00251BA2">
          <w:rPr>
            <w:noProof/>
            <w:webHidden/>
          </w:rPr>
          <w:tab/>
        </w:r>
        <w:r w:rsidR="00251BA2">
          <w:rPr>
            <w:noProof/>
            <w:webHidden/>
          </w:rPr>
          <w:fldChar w:fldCharType="begin"/>
        </w:r>
        <w:r w:rsidR="00251BA2">
          <w:rPr>
            <w:noProof/>
            <w:webHidden/>
          </w:rPr>
          <w:instrText xml:space="preserve"> PAGEREF _Toc47986077 \h </w:instrText>
        </w:r>
        <w:r w:rsidR="00251BA2">
          <w:rPr>
            <w:noProof/>
            <w:webHidden/>
          </w:rPr>
        </w:r>
        <w:r w:rsidR="00251BA2">
          <w:rPr>
            <w:noProof/>
            <w:webHidden/>
          </w:rPr>
          <w:fldChar w:fldCharType="separate"/>
        </w:r>
        <w:r w:rsidR="00251BA2">
          <w:rPr>
            <w:noProof/>
            <w:webHidden/>
          </w:rPr>
          <w:t>27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78" w:history="1">
        <w:r w:rsidR="00251BA2" w:rsidRPr="001C4E01">
          <w:rPr>
            <w:rStyle w:val="a4"/>
            <w:rFonts w:ascii="Times New Roman" w:eastAsia="黑体" w:hAnsi="Times New Roman"/>
            <w:noProof/>
          </w:rPr>
          <w:t xml:space="preserve">3.8 </w:t>
        </w:r>
        <w:r w:rsidR="00251BA2" w:rsidRPr="001C4E01">
          <w:rPr>
            <w:rStyle w:val="a4"/>
            <w:rFonts w:ascii="Times New Roman" w:eastAsia="黑体" w:hAnsi="Times New Roman" w:hint="eastAsia"/>
            <w:noProof/>
          </w:rPr>
          <w:t>联合体</w:t>
        </w:r>
        <w:r w:rsidR="00251BA2">
          <w:rPr>
            <w:noProof/>
            <w:webHidden/>
          </w:rPr>
          <w:tab/>
        </w:r>
        <w:r w:rsidR="00251BA2">
          <w:rPr>
            <w:noProof/>
            <w:webHidden/>
          </w:rPr>
          <w:fldChar w:fldCharType="begin"/>
        </w:r>
        <w:r w:rsidR="00251BA2">
          <w:rPr>
            <w:noProof/>
            <w:webHidden/>
          </w:rPr>
          <w:instrText xml:space="preserve"> PAGEREF _Toc47986078 \h </w:instrText>
        </w:r>
        <w:r w:rsidR="00251BA2">
          <w:rPr>
            <w:noProof/>
            <w:webHidden/>
          </w:rPr>
        </w:r>
        <w:r w:rsidR="00251BA2">
          <w:rPr>
            <w:noProof/>
            <w:webHidden/>
          </w:rPr>
          <w:fldChar w:fldCharType="separate"/>
        </w:r>
        <w:r w:rsidR="00251BA2">
          <w:rPr>
            <w:noProof/>
            <w:webHidden/>
          </w:rPr>
          <w:t>27</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79" w:history="1">
        <w:r w:rsidR="00251BA2" w:rsidRPr="001C4E01">
          <w:rPr>
            <w:rStyle w:val="a4"/>
            <w:rFonts w:ascii="Times New Roman" w:hAnsi="Times New Roman"/>
            <w:noProof/>
          </w:rPr>
          <w:t xml:space="preserve">4. </w:t>
        </w:r>
        <w:r w:rsidR="00251BA2" w:rsidRPr="001C4E01">
          <w:rPr>
            <w:rStyle w:val="a4"/>
            <w:rFonts w:ascii="Times New Roman" w:hAnsi="Times New Roman" w:hint="eastAsia"/>
            <w:noProof/>
          </w:rPr>
          <w:t>监理人</w:t>
        </w:r>
        <w:r w:rsidR="00251BA2">
          <w:rPr>
            <w:noProof/>
            <w:webHidden/>
          </w:rPr>
          <w:tab/>
        </w:r>
        <w:r w:rsidR="00251BA2">
          <w:rPr>
            <w:noProof/>
            <w:webHidden/>
          </w:rPr>
          <w:fldChar w:fldCharType="begin"/>
        </w:r>
        <w:r w:rsidR="00251BA2">
          <w:rPr>
            <w:noProof/>
            <w:webHidden/>
          </w:rPr>
          <w:instrText xml:space="preserve"> PAGEREF _Toc47986079 \h </w:instrText>
        </w:r>
        <w:r w:rsidR="00251BA2">
          <w:rPr>
            <w:noProof/>
            <w:webHidden/>
          </w:rPr>
        </w:r>
        <w:r w:rsidR="00251BA2">
          <w:rPr>
            <w:noProof/>
            <w:webHidden/>
          </w:rPr>
          <w:fldChar w:fldCharType="separate"/>
        </w:r>
        <w:r w:rsidR="00251BA2">
          <w:rPr>
            <w:noProof/>
            <w:webHidden/>
          </w:rPr>
          <w:t>28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80" w:history="1">
        <w:r w:rsidR="00251BA2" w:rsidRPr="001C4E01">
          <w:rPr>
            <w:rStyle w:val="a4"/>
            <w:rFonts w:ascii="Times New Roman" w:eastAsia="黑体" w:hAnsi="Times New Roman"/>
            <w:noProof/>
          </w:rPr>
          <w:t>4.1</w:t>
        </w:r>
        <w:r w:rsidR="00251BA2" w:rsidRPr="001C4E01">
          <w:rPr>
            <w:rStyle w:val="a4"/>
            <w:rFonts w:ascii="Times New Roman" w:eastAsia="黑体" w:hAnsi="Times New Roman" w:hint="eastAsia"/>
            <w:noProof/>
          </w:rPr>
          <w:t>监理人的一般规定</w:t>
        </w:r>
        <w:r w:rsidR="00251BA2">
          <w:rPr>
            <w:noProof/>
            <w:webHidden/>
          </w:rPr>
          <w:tab/>
        </w:r>
        <w:r w:rsidR="00251BA2">
          <w:rPr>
            <w:noProof/>
            <w:webHidden/>
          </w:rPr>
          <w:fldChar w:fldCharType="begin"/>
        </w:r>
        <w:r w:rsidR="00251BA2">
          <w:rPr>
            <w:noProof/>
            <w:webHidden/>
          </w:rPr>
          <w:instrText xml:space="preserve"> PAGEREF _Toc47986080 \h </w:instrText>
        </w:r>
        <w:r w:rsidR="00251BA2">
          <w:rPr>
            <w:noProof/>
            <w:webHidden/>
          </w:rPr>
        </w:r>
        <w:r w:rsidR="00251BA2">
          <w:rPr>
            <w:noProof/>
            <w:webHidden/>
          </w:rPr>
          <w:fldChar w:fldCharType="separate"/>
        </w:r>
        <w:r w:rsidR="00251BA2">
          <w:rPr>
            <w:noProof/>
            <w:webHidden/>
          </w:rPr>
          <w:t>28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81" w:history="1">
        <w:r w:rsidR="00251BA2" w:rsidRPr="001C4E01">
          <w:rPr>
            <w:rStyle w:val="a4"/>
            <w:rFonts w:ascii="Times New Roman" w:eastAsia="黑体" w:hAnsi="Times New Roman"/>
            <w:noProof/>
          </w:rPr>
          <w:t>4.2</w:t>
        </w:r>
        <w:r w:rsidR="00251BA2" w:rsidRPr="001C4E01">
          <w:rPr>
            <w:rStyle w:val="a4"/>
            <w:rFonts w:ascii="Times New Roman" w:eastAsia="黑体" w:hAnsi="Times New Roman" w:hint="eastAsia"/>
            <w:noProof/>
          </w:rPr>
          <w:t>监理人员</w:t>
        </w:r>
        <w:r w:rsidR="00251BA2">
          <w:rPr>
            <w:noProof/>
            <w:webHidden/>
          </w:rPr>
          <w:tab/>
        </w:r>
        <w:r w:rsidR="00251BA2">
          <w:rPr>
            <w:noProof/>
            <w:webHidden/>
          </w:rPr>
          <w:fldChar w:fldCharType="begin"/>
        </w:r>
        <w:r w:rsidR="00251BA2">
          <w:rPr>
            <w:noProof/>
            <w:webHidden/>
          </w:rPr>
          <w:instrText xml:space="preserve"> PAGEREF _Toc47986081 \h </w:instrText>
        </w:r>
        <w:r w:rsidR="00251BA2">
          <w:rPr>
            <w:noProof/>
            <w:webHidden/>
          </w:rPr>
        </w:r>
        <w:r w:rsidR="00251BA2">
          <w:rPr>
            <w:noProof/>
            <w:webHidden/>
          </w:rPr>
          <w:fldChar w:fldCharType="separate"/>
        </w:r>
        <w:r w:rsidR="00251BA2">
          <w:rPr>
            <w:noProof/>
            <w:webHidden/>
          </w:rPr>
          <w:t>28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82" w:history="1">
        <w:r w:rsidR="00251BA2" w:rsidRPr="001C4E01">
          <w:rPr>
            <w:rStyle w:val="a4"/>
            <w:rFonts w:ascii="Times New Roman" w:eastAsia="黑体" w:hAnsi="Times New Roman"/>
            <w:noProof/>
          </w:rPr>
          <w:t>4.3</w:t>
        </w:r>
        <w:r w:rsidR="00251BA2" w:rsidRPr="001C4E01">
          <w:rPr>
            <w:rStyle w:val="a4"/>
            <w:rFonts w:ascii="Times New Roman" w:eastAsia="黑体" w:hAnsi="Times New Roman" w:hint="eastAsia"/>
            <w:noProof/>
          </w:rPr>
          <w:t>监理人的指示</w:t>
        </w:r>
        <w:r w:rsidR="00251BA2">
          <w:rPr>
            <w:noProof/>
            <w:webHidden/>
          </w:rPr>
          <w:tab/>
        </w:r>
        <w:r w:rsidR="00251BA2">
          <w:rPr>
            <w:noProof/>
            <w:webHidden/>
          </w:rPr>
          <w:fldChar w:fldCharType="begin"/>
        </w:r>
        <w:r w:rsidR="00251BA2">
          <w:rPr>
            <w:noProof/>
            <w:webHidden/>
          </w:rPr>
          <w:instrText xml:space="preserve"> PAGEREF _Toc47986082 \h </w:instrText>
        </w:r>
        <w:r w:rsidR="00251BA2">
          <w:rPr>
            <w:noProof/>
            <w:webHidden/>
          </w:rPr>
        </w:r>
        <w:r w:rsidR="00251BA2">
          <w:rPr>
            <w:noProof/>
            <w:webHidden/>
          </w:rPr>
          <w:fldChar w:fldCharType="separate"/>
        </w:r>
        <w:r w:rsidR="00251BA2">
          <w:rPr>
            <w:noProof/>
            <w:webHidden/>
          </w:rPr>
          <w:t>28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83" w:history="1">
        <w:r w:rsidR="00251BA2" w:rsidRPr="001C4E01">
          <w:rPr>
            <w:rStyle w:val="a4"/>
            <w:rFonts w:ascii="Times New Roman" w:hAnsi="Times New Roman"/>
            <w:noProof/>
          </w:rPr>
          <w:t xml:space="preserve">4.4 </w:t>
        </w:r>
        <w:r w:rsidR="00251BA2" w:rsidRPr="001C4E01">
          <w:rPr>
            <w:rStyle w:val="a4"/>
            <w:rFonts w:ascii="Times New Roman" w:hAnsi="Times New Roman" w:hint="eastAsia"/>
            <w:noProof/>
          </w:rPr>
          <w:t>商定或确定</w:t>
        </w:r>
        <w:r w:rsidR="00251BA2">
          <w:rPr>
            <w:noProof/>
            <w:webHidden/>
          </w:rPr>
          <w:tab/>
        </w:r>
        <w:r w:rsidR="00251BA2">
          <w:rPr>
            <w:noProof/>
            <w:webHidden/>
          </w:rPr>
          <w:fldChar w:fldCharType="begin"/>
        </w:r>
        <w:r w:rsidR="00251BA2">
          <w:rPr>
            <w:noProof/>
            <w:webHidden/>
          </w:rPr>
          <w:instrText xml:space="preserve"> PAGEREF _Toc47986083 \h </w:instrText>
        </w:r>
        <w:r w:rsidR="00251BA2">
          <w:rPr>
            <w:noProof/>
            <w:webHidden/>
          </w:rPr>
        </w:r>
        <w:r w:rsidR="00251BA2">
          <w:rPr>
            <w:noProof/>
            <w:webHidden/>
          </w:rPr>
          <w:fldChar w:fldCharType="separate"/>
        </w:r>
        <w:r w:rsidR="00251BA2">
          <w:rPr>
            <w:noProof/>
            <w:webHidden/>
          </w:rPr>
          <w:t>29</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84" w:history="1">
        <w:r w:rsidR="00251BA2" w:rsidRPr="001C4E01">
          <w:rPr>
            <w:rStyle w:val="a4"/>
            <w:rFonts w:ascii="Times New Roman" w:hAnsi="Times New Roman"/>
            <w:noProof/>
          </w:rPr>
          <w:t xml:space="preserve">5. </w:t>
        </w:r>
        <w:r w:rsidR="00251BA2" w:rsidRPr="001C4E01">
          <w:rPr>
            <w:rStyle w:val="a4"/>
            <w:rFonts w:ascii="Times New Roman" w:hAnsi="Times New Roman" w:hint="eastAsia"/>
            <w:noProof/>
          </w:rPr>
          <w:t>工程质量</w:t>
        </w:r>
        <w:r w:rsidR="00251BA2">
          <w:rPr>
            <w:noProof/>
            <w:webHidden/>
          </w:rPr>
          <w:tab/>
        </w:r>
        <w:r w:rsidR="00251BA2">
          <w:rPr>
            <w:noProof/>
            <w:webHidden/>
          </w:rPr>
          <w:fldChar w:fldCharType="begin"/>
        </w:r>
        <w:r w:rsidR="00251BA2">
          <w:rPr>
            <w:noProof/>
            <w:webHidden/>
          </w:rPr>
          <w:instrText xml:space="preserve"> PAGEREF _Toc47986084 \h </w:instrText>
        </w:r>
        <w:r w:rsidR="00251BA2">
          <w:rPr>
            <w:noProof/>
            <w:webHidden/>
          </w:rPr>
        </w:r>
        <w:r w:rsidR="00251BA2">
          <w:rPr>
            <w:noProof/>
            <w:webHidden/>
          </w:rPr>
          <w:fldChar w:fldCharType="separate"/>
        </w:r>
        <w:r w:rsidR="00251BA2">
          <w:rPr>
            <w:noProof/>
            <w:webHidden/>
          </w:rPr>
          <w:t>29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85" w:history="1">
        <w:r w:rsidR="00251BA2" w:rsidRPr="001C4E01">
          <w:rPr>
            <w:rStyle w:val="a4"/>
            <w:rFonts w:ascii="Times New Roman" w:eastAsia="黑体" w:hAnsi="Times New Roman"/>
            <w:noProof/>
          </w:rPr>
          <w:t>5.1</w:t>
        </w:r>
        <w:r w:rsidR="00251BA2" w:rsidRPr="001C4E01">
          <w:rPr>
            <w:rStyle w:val="a4"/>
            <w:rFonts w:ascii="Times New Roman" w:eastAsia="黑体" w:hAnsi="Times New Roman" w:hint="eastAsia"/>
            <w:noProof/>
          </w:rPr>
          <w:t>质量要求</w:t>
        </w:r>
        <w:r w:rsidR="00251BA2">
          <w:rPr>
            <w:noProof/>
            <w:webHidden/>
          </w:rPr>
          <w:tab/>
        </w:r>
        <w:r w:rsidR="00251BA2">
          <w:rPr>
            <w:noProof/>
            <w:webHidden/>
          </w:rPr>
          <w:fldChar w:fldCharType="begin"/>
        </w:r>
        <w:r w:rsidR="00251BA2">
          <w:rPr>
            <w:noProof/>
            <w:webHidden/>
          </w:rPr>
          <w:instrText xml:space="preserve"> PAGEREF _Toc47986085 \h </w:instrText>
        </w:r>
        <w:r w:rsidR="00251BA2">
          <w:rPr>
            <w:noProof/>
            <w:webHidden/>
          </w:rPr>
        </w:r>
        <w:r w:rsidR="00251BA2">
          <w:rPr>
            <w:noProof/>
            <w:webHidden/>
          </w:rPr>
          <w:fldChar w:fldCharType="separate"/>
        </w:r>
        <w:r w:rsidR="00251BA2">
          <w:rPr>
            <w:noProof/>
            <w:webHidden/>
          </w:rPr>
          <w:t>29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86" w:history="1">
        <w:r w:rsidR="00251BA2" w:rsidRPr="001C4E01">
          <w:rPr>
            <w:rStyle w:val="a4"/>
            <w:rFonts w:ascii="Times New Roman" w:eastAsia="黑体" w:hAnsi="Times New Roman"/>
            <w:noProof/>
          </w:rPr>
          <w:t>5.2</w:t>
        </w:r>
        <w:r w:rsidR="00251BA2" w:rsidRPr="001C4E01">
          <w:rPr>
            <w:rStyle w:val="a4"/>
            <w:rFonts w:ascii="Times New Roman" w:eastAsia="黑体" w:hAnsi="Times New Roman" w:hint="eastAsia"/>
            <w:noProof/>
          </w:rPr>
          <w:t>质量保证措施</w:t>
        </w:r>
        <w:r w:rsidR="00251BA2">
          <w:rPr>
            <w:noProof/>
            <w:webHidden/>
          </w:rPr>
          <w:tab/>
        </w:r>
        <w:r w:rsidR="00251BA2">
          <w:rPr>
            <w:noProof/>
            <w:webHidden/>
          </w:rPr>
          <w:fldChar w:fldCharType="begin"/>
        </w:r>
        <w:r w:rsidR="00251BA2">
          <w:rPr>
            <w:noProof/>
            <w:webHidden/>
          </w:rPr>
          <w:instrText xml:space="preserve"> PAGEREF _Toc47986086 \h </w:instrText>
        </w:r>
        <w:r w:rsidR="00251BA2">
          <w:rPr>
            <w:noProof/>
            <w:webHidden/>
          </w:rPr>
        </w:r>
        <w:r w:rsidR="00251BA2">
          <w:rPr>
            <w:noProof/>
            <w:webHidden/>
          </w:rPr>
          <w:fldChar w:fldCharType="separate"/>
        </w:r>
        <w:r w:rsidR="00251BA2">
          <w:rPr>
            <w:noProof/>
            <w:webHidden/>
          </w:rPr>
          <w:t>29</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87" w:history="1">
        <w:r w:rsidR="00251BA2" w:rsidRPr="001C4E01">
          <w:rPr>
            <w:rStyle w:val="a4"/>
            <w:rFonts w:eastAsia="仿宋_GB2312"/>
            <w:noProof/>
            <w:kern w:val="0"/>
          </w:rPr>
          <w:t xml:space="preserve">5.2.1 </w:t>
        </w:r>
        <w:r w:rsidR="00251BA2" w:rsidRPr="001C4E01">
          <w:rPr>
            <w:rStyle w:val="a4"/>
            <w:rFonts w:eastAsia="仿宋_GB2312" w:hint="eastAsia"/>
            <w:noProof/>
            <w:kern w:val="0"/>
          </w:rPr>
          <w:t>发包人的质量管理</w:t>
        </w:r>
        <w:r w:rsidR="00251BA2">
          <w:rPr>
            <w:noProof/>
            <w:webHidden/>
          </w:rPr>
          <w:tab/>
        </w:r>
        <w:r w:rsidR="00251BA2">
          <w:rPr>
            <w:noProof/>
            <w:webHidden/>
          </w:rPr>
          <w:fldChar w:fldCharType="begin"/>
        </w:r>
        <w:r w:rsidR="00251BA2">
          <w:rPr>
            <w:noProof/>
            <w:webHidden/>
          </w:rPr>
          <w:instrText xml:space="preserve"> PAGEREF _Toc47986087 \h </w:instrText>
        </w:r>
        <w:r w:rsidR="00251BA2">
          <w:rPr>
            <w:noProof/>
            <w:webHidden/>
          </w:rPr>
        </w:r>
        <w:r w:rsidR="00251BA2">
          <w:rPr>
            <w:noProof/>
            <w:webHidden/>
          </w:rPr>
          <w:fldChar w:fldCharType="separate"/>
        </w:r>
        <w:r w:rsidR="00251BA2">
          <w:rPr>
            <w:noProof/>
            <w:webHidden/>
          </w:rPr>
          <w:t>29</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088" w:history="1">
        <w:r w:rsidR="00251BA2" w:rsidRPr="001C4E01">
          <w:rPr>
            <w:rStyle w:val="a4"/>
            <w:rFonts w:eastAsia="仿宋_GB2312"/>
            <w:noProof/>
            <w:kern w:val="0"/>
          </w:rPr>
          <w:t xml:space="preserve">5.2.3 </w:t>
        </w:r>
        <w:r w:rsidR="00251BA2" w:rsidRPr="001C4E01">
          <w:rPr>
            <w:rStyle w:val="a4"/>
            <w:rFonts w:eastAsia="仿宋_GB2312" w:hint="eastAsia"/>
            <w:noProof/>
            <w:kern w:val="0"/>
          </w:rPr>
          <w:t>监理人的质量检查和检验</w:t>
        </w:r>
        <w:r w:rsidR="00251BA2">
          <w:rPr>
            <w:noProof/>
            <w:webHidden/>
          </w:rPr>
          <w:tab/>
        </w:r>
        <w:r w:rsidR="00251BA2">
          <w:rPr>
            <w:noProof/>
            <w:webHidden/>
          </w:rPr>
          <w:fldChar w:fldCharType="begin"/>
        </w:r>
        <w:r w:rsidR="00251BA2">
          <w:rPr>
            <w:noProof/>
            <w:webHidden/>
          </w:rPr>
          <w:instrText xml:space="preserve"> PAGEREF _Toc47986088 \h </w:instrText>
        </w:r>
        <w:r w:rsidR="00251BA2">
          <w:rPr>
            <w:noProof/>
            <w:webHidden/>
          </w:rPr>
        </w:r>
        <w:r w:rsidR="00251BA2">
          <w:rPr>
            <w:noProof/>
            <w:webHidden/>
          </w:rPr>
          <w:fldChar w:fldCharType="separate"/>
        </w:r>
        <w:r w:rsidR="00251BA2">
          <w:rPr>
            <w:noProof/>
            <w:webHidden/>
          </w:rPr>
          <w:t>30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89" w:history="1">
        <w:r w:rsidR="00251BA2" w:rsidRPr="001C4E01">
          <w:rPr>
            <w:rStyle w:val="a4"/>
            <w:rFonts w:ascii="Times New Roman" w:eastAsia="黑体" w:hAnsi="Times New Roman"/>
            <w:noProof/>
          </w:rPr>
          <w:t xml:space="preserve">5.3 </w:t>
        </w:r>
        <w:r w:rsidR="00251BA2" w:rsidRPr="001C4E01">
          <w:rPr>
            <w:rStyle w:val="a4"/>
            <w:rFonts w:ascii="Times New Roman" w:eastAsia="黑体" w:hAnsi="Times New Roman" w:hint="eastAsia"/>
            <w:noProof/>
          </w:rPr>
          <w:t>隐蔽工程检查</w:t>
        </w:r>
        <w:r w:rsidR="00251BA2">
          <w:rPr>
            <w:noProof/>
            <w:webHidden/>
          </w:rPr>
          <w:tab/>
        </w:r>
        <w:r w:rsidR="00251BA2">
          <w:rPr>
            <w:noProof/>
            <w:webHidden/>
          </w:rPr>
          <w:fldChar w:fldCharType="begin"/>
        </w:r>
        <w:r w:rsidR="00251BA2">
          <w:rPr>
            <w:noProof/>
            <w:webHidden/>
          </w:rPr>
          <w:instrText xml:space="preserve"> PAGEREF _Toc47986089 \h </w:instrText>
        </w:r>
        <w:r w:rsidR="00251BA2">
          <w:rPr>
            <w:noProof/>
            <w:webHidden/>
          </w:rPr>
        </w:r>
        <w:r w:rsidR="00251BA2">
          <w:rPr>
            <w:noProof/>
            <w:webHidden/>
          </w:rPr>
          <w:fldChar w:fldCharType="separate"/>
        </w:r>
        <w:r w:rsidR="00251BA2">
          <w:rPr>
            <w:noProof/>
            <w:webHidden/>
          </w:rPr>
          <w:t>30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0" w:history="1">
        <w:r w:rsidR="00251BA2" w:rsidRPr="001C4E01">
          <w:rPr>
            <w:rStyle w:val="a4"/>
            <w:rFonts w:ascii="Times New Roman" w:eastAsia="黑体" w:hAnsi="Times New Roman"/>
            <w:noProof/>
          </w:rPr>
          <w:t>5.4</w:t>
        </w:r>
        <w:r w:rsidR="00251BA2" w:rsidRPr="001C4E01">
          <w:rPr>
            <w:rStyle w:val="a4"/>
            <w:rFonts w:ascii="Times New Roman" w:eastAsia="黑体" w:hAnsi="Times New Roman" w:hint="eastAsia"/>
            <w:noProof/>
          </w:rPr>
          <w:t>不合格工程的处理</w:t>
        </w:r>
        <w:r w:rsidR="00251BA2">
          <w:rPr>
            <w:noProof/>
            <w:webHidden/>
          </w:rPr>
          <w:tab/>
        </w:r>
        <w:r w:rsidR="00251BA2">
          <w:rPr>
            <w:noProof/>
            <w:webHidden/>
          </w:rPr>
          <w:fldChar w:fldCharType="begin"/>
        </w:r>
        <w:r w:rsidR="00251BA2">
          <w:rPr>
            <w:noProof/>
            <w:webHidden/>
          </w:rPr>
          <w:instrText xml:space="preserve"> PAGEREF _Toc47986090 \h </w:instrText>
        </w:r>
        <w:r w:rsidR="00251BA2">
          <w:rPr>
            <w:noProof/>
            <w:webHidden/>
          </w:rPr>
        </w:r>
        <w:r w:rsidR="00251BA2">
          <w:rPr>
            <w:noProof/>
            <w:webHidden/>
          </w:rPr>
          <w:fldChar w:fldCharType="separate"/>
        </w:r>
        <w:r w:rsidR="00251BA2">
          <w:rPr>
            <w:noProof/>
            <w:webHidden/>
          </w:rPr>
          <w:t>31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1" w:history="1">
        <w:r w:rsidR="00251BA2" w:rsidRPr="001C4E01">
          <w:rPr>
            <w:rStyle w:val="a4"/>
            <w:rFonts w:ascii="Times New Roman" w:eastAsia="黑体" w:hAnsi="Times New Roman"/>
            <w:noProof/>
          </w:rPr>
          <w:t xml:space="preserve">5.5 </w:t>
        </w:r>
        <w:r w:rsidR="00251BA2" w:rsidRPr="001C4E01">
          <w:rPr>
            <w:rStyle w:val="a4"/>
            <w:rFonts w:ascii="Times New Roman" w:eastAsia="黑体" w:hAnsi="Times New Roman" w:hint="eastAsia"/>
            <w:noProof/>
          </w:rPr>
          <w:t>质量争议检测</w:t>
        </w:r>
        <w:r w:rsidR="00251BA2">
          <w:rPr>
            <w:noProof/>
            <w:webHidden/>
          </w:rPr>
          <w:tab/>
        </w:r>
        <w:r w:rsidR="00251BA2">
          <w:rPr>
            <w:noProof/>
            <w:webHidden/>
          </w:rPr>
          <w:fldChar w:fldCharType="begin"/>
        </w:r>
        <w:r w:rsidR="00251BA2">
          <w:rPr>
            <w:noProof/>
            <w:webHidden/>
          </w:rPr>
          <w:instrText xml:space="preserve"> PAGEREF _Toc47986091 \h </w:instrText>
        </w:r>
        <w:r w:rsidR="00251BA2">
          <w:rPr>
            <w:noProof/>
            <w:webHidden/>
          </w:rPr>
        </w:r>
        <w:r w:rsidR="00251BA2">
          <w:rPr>
            <w:noProof/>
            <w:webHidden/>
          </w:rPr>
          <w:fldChar w:fldCharType="separate"/>
        </w:r>
        <w:r w:rsidR="00251BA2">
          <w:rPr>
            <w:noProof/>
            <w:webHidden/>
          </w:rPr>
          <w:t>32</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92" w:history="1">
        <w:r w:rsidR="00251BA2" w:rsidRPr="001C4E01">
          <w:rPr>
            <w:rStyle w:val="a4"/>
            <w:rFonts w:ascii="Times New Roman" w:hAnsi="Times New Roman"/>
            <w:noProof/>
          </w:rPr>
          <w:t xml:space="preserve">6. </w:t>
        </w:r>
        <w:r w:rsidR="00251BA2" w:rsidRPr="001C4E01">
          <w:rPr>
            <w:rStyle w:val="a4"/>
            <w:rFonts w:ascii="Times New Roman" w:hAnsi="Times New Roman" w:hint="eastAsia"/>
            <w:noProof/>
          </w:rPr>
          <w:t>安全文明施工与环境保护</w:t>
        </w:r>
        <w:r w:rsidR="00251BA2">
          <w:rPr>
            <w:noProof/>
            <w:webHidden/>
          </w:rPr>
          <w:tab/>
        </w:r>
        <w:r w:rsidR="00251BA2">
          <w:rPr>
            <w:noProof/>
            <w:webHidden/>
          </w:rPr>
          <w:fldChar w:fldCharType="begin"/>
        </w:r>
        <w:r w:rsidR="00251BA2">
          <w:rPr>
            <w:noProof/>
            <w:webHidden/>
          </w:rPr>
          <w:instrText xml:space="preserve"> PAGEREF _Toc47986092 \h </w:instrText>
        </w:r>
        <w:r w:rsidR="00251BA2">
          <w:rPr>
            <w:noProof/>
            <w:webHidden/>
          </w:rPr>
        </w:r>
        <w:r w:rsidR="00251BA2">
          <w:rPr>
            <w:noProof/>
            <w:webHidden/>
          </w:rPr>
          <w:fldChar w:fldCharType="separate"/>
        </w:r>
        <w:r w:rsidR="00251BA2">
          <w:rPr>
            <w:noProof/>
            <w:webHidden/>
          </w:rPr>
          <w:t>32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3" w:history="1">
        <w:r w:rsidR="00251BA2" w:rsidRPr="001C4E01">
          <w:rPr>
            <w:rStyle w:val="a4"/>
            <w:rFonts w:ascii="Times New Roman" w:eastAsia="黑体" w:hAnsi="Times New Roman"/>
            <w:noProof/>
          </w:rPr>
          <w:t>6.1</w:t>
        </w:r>
        <w:r w:rsidR="00251BA2" w:rsidRPr="001C4E01">
          <w:rPr>
            <w:rStyle w:val="a4"/>
            <w:rFonts w:ascii="Times New Roman" w:eastAsia="黑体" w:hAnsi="Times New Roman" w:hint="eastAsia"/>
            <w:noProof/>
          </w:rPr>
          <w:t>安全文明施工</w:t>
        </w:r>
        <w:r w:rsidR="00251BA2">
          <w:rPr>
            <w:noProof/>
            <w:webHidden/>
          </w:rPr>
          <w:tab/>
        </w:r>
        <w:r w:rsidR="00251BA2">
          <w:rPr>
            <w:noProof/>
            <w:webHidden/>
          </w:rPr>
          <w:fldChar w:fldCharType="begin"/>
        </w:r>
        <w:r w:rsidR="00251BA2">
          <w:rPr>
            <w:noProof/>
            <w:webHidden/>
          </w:rPr>
          <w:instrText xml:space="preserve"> PAGEREF _Toc47986093 \h </w:instrText>
        </w:r>
        <w:r w:rsidR="00251BA2">
          <w:rPr>
            <w:noProof/>
            <w:webHidden/>
          </w:rPr>
        </w:r>
        <w:r w:rsidR="00251BA2">
          <w:rPr>
            <w:noProof/>
            <w:webHidden/>
          </w:rPr>
          <w:fldChar w:fldCharType="separate"/>
        </w:r>
        <w:r w:rsidR="00251BA2">
          <w:rPr>
            <w:noProof/>
            <w:webHidden/>
          </w:rPr>
          <w:t>32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4" w:history="1">
        <w:r w:rsidR="00251BA2" w:rsidRPr="001C4E01">
          <w:rPr>
            <w:rStyle w:val="a4"/>
            <w:rFonts w:ascii="Times New Roman" w:eastAsia="黑体" w:hAnsi="Times New Roman"/>
            <w:noProof/>
          </w:rPr>
          <w:t xml:space="preserve">6.2 </w:t>
        </w:r>
        <w:r w:rsidR="00251BA2" w:rsidRPr="001C4E01">
          <w:rPr>
            <w:rStyle w:val="a4"/>
            <w:rFonts w:ascii="Times New Roman" w:eastAsia="黑体" w:hAnsi="Times New Roman" w:hint="eastAsia"/>
            <w:noProof/>
          </w:rPr>
          <w:t>职业健康</w:t>
        </w:r>
        <w:r w:rsidR="00251BA2">
          <w:rPr>
            <w:noProof/>
            <w:webHidden/>
          </w:rPr>
          <w:tab/>
        </w:r>
        <w:r w:rsidR="00251BA2">
          <w:rPr>
            <w:noProof/>
            <w:webHidden/>
          </w:rPr>
          <w:fldChar w:fldCharType="begin"/>
        </w:r>
        <w:r w:rsidR="00251BA2">
          <w:rPr>
            <w:noProof/>
            <w:webHidden/>
          </w:rPr>
          <w:instrText xml:space="preserve"> PAGEREF _Toc47986094 \h </w:instrText>
        </w:r>
        <w:r w:rsidR="00251BA2">
          <w:rPr>
            <w:noProof/>
            <w:webHidden/>
          </w:rPr>
        </w:r>
        <w:r w:rsidR="00251BA2">
          <w:rPr>
            <w:noProof/>
            <w:webHidden/>
          </w:rPr>
          <w:fldChar w:fldCharType="separate"/>
        </w:r>
        <w:r w:rsidR="00251BA2">
          <w:rPr>
            <w:noProof/>
            <w:webHidden/>
          </w:rPr>
          <w:t>35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5" w:history="1">
        <w:r w:rsidR="00251BA2" w:rsidRPr="001C4E01">
          <w:rPr>
            <w:rStyle w:val="a4"/>
            <w:rFonts w:ascii="Times New Roman" w:eastAsia="黑体" w:hAnsi="Times New Roman"/>
            <w:noProof/>
          </w:rPr>
          <w:t xml:space="preserve">6.3 </w:t>
        </w:r>
        <w:r w:rsidR="00251BA2" w:rsidRPr="001C4E01">
          <w:rPr>
            <w:rStyle w:val="a4"/>
            <w:rFonts w:ascii="Times New Roman" w:eastAsia="黑体" w:hAnsi="Times New Roman" w:hint="eastAsia"/>
            <w:noProof/>
          </w:rPr>
          <w:t>环境保护</w:t>
        </w:r>
        <w:r w:rsidR="00251BA2">
          <w:rPr>
            <w:noProof/>
            <w:webHidden/>
          </w:rPr>
          <w:tab/>
        </w:r>
        <w:r w:rsidR="00251BA2">
          <w:rPr>
            <w:noProof/>
            <w:webHidden/>
          </w:rPr>
          <w:fldChar w:fldCharType="begin"/>
        </w:r>
        <w:r w:rsidR="00251BA2">
          <w:rPr>
            <w:noProof/>
            <w:webHidden/>
          </w:rPr>
          <w:instrText xml:space="preserve"> PAGEREF _Toc47986095 \h </w:instrText>
        </w:r>
        <w:r w:rsidR="00251BA2">
          <w:rPr>
            <w:noProof/>
            <w:webHidden/>
          </w:rPr>
        </w:r>
        <w:r w:rsidR="00251BA2">
          <w:rPr>
            <w:noProof/>
            <w:webHidden/>
          </w:rPr>
          <w:fldChar w:fldCharType="separate"/>
        </w:r>
        <w:r w:rsidR="00251BA2">
          <w:rPr>
            <w:noProof/>
            <w:webHidden/>
          </w:rPr>
          <w:t>35</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096" w:history="1">
        <w:r w:rsidR="00251BA2" w:rsidRPr="001C4E01">
          <w:rPr>
            <w:rStyle w:val="a4"/>
            <w:rFonts w:ascii="Times New Roman" w:hAnsi="Times New Roman"/>
            <w:noProof/>
          </w:rPr>
          <w:t xml:space="preserve">7. </w:t>
        </w:r>
        <w:r w:rsidR="00251BA2" w:rsidRPr="001C4E01">
          <w:rPr>
            <w:rStyle w:val="a4"/>
            <w:rFonts w:ascii="Times New Roman" w:hAnsi="Times New Roman" w:hint="eastAsia"/>
            <w:noProof/>
          </w:rPr>
          <w:t>工期和进度</w:t>
        </w:r>
        <w:r w:rsidR="00251BA2">
          <w:rPr>
            <w:noProof/>
            <w:webHidden/>
          </w:rPr>
          <w:tab/>
        </w:r>
        <w:r w:rsidR="00251BA2">
          <w:rPr>
            <w:noProof/>
            <w:webHidden/>
          </w:rPr>
          <w:fldChar w:fldCharType="begin"/>
        </w:r>
        <w:r w:rsidR="00251BA2">
          <w:rPr>
            <w:noProof/>
            <w:webHidden/>
          </w:rPr>
          <w:instrText xml:space="preserve"> PAGEREF _Toc47986096 \h </w:instrText>
        </w:r>
        <w:r w:rsidR="00251BA2">
          <w:rPr>
            <w:noProof/>
            <w:webHidden/>
          </w:rPr>
        </w:r>
        <w:r w:rsidR="00251BA2">
          <w:rPr>
            <w:noProof/>
            <w:webHidden/>
          </w:rPr>
          <w:fldChar w:fldCharType="separate"/>
        </w:r>
        <w:r w:rsidR="00251BA2">
          <w:rPr>
            <w:noProof/>
            <w:webHidden/>
          </w:rPr>
          <w:t>36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7" w:history="1">
        <w:r w:rsidR="00251BA2" w:rsidRPr="001C4E01">
          <w:rPr>
            <w:rStyle w:val="a4"/>
            <w:rFonts w:ascii="Times New Roman" w:eastAsia="黑体" w:hAnsi="Times New Roman"/>
            <w:noProof/>
          </w:rPr>
          <w:t>7.1</w:t>
        </w:r>
        <w:r w:rsidR="00251BA2" w:rsidRPr="001C4E01">
          <w:rPr>
            <w:rStyle w:val="a4"/>
            <w:rFonts w:ascii="Times New Roman" w:eastAsia="黑体" w:hAnsi="Times New Roman" w:hint="eastAsia"/>
            <w:noProof/>
          </w:rPr>
          <w:t>施工组织设计</w:t>
        </w:r>
        <w:r w:rsidR="00251BA2">
          <w:rPr>
            <w:noProof/>
            <w:webHidden/>
          </w:rPr>
          <w:tab/>
        </w:r>
        <w:r w:rsidR="00251BA2">
          <w:rPr>
            <w:noProof/>
            <w:webHidden/>
          </w:rPr>
          <w:fldChar w:fldCharType="begin"/>
        </w:r>
        <w:r w:rsidR="00251BA2">
          <w:rPr>
            <w:noProof/>
            <w:webHidden/>
          </w:rPr>
          <w:instrText xml:space="preserve"> PAGEREF _Toc47986097 \h </w:instrText>
        </w:r>
        <w:r w:rsidR="00251BA2">
          <w:rPr>
            <w:noProof/>
            <w:webHidden/>
          </w:rPr>
        </w:r>
        <w:r w:rsidR="00251BA2">
          <w:rPr>
            <w:noProof/>
            <w:webHidden/>
          </w:rPr>
          <w:fldChar w:fldCharType="separate"/>
        </w:r>
        <w:r w:rsidR="00251BA2">
          <w:rPr>
            <w:noProof/>
            <w:webHidden/>
          </w:rPr>
          <w:t>36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8" w:history="1">
        <w:r w:rsidR="00251BA2" w:rsidRPr="001C4E01">
          <w:rPr>
            <w:rStyle w:val="a4"/>
            <w:rFonts w:ascii="Times New Roman" w:eastAsia="黑体" w:hAnsi="Times New Roman"/>
            <w:noProof/>
          </w:rPr>
          <w:t xml:space="preserve">7.2 </w:t>
        </w:r>
        <w:r w:rsidR="00251BA2" w:rsidRPr="001C4E01">
          <w:rPr>
            <w:rStyle w:val="a4"/>
            <w:rFonts w:ascii="Times New Roman" w:eastAsia="黑体" w:hAnsi="Times New Roman" w:hint="eastAsia"/>
            <w:noProof/>
          </w:rPr>
          <w:t>施工进度计划</w:t>
        </w:r>
        <w:r w:rsidR="00251BA2">
          <w:rPr>
            <w:noProof/>
            <w:webHidden/>
          </w:rPr>
          <w:tab/>
        </w:r>
        <w:r w:rsidR="00251BA2">
          <w:rPr>
            <w:noProof/>
            <w:webHidden/>
          </w:rPr>
          <w:fldChar w:fldCharType="begin"/>
        </w:r>
        <w:r w:rsidR="00251BA2">
          <w:rPr>
            <w:noProof/>
            <w:webHidden/>
          </w:rPr>
          <w:instrText xml:space="preserve"> PAGEREF _Toc47986098 \h </w:instrText>
        </w:r>
        <w:r w:rsidR="00251BA2">
          <w:rPr>
            <w:noProof/>
            <w:webHidden/>
          </w:rPr>
        </w:r>
        <w:r w:rsidR="00251BA2">
          <w:rPr>
            <w:noProof/>
            <w:webHidden/>
          </w:rPr>
          <w:fldChar w:fldCharType="separate"/>
        </w:r>
        <w:r w:rsidR="00251BA2">
          <w:rPr>
            <w:noProof/>
            <w:webHidden/>
          </w:rPr>
          <w:t>36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099" w:history="1">
        <w:r w:rsidR="00251BA2" w:rsidRPr="001C4E01">
          <w:rPr>
            <w:rStyle w:val="a4"/>
            <w:rFonts w:ascii="Times New Roman" w:eastAsia="黑体" w:hAnsi="Times New Roman"/>
            <w:noProof/>
          </w:rPr>
          <w:t xml:space="preserve">7.3 </w:t>
        </w:r>
        <w:r w:rsidR="00251BA2" w:rsidRPr="001C4E01">
          <w:rPr>
            <w:rStyle w:val="a4"/>
            <w:rFonts w:ascii="Times New Roman" w:eastAsia="黑体" w:hAnsi="Times New Roman" w:hint="eastAsia"/>
            <w:noProof/>
          </w:rPr>
          <w:t>开工</w:t>
        </w:r>
        <w:r w:rsidR="00251BA2">
          <w:rPr>
            <w:noProof/>
            <w:webHidden/>
          </w:rPr>
          <w:tab/>
        </w:r>
        <w:r w:rsidR="00251BA2">
          <w:rPr>
            <w:noProof/>
            <w:webHidden/>
          </w:rPr>
          <w:fldChar w:fldCharType="begin"/>
        </w:r>
        <w:r w:rsidR="00251BA2">
          <w:rPr>
            <w:noProof/>
            <w:webHidden/>
          </w:rPr>
          <w:instrText xml:space="preserve"> PAGEREF _Toc47986099 \h </w:instrText>
        </w:r>
        <w:r w:rsidR="00251BA2">
          <w:rPr>
            <w:noProof/>
            <w:webHidden/>
          </w:rPr>
        </w:r>
        <w:r w:rsidR="00251BA2">
          <w:rPr>
            <w:noProof/>
            <w:webHidden/>
          </w:rPr>
          <w:fldChar w:fldCharType="separate"/>
        </w:r>
        <w:r w:rsidR="00251BA2">
          <w:rPr>
            <w:noProof/>
            <w:webHidden/>
          </w:rPr>
          <w:t>37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0" w:history="1">
        <w:r w:rsidR="00251BA2" w:rsidRPr="001C4E01">
          <w:rPr>
            <w:rStyle w:val="a4"/>
            <w:rFonts w:ascii="Times New Roman" w:eastAsia="黑体" w:hAnsi="Times New Roman"/>
            <w:noProof/>
          </w:rPr>
          <w:t>7.4</w:t>
        </w:r>
        <w:r w:rsidR="00251BA2" w:rsidRPr="001C4E01">
          <w:rPr>
            <w:rStyle w:val="a4"/>
            <w:rFonts w:ascii="Times New Roman" w:eastAsia="黑体" w:hAnsi="Times New Roman" w:hint="eastAsia"/>
            <w:noProof/>
          </w:rPr>
          <w:t>测量放线</w:t>
        </w:r>
        <w:r w:rsidR="00251BA2">
          <w:rPr>
            <w:noProof/>
            <w:webHidden/>
          </w:rPr>
          <w:tab/>
        </w:r>
        <w:r w:rsidR="00251BA2">
          <w:rPr>
            <w:noProof/>
            <w:webHidden/>
          </w:rPr>
          <w:fldChar w:fldCharType="begin"/>
        </w:r>
        <w:r w:rsidR="00251BA2">
          <w:rPr>
            <w:noProof/>
            <w:webHidden/>
          </w:rPr>
          <w:instrText xml:space="preserve"> PAGEREF _Toc47986100 \h </w:instrText>
        </w:r>
        <w:r w:rsidR="00251BA2">
          <w:rPr>
            <w:noProof/>
            <w:webHidden/>
          </w:rPr>
        </w:r>
        <w:r w:rsidR="00251BA2">
          <w:rPr>
            <w:noProof/>
            <w:webHidden/>
          </w:rPr>
          <w:fldChar w:fldCharType="separate"/>
        </w:r>
        <w:r w:rsidR="00251BA2">
          <w:rPr>
            <w:noProof/>
            <w:webHidden/>
          </w:rPr>
          <w:t>37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1" w:history="1">
        <w:r w:rsidR="00251BA2" w:rsidRPr="001C4E01">
          <w:rPr>
            <w:rStyle w:val="a4"/>
            <w:rFonts w:ascii="Times New Roman" w:eastAsia="黑体" w:hAnsi="Times New Roman"/>
            <w:noProof/>
          </w:rPr>
          <w:t xml:space="preserve">7.5 </w:t>
        </w:r>
        <w:r w:rsidR="00251BA2" w:rsidRPr="001C4E01">
          <w:rPr>
            <w:rStyle w:val="a4"/>
            <w:rFonts w:ascii="Times New Roman" w:eastAsia="黑体" w:hAnsi="Times New Roman" w:hint="eastAsia"/>
            <w:noProof/>
          </w:rPr>
          <w:t>工期延误</w:t>
        </w:r>
        <w:r w:rsidR="00251BA2">
          <w:rPr>
            <w:noProof/>
            <w:webHidden/>
          </w:rPr>
          <w:tab/>
        </w:r>
        <w:r w:rsidR="00251BA2">
          <w:rPr>
            <w:noProof/>
            <w:webHidden/>
          </w:rPr>
          <w:fldChar w:fldCharType="begin"/>
        </w:r>
        <w:r w:rsidR="00251BA2">
          <w:rPr>
            <w:noProof/>
            <w:webHidden/>
          </w:rPr>
          <w:instrText xml:space="preserve"> PAGEREF _Toc47986101 \h </w:instrText>
        </w:r>
        <w:r w:rsidR="00251BA2">
          <w:rPr>
            <w:noProof/>
            <w:webHidden/>
          </w:rPr>
        </w:r>
        <w:r w:rsidR="00251BA2">
          <w:rPr>
            <w:noProof/>
            <w:webHidden/>
          </w:rPr>
          <w:fldChar w:fldCharType="separate"/>
        </w:r>
        <w:r w:rsidR="00251BA2">
          <w:rPr>
            <w:noProof/>
            <w:webHidden/>
          </w:rPr>
          <w:t>38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2" w:history="1">
        <w:r w:rsidR="00251BA2" w:rsidRPr="001C4E01">
          <w:rPr>
            <w:rStyle w:val="a4"/>
            <w:rFonts w:ascii="Times New Roman" w:eastAsia="黑体" w:hAnsi="Times New Roman"/>
            <w:noProof/>
          </w:rPr>
          <w:t xml:space="preserve">7.6 </w:t>
        </w:r>
        <w:r w:rsidR="00251BA2" w:rsidRPr="001C4E01">
          <w:rPr>
            <w:rStyle w:val="a4"/>
            <w:rFonts w:ascii="Times New Roman" w:eastAsia="黑体" w:hAnsi="Times New Roman" w:hint="eastAsia"/>
            <w:noProof/>
          </w:rPr>
          <w:t>不利物质条件</w:t>
        </w:r>
        <w:r w:rsidR="00251BA2">
          <w:rPr>
            <w:noProof/>
            <w:webHidden/>
          </w:rPr>
          <w:tab/>
        </w:r>
        <w:r w:rsidR="00251BA2">
          <w:rPr>
            <w:noProof/>
            <w:webHidden/>
          </w:rPr>
          <w:fldChar w:fldCharType="begin"/>
        </w:r>
        <w:r w:rsidR="00251BA2">
          <w:rPr>
            <w:noProof/>
            <w:webHidden/>
          </w:rPr>
          <w:instrText xml:space="preserve"> PAGEREF _Toc47986102 \h </w:instrText>
        </w:r>
        <w:r w:rsidR="00251BA2">
          <w:rPr>
            <w:noProof/>
            <w:webHidden/>
          </w:rPr>
        </w:r>
        <w:r w:rsidR="00251BA2">
          <w:rPr>
            <w:noProof/>
            <w:webHidden/>
          </w:rPr>
          <w:fldChar w:fldCharType="separate"/>
        </w:r>
        <w:r w:rsidR="00251BA2">
          <w:rPr>
            <w:noProof/>
            <w:webHidden/>
          </w:rPr>
          <w:t>38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3" w:history="1">
        <w:r w:rsidR="00251BA2" w:rsidRPr="001C4E01">
          <w:rPr>
            <w:rStyle w:val="a4"/>
            <w:rFonts w:ascii="Times New Roman" w:eastAsia="黑体" w:hAnsi="Times New Roman"/>
            <w:noProof/>
          </w:rPr>
          <w:t xml:space="preserve">7.7 </w:t>
        </w:r>
        <w:r w:rsidR="00251BA2" w:rsidRPr="001C4E01">
          <w:rPr>
            <w:rStyle w:val="a4"/>
            <w:rFonts w:ascii="Times New Roman" w:eastAsia="黑体" w:hAnsi="Times New Roman" w:hint="eastAsia"/>
            <w:noProof/>
          </w:rPr>
          <w:t>异常恶劣的气候条件</w:t>
        </w:r>
        <w:r w:rsidR="00251BA2">
          <w:rPr>
            <w:noProof/>
            <w:webHidden/>
          </w:rPr>
          <w:tab/>
        </w:r>
        <w:r w:rsidR="00251BA2">
          <w:rPr>
            <w:noProof/>
            <w:webHidden/>
          </w:rPr>
          <w:fldChar w:fldCharType="begin"/>
        </w:r>
        <w:r w:rsidR="00251BA2">
          <w:rPr>
            <w:noProof/>
            <w:webHidden/>
          </w:rPr>
          <w:instrText xml:space="preserve"> PAGEREF _Toc47986103 \h </w:instrText>
        </w:r>
        <w:r w:rsidR="00251BA2">
          <w:rPr>
            <w:noProof/>
            <w:webHidden/>
          </w:rPr>
        </w:r>
        <w:r w:rsidR="00251BA2">
          <w:rPr>
            <w:noProof/>
            <w:webHidden/>
          </w:rPr>
          <w:fldChar w:fldCharType="separate"/>
        </w:r>
        <w:r w:rsidR="00251BA2">
          <w:rPr>
            <w:noProof/>
            <w:webHidden/>
          </w:rPr>
          <w:t>39</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104" w:history="1">
        <w:r w:rsidR="00251BA2" w:rsidRPr="001C4E01">
          <w:rPr>
            <w:rStyle w:val="a4"/>
            <w:rFonts w:eastAsia="黑体"/>
            <w:bCs/>
            <w:noProof/>
          </w:rPr>
          <w:t xml:space="preserve">7.8 </w:t>
        </w:r>
        <w:r w:rsidR="00251BA2" w:rsidRPr="001C4E01">
          <w:rPr>
            <w:rStyle w:val="a4"/>
            <w:rFonts w:eastAsia="黑体" w:hint="eastAsia"/>
            <w:bCs/>
            <w:noProof/>
          </w:rPr>
          <w:t>暂停施工</w:t>
        </w:r>
        <w:r w:rsidR="00251BA2">
          <w:rPr>
            <w:noProof/>
            <w:webHidden/>
          </w:rPr>
          <w:tab/>
        </w:r>
        <w:r w:rsidR="00251BA2">
          <w:rPr>
            <w:noProof/>
            <w:webHidden/>
          </w:rPr>
          <w:fldChar w:fldCharType="begin"/>
        </w:r>
        <w:r w:rsidR="00251BA2">
          <w:rPr>
            <w:noProof/>
            <w:webHidden/>
          </w:rPr>
          <w:instrText xml:space="preserve"> PAGEREF _Toc47986104 \h </w:instrText>
        </w:r>
        <w:r w:rsidR="00251BA2">
          <w:rPr>
            <w:noProof/>
            <w:webHidden/>
          </w:rPr>
        </w:r>
        <w:r w:rsidR="00251BA2">
          <w:rPr>
            <w:noProof/>
            <w:webHidden/>
          </w:rPr>
          <w:fldChar w:fldCharType="separate"/>
        </w:r>
        <w:r w:rsidR="00251BA2">
          <w:rPr>
            <w:noProof/>
            <w:webHidden/>
          </w:rPr>
          <w:t>39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5" w:history="1">
        <w:r w:rsidR="00251BA2" w:rsidRPr="001C4E01">
          <w:rPr>
            <w:rStyle w:val="a4"/>
            <w:rFonts w:ascii="Times New Roman" w:eastAsia="黑体" w:hAnsi="Times New Roman"/>
            <w:noProof/>
          </w:rPr>
          <w:t>7.9</w:t>
        </w:r>
        <w:r w:rsidR="00251BA2" w:rsidRPr="001C4E01">
          <w:rPr>
            <w:rStyle w:val="a4"/>
            <w:rFonts w:ascii="Times New Roman" w:eastAsia="黑体" w:hAnsi="Times New Roman" w:hint="eastAsia"/>
            <w:noProof/>
          </w:rPr>
          <w:t>提前竣工</w:t>
        </w:r>
        <w:r w:rsidR="00251BA2">
          <w:rPr>
            <w:noProof/>
            <w:webHidden/>
          </w:rPr>
          <w:tab/>
        </w:r>
        <w:r w:rsidR="00251BA2">
          <w:rPr>
            <w:noProof/>
            <w:webHidden/>
          </w:rPr>
          <w:fldChar w:fldCharType="begin"/>
        </w:r>
        <w:r w:rsidR="00251BA2">
          <w:rPr>
            <w:noProof/>
            <w:webHidden/>
          </w:rPr>
          <w:instrText xml:space="preserve"> PAGEREF _Toc47986105 \h </w:instrText>
        </w:r>
        <w:r w:rsidR="00251BA2">
          <w:rPr>
            <w:noProof/>
            <w:webHidden/>
          </w:rPr>
        </w:r>
        <w:r w:rsidR="00251BA2">
          <w:rPr>
            <w:noProof/>
            <w:webHidden/>
          </w:rPr>
          <w:fldChar w:fldCharType="separate"/>
        </w:r>
        <w:r w:rsidR="00251BA2">
          <w:rPr>
            <w:noProof/>
            <w:webHidden/>
          </w:rPr>
          <w:t>41</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06" w:history="1">
        <w:r w:rsidR="00251BA2" w:rsidRPr="001C4E01">
          <w:rPr>
            <w:rStyle w:val="a4"/>
            <w:rFonts w:ascii="Times New Roman" w:hAnsi="Times New Roman"/>
            <w:noProof/>
          </w:rPr>
          <w:t xml:space="preserve">8. </w:t>
        </w:r>
        <w:r w:rsidR="00251BA2" w:rsidRPr="001C4E01">
          <w:rPr>
            <w:rStyle w:val="a4"/>
            <w:rFonts w:ascii="Times New Roman" w:hAnsi="Times New Roman" w:hint="eastAsia"/>
            <w:noProof/>
          </w:rPr>
          <w:t>材料与设备</w:t>
        </w:r>
        <w:r w:rsidR="00251BA2">
          <w:rPr>
            <w:noProof/>
            <w:webHidden/>
          </w:rPr>
          <w:tab/>
        </w:r>
        <w:r w:rsidR="00251BA2">
          <w:rPr>
            <w:noProof/>
            <w:webHidden/>
          </w:rPr>
          <w:fldChar w:fldCharType="begin"/>
        </w:r>
        <w:r w:rsidR="00251BA2">
          <w:rPr>
            <w:noProof/>
            <w:webHidden/>
          </w:rPr>
          <w:instrText xml:space="preserve"> PAGEREF _Toc47986106 \h </w:instrText>
        </w:r>
        <w:r w:rsidR="00251BA2">
          <w:rPr>
            <w:noProof/>
            <w:webHidden/>
          </w:rPr>
        </w:r>
        <w:r w:rsidR="00251BA2">
          <w:rPr>
            <w:noProof/>
            <w:webHidden/>
          </w:rPr>
          <w:fldChar w:fldCharType="separate"/>
        </w:r>
        <w:r w:rsidR="00251BA2">
          <w:rPr>
            <w:noProof/>
            <w:webHidden/>
          </w:rPr>
          <w:t>41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7" w:history="1">
        <w:r w:rsidR="00251BA2" w:rsidRPr="001C4E01">
          <w:rPr>
            <w:rStyle w:val="a4"/>
            <w:rFonts w:ascii="Times New Roman" w:eastAsia="黑体" w:hAnsi="Times New Roman"/>
            <w:noProof/>
          </w:rPr>
          <w:t>8.1</w:t>
        </w:r>
        <w:r w:rsidR="00251BA2" w:rsidRPr="001C4E01">
          <w:rPr>
            <w:rStyle w:val="a4"/>
            <w:rFonts w:ascii="Times New Roman" w:eastAsia="黑体" w:hAnsi="Times New Roman" w:hint="eastAsia"/>
            <w:noProof/>
          </w:rPr>
          <w:t>发包人供应材料与工程设备</w:t>
        </w:r>
        <w:r w:rsidR="00251BA2">
          <w:rPr>
            <w:noProof/>
            <w:webHidden/>
          </w:rPr>
          <w:tab/>
        </w:r>
        <w:r w:rsidR="00251BA2">
          <w:rPr>
            <w:noProof/>
            <w:webHidden/>
          </w:rPr>
          <w:fldChar w:fldCharType="begin"/>
        </w:r>
        <w:r w:rsidR="00251BA2">
          <w:rPr>
            <w:noProof/>
            <w:webHidden/>
          </w:rPr>
          <w:instrText xml:space="preserve"> PAGEREF _Toc47986107 \h </w:instrText>
        </w:r>
        <w:r w:rsidR="00251BA2">
          <w:rPr>
            <w:noProof/>
            <w:webHidden/>
          </w:rPr>
        </w:r>
        <w:r w:rsidR="00251BA2">
          <w:rPr>
            <w:noProof/>
            <w:webHidden/>
          </w:rPr>
          <w:fldChar w:fldCharType="separate"/>
        </w:r>
        <w:r w:rsidR="00251BA2">
          <w:rPr>
            <w:noProof/>
            <w:webHidden/>
          </w:rPr>
          <w:t>41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8" w:history="1">
        <w:r w:rsidR="00251BA2" w:rsidRPr="001C4E01">
          <w:rPr>
            <w:rStyle w:val="a4"/>
            <w:rFonts w:ascii="Times New Roman" w:eastAsia="黑体" w:hAnsi="Times New Roman"/>
            <w:noProof/>
          </w:rPr>
          <w:t>8.2</w:t>
        </w:r>
        <w:r w:rsidR="00251BA2" w:rsidRPr="001C4E01">
          <w:rPr>
            <w:rStyle w:val="a4"/>
            <w:rFonts w:ascii="Times New Roman" w:eastAsia="黑体" w:hAnsi="Times New Roman" w:hint="eastAsia"/>
            <w:noProof/>
          </w:rPr>
          <w:t>承包人采购材料与工程设备</w:t>
        </w:r>
        <w:r w:rsidR="00251BA2">
          <w:rPr>
            <w:noProof/>
            <w:webHidden/>
          </w:rPr>
          <w:tab/>
        </w:r>
        <w:r w:rsidR="00251BA2">
          <w:rPr>
            <w:noProof/>
            <w:webHidden/>
          </w:rPr>
          <w:fldChar w:fldCharType="begin"/>
        </w:r>
        <w:r w:rsidR="00251BA2">
          <w:rPr>
            <w:noProof/>
            <w:webHidden/>
          </w:rPr>
          <w:instrText xml:space="preserve"> PAGEREF _Toc47986108 \h </w:instrText>
        </w:r>
        <w:r w:rsidR="00251BA2">
          <w:rPr>
            <w:noProof/>
            <w:webHidden/>
          </w:rPr>
        </w:r>
        <w:r w:rsidR="00251BA2">
          <w:rPr>
            <w:noProof/>
            <w:webHidden/>
          </w:rPr>
          <w:fldChar w:fldCharType="separate"/>
        </w:r>
        <w:r w:rsidR="00251BA2">
          <w:rPr>
            <w:noProof/>
            <w:webHidden/>
          </w:rPr>
          <w:t>41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09" w:history="1">
        <w:r w:rsidR="00251BA2" w:rsidRPr="001C4E01">
          <w:rPr>
            <w:rStyle w:val="a4"/>
            <w:rFonts w:ascii="Times New Roman" w:eastAsia="黑体" w:hAnsi="Times New Roman"/>
            <w:noProof/>
          </w:rPr>
          <w:t>8.3</w:t>
        </w:r>
        <w:r w:rsidR="00251BA2" w:rsidRPr="001C4E01">
          <w:rPr>
            <w:rStyle w:val="a4"/>
            <w:rFonts w:ascii="Times New Roman" w:eastAsia="黑体" w:hAnsi="Times New Roman" w:hint="eastAsia"/>
            <w:noProof/>
          </w:rPr>
          <w:t>材料与工程设备的接收与拒收</w:t>
        </w:r>
        <w:r w:rsidR="00251BA2">
          <w:rPr>
            <w:noProof/>
            <w:webHidden/>
          </w:rPr>
          <w:tab/>
        </w:r>
        <w:r w:rsidR="00251BA2">
          <w:rPr>
            <w:noProof/>
            <w:webHidden/>
          </w:rPr>
          <w:fldChar w:fldCharType="begin"/>
        </w:r>
        <w:r w:rsidR="00251BA2">
          <w:rPr>
            <w:noProof/>
            <w:webHidden/>
          </w:rPr>
          <w:instrText xml:space="preserve"> PAGEREF _Toc47986109 \h </w:instrText>
        </w:r>
        <w:r w:rsidR="00251BA2">
          <w:rPr>
            <w:noProof/>
            <w:webHidden/>
          </w:rPr>
        </w:r>
        <w:r w:rsidR="00251BA2">
          <w:rPr>
            <w:noProof/>
            <w:webHidden/>
          </w:rPr>
          <w:fldChar w:fldCharType="separate"/>
        </w:r>
        <w:r w:rsidR="00251BA2">
          <w:rPr>
            <w:noProof/>
            <w:webHidden/>
          </w:rPr>
          <w:t>41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0" w:history="1">
        <w:r w:rsidR="00251BA2" w:rsidRPr="001C4E01">
          <w:rPr>
            <w:rStyle w:val="a4"/>
            <w:rFonts w:ascii="Times New Roman" w:eastAsia="黑体" w:hAnsi="Times New Roman"/>
            <w:noProof/>
          </w:rPr>
          <w:t>8.4</w:t>
        </w:r>
        <w:r w:rsidR="00251BA2" w:rsidRPr="001C4E01">
          <w:rPr>
            <w:rStyle w:val="a4"/>
            <w:rFonts w:ascii="Times New Roman" w:eastAsia="黑体" w:hAnsi="Times New Roman" w:hint="eastAsia"/>
            <w:noProof/>
          </w:rPr>
          <w:t>材料与工程设备的保管与使用</w:t>
        </w:r>
        <w:r w:rsidR="00251BA2">
          <w:rPr>
            <w:noProof/>
            <w:webHidden/>
          </w:rPr>
          <w:tab/>
        </w:r>
        <w:r w:rsidR="00251BA2">
          <w:rPr>
            <w:noProof/>
            <w:webHidden/>
          </w:rPr>
          <w:fldChar w:fldCharType="begin"/>
        </w:r>
        <w:r w:rsidR="00251BA2">
          <w:rPr>
            <w:noProof/>
            <w:webHidden/>
          </w:rPr>
          <w:instrText xml:space="preserve"> PAGEREF _Toc47986110 \h </w:instrText>
        </w:r>
        <w:r w:rsidR="00251BA2">
          <w:rPr>
            <w:noProof/>
            <w:webHidden/>
          </w:rPr>
        </w:r>
        <w:r w:rsidR="00251BA2">
          <w:rPr>
            <w:noProof/>
            <w:webHidden/>
          </w:rPr>
          <w:fldChar w:fldCharType="separate"/>
        </w:r>
        <w:r w:rsidR="00251BA2">
          <w:rPr>
            <w:noProof/>
            <w:webHidden/>
          </w:rPr>
          <w:t>42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1" w:history="1">
        <w:r w:rsidR="00251BA2" w:rsidRPr="001C4E01">
          <w:rPr>
            <w:rStyle w:val="a4"/>
            <w:rFonts w:ascii="Times New Roman" w:eastAsia="黑体" w:hAnsi="Times New Roman"/>
            <w:noProof/>
          </w:rPr>
          <w:t>8.5</w:t>
        </w:r>
        <w:r w:rsidR="00251BA2" w:rsidRPr="001C4E01">
          <w:rPr>
            <w:rStyle w:val="a4"/>
            <w:rFonts w:ascii="Times New Roman" w:eastAsia="黑体" w:hAnsi="Times New Roman" w:hint="eastAsia"/>
            <w:noProof/>
          </w:rPr>
          <w:t>禁止使用不合格的材料和工程设备</w:t>
        </w:r>
        <w:r w:rsidR="00251BA2">
          <w:rPr>
            <w:noProof/>
            <w:webHidden/>
          </w:rPr>
          <w:tab/>
        </w:r>
        <w:r w:rsidR="00251BA2">
          <w:rPr>
            <w:noProof/>
            <w:webHidden/>
          </w:rPr>
          <w:fldChar w:fldCharType="begin"/>
        </w:r>
        <w:r w:rsidR="00251BA2">
          <w:rPr>
            <w:noProof/>
            <w:webHidden/>
          </w:rPr>
          <w:instrText xml:space="preserve"> PAGEREF _Toc47986111 \h </w:instrText>
        </w:r>
        <w:r w:rsidR="00251BA2">
          <w:rPr>
            <w:noProof/>
            <w:webHidden/>
          </w:rPr>
        </w:r>
        <w:r w:rsidR="00251BA2">
          <w:rPr>
            <w:noProof/>
            <w:webHidden/>
          </w:rPr>
          <w:fldChar w:fldCharType="separate"/>
        </w:r>
        <w:r w:rsidR="00251BA2">
          <w:rPr>
            <w:noProof/>
            <w:webHidden/>
          </w:rPr>
          <w:t>43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2" w:history="1">
        <w:r w:rsidR="00251BA2" w:rsidRPr="001C4E01">
          <w:rPr>
            <w:rStyle w:val="a4"/>
            <w:rFonts w:ascii="Times New Roman" w:eastAsia="黑体" w:hAnsi="Times New Roman"/>
            <w:noProof/>
          </w:rPr>
          <w:t xml:space="preserve">8.6 </w:t>
        </w:r>
        <w:r w:rsidR="00251BA2" w:rsidRPr="001C4E01">
          <w:rPr>
            <w:rStyle w:val="a4"/>
            <w:rFonts w:ascii="Times New Roman" w:eastAsia="黑体" w:hAnsi="Times New Roman" w:hint="eastAsia"/>
            <w:noProof/>
          </w:rPr>
          <w:t>样品</w:t>
        </w:r>
        <w:r w:rsidR="00251BA2">
          <w:rPr>
            <w:noProof/>
            <w:webHidden/>
          </w:rPr>
          <w:tab/>
        </w:r>
        <w:r w:rsidR="00251BA2">
          <w:rPr>
            <w:noProof/>
            <w:webHidden/>
          </w:rPr>
          <w:fldChar w:fldCharType="begin"/>
        </w:r>
        <w:r w:rsidR="00251BA2">
          <w:rPr>
            <w:noProof/>
            <w:webHidden/>
          </w:rPr>
          <w:instrText xml:space="preserve"> PAGEREF _Toc47986112 \h </w:instrText>
        </w:r>
        <w:r w:rsidR="00251BA2">
          <w:rPr>
            <w:noProof/>
            <w:webHidden/>
          </w:rPr>
        </w:r>
        <w:r w:rsidR="00251BA2">
          <w:rPr>
            <w:noProof/>
            <w:webHidden/>
          </w:rPr>
          <w:fldChar w:fldCharType="separate"/>
        </w:r>
        <w:r w:rsidR="00251BA2">
          <w:rPr>
            <w:noProof/>
            <w:webHidden/>
          </w:rPr>
          <w:t>43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3" w:history="1">
        <w:r w:rsidR="00251BA2" w:rsidRPr="001C4E01">
          <w:rPr>
            <w:rStyle w:val="a4"/>
            <w:rFonts w:ascii="Times New Roman" w:eastAsia="黑体" w:hAnsi="Times New Roman"/>
            <w:noProof/>
          </w:rPr>
          <w:t>8.7</w:t>
        </w:r>
        <w:r w:rsidR="00251BA2" w:rsidRPr="001C4E01">
          <w:rPr>
            <w:rStyle w:val="a4"/>
            <w:rFonts w:ascii="Times New Roman" w:eastAsia="黑体" w:hAnsi="Times New Roman" w:hint="eastAsia"/>
            <w:noProof/>
          </w:rPr>
          <w:t>材料与工程设备的替代</w:t>
        </w:r>
        <w:r w:rsidR="00251BA2">
          <w:rPr>
            <w:noProof/>
            <w:webHidden/>
          </w:rPr>
          <w:tab/>
        </w:r>
        <w:r w:rsidR="00251BA2">
          <w:rPr>
            <w:noProof/>
            <w:webHidden/>
          </w:rPr>
          <w:fldChar w:fldCharType="begin"/>
        </w:r>
        <w:r w:rsidR="00251BA2">
          <w:rPr>
            <w:noProof/>
            <w:webHidden/>
          </w:rPr>
          <w:instrText xml:space="preserve"> PAGEREF _Toc47986113 \h </w:instrText>
        </w:r>
        <w:r w:rsidR="00251BA2">
          <w:rPr>
            <w:noProof/>
            <w:webHidden/>
          </w:rPr>
        </w:r>
        <w:r w:rsidR="00251BA2">
          <w:rPr>
            <w:noProof/>
            <w:webHidden/>
          </w:rPr>
          <w:fldChar w:fldCharType="separate"/>
        </w:r>
        <w:r w:rsidR="00251BA2">
          <w:rPr>
            <w:noProof/>
            <w:webHidden/>
          </w:rPr>
          <w:t>44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4" w:history="1">
        <w:r w:rsidR="00251BA2" w:rsidRPr="001C4E01">
          <w:rPr>
            <w:rStyle w:val="a4"/>
            <w:rFonts w:ascii="Times New Roman" w:eastAsia="黑体" w:hAnsi="Times New Roman"/>
            <w:noProof/>
          </w:rPr>
          <w:t>8.8</w:t>
        </w:r>
        <w:r w:rsidR="00251BA2" w:rsidRPr="001C4E01">
          <w:rPr>
            <w:rStyle w:val="a4"/>
            <w:rFonts w:ascii="Times New Roman" w:eastAsia="黑体" w:hAnsi="Times New Roman" w:hint="eastAsia"/>
            <w:noProof/>
          </w:rPr>
          <w:t>施工设备和临时设施</w:t>
        </w:r>
        <w:r w:rsidR="00251BA2">
          <w:rPr>
            <w:noProof/>
            <w:webHidden/>
          </w:rPr>
          <w:tab/>
        </w:r>
        <w:r w:rsidR="00251BA2">
          <w:rPr>
            <w:noProof/>
            <w:webHidden/>
          </w:rPr>
          <w:fldChar w:fldCharType="begin"/>
        </w:r>
        <w:r w:rsidR="00251BA2">
          <w:rPr>
            <w:noProof/>
            <w:webHidden/>
          </w:rPr>
          <w:instrText xml:space="preserve"> PAGEREF _Toc47986114 \h </w:instrText>
        </w:r>
        <w:r w:rsidR="00251BA2">
          <w:rPr>
            <w:noProof/>
            <w:webHidden/>
          </w:rPr>
        </w:r>
        <w:r w:rsidR="00251BA2">
          <w:rPr>
            <w:noProof/>
            <w:webHidden/>
          </w:rPr>
          <w:fldChar w:fldCharType="separate"/>
        </w:r>
        <w:r w:rsidR="00251BA2">
          <w:rPr>
            <w:noProof/>
            <w:webHidden/>
          </w:rPr>
          <w:t>44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5" w:history="1">
        <w:r w:rsidR="00251BA2" w:rsidRPr="001C4E01">
          <w:rPr>
            <w:rStyle w:val="a4"/>
            <w:rFonts w:ascii="Times New Roman" w:eastAsia="黑体" w:hAnsi="Times New Roman"/>
            <w:noProof/>
          </w:rPr>
          <w:t>8.9</w:t>
        </w:r>
        <w:r w:rsidR="00251BA2" w:rsidRPr="001C4E01">
          <w:rPr>
            <w:rStyle w:val="a4"/>
            <w:rFonts w:ascii="Times New Roman" w:eastAsia="黑体" w:hAnsi="Times New Roman" w:hint="eastAsia"/>
            <w:noProof/>
          </w:rPr>
          <w:t>材料与设备专用要求</w:t>
        </w:r>
        <w:r w:rsidR="00251BA2">
          <w:rPr>
            <w:noProof/>
            <w:webHidden/>
          </w:rPr>
          <w:tab/>
        </w:r>
        <w:r w:rsidR="00251BA2">
          <w:rPr>
            <w:noProof/>
            <w:webHidden/>
          </w:rPr>
          <w:fldChar w:fldCharType="begin"/>
        </w:r>
        <w:r w:rsidR="00251BA2">
          <w:rPr>
            <w:noProof/>
            <w:webHidden/>
          </w:rPr>
          <w:instrText xml:space="preserve"> PAGEREF _Toc47986115 \h </w:instrText>
        </w:r>
        <w:r w:rsidR="00251BA2">
          <w:rPr>
            <w:noProof/>
            <w:webHidden/>
          </w:rPr>
        </w:r>
        <w:r w:rsidR="00251BA2">
          <w:rPr>
            <w:noProof/>
            <w:webHidden/>
          </w:rPr>
          <w:fldChar w:fldCharType="separate"/>
        </w:r>
        <w:r w:rsidR="00251BA2">
          <w:rPr>
            <w:noProof/>
            <w:webHidden/>
          </w:rPr>
          <w:t>45</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16" w:history="1">
        <w:r w:rsidR="00251BA2" w:rsidRPr="001C4E01">
          <w:rPr>
            <w:rStyle w:val="a4"/>
            <w:rFonts w:ascii="Times New Roman" w:hAnsi="Times New Roman"/>
            <w:noProof/>
          </w:rPr>
          <w:t xml:space="preserve">9. </w:t>
        </w:r>
        <w:r w:rsidR="00251BA2" w:rsidRPr="001C4E01">
          <w:rPr>
            <w:rStyle w:val="a4"/>
            <w:rFonts w:ascii="Times New Roman" w:hAnsi="Times New Roman" w:hint="eastAsia"/>
            <w:noProof/>
          </w:rPr>
          <w:t>试验与检验</w:t>
        </w:r>
        <w:r w:rsidR="00251BA2">
          <w:rPr>
            <w:noProof/>
            <w:webHidden/>
          </w:rPr>
          <w:tab/>
        </w:r>
        <w:r w:rsidR="00251BA2">
          <w:rPr>
            <w:noProof/>
            <w:webHidden/>
          </w:rPr>
          <w:fldChar w:fldCharType="begin"/>
        </w:r>
        <w:r w:rsidR="00251BA2">
          <w:rPr>
            <w:noProof/>
            <w:webHidden/>
          </w:rPr>
          <w:instrText xml:space="preserve"> PAGEREF _Toc47986116 \h </w:instrText>
        </w:r>
        <w:r w:rsidR="00251BA2">
          <w:rPr>
            <w:noProof/>
            <w:webHidden/>
          </w:rPr>
        </w:r>
        <w:r w:rsidR="00251BA2">
          <w:rPr>
            <w:noProof/>
            <w:webHidden/>
          </w:rPr>
          <w:fldChar w:fldCharType="separate"/>
        </w:r>
        <w:r w:rsidR="00251BA2">
          <w:rPr>
            <w:noProof/>
            <w:webHidden/>
          </w:rPr>
          <w:t>45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7" w:history="1">
        <w:r w:rsidR="00251BA2" w:rsidRPr="001C4E01">
          <w:rPr>
            <w:rStyle w:val="a4"/>
            <w:rFonts w:ascii="Times New Roman" w:eastAsia="黑体" w:hAnsi="Times New Roman"/>
            <w:noProof/>
          </w:rPr>
          <w:t>9.1</w:t>
        </w:r>
        <w:r w:rsidR="00251BA2" w:rsidRPr="001C4E01">
          <w:rPr>
            <w:rStyle w:val="a4"/>
            <w:rFonts w:ascii="Times New Roman" w:eastAsia="黑体" w:hAnsi="Times New Roman" w:hint="eastAsia"/>
            <w:noProof/>
          </w:rPr>
          <w:t>试验设备与试验人员</w:t>
        </w:r>
        <w:r w:rsidR="00251BA2">
          <w:rPr>
            <w:noProof/>
            <w:webHidden/>
          </w:rPr>
          <w:tab/>
        </w:r>
        <w:r w:rsidR="00251BA2">
          <w:rPr>
            <w:noProof/>
            <w:webHidden/>
          </w:rPr>
          <w:fldChar w:fldCharType="begin"/>
        </w:r>
        <w:r w:rsidR="00251BA2">
          <w:rPr>
            <w:noProof/>
            <w:webHidden/>
          </w:rPr>
          <w:instrText xml:space="preserve"> PAGEREF _Toc47986117 \h </w:instrText>
        </w:r>
        <w:r w:rsidR="00251BA2">
          <w:rPr>
            <w:noProof/>
            <w:webHidden/>
          </w:rPr>
        </w:r>
        <w:r w:rsidR="00251BA2">
          <w:rPr>
            <w:noProof/>
            <w:webHidden/>
          </w:rPr>
          <w:fldChar w:fldCharType="separate"/>
        </w:r>
        <w:r w:rsidR="00251BA2">
          <w:rPr>
            <w:noProof/>
            <w:webHidden/>
          </w:rPr>
          <w:t>45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8" w:history="1">
        <w:r w:rsidR="00251BA2" w:rsidRPr="001C4E01">
          <w:rPr>
            <w:rStyle w:val="a4"/>
            <w:rFonts w:ascii="Times New Roman" w:eastAsia="黑体" w:hAnsi="Times New Roman"/>
            <w:noProof/>
          </w:rPr>
          <w:t>9.2</w:t>
        </w:r>
        <w:r w:rsidR="00251BA2" w:rsidRPr="001C4E01">
          <w:rPr>
            <w:rStyle w:val="a4"/>
            <w:rFonts w:ascii="Times New Roman" w:eastAsia="黑体" w:hAnsi="Times New Roman" w:hint="eastAsia"/>
            <w:noProof/>
          </w:rPr>
          <w:t>取样</w:t>
        </w:r>
        <w:r w:rsidR="00251BA2">
          <w:rPr>
            <w:noProof/>
            <w:webHidden/>
          </w:rPr>
          <w:tab/>
        </w:r>
        <w:r w:rsidR="00251BA2">
          <w:rPr>
            <w:noProof/>
            <w:webHidden/>
          </w:rPr>
          <w:fldChar w:fldCharType="begin"/>
        </w:r>
        <w:r w:rsidR="00251BA2">
          <w:rPr>
            <w:noProof/>
            <w:webHidden/>
          </w:rPr>
          <w:instrText xml:space="preserve"> PAGEREF _Toc47986118 \h </w:instrText>
        </w:r>
        <w:r w:rsidR="00251BA2">
          <w:rPr>
            <w:noProof/>
            <w:webHidden/>
          </w:rPr>
        </w:r>
        <w:r w:rsidR="00251BA2">
          <w:rPr>
            <w:noProof/>
            <w:webHidden/>
          </w:rPr>
          <w:fldChar w:fldCharType="separate"/>
        </w:r>
        <w:r w:rsidR="00251BA2">
          <w:rPr>
            <w:noProof/>
            <w:webHidden/>
          </w:rPr>
          <w:t>46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19" w:history="1">
        <w:r w:rsidR="00251BA2" w:rsidRPr="001C4E01">
          <w:rPr>
            <w:rStyle w:val="a4"/>
            <w:rFonts w:ascii="Times New Roman" w:eastAsia="黑体" w:hAnsi="Times New Roman"/>
            <w:noProof/>
          </w:rPr>
          <w:t>9.3</w:t>
        </w:r>
        <w:r w:rsidR="00251BA2" w:rsidRPr="001C4E01">
          <w:rPr>
            <w:rStyle w:val="a4"/>
            <w:rFonts w:ascii="Times New Roman" w:eastAsia="黑体" w:hAnsi="Times New Roman" w:hint="eastAsia"/>
            <w:noProof/>
          </w:rPr>
          <w:t>材料、工程设备和工程的试验和检验</w:t>
        </w:r>
        <w:r w:rsidR="00251BA2">
          <w:rPr>
            <w:noProof/>
            <w:webHidden/>
          </w:rPr>
          <w:tab/>
        </w:r>
        <w:r w:rsidR="00251BA2">
          <w:rPr>
            <w:noProof/>
            <w:webHidden/>
          </w:rPr>
          <w:fldChar w:fldCharType="begin"/>
        </w:r>
        <w:r w:rsidR="00251BA2">
          <w:rPr>
            <w:noProof/>
            <w:webHidden/>
          </w:rPr>
          <w:instrText xml:space="preserve"> PAGEREF _Toc47986119 \h </w:instrText>
        </w:r>
        <w:r w:rsidR="00251BA2">
          <w:rPr>
            <w:noProof/>
            <w:webHidden/>
          </w:rPr>
        </w:r>
        <w:r w:rsidR="00251BA2">
          <w:rPr>
            <w:noProof/>
            <w:webHidden/>
          </w:rPr>
          <w:fldChar w:fldCharType="separate"/>
        </w:r>
        <w:r w:rsidR="00251BA2">
          <w:rPr>
            <w:noProof/>
            <w:webHidden/>
          </w:rPr>
          <w:t>46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0" w:history="1">
        <w:r w:rsidR="00251BA2" w:rsidRPr="001C4E01">
          <w:rPr>
            <w:rStyle w:val="a4"/>
            <w:rFonts w:ascii="Times New Roman" w:eastAsia="黑体" w:hAnsi="Times New Roman"/>
            <w:noProof/>
          </w:rPr>
          <w:t>9.4</w:t>
        </w:r>
        <w:r w:rsidR="00251BA2" w:rsidRPr="001C4E01">
          <w:rPr>
            <w:rStyle w:val="a4"/>
            <w:rFonts w:ascii="Times New Roman" w:eastAsia="黑体" w:hAnsi="Times New Roman" w:hint="eastAsia"/>
            <w:noProof/>
          </w:rPr>
          <w:t>现场工艺试验</w:t>
        </w:r>
        <w:r w:rsidR="00251BA2">
          <w:rPr>
            <w:noProof/>
            <w:webHidden/>
          </w:rPr>
          <w:tab/>
        </w:r>
        <w:r w:rsidR="00251BA2">
          <w:rPr>
            <w:noProof/>
            <w:webHidden/>
          </w:rPr>
          <w:fldChar w:fldCharType="begin"/>
        </w:r>
        <w:r w:rsidR="00251BA2">
          <w:rPr>
            <w:noProof/>
            <w:webHidden/>
          </w:rPr>
          <w:instrText xml:space="preserve"> PAGEREF _Toc47986120 \h </w:instrText>
        </w:r>
        <w:r w:rsidR="00251BA2">
          <w:rPr>
            <w:noProof/>
            <w:webHidden/>
          </w:rPr>
        </w:r>
        <w:r w:rsidR="00251BA2">
          <w:rPr>
            <w:noProof/>
            <w:webHidden/>
          </w:rPr>
          <w:fldChar w:fldCharType="separate"/>
        </w:r>
        <w:r w:rsidR="00251BA2">
          <w:rPr>
            <w:noProof/>
            <w:webHidden/>
          </w:rPr>
          <w:t>46</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21" w:history="1">
        <w:r w:rsidR="00251BA2" w:rsidRPr="001C4E01">
          <w:rPr>
            <w:rStyle w:val="a4"/>
            <w:rFonts w:ascii="Times New Roman" w:hAnsi="Times New Roman"/>
            <w:noProof/>
          </w:rPr>
          <w:t xml:space="preserve">10. </w:t>
        </w:r>
        <w:r w:rsidR="00251BA2" w:rsidRPr="001C4E01">
          <w:rPr>
            <w:rStyle w:val="a4"/>
            <w:rFonts w:ascii="Times New Roman" w:hAnsi="Times New Roman" w:hint="eastAsia"/>
            <w:noProof/>
          </w:rPr>
          <w:t>变更</w:t>
        </w:r>
        <w:r w:rsidR="00251BA2">
          <w:rPr>
            <w:noProof/>
            <w:webHidden/>
          </w:rPr>
          <w:tab/>
        </w:r>
        <w:r w:rsidR="00251BA2">
          <w:rPr>
            <w:noProof/>
            <w:webHidden/>
          </w:rPr>
          <w:fldChar w:fldCharType="begin"/>
        </w:r>
        <w:r w:rsidR="00251BA2">
          <w:rPr>
            <w:noProof/>
            <w:webHidden/>
          </w:rPr>
          <w:instrText xml:space="preserve"> PAGEREF _Toc47986121 \h </w:instrText>
        </w:r>
        <w:r w:rsidR="00251BA2">
          <w:rPr>
            <w:noProof/>
            <w:webHidden/>
          </w:rPr>
        </w:r>
        <w:r w:rsidR="00251BA2">
          <w:rPr>
            <w:noProof/>
            <w:webHidden/>
          </w:rPr>
          <w:fldChar w:fldCharType="separate"/>
        </w:r>
        <w:r w:rsidR="00251BA2">
          <w:rPr>
            <w:noProof/>
            <w:webHidden/>
          </w:rPr>
          <w:t>46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2" w:history="1">
        <w:r w:rsidR="00251BA2" w:rsidRPr="001C4E01">
          <w:rPr>
            <w:rStyle w:val="a4"/>
            <w:rFonts w:ascii="Times New Roman" w:eastAsia="黑体" w:hAnsi="Times New Roman"/>
            <w:noProof/>
          </w:rPr>
          <w:t>10.1</w:t>
        </w:r>
        <w:r w:rsidR="00251BA2" w:rsidRPr="001C4E01">
          <w:rPr>
            <w:rStyle w:val="a4"/>
            <w:rFonts w:ascii="Times New Roman" w:eastAsia="黑体" w:hAnsi="Times New Roman" w:hint="eastAsia"/>
            <w:noProof/>
          </w:rPr>
          <w:t>变更的范围</w:t>
        </w:r>
        <w:r w:rsidR="00251BA2">
          <w:rPr>
            <w:noProof/>
            <w:webHidden/>
          </w:rPr>
          <w:tab/>
        </w:r>
        <w:r w:rsidR="00251BA2">
          <w:rPr>
            <w:noProof/>
            <w:webHidden/>
          </w:rPr>
          <w:fldChar w:fldCharType="begin"/>
        </w:r>
        <w:r w:rsidR="00251BA2">
          <w:rPr>
            <w:noProof/>
            <w:webHidden/>
          </w:rPr>
          <w:instrText xml:space="preserve"> PAGEREF _Toc47986122 \h </w:instrText>
        </w:r>
        <w:r w:rsidR="00251BA2">
          <w:rPr>
            <w:noProof/>
            <w:webHidden/>
          </w:rPr>
        </w:r>
        <w:r w:rsidR="00251BA2">
          <w:rPr>
            <w:noProof/>
            <w:webHidden/>
          </w:rPr>
          <w:fldChar w:fldCharType="separate"/>
        </w:r>
        <w:r w:rsidR="00251BA2">
          <w:rPr>
            <w:noProof/>
            <w:webHidden/>
          </w:rPr>
          <w:t>46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3" w:history="1">
        <w:r w:rsidR="00251BA2" w:rsidRPr="001C4E01">
          <w:rPr>
            <w:rStyle w:val="a4"/>
            <w:rFonts w:ascii="Times New Roman" w:eastAsia="黑体" w:hAnsi="Times New Roman"/>
            <w:noProof/>
          </w:rPr>
          <w:t>10.2</w:t>
        </w:r>
        <w:r w:rsidR="00251BA2" w:rsidRPr="001C4E01">
          <w:rPr>
            <w:rStyle w:val="a4"/>
            <w:rFonts w:ascii="Times New Roman" w:eastAsia="黑体" w:hAnsi="Times New Roman" w:hint="eastAsia"/>
            <w:noProof/>
          </w:rPr>
          <w:t>变更权</w:t>
        </w:r>
        <w:r w:rsidR="00251BA2">
          <w:rPr>
            <w:noProof/>
            <w:webHidden/>
          </w:rPr>
          <w:tab/>
        </w:r>
        <w:r w:rsidR="00251BA2">
          <w:rPr>
            <w:noProof/>
            <w:webHidden/>
          </w:rPr>
          <w:fldChar w:fldCharType="begin"/>
        </w:r>
        <w:r w:rsidR="00251BA2">
          <w:rPr>
            <w:noProof/>
            <w:webHidden/>
          </w:rPr>
          <w:instrText xml:space="preserve"> PAGEREF _Toc47986123 \h </w:instrText>
        </w:r>
        <w:r w:rsidR="00251BA2">
          <w:rPr>
            <w:noProof/>
            <w:webHidden/>
          </w:rPr>
        </w:r>
        <w:r w:rsidR="00251BA2">
          <w:rPr>
            <w:noProof/>
            <w:webHidden/>
          </w:rPr>
          <w:fldChar w:fldCharType="separate"/>
        </w:r>
        <w:r w:rsidR="00251BA2">
          <w:rPr>
            <w:noProof/>
            <w:webHidden/>
          </w:rPr>
          <w:t>47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4" w:history="1">
        <w:r w:rsidR="00251BA2" w:rsidRPr="001C4E01">
          <w:rPr>
            <w:rStyle w:val="a4"/>
            <w:rFonts w:ascii="Times New Roman" w:eastAsia="黑体" w:hAnsi="Times New Roman"/>
            <w:noProof/>
          </w:rPr>
          <w:t>10.3</w:t>
        </w:r>
        <w:r w:rsidR="00251BA2" w:rsidRPr="001C4E01">
          <w:rPr>
            <w:rStyle w:val="a4"/>
            <w:rFonts w:ascii="Times New Roman" w:eastAsia="黑体" w:hAnsi="Times New Roman" w:hint="eastAsia"/>
            <w:noProof/>
          </w:rPr>
          <w:t>变更程序</w:t>
        </w:r>
        <w:r w:rsidR="00251BA2">
          <w:rPr>
            <w:noProof/>
            <w:webHidden/>
          </w:rPr>
          <w:tab/>
        </w:r>
        <w:r w:rsidR="00251BA2">
          <w:rPr>
            <w:noProof/>
            <w:webHidden/>
          </w:rPr>
          <w:fldChar w:fldCharType="begin"/>
        </w:r>
        <w:r w:rsidR="00251BA2">
          <w:rPr>
            <w:noProof/>
            <w:webHidden/>
          </w:rPr>
          <w:instrText xml:space="preserve"> PAGEREF _Toc47986124 \h </w:instrText>
        </w:r>
        <w:r w:rsidR="00251BA2">
          <w:rPr>
            <w:noProof/>
            <w:webHidden/>
          </w:rPr>
        </w:r>
        <w:r w:rsidR="00251BA2">
          <w:rPr>
            <w:noProof/>
            <w:webHidden/>
          </w:rPr>
          <w:fldChar w:fldCharType="separate"/>
        </w:r>
        <w:r w:rsidR="00251BA2">
          <w:rPr>
            <w:noProof/>
            <w:webHidden/>
          </w:rPr>
          <w:t>47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5" w:history="1">
        <w:r w:rsidR="00251BA2" w:rsidRPr="001C4E01">
          <w:rPr>
            <w:rStyle w:val="a4"/>
            <w:rFonts w:ascii="Times New Roman" w:eastAsia="黑体" w:hAnsi="Times New Roman"/>
            <w:noProof/>
          </w:rPr>
          <w:t>10.4</w:t>
        </w:r>
        <w:r w:rsidR="00251BA2" w:rsidRPr="001C4E01">
          <w:rPr>
            <w:rStyle w:val="a4"/>
            <w:rFonts w:ascii="Times New Roman" w:eastAsia="黑体" w:hAnsi="Times New Roman" w:hint="eastAsia"/>
            <w:noProof/>
          </w:rPr>
          <w:t>变更估价</w:t>
        </w:r>
        <w:r w:rsidR="00251BA2">
          <w:rPr>
            <w:noProof/>
            <w:webHidden/>
          </w:rPr>
          <w:tab/>
        </w:r>
        <w:r w:rsidR="00251BA2">
          <w:rPr>
            <w:noProof/>
            <w:webHidden/>
          </w:rPr>
          <w:fldChar w:fldCharType="begin"/>
        </w:r>
        <w:r w:rsidR="00251BA2">
          <w:rPr>
            <w:noProof/>
            <w:webHidden/>
          </w:rPr>
          <w:instrText xml:space="preserve"> PAGEREF _Toc47986125 \h </w:instrText>
        </w:r>
        <w:r w:rsidR="00251BA2">
          <w:rPr>
            <w:noProof/>
            <w:webHidden/>
          </w:rPr>
        </w:r>
        <w:r w:rsidR="00251BA2">
          <w:rPr>
            <w:noProof/>
            <w:webHidden/>
          </w:rPr>
          <w:fldChar w:fldCharType="separate"/>
        </w:r>
        <w:r w:rsidR="00251BA2">
          <w:rPr>
            <w:noProof/>
            <w:webHidden/>
          </w:rPr>
          <w:t>48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6" w:history="1">
        <w:r w:rsidR="00251BA2" w:rsidRPr="001C4E01">
          <w:rPr>
            <w:rStyle w:val="a4"/>
            <w:rFonts w:ascii="Times New Roman" w:eastAsia="黑体" w:hAnsi="Times New Roman"/>
            <w:noProof/>
          </w:rPr>
          <w:t>10.5</w:t>
        </w:r>
        <w:r w:rsidR="00251BA2" w:rsidRPr="001C4E01">
          <w:rPr>
            <w:rStyle w:val="a4"/>
            <w:rFonts w:ascii="Times New Roman" w:eastAsia="黑体" w:hAnsi="Times New Roman" w:hint="eastAsia"/>
            <w:noProof/>
          </w:rPr>
          <w:t>承包人的合理化建议</w:t>
        </w:r>
        <w:r w:rsidR="00251BA2">
          <w:rPr>
            <w:noProof/>
            <w:webHidden/>
          </w:rPr>
          <w:tab/>
        </w:r>
        <w:r w:rsidR="00251BA2">
          <w:rPr>
            <w:noProof/>
            <w:webHidden/>
          </w:rPr>
          <w:fldChar w:fldCharType="begin"/>
        </w:r>
        <w:r w:rsidR="00251BA2">
          <w:rPr>
            <w:noProof/>
            <w:webHidden/>
          </w:rPr>
          <w:instrText xml:space="preserve"> PAGEREF _Toc47986126 \h </w:instrText>
        </w:r>
        <w:r w:rsidR="00251BA2">
          <w:rPr>
            <w:noProof/>
            <w:webHidden/>
          </w:rPr>
        </w:r>
        <w:r w:rsidR="00251BA2">
          <w:rPr>
            <w:noProof/>
            <w:webHidden/>
          </w:rPr>
          <w:fldChar w:fldCharType="separate"/>
        </w:r>
        <w:r w:rsidR="00251BA2">
          <w:rPr>
            <w:noProof/>
            <w:webHidden/>
          </w:rPr>
          <w:t>48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7" w:history="1">
        <w:r w:rsidR="00251BA2" w:rsidRPr="001C4E01">
          <w:rPr>
            <w:rStyle w:val="a4"/>
            <w:rFonts w:ascii="Times New Roman" w:eastAsia="黑体" w:hAnsi="Times New Roman"/>
            <w:noProof/>
          </w:rPr>
          <w:t>10.6</w:t>
        </w:r>
        <w:r w:rsidR="00251BA2" w:rsidRPr="001C4E01">
          <w:rPr>
            <w:rStyle w:val="a4"/>
            <w:rFonts w:ascii="Times New Roman" w:eastAsia="黑体" w:hAnsi="Times New Roman" w:hint="eastAsia"/>
            <w:noProof/>
          </w:rPr>
          <w:t>变更引起的工期调整</w:t>
        </w:r>
        <w:r w:rsidR="00251BA2">
          <w:rPr>
            <w:noProof/>
            <w:webHidden/>
          </w:rPr>
          <w:tab/>
        </w:r>
        <w:r w:rsidR="00251BA2">
          <w:rPr>
            <w:noProof/>
            <w:webHidden/>
          </w:rPr>
          <w:fldChar w:fldCharType="begin"/>
        </w:r>
        <w:r w:rsidR="00251BA2">
          <w:rPr>
            <w:noProof/>
            <w:webHidden/>
          </w:rPr>
          <w:instrText xml:space="preserve"> PAGEREF _Toc47986127 \h </w:instrText>
        </w:r>
        <w:r w:rsidR="00251BA2">
          <w:rPr>
            <w:noProof/>
            <w:webHidden/>
          </w:rPr>
        </w:r>
        <w:r w:rsidR="00251BA2">
          <w:rPr>
            <w:noProof/>
            <w:webHidden/>
          </w:rPr>
          <w:fldChar w:fldCharType="separate"/>
        </w:r>
        <w:r w:rsidR="00251BA2">
          <w:rPr>
            <w:noProof/>
            <w:webHidden/>
          </w:rPr>
          <w:t>49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8" w:history="1">
        <w:r w:rsidR="00251BA2" w:rsidRPr="001C4E01">
          <w:rPr>
            <w:rStyle w:val="a4"/>
            <w:rFonts w:ascii="Times New Roman" w:eastAsia="黑体" w:hAnsi="Times New Roman"/>
            <w:noProof/>
          </w:rPr>
          <w:t>10.7</w:t>
        </w:r>
        <w:r w:rsidR="00251BA2" w:rsidRPr="001C4E01">
          <w:rPr>
            <w:rStyle w:val="a4"/>
            <w:rFonts w:ascii="Times New Roman" w:eastAsia="黑体" w:hAnsi="Times New Roman" w:hint="eastAsia"/>
            <w:noProof/>
          </w:rPr>
          <w:t>暂估价</w:t>
        </w:r>
        <w:r w:rsidR="00251BA2">
          <w:rPr>
            <w:noProof/>
            <w:webHidden/>
          </w:rPr>
          <w:tab/>
        </w:r>
        <w:r w:rsidR="00251BA2">
          <w:rPr>
            <w:noProof/>
            <w:webHidden/>
          </w:rPr>
          <w:fldChar w:fldCharType="begin"/>
        </w:r>
        <w:r w:rsidR="00251BA2">
          <w:rPr>
            <w:noProof/>
            <w:webHidden/>
          </w:rPr>
          <w:instrText xml:space="preserve"> PAGEREF _Toc47986128 \h </w:instrText>
        </w:r>
        <w:r w:rsidR="00251BA2">
          <w:rPr>
            <w:noProof/>
            <w:webHidden/>
          </w:rPr>
        </w:r>
        <w:r w:rsidR="00251BA2">
          <w:rPr>
            <w:noProof/>
            <w:webHidden/>
          </w:rPr>
          <w:fldChar w:fldCharType="separate"/>
        </w:r>
        <w:r w:rsidR="00251BA2">
          <w:rPr>
            <w:noProof/>
            <w:webHidden/>
          </w:rPr>
          <w:t>49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29" w:history="1">
        <w:r w:rsidR="00251BA2" w:rsidRPr="001C4E01">
          <w:rPr>
            <w:rStyle w:val="a4"/>
            <w:rFonts w:ascii="Times New Roman" w:eastAsia="黑体" w:hAnsi="Times New Roman"/>
            <w:noProof/>
          </w:rPr>
          <w:t>10.8</w:t>
        </w:r>
        <w:r w:rsidR="00251BA2" w:rsidRPr="001C4E01">
          <w:rPr>
            <w:rStyle w:val="a4"/>
            <w:rFonts w:ascii="Times New Roman" w:eastAsia="黑体" w:hAnsi="Times New Roman" w:hint="eastAsia"/>
            <w:noProof/>
          </w:rPr>
          <w:t>暂列金额</w:t>
        </w:r>
        <w:r w:rsidR="00251BA2">
          <w:rPr>
            <w:noProof/>
            <w:webHidden/>
          </w:rPr>
          <w:tab/>
        </w:r>
        <w:r w:rsidR="00251BA2">
          <w:rPr>
            <w:noProof/>
            <w:webHidden/>
          </w:rPr>
          <w:fldChar w:fldCharType="begin"/>
        </w:r>
        <w:r w:rsidR="00251BA2">
          <w:rPr>
            <w:noProof/>
            <w:webHidden/>
          </w:rPr>
          <w:instrText xml:space="preserve"> PAGEREF _Toc47986129 \h </w:instrText>
        </w:r>
        <w:r w:rsidR="00251BA2">
          <w:rPr>
            <w:noProof/>
            <w:webHidden/>
          </w:rPr>
        </w:r>
        <w:r w:rsidR="00251BA2">
          <w:rPr>
            <w:noProof/>
            <w:webHidden/>
          </w:rPr>
          <w:fldChar w:fldCharType="separate"/>
        </w:r>
        <w:r w:rsidR="00251BA2">
          <w:rPr>
            <w:noProof/>
            <w:webHidden/>
          </w:rPr>
          <w:t>50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0" w:history="1">
        <w:r w:rsidR="00251BA2" w:rsidRPr="001C4E01">
          <w:rPr>
            <w:rStyle w:val="a4"/>
            <w:rFonts w:ascii="Times New Roman" w:eastAsia="黑体" w:hAnsi="Times New Roman"/>
            <w:noProof/>
          </w:rPr>
          <w:t>10.9</w:t>
        </w:r>
        <w:r w:rsidR="00251BA2" w:rsidRPr="001C4E01">
          <w:rPr>
            <w:rStyle w:val="a4"/>
            <w:rFonts w:ascii="Times New Roman" w:eastAsia="黑体" w:hAnsi="Times New Roman" w:hint="eastAsia"/>
            <w:noProof/>
          </w:rPr>
          <w:t>计日工</w:t>
        </w:r>
        <w:r w:rsidR="00251BA2">
          <w:rPr>
            <w:noProof/>
            <w:webHidden/>
          </w:rPr>
          <w:tab/>
        </w:r>
        <w:r w:rsidR="00251BA2">
          <w:rPr>
            <w:noProof/>
            <w:webHidden/>
          </w:rPr>
          <w:fldChar w:fldCharType="begin"/>
        </w:r>
        <w:r w:rsidR="00251BA2">
          <w:rPr>
            <w:noProof/>
            <w:webHidden/>
          </w:rPr>
          <w:instrText xml:space="preserve"> PAGEREF _Toc47986130 \h </w:instrText>
        </w:r>
        <w:r w:rsidR="00251BA2">
          <w:rPr>
            <w:noProof/>
            <w:webHidden/>
          </w:rPr>
        </w:r>
        <w:r w:rsidR="00251BA2">
          <w:rPr>
            <w:noProof/>
            <w:webHidden/>
          </w:rPr>
          <w:fldChar w:fldCharType="separate"/>
        </w:r>
        <w:r w:rsidR="00251BA2">
          <w:rPr>
            <w:noProof/>
            <w:webHidden/>
          </w:rPr>
          <w:t>50</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31" w:history="1">
        <w:r w:rsidR="00251BA2" w:rsidRPr="001C4E01">
          <w:rPr>
            <w:rStyle w:val="a4"/>
            <w:rFonts w:ascii="Times New Roman" w:hAnsi="Times New Roman"/>
            <w:noProof/>
          </w:rPr>
          <w:t xml:space="preserve">11. </w:t>
        </w:r>
        <w:r w:rsidR="00251BA2" w:rsidRPr="001C4E01">
          <w:rPr>
            <w:rStyle w:val="a4"/>
            <w:rFonts w:ascii="Times New Roman" w:hAnsi="Times New Roman" w:hint="eastAsia"/>
            <w:noProof/>
          </w:rPr>
          <w:t>价格调整</w:t>
        </w:r>
        <w:r w:rsidR="00251BA2">
          <w:rPr>
            <w:noProof/>
            <w:webHidden/>
          </w:rPr>
          <w:tab/>
        </w:r>
        <w:r w:rsidR="00251BA2">
          <w:rPr>
            <w:noProof/>
            <w:webHidden/>
          </w:rPr>
          <w:fldChar w:fldCharType="begin"/>
        </w:r>
        <w:r w:rsidR="00251BA2">
          <w:rPr>
            <w:noProof/>
            <w:webHidden/>
          </w:rPr>
          <w:instrText xml:space="preserve"> PAGEREF _Toc47986131 \h </w:instrText>
        </w:r>
        <w:r w:rsidR="00251BA2">
          <w:rPr>
            <w:noProof/>
            <w:webHidden/>
          </w:rPr>
        </w:r>
        <w:r w:rsidR="00251BA2">
          <w:rPr>
            <w:noProof/>
            <w:webHidden/>
          </w:rPr>
          <w:fldChar w:fldCharType="separate"/>
        </w:r>
        <w:r w:rsidR="00251BA2">
          <w:rPr>
            <w:noProof/>
            <w:webHidden/>
          </w:rPr>
          <w:t>51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2" w:history="1">
        <w:r w:rsidR="00251BA2" w:rsidRPr="001C4E01">
          <w:rPr>
            <w:rStyle w:val="a4"/>
            <w:rFonts w:ascii="Times New Roman" w:eastAsia="黑体" w:hAnsi="Times New Roman"/>
            <w:noProof/>
          </w:rPr>
          <w:t>11.1</w:t>
        </w:r>
        <w:r w:rsidR="00251BA2" w:rsidRPr="001C4E01">
          <w:rPr>
            <w:rStyle w:val="a4"/>
            <w:rFonts w:ascii="Times New Roman" w:eastAsia="黑体" w:hAnsi="Times New Roman" w:hint="eastAsia"/>
            <w:noProof/>
          </w:rPr>
          <w:t>市场价格波动引起的调整</w:t>
        </w:r>
        <w:r w:rsidR="00251BA2">
          <w:rPr>
            <w:noProof/>
            <w:webHidden/>
          </w:rPr>
          <w:tab/>
        </w:r>
        <w:r w:rsidR="00251BA2">
          <w:rPr>
            <w:noProof/>
            <w:webHidden/>
          </w:rPr>
          <w:fldChar w:fldCharType="begin"/>
        </w:r>
        <w:r w:rsidR="00251BA2">
          <w:rPr>
            <w:noProof/>
            <w:webHidden/>
          </w:rPr>
          <w:instrText xml:space="preserve"> PAGEREF _Toc47986132 \h </w:instrText>
        </w:r>
        <w:r w:rsidR="00251BA2">
          <w:rPr>
            <w:noProof/>
            <w:webHidden/>
          </w:rPr>
        </w:r>
        <w:r w:rsidR="00251BA2">
          <w:rPr>
            <w:noProof/>
            <w:webHidden/>
          </w:rPr>
          <w:fldChar w:fldCharType="separate"/>
        </w:r>
        <w:r w:rsidR="00251BA2">
          <w:rPr>
            <w:noProof/>
            <w:webHidden/>
          </w:rPr>
          <w:t>51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3" w:history="1">
        <w:r w:rsidR="00251BA2" w:rsidRPr="001C4E01">
          <w:rPr>
            <w:rStyle w:val="a4"/>
            <w:rFonts w:ascii="Times New Roman" w:eastAsia="黑体" w:hAnsi="Times New Roman"/>
            <w:noProof/>
          </w:rPr>
          <w:t>11.2</w:t>
        </w:r>
        <w:r w:rsidR="00251BA2" w:rsidRPr="001C4E01">
          <w:rPr>
            <w:rStyle w:val="a4"/>
            <w:rFonts w:ascii="Times New Roman" w:eastAsia="黑体" w:hAnsi="Times New Roman" w:hint="eastAsia"/>
            <w:noProof/>
          </w:rPr>
          <w:t>法律变化引起的调整</w:t>
        </w:r>
        <w:r w:rsidR="00251BA2">
          <w:rPr>
            <w:noProof/>
            <w:webHidden/>
          </w:rPr>
          <w:tab/>
        </w:r>
        <w:r w:rsidR="00251BA2">
          <w:rPr>
            <w:noProof/>
            <w:webHidden/>
          </w:rPr>
          <w:fldChar w:fldCharType="begin"/>
        </w:r>
        <w:r w:rsidR="00251BA2">
          <w:rPr>
            <w:noProof/>
            <w:webHidden/>
          </w:rPr>
          <w:instrText xml:space="preserve"> PAGEREF _Toc47986133 \h </w:instrText>
        </w:r>
        <w:r w:rsidR="00251BA2">
          <w:rPr>
            <w:noProof/>
            <w:webHidden/>
          </w:rPr>
        </w:r>
        <w:r w:rsidR="00251BA2">
          <w:rPr>
            <w:noProof/>
            <w:webHidden/>
          </w:rPr>
          <w:fldChar w:fldCharType="separate"/>
        </w:r>
        <w:r w:rsidR="00251BA2">
          <w:rPr>
            <w:noProof/>
            <w:webHidden/>
          </w:rPr>
          <w:t>53</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34" w:history="1">
        <w:r w:rsidR="00251BA2" w:rsidRPr="001C4E01">
          <w:rPr>
            <w:rStyle w:val="a4"/>
            <w:rFonts w:ascii="Times New Roman" w:hAnsi="Times New Roman"/>
            <w:noProof/>
          </w:rPr>
          <w:t xml:space="preserve">12. </w:t>
        </w:r>
        <w:r w:rsidR="00251BA2" w:rsidRPr="001C4E01">
          <w:rPr>
            <w:rStyle w:val="a4"/>
            <w:rFonts w:ascii="Times New Roman" w:hAnsi="Times New Roman" w:hint="eastAsia"/>
            <w:noProof/>
          </w:rPr>
          <w:t>合同价格、计量与支付</w:t>
        </w:r>
        <w:r w:rsidR="00251BA2">
          <w:rPr>
            <w:noProof/>
            <w:webHidden/>
          </w:rPr>
          <w:tab/>
        </w:r>
        <w:r w:rsidR="00251BA2">
          <w:rPr>
            <w:noProof/>
            <w:webHidden/>
          </w:rPr>
          <w:fldChar w:fldCharType="begin"/>
        </w:r>
        <w:r w:rsidR="00251BA2">
          <w:rPr>
            <w:noProof/>
            <w:webHidden/>
          </w:rPr>
          <w:instrText xml:space="preserve"> PAGEREF _Toc47986134 \h </w:instrText>
        </w:r>
        <w:r w:rsidR="00251BA2">
          <w:rPr>
            <w:noProof/>
            <w:webHidden/>
          </w:rPr>
        </w:r>
        <w:r w:rsidR="00251BA2">
          <w:rPr>
            <w:noProof/>
            <w:webHidden/>
          </w:rPr>
          <w:fldChar w:fldCharType="separate"/>
        </w:r>
        <w:r w:rsidR="00251BA2">
          <w:rPr>
            <w:noProof/>
            <w:webHidden/>
          </w:rPr>
          <w:t>54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5" w:history="1">
        <w:r w:rsidR="00251BA2" w:rsidRPr="001C4E01">
          <w:rPr>
            <w:rStyle w:val="a4"/>
            <w:rFonts w:ascii="Times New Roman" w:eastAsia="黑体" w:hAnsi="Times New Roman"/>
            <w:noProof/>
          </w:rPr>
          <w:t xml:space="preserve">12.1 </w:t>
        </w:r>
        <w:r w:rsidR="00251BA2" w:rsidRPr="001C4E01">
          <w:rPr>
            <w:rStyle w:val="a4"/>
            <w:rFonts w:ascii="Times New Roman" w:eastAsia="黑体" w:hAnsi="Times New Roman" w:hint="eastAsia"/>
            <w:noProof/>
          </w:rPr>
          <w:t>合同价格形式</w:t>
        </w:r>
        <w:r w:rsidR="00251BA2">
          <w:rPr>
            <w:noProof/>
            <w:webHidden/>
          </w:rPr>
          <w:tab/>
        </w:r>
        <w:r w:rsidR="00251BA2">
          <w:rPr>
            <w:noProof/>
            <w:webHidden/>
          </w:rPr>
          <w:fldChar w:fldCharType="begin"/>
        </w:r>
        <w:r w:rsidR="00251BA2">
          <w:rPr>
            <w:noProof/>
            <w:webHidden/>
          </w:rPr>
          <w:instrText xml:space="preserve"> PAGEREF _Toc47986135 \h </w:instrText>
        </w:r>
        <w:r w:rsidR="00251BA2">
          <w:rPr>
            <w:noProof/>
            <w:webHidden/>
          </w:rPr>
        </w:r>
        <w:r w:rsidR="00251BA2">
          <w:rPr>
            <w:noProof/>
            <w:webHidden/>
          </w:rPr>
          <w:fldChar w:fldCharType="separate"/>
        </w:r>
        <w:r w:rsidR="00251BA2">
          <w:rPr>
            <w:noProof/>
            <w:webHidden/>
          </w:rPr>
          <w:t>54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6" w:history="1">
        <w:r w:rsidR="00251BA2" w:rsidRPr="001C4E01">
          <w:rPr>
            <w:rStyle w:val="a4"/>
            <w:rFonts w:ascii="Times New Roman" w:eastAsia="黑体" w:hAnsi="Times New Roman"/>
            <w:noProof/>
          </w:rPr>
          <w:t>12.2</w:t>
        </w:r>
        <w:r w:rsidR="00251BA2" w:rsidRPr="001C4E01">
          <w:rPr>
            <w:rStyle w:val="a4"/>
            <w:rFonts w:ascii="Times New Roman" w:eastAsia="黑体" w:hAnsi="Times New Roman" w:hint="eastAsia"/>
            <w:noProof/>
          </w:rPr>
          <w:t>预付款</w:t>
        </w:r>
        <w:r w:rsidR="00251BA2">
          <w:rPr>
            <w:noProof/>
            <w:webHidden/>
          </w:rPr>
          <w:tab/>
        </w:r>
        <w:r w:rsidR="00251BA2">
          <w:rPr>
            <w:noProof/>
            <w:webHidden/>
          </w:rPr>
          <w:fldChar w:fldCharType="begin"/>
        </w:r>
        <w:r w:rsidR="00251BA2">
          <w:rPr>
            <w:noProof/>
            <w:webHidden/>
          </w:rPr>
          <w:instrText xml:space="preserve"> PAGEREF _Toc47986136 \h </w:instrText>
        </w:r>
        <w:r w:rsidR="00251BA2">
          <w:rPr>
            <w:noProof/>
            <w:webHidden/>
          </w:rPr>
        </w:r>
        <w:r w:rsidR="00251BA2">
          <w:rPr>
            <w:noProof/>
            <w:webHidden/>
          </w:rPr>
          <w:fldChar w:fldCharType="separate"/>
        </w:r>
        <w:r w:rsidR="00251BA2">
          <w:rPr>
            <w:noProof/>
            <w:webHidden/>
          </w:rPr>
          <w:t>54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7" w:history="1">
        <w:r w:rsidR="00251BA2" w:rsidRPr="001C4E01">
          <w:rPr>
            <w:rStyle w:val="a4"/>
            <w:rFonts w:ascii="Times New Roman" w:eastAsia="黑体" w:hAnsi="Times New Roman"/>
            <w:noProof/>
          </w:rPr>
          <w:t>12.3</w:t>
        </w:r>
        <w:r w:rsidR="00251BA2" w:rsidRPr="001C4E01">
          <w:rPr>
            <w:rStyle w:val="a4"/>
            <w:rFonts w:ascii="Times New Roman" w:eastAsia="黑体" w:hAnsi="Times New Roman" w:hint="eastAsia"/>
            <w:noProof/>
          </w:rPr>
          <w:t>计量</w:t>
        </w:r>
        <w:r w:rsidR="00251BA2">
          <w:rPr>
            <w:noProof/>
            <w:webHidden/>
          </w:rPr>
          <w:tab/>
        </w:r>
        <w:r w:rsidR="00251BA2">
          <w:rPr>
            <w:noProof/>
            <w:webHidden/>
          </w:rPr>
          <w:fldChar w:fldCharType="begin"/>
        </w:r>
        <w:r w:rsidR="00251BA2">
          <w:rPr>
            <w:noProof/>
            <w:webHidden/>
          </w:rPr>
          <w:instrText xml:space="preserve"> PAGEREF _Toc47986137 \h </w:instrText>
        </w:r>
        <w:r w:rsidR="00251BA2">
          <w:rPr>
            <w:noProof/>
            <w:webHidden/>
          </w:rPr>
        </w:r>
        <w:r w:rsidR="00251BA2">
          <w:rPr>
            <w:noProof/>
            <w:webHidden/>
          </w:rPr>
          <w:fldChar w:fldCharType="separate"/>
        </w:r>
        <w:r w:rsidR="00251BA2">
          <w:rPr>
            <w:noProof/>
            <w:webHidden/>
          </w:rPr>
          <w:t>55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38" w:history="1">
        <w:r w:rsidR="00251BA2" w:rsidRPr="001C4E01">
          <w:rPr>
            <w:rStyle w:val="a4"/>
            <w:rFonts w:ascii="Times New Roman" w:eastAsia="黑体" w:hAnsi="Times New Roman"/>
            <w:noProof/>
          </w:rPr>
          <w:t>12.4</w:t>
        </w:r>
        <w:r w:rsidR="00251BA2" w:rsidRPr="001C4E01">
          <w:rPr>
            <w:rStyle w:val="a4"/>
            <w:rFonts w:ascii="Times New Roman" w:eastAsia="黑体" w:hAnsi="Times New Roman" w:hint="eastAsia"/>
            <w:noProof/>
          </w:rPr>
          <w:t>工程进度款支付</w:t>
        </w:r>
        <w:r w:rsidR="00251BA2">
          <w:rPr>
            <w:noProof/>
            <w:webHidden/>
          </w:rPr>
          <w:tab/>
        </w:r>
        <w:r w:rsidR="00251BA2">
          <w:rPr>
            <w:noProof/>
            <w:webHidden/>
          </w:rPr>
          <w:fldChar w:fldCharType="begin"/>
        </w:r>
        <w:r w:rsidR="00251BA2">
          <w:rPr>
            <w:noProof/>
            <w:webHidden/>
          </w:rPr>
          <w:instrText xml:space="preserve"> PAGEREF _Toc47986138 \h </w:instrText>
        </w:r>
        <w:r w:rsidR="00251BA2">
          <w:rPr>
            <w:noProof/>
            <w:webHidden/>
          </w:rPr>
        </w:r>
        <w:r w:rsidR="00251BA2">
          <w:rPr>
            <w:noProof/>
            <w:webHidden/>
          </w:rPr>
          <w:fldChar w:fldCharType="separate"/>
        </w:r>
        <w:r w:rsidR="00251BA2">
          <w:rPr>
            <w:noProof/>
            <w:webHidden/>
          </w:rPr>
          <w:t>56</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139" w:history="1">
        <w:r w:rsidR="00251BA2" w:rsidRPr="001C4E01">
          <w:rPr>
            <w:rStyle w:val="a4"/>
            <w:rFonts w:eastAsia="仿宋_GB2312"/>
            <w:noProof/>
          </w:rPr>
          <w:t>12.4</w:t>
        </w:r>
        <w:r w:rsidR="00251BA2" w:rsidRPr="001C4E01">
          <w:rPr>
            <w:rStyle w:val="a4"/>
            <w:rFonts w:eastAsia="仿宋_GB2312"/>
            <w:noProof/>
            <w:kern w:val="0"/>
          </w:rPr>
          <w:t xml:space="preserve">.1 </w:t>
        </w:r>
        <w:r w:rsidR="00251BA2" w:rsidRPr="001C4E01">
          <w:rPr>
            <w:rStyle w:val="a4"/>
            <w:rFonts w:eastAsia="仿宋_GB2312" w:hint="eastAsia"/>
            <w:noProof/>
            <w:kern w:val="0"/>
          </w:rPr>
          <w:t>付款周期</w:t>
        </w:r>
        <w:r w:rsidR="00251BA2">
          <w:rPr>
            <w:noProof/>
            <w:webHidden/>
          </w:rPr>
          <w:tab/>
        </w:r>
        <w:r w:rsidR="00251BA2">
          <w:rPr>
            <w:noProof/>
            <w:webHidden/>
          </w:rPr>
          <w:fldChar w:fldCharType="begin"/>
        </w:r>
        <w:r w:rsidR="00251BA2">
          <w:rPr>
            <w:noProof/>
            <w:webHidden/>
          </w:rPr>
          <w:instrText xml:space="preserve"> PAGEREF _Toc47986139 \h </w:instrText>
        </w:r>
        <w:r w:rsidR="00251BA2">
          <w:rPr>
            <w:noProof/>
            <w:webHidden/>
          </w:rPr>
        </w:r>
        <w:r w:rsidR="00251BA2">
          <w:rPr>
            <w:noProof/>
            <w:webHidden/>
          </w:rPr>
          <w:fldChar w:fldCharType="separate"/>
        </w:r>
        <w:r w:rsidR="00251BA2">
          <w:rPr>
            <w:noProof/>
            <w:webHidden/>
          </w:rPr>
          <w:t>56</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140" w:history="1">
        <w:r w:rsidR="00251BA2" w:rsidRPr="001C4E01">
          <w:rPr>
            <w:rStyle w:val="a4"/>
            <w:rFonts w:eastAsia="仿宋_GB2312"/>
            <w:noProof/>
            <w:kern w:val="0"/>
          </w:rPr>
          <w:t xml:space="preserve">12.4.3 </w:t>
        </w:r>
        <w:r w:rsidR="00251BA2" w:rsidRPr="001C4E01">
          <w:rPr>
            <w:rStyle w:val="a4"/>
            <w:rFonts w:eastAsia="仿宋_GB2312" w:hint="eastAsia"/>
            <w:noProof/>
            <w:kern w:val="0"/>
          </w:rPr>
          <w:t>进度付款申请单的提交</w:t>
        </w:r>
        <w:r w:rsidR="00251BA2">
          <w:rPr>
            <w:noProof/>
            <w:webHidden/>
          </w:rPr>
          <w:tab/>
        </w:r>
        <w:r w:rsidR="00251BA2">
          <w:rPr>
            <w:noProof/>
            <w:webHidden/>
          </w:rPr>
          <w:fldChar w:fldCharType="begin"/>
        </w:r>
        <w:r w:rsidR="00251BA2">
          <w:rPr>
            <w:noProof/>
            <w:webHidden/>
          </w:rPr>
          <w:instrText xml:space="preserve"> PAGEREF _Toc47986140 \h </w:instrText>
        </w:r>
        <w:r w:rsidR="00251BA2">
          <w:rPr>
            <w:noProof/>
            <w:webHidden/>
          </w:rPr>
        </w:r>
        <w:r w:rsidR="00251BA2">
          <w:rPr>
            <w:noProof/>
            <w:webHidden/>
          </w:rPr>
          <w:fldChar w:fldCharType="separate"/>
        </w:r>
        <w:r w:rsidR="00251BA2">
          <w:rPr>
            <w:noProof/>
            <w:webHidden/>
          </w:rPr>
          <w:t>57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1" w:history="1">
        <w:r w:rsidR="00251BA2" w:rsidRPr="001C4E01">
          <w:rPr>
            <w:rStyle w:val="a4"/>
            <w:rFonts w:ascii="Times New Roman" w:eastAsia="黑体" w:hAnsi="Times New Roman"/>
            <w:noProof/>
          </w:rPr>
          <w:t>12.5</w:t>
        </w:r>
        <w:r w:rsidR="00251BA2" w:rsidRPr="001C4E01">
          <w:rPr>
            <w:rStyle w:val="a4"/>
            <w:rFonts w:ascii="Times New Roman" w:eastAsia="黑体" w:hAnsi="Times New Roman" w:hint="eastAsia"/>
            <w:noProof/>
          </w:rPr>
          <w:t>支付账户</w:t>
        </w:r>
        <w:r w:rsidR="00251BA2">
          <w:rPr>
            <w:noProof/>
            <w:webHidden/>
          </w:rPr>
          <w:tab/>
        </w:r>
        <w:r w:rsidR="00251BA2">
          <w:rPr>
            <w:noProof/>
            <w:webHidden/>
          </w:rPr>
          <w:fldChar w:fldCharType="begin"/>
        </w:r>
        <w:r w:rsidR="00251BA2">
          <w:rPr>
            <w:noProof/>
            <w:webHidden/>
          </w:rPr>
          <w:instrText xml:space="preserve"> PAGEREF _Toc47986141 \h </w:instrText>
        </w:r>
        <w:r w:rsidR="00251BA2">
          <w:rPr>
            <w:noProof/>
            <w:webHidden/>
          </w:rPr>
        </w:r>
        <w:r w:rsidR="00251BA2">
          <w:rPr>
            <w:noProof/>
            <w:webHidden/>
          </w:rPr>
          <w:fldChar w:fldCharType="separate"/>
        </w:r>
        <w:r w:rsidR="00251BA2">
          <w:rPr>
            <w:noProof/>
            <w:webHidden/>
          </w:rPr>
          <w:t>59</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42" w:history="1">
        <w:r w:rsidR="00251BA2" w:rsidRPr="001C4E01">
          <w:rPr>
            <w:rStyle w:val="a4"/>
            <w:rFonts w:ascii="Times New Roman" w:hAnsi="Times New Roman"/>
            <w:noProof/>
          </w:rPr>
          <w:t xml:space="preserve">13. </w:t>
        </w:r>
        <w:r w:rsidR="00251BA2" w:rsidRPr="001C4E01">
          <w:rPr>
            <w:rStyle w:val="a4"/>
            <w:rFonts w:ascii="Times New Roman" w:hAnsi="Times New Roman" w:hint="eastAsia"/>
            <w:noProof/>
          </w:rPr>
          <w:t>验收和工程试车</w:t>
        </w:r>
        <w:r w:rsidR="00251BA2">
          <w:rPr>
            <w:noProof/>
            <w:webHidden/>
          </w:rPr>
          <w:tab/>
        </w:r>
        <w:r w:rsidR="00251BA2">
          <w:rPr>
            <w:noProof/>
            <w:webHidden/>
          </w:rPr>
          <w:fldChar w:fldCharType="begin"/>
        </w:r>
        <w:r w:rsidR="00251BA2">
          <w:rPr>
            <w:noProof/>
            <w:webHidden/>
          </w:rPr>
          <w:instrText xml:space="preserve"> PAGEREF _Toc47986142 \h </w:instrText>
        </w:r>
        <w:r w:rsidR="00251BA2">
          <w:rPr>
            <w:noProof/>
            <w:webHidden/>
          </w:rPr>
        </w:r>
        <w:r w:rsidR="00251BA2">
          <w:rPr>
            <w:noProof/>
            <w:webHidden/>
          </w:rPr>
          <w:fldChar w:fldCharType="separate"/>
        </w:r>
        <w:r w:rsidR="00251BA2">
          <w:rPr>
            <w:noProof/>
            <w:webHidden/>
          </w:rPr>
          <w:t>59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3" w:history="1">
        <w:r w:rsidR="00251BA2" w:rsidRPr="001C4E01">
          <w:rPr>
            <w:rStyle w:val="a4"/>
            <w:rFonts w:ascii="Times New Roman" w:eastAsia="黑体" w:hAnsi="Times New Roman"/>
            <w:noProof/>
          </w:rPr>
          <w:t>13.1</w:t>
        </w:r>
        <w:r w:rsidR="00251BA2" w:rsidRPr="001C4E01">
          <w:rPr>
            <w:rStyle w:val="a4"/>
            <w:rFonts w:ascii="Times New Roman" w:eastAsia="黑体" w:hAnsi="Times New Roman" w:hint="eastAsia"/>
            <w:noProof/>
          </w:rPr>
          <w:t>分部分项工程验收</w:t>
        </w:r>
        <w:r w:rsidR="00251BA2">
          <w:rPr>
            <w:noProof/>
            <w:webHidden/>
          </w:rPr>
          <w:tab/>
        </w:r>
        <w:r w:rsidR="00251BA2">
          <w:rPr>
            <w:noProof/>
            <w:webHidden/>
          </w:rPr>
          <w:fldChar w:fldCharType="begin"/>
        </w:r>
        <w:r w:rsidR="00251BA2">
          <w:rPr>
            <w:noProof/>
            <w:webHidden/>
          </w:rPr>
          <w:instrText xml:space="preserve"> PAGEREF _Toc47986143 \h </w:instrText>
        </w:r>
        <w:r w:rsidR="00251BA2">
          <w:rPr>
            <w:noProof/>
            <w:webHidden/>
          </w:rPr>
        </w:r>
        <w:r w:rsidR="00251BA2">
          <w:rPr>
            <w:noProof/>
            <w:webHidden/>
          </w:rPr>
          <w:fldChar w:fldCharType="separate"/>
        </w:r>
        <w:r w:rsidR="00251BA2">
          <w:rPr>
            <w:noProof/>
            <w:webHidden/>
          </w:rPr>
          <w:t>59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4" w:history="1">
        <w:r w:rsidR="00251BA2" w:rsidRPr="001C4E01">
          <w:rPr>
            <w:rStyle w:val="a4"/>
            <w:rFonts w:ascii="Times New Roman" w:eastAsia="黑体" w:hAnsi="Times New Roman"/>
            <w:noProof/>
          </w:rPr>
          <w:t>13.2</w:t>
        </w:r>
        <w:r w:rsidR="00251BA2" w:rsidRPr="001C4E01">
          <w:rPr>
            <w:rStyle w:val="a4"/>
            <w:rFonts w:ascii="Times New Roman" w:eastAsia="黑体" w:hAnsi="Times New Roman" w:hint="eastAsia"/>
            <w:noProof/>
          </w:rPr>
          <w:t>竣工验收</w:t>
        </w:r>
        <w:r w:rsidR="00251BA2">
          <w:rPr>
            <w:noProof/>
            <w:webHidden/>
          </w:rPr>
          <w:tab/>
        </w:r>
        <w:r w:rsidR="00251BA2">
          <w:rPr>
            <w:noProof/>
            <w:webHidden/>
          </w:rPr>
          <w:fldChar w:fldCharType="begin"/>
        </w:r>
        <w:r w:rsidR="00251BA2">
          <w:rPr>
            <w:noProof/>
            <w:webHidden/>
          </w:rPr>
          <w:instrText xml:space="preserve"> PAGEREF _Toc47986144 \h </w:instrText>
        </w:r>
        <w:r w:rsidR="00251BA2">
          <w:rPr>
            <w:noProof/>
            <w:webHidden/>
          </w:rPr>
        </w:r>
        <w:r w:rsidR="00251BA2">
          <w:rPr>
            <w:noProof/>
            <w:webHidden/>
          </w:rPr>
          <w:fldChar w:fldCharType="separate"/>
        </w:r>
        <w:r w:rsidR="00251BA2">
          <w:rPr>
            <w:noProof/>
            <w:webHidden/>
          </w:rPr>
          <w:t>59</w:t>
        </w:r>
        <w:r w:rsidR="00251BA2">
          <w:rPr>
            <w:noProof/>
            <w:webHidden/>
          </w:rPr>
          <w:fldChar w:fldCharType="end"/>
        </w:r>
      </w:hyperlink>
    </w:p>
    <w:p w:rsidR="00251BA2" w:rsidRDefault="00F505AC">
      <w:pPr>
        <w:pStyle w:val="10"/>
        <w:tabs>
          <w:tab w:val="right" w:leader="dot" w:pos="8810"/>
        </w:tabs>
        <w:rPr>
          <w:rFonts w:asciiTheme="minorHAnsi" w:eastAsiaTheme="minorEastAsia" w:hAnsiTheme="minorHAnsi" w:cstheme="minorBidi"/>
          <w:noProof/>
          <w:szCs w:val="22"/>
        </w:rPr>
      </w:pPr>
      <w:hyperlink w:anchor="_Toc47986145" w:history="1">
        <w:r w:rsidR="00251BA2" w:rsidRPr="001C4E01">
          <w:rPr>
            <w:rStyle w:val="a4"/>
            <w:rFonts w:eastAsia="仿宋_GB2312"/>
            <w:noProof/>
            <w:kern w:val="0"/>
          </w:rPr>
          <w:t xml:space="preserve">13.2.4 </w:t>
        </w:r>
        <w:r w:rsidR="00251BA2" w:rsidRPr="001C4E01">
          <w:rPr>
            <w:rStyle w:val="a4"/>
            <w:rFonts w:eastAsia="仿宋_GB2312" w:hint="eastAsia"/>
            <w:noProof/>
            <w:kern w:val="0"/>
          </w:rPr>
          <w:t>拒绝接收全部或部分工程</w:t>
        </w:r>
        <w:r w:rsidR="00251BA2">
          <w:rPr>
            <w:noProof/>
            <w:webHidden/>
          </w:rPr>
          <w:tab/>
        </w:r>
        <w:r w:rsidR="00251BA2">
          <w:rPr>
            <w:noProof/>
            <w:webHidden/>
          </w:rPr>
          <w:fldChar w:fldCharType="begin"/>
        </w:r>
        <w:r w:rsidR="00251BA2">
          <w:rPr>
            <w:noProof/>
            <w:webHidden/>
          </w:rPr>
          <w:instrText xml:space="preserve"> PAGEREF _Toc47986145 \h </w:instrText>
        </w:r>
        <w:r w:rsidR="00251BA2">
          <w:rPr>
            <w:noProof/>
            <w:webHidden/>
          </w:rPr>
        </w:r>
        <w:r w:rsidR="00251BA2">
          <w:rPr>
            <w:noProof/>
            <w:webHidden/>
          </w:rPr>
          <w:fldChar w:fldCharType="separate"/>
        </w:r>
        <w:r w:rsidR="00251BA2">
          <w:rPr>
            <w:noProof/>
            <w:webHidden/>
          </w:rPr>
          <w:t>60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6" w:history="1">
        <w:r w:rsidR="00251BA2" w:rsidRPr="001C4E01">
          <w:rPr>
            <w:rStyle w:val="a4"/>
            <w:rFonts w:ascii="Times New Roman" w:eastAsia="黑体" w:hAnsi="Times New Roman"/>
            <w:noProof/>
          </w:rPr>
          <w:t>13.3</w:t>
        </w:r>
        <w:r w:rsidR="00251BA2" w:rsidRPr="001C4E01">
          <w:rPr>
            <w:rStyle w:val="a4"/>
            <w:rFonts w:ascii="Times New Roman" w:eastAsia="黑体" w:hAnsi="Times New Roman" w:hint="eastAsia"/>
            <w:noProof/>
          </w:rPr>
          <w:t>工程试车</w:t>
        </w:r>
        <w:r w:rsidR="00251BA2">
          <w:rPr>
            <w:noProof/>
            <w:webHidden/>
          </w:rPr>
          <w:tab/>
        </w:r>
        <w:r w:rsidR="00251BA2">
          <w:rPr>
            <w:noProof/>
            <w:webHidden/>
          </w:rPr>
          <w:fldChar w:fldCharType="begin"/>
        </w:r>
        <w:r w:rsidR="00251BA2">
          <w:rPr>
            <w:noProof/>
            <w:webHidden/>
          </w:rPr>
          <w:instrText xml:space="preserve"> PAGEREF _Toc47986146 \h </w:instrText>
        </w:r>
        <w:r w:rsidR="00251BA2">
          <w:rPr>
            <w:noProof/>
            <w:webHidden/>
          </w:rPr>
        </w:r>
        <w:r w:rsidR="00251BA2">
          <w:rPr>
            <w:noProof/>
            <w:webHidden/>
          </w:rPr>
          <w:fldChar w:fldCharType="separate"/>
        </w:r>
        <w:r w:rsidR="00251BA2">
          <w:rPr>
            <w:noProof/>
            <w:webHidden/>
          </w:rPr>
          <w:t>61</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7" w:history="1">
        <w:r w:rsidR="00251BA2" w:rsidRPr="001C4E01">
          <w:rPr>
            <w:rStyle w:val="a4"/>
            <w:rFonts w:ascii="Times New Roman" w:eastAsia="黑体" w:hAnsi="Times New Roman"/>
            <w:noProof/>
          </w:rPr>
          <w:t>13.4</w:t>
        </w:r>
        <w:r w:rsidR="00251BA2" w:rsidRPr="001C4E01">
          <w:rPr>
            <w:rStyle w:val="a4"/>
            <w:rFonts w:ascii="Times New Roman" w:eastAsia="黑体" w:hAnsi="Times New Roman" w:hint="eastAsia"/>
            <w:noProof/>
          </w:rPr>
          <w:t>提前交付单位工程的验收</w:t>
        </w:r>
        <w:r w:rsidR="00251BA2">
          <w:rPr>
            <w:noProof/>
            <w:webHidden/>
          </w:rPr>
          <w:tab/>
        </w:r>
        <w:r w:rsidR="00251BA2">
          <w:rPr>
            <w:noProof/>
            <w:webHidden/>
          </w:rPr>
          <w:fldChar w:fldCharType="begin"/>
        </w:r>
        <w:r w:rsidR="00251BA2">
          <w:rPr>
            <w:noProof/>
            <w:webHidden/>
          </w:rPr>
          <w:instrText xml:space="preserve"> PAGEREF _Toc47986147 \h </w:instrText>
        </w:r>
        <w:r w:rsidR="00251BA2">
          <w:rPr>
            <w:noProof/>
            <w:webHidden/>
          </w:rPr>
        </w:r>
        <w:r w:rsidR="00251BA2">
          <w:rPr>
            <w:noProof/>
            <w:webHidden/>
          </w:rPr>
          <w:fldChar w:fldCharType="separate"/>
        </w:r>
        <w:r w:rsidR="00251BA2">
          <w:rPr>
            <w:noProof/>
            <w:webHidden/>
          </w:rPr>
          <w:t>62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8" w:history="1">
        <w:r w:rsidR="00251BA2" w:rsidRPr="001C4E01">
          <w:rPr>
            <w:rStyle w:val="a4"/>
            <w:rFonts w:ascii="Times New Roman" w:eastAsia="黑体" w:hAnsi="Times New Roman"/>
            <w:noProof/>
          </w:rPr>
          <w:t xml:space="preserve">13.5 </w:t>
        </w:r>
        <w:r w:rsidR="00251BA2" w:rsidRPr="001C4E01">
          <w:rPr>
            <w:rStyle w:val="a4"/>
            <w:rFonts w:ascii="Times New Roman" w:eastAsia="黑体" w:hAnsi="Times New Roman" w:hint="eastAsia"/>
            <w:noProof/>
          </w:rPr>
          <w:t>施工期运行</w:t>
        </w:r>
        <w:r w:rsidR="00251BA2">
          <w:rPr>
            <w:noProof/>
            <w:webHidden/>
          </w:rPr>
          <w:tab/>
        </w:r>
        <w:r w:rsidR="00251BA2">
          <w:rPr>
            <w:noProof/>
            <w:webHidden/>
          </w:rPr>
          <w:fldChar w:fldCharType="begin"/>
        </w:r>
        <w:r w:rsidR="00251BA2">
          <w:rPr>
            <w:noProof/>
            <w:webHidden/>
          </w:rPr>
          <w:instrText xml:space="preserve"> PAGEREF _Toc47986148 \h </w:instrText>
        </w:r>
        <w:r w:rsidR="00251BA2">
          <w:rPr>
            <w:noProof/>
            <w:webHidden/>
          </w:rPr>
        </w:r>
        <w:r w:rsidR="00251BA2">
          <w:rPr>
            <w:noProof/>
            <w:webHidden/>
          </w:rPr>
          <w:fldChar w:fldCharType="separate"/>
        </w:r>
        <w:r w:rsidR="00251BA2">
          <w:rPr>
            <w:noProof/>
            <w:webHidden/>
          </w:rPr>
          <w:t>63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49" w:history="1">
        <w:r w:rsidR="00251BA2" w:rsidRPr="001C4E01">
          <w:rPr>
            <w:rStyle w:val="a4"/>
            <w:rFonts w:ascii="Times New Roman" w:eastAsia="黑体" w:hAnsi="Times New Roman"/>
            <w:noProof/>
          </w:rPr>
          <w:t xml:space="preserve">13.6 </w:t>
        </w:r>
        <w:r w:rsidR="00251BA2" w:rsidRPr="001C4E01">
          <w:rPr>
            <w:rStyle w:val="a4"/>
            <w:rFonts w:ascii="Times New Roman" w:eastAsia="黑体" w:hAnsi="Times New Roman" w:hint="eastAsia"/>
            <w:noProof/>
          </w:rPr>
          <w:t>竣工退场</w:t>
        </w:r>
        <w:r w:rsidR="00251BA2">
          <w:rPr>
            <w:noProof/>
            <w:webHidden/>
          </w:rPr>
          <w:tab/>
        </w:r>
        <w:r w:rsidR="00251BA2">
          <w:rPr>
            <w:noProof/>
            <w:webHidden/>
          </w:rPr>
          <w:fldChar w:fldCharType="begin"/>
        </w:r>
        <w:r w:rsidR="00251BA2">
          <w:rPr>
            <w:noProof/>
            <w:webHidden/>
          </w:rPr>
          <w:instrText xml:space="preserve"> PAGEREF _Toc47986149 \h </w:instrText>
        </w:r>
        <w:r w:rsidR="00251BA2">
          <w:rPr>
            <w:noProof/>
            <w:webHidden/>
          </w:rPr>
        </w:r>
        <w:r w:rsidR="00251BA2">
          <w:rPr>
            <w:noProof/>
            <w:webHidden/>
          </w:rPr>
          <w:fldChar w:fldCharType="separate"/>
        </w:r>
        <w:r w:rsidR="00251BA2">
          <w:rPr>
            <w:noProof/>
            <w:webHidden/>
          </w:rPr>
          <w:t>63</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50" w:history="1">
        <w:r w:rsidR="00251BA2" w:rsidRPr="001C4E01">
          <w:rPr>
            <w:rStyle w:val="a4"/>
            <w:rFonts w:ascii="Times New Roman" w:hAnsi="Times New Roman"/>
            <w:noProof/>
          </w:rPr>
          <w:t xml:space="preserve">14. </w:t>
        </w:r>
        <w:r w:rsidR="00251BA2" w:rsidRPr="001C4E01">
          <w:rPr>
            <w:rStyle w:val="a4"/>
            <w:rFonts w:ascii="Times New Roman" w:hAnsi="Times New Roman" w:hint="eastAsia"/>
            <w:noProof/>
          </w:rPr>
          <w:t>竣工结算</w:t>
        </w:r>
        <w:r w:rsidR="00251BA2">
          <w:rPr>
            <w:noProof/>
            <w:webHidden/>
          </w:rPr>
          <w:tab/>
        </w:r>
        <w:r w:rsidR="00251BA2">
          <w:rPr>
            <w:noProof/>
            <w:webHidden/>
          </w:rPr>
          <w:fldChar w:fldCharType="begin"/>
        </w:r>
        <w:r w:rsidR="00251BA2">
          <w:rPr>
            <w:noProof/>
            <w:webHidden/>
          </w:rPr>
          <w:instrText xml:space="preserve"> PAGEREF _Toc47986150 \h </w:instrText>
        </w:r>
        <w:r w:rsidR="00251BA2">
          <w:rPr>
            <w:noProof/>
            <w:webHidden/>
          </w:rPr>
        </w:r>
        <w:r w:rsidR="00251BA2">
          <w:rPr>
            <w:noProof/>
            <w:webHidden/>
          </w:rPr>
          <w:fldChar w:fldCharType="separate"/>
        </w:r>
        <w:r w:rsidR="00251BA2">
          <w:rPr>
            <w:noProof/>
            <w:webHidden/>
          </w:rPr>
          <w:t>63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1" w:history="1">
        <w:r w:rsidR="00251BA2" w:rsidRPr="001C4E01">
          <w:rPr>
            <w:rStyle w:val="a4"/>
            <w:rFonts w:ascii="Times New Roman" w:eastAsia="黑体" w:hAnsi="Times New Roman"/>
            <w:noProof/>
          </w:rPr>
          <w:t xml:space="preserve">14.1 </w:t>
        </w:r>
        <w:r w:rsidR="00251BA2" w:rsidRPr="001C4E01">
          <w:rPr>
            <w:rStyle w:val="a4"/>
            <w:rFonts w:ascii="Times New Roman" w:eastAsia="黑体" w:hAnsi="Times New Roman" w:hint="eastAsia"/>
            <w:noProof/>
          </w:rPr>
          <w:t>竣工结算申请</w:t>
        </w:r>
        <w:r w:rsidR="00251BA2">
          <w:rPr>
            <w:noProof/>
            <w:webHidden/>
          </w:rPr>
          <w:tab/>
        </w:r>
        <w:r w:rsidR="00251BA2">
          <w:rPr>
            <w:noProof/>
            <w:webHidden/>
          </w:rPr>
          <w:fldChar w:fldCharType="begin"/>
        </w:r>
        <w:r w:rsidR="00251BA2">
          <w:rPr>
            <w:noProof/>
            <w:webHidden/>
          </w:rPr>
          <w:instrText xml:space="preserve"> PAGEREF _Toc47986151 \h </w:instrText>
        </w:r>
        <w:r w:rsidR="00251BA2">
          <w:rPr>
            <w:noProof/>
            <w:webHidden/>
          </w:rPr>
        </w:r>
        <w:r w:rsidR="00251BA2">
          <w:rPr>
            <w:noProof/>
            <w:webHidden/>
          </w:rPr>
          <w:fldChar w:fldCharType="separate"/>
        </w:r>
        <w:r w:rsidR="00251BA2">
          <w:rPr>
            <w:noProof/>
            <w:webHidden/>
          </w:rPr>
          <w:t>63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2" w:history="1">
        <w:r w:rsidR="00251BA2" w:rsidRPr="001C4E01">
          <w:rPr>
            <w:rStyle w:val="a4"/>
            <w:rFonts w:ascii="Times New Roman" w:eastAsia="黑体" w:hAnsi="Times New Roman"/>
            <w:noProof/>
          </w:rPr>
          <w:t xml:space="preserve">14.2 </w:t>
        </w:r>
        <w:r w:rsidR="00251BA2" w:rsidRPr="001C4E01">
          <w:rPr>
            <w:rStyle w:val="a4"/>
            <w:rFonts w:ascii="Times New Roman" w:eastAsia="黑体" w:hAnsi="Times New Roman" w:hint="eastAsia"/>
            <w:noProof/>
          </w:rPr>
          <w:t>竣工结算审核</w:t>
        </w:r>
        <w:r w:rsidR="00251BA2">
          <w:rPr>
            <w:noProof/>
            <w:webHidden/>
          </w:rPr>
          <w:tab/>
        </w:r>
        <w:r w:rsidR="00251BA2">
          <w:rPr>
            <w:noProof/>
            <w:webHidden/>
          </w:rPr>
          <w:fldChar w:fldCharType="begin"/>
        </w:r>
        <w:r w:rsidR="00251BA2">
          <w:rPr>
            <w:noProof/>
            <w:webHidden/>
          </w:rPr>
          <w:instrText xml:space="preserve"> PAGEREF _Toc47986152 \h </w:instrText>
        </w:r>
        <w:r w:rsidR="00251BA2">
          <w:rPr>
            <w:noProof/>
            <w:webHidden/>
          </w:rPr>
        </w:r>
        <w:r w:rsidR="00251BA2">
          <w:rPr>
            <w:noProof/>
            <w:webHidden/>
          </w:rPr>
          <w:fldChar w:fldCharType="separate"/>
        </w:r>
        <w:r w:rsidR="00251BA2">
          <w:rPr>
            <w:noProof/>
            <w:webHidden/>
          </w:rPr>
          <w:t>64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3" w:history="1">
        <w:r w:rsidR="00251BA2" w:rsidRPr="001C4E01">
          <w:rPr>
            <w:rStyle w:val="a4"/>
            <w:rFonts w:ascii="Times New Roman" w:eastAsia="黑体" w:hAnsi="Times New Roman"/>
            <w:noProof/>
          </w:rPr>
          <w:t xml:space="preserve">14.3 </w:t>
        </w:r>
        <w:r w:rsidR="00251BA2" w:rsidRPr="001C4E01">
          <w:rPr>
            <w:rStyle w:val="a4"/>
            <w:rFonts w:ascii="Times New Roman" w:eastAsia="黑体" w:hAnsi="Times New Roman" w:hint="eastAsia"/>
            <w:noProof/>
          </w:rPr>
          <w:t>甩项竣工协议</w:t>
        </w:r>
        <w:r w:rsidR="00251BA2">
          <w:rPr>
            <w:noProof/>
            <w:webHidden/>
          </w:rPr>
          <w:tab/>
        </w:r>
        <w:r w:rsidR="00251BA2">
          <w:rPr>
            <w:noProof/>
            <w:webHidden/>
          </w:rPr>
          <w:fldChar w:fldCharType="begin"/>
        </w:r>
        <w:r w:rsidR="00251BA2">
          <w:rPr>
            <w:noProof/>
            <w:webHidden/>
          </w:rPr>
          <w:instrText xml:space="preserve"> PAGEREF _Toc47986153 \h </w:instrText>
        </w:r>
        <w:r w:rsidR="00251BA2">
          <w:rPr>
            <w:noProof/>
            <w:webHidden/>
          </w:rPr>
        </w:r>
        <w:r w:rsidR="00251BA2">
          <w:rPr>
            <w:noProof/>
            <w:webHidden/>
          </w:rPr>
          <w:fldChar w:fldCharType="separate"/>
        </w:r>
        <w:r w:rsidR="00251BA2">
          <w:rPr>
            <w:noProof/>
            <w:webHidden/>
          </w:rPr>
          <w:t>64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4" w:history="1">
        <w:r w:rsidR="00251BA2" w:rsidRPr="001C4E01">
          <w:rPr>
            <w:rStyle w:val="a4"/>
            <w:rFonts w:ascii="Times New Roman" w:eastAsia="黑体" w:hAnsi="Times New Roman"/>
            <w:noProof/>
          </w:rPr>
          <w:t xml:space="preserve">14.4 </w:t>
        </w:r>
        <w:r w:rsidR="00251BA2" w:rsidRPr="001C4E01">
          <w:rPr>
            <w:rStyle w:val="a4"/>
            <w:rFonts w:ascii="Times New Roman" w:eastAsia="黑体" w:hAnsi="Times New Roman" w:hint="eastAsia"/>
            <w:noProof/>
          </w:rPr>
          <w:t>最终结清</w:t>
        </w:r>
        <w:r w:rsidR="00251BA2">
          <w:rPr>
            <w:noProof/>
            <w:webHidden/>
          </w:rPr>
          <w:tab/>
        </w:r>
        <w:r w:rsidR="00251BA2">
          <w:rPr>
            <w:noProof/>
            <w:webHidden/>
          </w:rPr>
          <w:fldChar w:fldCharType="begin"/>
        </w:r>
        <w:r w:rsidR="00251BA2">
          <w:rPr>
            <w:noProof/>
            <w:webHidden/>
          </w:rPr>
          <w:instrText xml:space="preserve"> PAGEREF _Toc47986154 \h </w:instrText>
        </w:r>
        <w:r w:rsidR="00251BA2">
          <w:rPr>
            <w:noProof/>
            <w:webHidden/>
          </w:rPr>
        </w:r>
        <w:r w:rsidR="00251BA2">
          <w:rPr>
            <w:noProof/>
            <w:webHidden/>
          </w:rPr>
          <w:fldChar w:fldCharType="separate"/>
        </w:r>
        <w:r w:rsidR="00251BA2">
          <w:rPr>
            <w:noProof/>
            <w:webHidden/>
          </w:rPr>
          <w:t>65</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55" w:history="1">
        <w:r w:rsidR="00251BA2" w:rsidRPr="001C4E01">
          <w:rPr>
            <w:rStyle w:val="a4"/>
            <w:rFonts w:ascii="Times New Roman" w:hAnsi="Times New Roman"/>
            <w:noProof/>
          </w:rPr>
          <w:t xml:space="preserve">15. </w:t>
        </w:r>
        <w:r w:rsidR="00251BA2" w:rsidRPr="001C4E01">
          <w:rPr>
            <w:rStyle w:val="a4"/>
            <w:rFonts w:ascii="Times New Roman" w:hAnsi="Times New Roman" w:hint="eastAsia"/>
            <w:noProof/>
          </w:rPr>
          <w:t>缺陷责任与保修</w:t>
        </w:r>
        <w:r w:rsidR="00251BA2">
          <w:rPr>
            <w:noProof/>
            <w:webHidden/>
          </w:rPr>
          <w:tab/>
        </w:r>
        <w:r w:rsidR="00251BA2">
          <w:rPr>
            <w:noProof/>
            <w:webHidden/>
          </w:rPr>
          <w:fldChar w:fldCharType="begin"/>
        </w:r>
        <w:r w:rsidR="00251BA2">
          <w:rPr>
            <w:noProof/>
            <w:webHidden/>
          </w:rPr>
          <w:instrText xml:space="preserve"> PAGEREF _Toc47986155 \h </w:instrText>
        </w:r>
        <w:r w:rsidR="00251BA2">
          <w:rPr>
            <w:noProof/>
            <w:webHidden/>
          </w:rPr>
        </w:r>
        <w:r w:rsidR="00251BA2">
          <w:rPr>
            <w:noProof/>
            <w:webHidden/>
          </w:rPr>
          <w:fldChar w:fldCharType="separate"/>
        </w:r>
        <w:r w:rsidR="00251BA2">
          <w:rPr>
            <w:noProof/>
            <w:webHidden/>
          </w:rPr>
          <w:t>65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6" w:history="1">
        <w:r w:rsidR="00251BA2" w:rsidRPr="001C4E01">
          <w:rPr>
            <w:rStyle w:val="a4"/>
            <w:rFonts w:ascii="Times New Roman" w:eastAsia="黑体" w:hAnsi="Times New Roman"/>
            <w:noProof/>
          </w:rPr>
          <w:t xml:space="preserve">15.1 </w:t>
        </w:r>
        <w:r w:rsidR="00251BA2" w:rsidRPr="001C4E01">
          <w:rPr>
            <w:rStyle w:val="a4"/>
            <w:rFonts w:ascii="Times New Roman" w:eastAsia="黑体" w:hAnsi="Times New Roman" w:hint="eastAsia"/>
            <w:noProof/>
          </w:rPr>
          <w:t>工程保修的原则</w:t>
        </w:r>
        <w:r w:rsidR="00251BA2">
          <w:rPr>
            <w:noProof/>
            <w:webHidden/>
          </w:rPr>
          <w:tab/>
        </w:r>
        <w:r w:rsidR="00251BA2">
          <w:rPr>
            <w:noProof/>
            <w:webHidden/>
          </w:rPr>
          <w:fldChar w:fldCharType="begin"/>
        </w:r>
        <w:r w:rsidR="00251BA2">
          <w:rPr>
            <w:noProof/>
            <w:webHidden/>
          </w:rPr>
          <w:instrText xml:space="preserve"> PAGEREF _Toc47986156 \h </w:instrText>
        </w:r>
        <w:r w:rsidR="00251BA2">
          <w:rPr>
            <w:noProof/>
            <w:webHidden/>
          </w:rPr>
        </w:r>
        <w:r w:rsidR="00251BA2">
          <w:rPr>
            <w:noProof/>
            <w:webHidden/>
          </w:rPr>
          <w:fldChar w:fldCharType="separate"/>
        </w:r>
        <w:r w:rsidR="00251BA2">
          <w:rPr>
            <w:noProof/>
            <w:webHidden/>
          </w:rPr>
          <w:t>65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7" w:history="1">
        <w:r w:rsidR="00251BA2" w:rsidRPr="001C4E01">
          <w:rPr>
            <w:rStyle w:val="a4"/>
            <w:rFonts w:ascii="Times New Roman" w:eastAsia="黑体" w:hAnsi="Times New Roman"/>
            <w:noProof/>
          </w:rPr>
          <w:t xml:space="preserve">15.2 </w:t>
        </w:r>
        <w:r w:rsidR="00251BA2" w:rsidRPr="001C4E01">
          <w:rPr>
            <w:rStyle w:val="a4"/>
            <w:rFonts w:ascii="Times New Roman" w:eastAsia="黑体" w:hAnsi="Times New Roman" w:hint="eastAsia"/>
            <w:noProof/>
          </w:rPr>
          <w:t>缺陷责任期</w:t>
        </w:r>
        <w:r w:rsidR="00251BA2">
          <w:rPr>
            <w:noProof/>
            <w:webHidden/>
          </w:rPr>
          <w:tab/>
        </w:r>
        <w:r w:rsidR="00251BA2">
          <w:rPr>
            <w:noProof/>
            <w:webHidden/>
          </w:rPr>
          <w:fldChar w:fldCharType="begin"/>
        </w:r>
        <w:r w:rsidR="00251BA2">
          <w:rPr>
            <w:noProof/>
            <w:webHidden/>
          </w:rPr>
          <w:instrText xml:space="preserve"> PAGEREF _Toc47986157 \h </w:instrText>
        </w:r>
        <w:r w:rsidR="00251BA2">
          <w:rPr>
            <w:noProof/>
            <w:webHidden/>
          </w:rPr>
        </w:r>
        <w:r w:rsidR="00251BA2">
          <w:rPr>
            <w:noProof/>
            <w:webHidden/>
          </w:rPr>
          <w:fldChar w:fldCharType="separate"/>
        </w:r>
        <w:r w:rsidR="00251BA2">
          <w:rPr>
            <w:noProof/>
            <w:webHidden/>
          </w:rPr>
          <w:t>66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8" w:history="1">
        <w:r w:rsidR="00251BA2" w:rsidRPr="001C4E01">
          <w:rPr>
            <w:rStyle w:val="a4"/>
            <w:rFonts w:ascii="Times New Roman" w:eastAsia="黑体" w:hAnsi="Times New Roman"/>
            <w:noProof/>
          </w:rPr>
          <w:t xml:space="preserve">15.3 </w:t>
        </w:r>
        <w:r w:rsidR="00251BA2" w:rsidRPr="001C4E01">
          <w:rPr>
            <w:rStyle w:val="a4"/>
            <w:rFonts w:ascii="Times New Roman" w:eastAsia="黑体" w:hAnsi="Times New Roman" w:hint="eastAsia"/>
            <w:noProof/>
          </w:rPr>
          <w:t>质量保证金</w:t>
        </w:r>
        <w:r w:rsidR="00251BA2">
          <w:rPr>
            <w:noProof/>
            <w:webHidden/>
          </w:rPr>
          <w:tab/>
        </w:r>
        <w:r w:rsidR="00251BA2">
          <w:rPr>
            <w:noProof/>
            <w:webHidden/>
          </w:rPr>
          <w:fldChar w:fldCharType="begin"/>
        </w:r>
        <w:r w:rsidR="00251BA2">
          <w:rPr>
            <w:noProof/>
            <w:webHidden/>
          </w:rPr>
          <w:instrText xml:space="preserve"> PAGEREF _Toc47986158 \h </w:instrText>
        </w:r>
        <w:r w:rsidR="00251BA2">
          <w:rPr>
            <w:noProof/>
            <w:webHidden/>
          </w:rPr>
        </w:r>
        <w:r w:rsidR="00251BA2">
          <w:rPr>
            <w:noProof/>
            <w:webHidden/>
          </w:rPr>
          <w:fldChar w:fldCharType="separate"/>
        </w:r>
        <w:r w:rsidR="00251BA2">
          <w:rPr>
            <w:noProof/>
            <w:webHidden/>
          </w:rPr>
          <w:t>66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59" w:history="1">
        <w:r w:rsidR="00251BA2" w:rsidRPr="001C4E01">
          <w:rPr>
            <w:rStyle w:val="a4"/>
            <w:rFonts w:ascii="Times New Roman" w:eastAsia="黑体" w:hAnsi="Times New Roman"/>
            <w:noProof/>
          </w:rPr>
          <w:t xml:space="preserve">15.4 </w:t>
        </w:r>
        <w:r w:rsidR="00251BA2" w:rsidRPr="001C4E01">
          <w:rPr>
            <w:rStyle w:val="a4"/>
            <w:rFonts w:ascii="Times New Roman" w:eastAsia="黑体" w:hAnsi="Times New Roman" w:hint="eastAsia"/>
            <w:noProof/>
          </w:rPr>
          <w:t>保修</w:t>
        </w:r>
        <w:r w:rsidR="00251BA2">
          <w:rPr>
            <w:noProof/>
            <w:webHidden/>
          </w:rPr>
          <w:tab/>
        </w:r>
        <w:r w:rsidR="00251BA2">
          <w:rPr>
            <w:noProof/>
            <w:webHidden/>
          </w:rPr>
          <w:fldChar w:fldCharType="begin"/>
        </w:r>
        <w:r w:rsidR="00251BA2">
          <w:rPr>
            <w:noProof/>
            <w:webHidden/>
          </w:rPr>
          <w:instrText xml:space="preserve"> PAGEREF _Toc47986159 \h </w:instrText>
        </w:r>
        <w:r w:rsidR="00251BA2">
          <w:rPr>
            <w:noProof/>
            <w:webHidden/>
          </w:rPr>
        </w:r>
        <w:r w:rsidR="00251BA2">
          <w:rPr>
            <w:noProof/>
            <w:webHidden/>
          </w:rPr>
          <w:fldChar w:fldCharType="separate"/>
        </w:r>
        <w:r w:rsidR="00251BA2">
          <w:rPr>
            <w:noProof/>
            <w:webHidden/>
          </w:rPr>
          <w:t>68</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60" w:history="1">
        <w:r w:rsidR="00251BA2" w:rsidRPr="001C4E01">
          <w:rPr>
            <w:rStyle w:val="a4"/>
            <w:rFonts w:ascii="Times New Roman" w:hAnsi="Times New Roman"/>
            <w:noProof/>
          </w:rPr>
          <w:t xml:space="preserve">16. </w:t>
        </w:r>
        <w:r w:rsidR="00251BA2" w:rsidRPr="001C4E01">
          <w:rPr>
            <w:rStyle w:val="a4"/>
            <w:rFonts w:ascii="Times New Roman" w:hAnsi="Times New Roman" w:hint="eastAsia"/>
            <w:noProof/>
          </w:rPr>
          <w:t>违约</w:t>
        </w:r>
        <w:r w:rsidR="00251BA2">
          <w:rPr>
            <w:noProof/>
            <w:webHidden/>
          </w:rPr>
          <w:tab/>
        </w:r>
        <w:r w:rsidR="00251BA2">
          <w:rPr>
            <w:noProof/>
            <w:webHidden/>
          </w:rPr>
          <w:fldChar w:fldCharType="begin"/>
        </w:r>
        <w:r w:rsidR="00251BA2">
          <w:rPr>
            <w:noProof/>
            <w:webHidden/>
          </w:rPr>
          <w:instrText xml:space="preserve"> PAGEREF _Toc47986160 \h </w:instrText>
        </w:r>
        <w:r w:rsidR="00251BA2">
          <w:rPr>
            <w:noProof/>
            <w:webHidden/>
          </w:rPr>
        </w:r>
        <w:r w:rsidR="00251BA2">
          <w:rPr>
            <w:noProof/>
            <w:webHidden/>
          </w:rPr>
          <w:fldChar w:fldCharType="separate"/>
        </w:r>
        <w:r w:rsidR="00251BA2">
          <w:rPr>
            <w:noProof/>
            <w:webHidden/>
          </w:rPr>
          <w:t>69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1" w:history="1">
        <w:r w:rsidR="00251BA2" w:rsidRPr="001C4E01">
          <w:rPr>
            <w:rStyle w:val="a4"/>
            <w:rFonts w:ascii="Times New Roman" w:eastAsia="黑体" w:hAnsi="Times New Roman"/>
            <w:noProof/>
          </w:rPr>
          <w:t xml:space="preserve">16.1 </w:t>
        </w:r>
        <w:r w:rsidR="00251BA2" w:rsidRPr="001C4E01">
          <w:rPr>
            <w:rStyle w:val="a4"/>
            <w:rFonts w:ascii="Times New Roman" w:eastAsia="黑体" w:hAnsi="Times New Roman" w:hint="eastAsia"/>
            <w:noProof/>
          </w:rPr>
          <w:t>发包人违约</w:t>
        </w:r>
        <w:r w:rsidR="00251BA2">
          <w:rPr>
            <w:noProof/>
            <w:webHidden/>
          </w:rPr>
          <w:tab/>
        </w:r>
        <w:r w:rsidR="00251BA2">
          <w:rPr>
            <w:noProof/>
            <w:webHidden/>
          </w:rPr>
          <w:fldChar w:fldCharType="begin"/>
        </w:r>
        <w:r w:rsidR="00251BA2">
          <w:rPr>
            <w:noProof/>
            <w:webHidden/>
          </w:rPr>
          <w:instrText xml:space="preserve"> PAGEREF _Toc47986161 \h </w:instrText>
        </w:r>
        <w:r w:rsidR="00251BA2">
          <w:rPr>
            <w:noProof/>
            <w:webHidden/>
          </w:rPr>
        </w:r>
        <w:r w:rsidR="00251BA2">
          <w:rPr>
            <w:noProof/>
            <w:webHidden/>
          </w:rPr>
          <w:fldChar w:fldCharType="separate"/>
        </w:r>
        <w:r w:rsidR="00251BA2">
          <w:rPr>
            <w:noProof/>
            <w:webHidden/>
          </w:rPr>
          <w:t>69</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2" w:history="1">
        <w:r w:rsidR="00251BA2" w:rsidRPr="001C4E01">
          <w:rPr>
            <w:rStyle w:val="a4"/>
            <w:rFonts w:ascii="Times New Roman" w:eastAsia="黑体" w:hAnsi="Times New Roman"/>
            <w:noProof/>
          </w:rPr>
          <w:t xml:space="preserve">16.2 </w:t>
        </w:r>
        <w:r w:rsidR="00251BA2" w:rsidRPr="001C4E01">
          <w:rPr>
            <w:rStyle w:val="a4"/>
            <w:rFonts w:ascii="Times New Roman" w:eastAsia="黑体" w:hAnsi="Times New Roman" w:hint="eastAsia"/>
            <w:noProof/>
          </w:rPr>
          <w:t>承包人违约</w:t>
        </w:r>
        <w:r w:rsidR="00251BA2">
          <w:rPr>
            <w:noProof/>
            <w:webHidden/>
          </w:rPr>
          <w:tab/>
        </w:r>
        <w:r w:rsidR="00251BA2">
          <w:rPr>
            <w:noProof/>
            <w:webHidden/>
          </w:rPr>
          <w:fldChar w:fldCharType="begin"/>
        </w:r>
        <w:r w:rsidR="00251BA2">
          <w:rPr>
            <w:noProof/>
            <w:webHidden/>
          </w:rPr>
          <w:instrText xml:space="preserve"> PAGEREF _Toc47986162 \h </w:instrText>
        </w:r>
        <w:r w:rsidR="00251BA2">
          <w:rPr>
            <w:noProof/>
            <w:webHidden/>
          </w:rPr>
        </w:r>
        <w:r w:rsidR="00251BA2">
          <w:rPr>
            <w:noProof/>
            <w:webHidden/>
          </w:rPr>
          <w:fldChar w:fldCharType="separate"/>
        </w:r>
        <w:r w:rsidR="00251BA2">
          <w:rPr>
            <w:noProof/>
            <w:webHidden/>
          </w:rPr>
          <w:t>70</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3" w:history="1">
        <w:r w:rsidR="00251BA2" w:rsidRPr="001C4E01">
          <w:rPr>
            <w:rStyle w:val="a4"/>
            <w:rFonts w:ascii="Times New Roman" w:eastAsia="黑体" w:hAnsi="Times New Roman"/>
            <w:noProof/>
          </w:rPr>
          <w:t xml:space="preserve">16.3 </w:t>
        </w:r>
        <w:r w:rsidR="00251BA2" w:rsidRPr="001C4E01">
          <w:rPr>
            <w:rStyle w:val="a4"/>
            <w:rFonts w:ascii="Times New Roman" w:eastAsia="黑体" w:hAnsi="Times New Roman" w:hint="eastAsia"/>
            <w:noProof/>
          </w:rPr>
          <w:t>第三人造成的违约</w:t>
        </w:r>
        <w:r w:rsidR="00251BA2">
          <w:rPr>
            <w:noProof/>
            <w:webHidden/>
          </w:rPr>
          <w:tab/>
        </w:r>
        <w:r w:rsidR="00251BA2">
          <w:rPr>
            <w:noProof/>
            <w:webHidden/>
          </w:rPr>
          <w:fldChar w:fldCharType="begin"/>
        </w:r>
        <w:r w:rsidR="00251BA2">
          <w:rPr>
            <w:noProof/>
            <w:webHidden/>
          </w:rPr>
          <w:instrText xml:space="preserve"> PAGEREF _Toc47986163 \h </w:instrText>
        </w:r>
        <w:r w:rsidR="00251BA2">
          <w:rPr>
            <w:noProof/>
            <w:webHidden/>
          </w:rPr>
        </w:r>
        <w:r w:rsidR="00251BA2">
          <w:rPr>
            <w:noProof/>
            <w:webHidden/>
          </w:rPr>
          <w:fldChar w:fldCharType="separate"/>
        </w:r>
        <w:r w:rsidR="00251BA2">
          <w:rPr>
            <w:noProof/>
            <w:webHidden/>
          </w:rPr>
          <w:t>72</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64" w:history="1">
        <w:r w:rsidR="00251BA2" w:rsidRPr="001C4E01">
          <w:rPr>
            <w:rStyle w:val="a4"/>
            <w:rFonts w:ascii="Times New Roman" w:hAnsi="Times New Roman"/>
            <w:noProof/>
          </w:rPr>
          <w:t xml:space="preserve">17. </w:t>
        </w:r>
        <w:r w:rsidR="00251BA2" w:rsidRPr="001C4E01">
          <w:rPr>
            <w:rStyle w:val="a4"/>
            <w:rFonts w:ascii="Times New Roman" w:hAnsi="Times New Roman" w:hint="eastAsia"/>
            <w:noProof/>
          </w:rPr>
          <w:t>不可抗力</w:t>
        </w:r>
        <w:r w:rsidR="00251BA2">
          <w:rPr>
            <w:noProof/>
            <w:webHidden/>
          </w:rPr>
          <w:tab/>
        </w:r>
        <w:r w:rsidR="00251BA2">
          <w:rPr>
            <w:noProof/>
            <w:webHidden/>
          </w:rPr>
          <w:fldChar w:fldCharType="begin"/>
        </w:r>
        <w:r w:rsidR="00251BA2">
          <w:rPr>
            <w:noProof/>
            <w:webHidden/>
          </w:rPr>
          <w:instrText xml:space="preserve"> PAGEREF _Toc47986164 \h </w:instrText>
        </w:r>
        <w:r w:rsidR="00251BA2">
          <w:rPr>
            <w:noProof/>
            <w:webHidden/>
          </w:rPr>
        </w:r>
        <w:r w:rsidR="00251BA2">
          <w:rPr>
            <w:noProof/>
            <w:webHidden/>
          </w:rPr>
          <w:fldChar w:fldCharType="separate"/>
        </w:r>
        <w:r w:rsidR="00251BA2">
          <w:rPr>
            <w:noProof/>
            <w:webHidden/>
          </w:rPr>
          <w:t>72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5" w:history="1">
        <w:r w:rsidR="00251BA2" w:rsidRPr="001C4E01">
          <w:rPr>
            <w:rStyle w:val="a4"/>
            <w:rFonts w:ascii="Times New Roman" w:eastAsia="黑体" w:hAnsi="Times New Roman"/>
            <w:noProof/>
          </w:rPr>
          <w:t xml:space="preserve">17.1 </w:t>
        </w:r>
        <w:r w:rsidR="00251BA2" w:rsidRPr="001C4E01">
          <w:rPr>
            <w:rStyle w:val="a4"/>
            <w:rFonts w:ascii="Times New Roman" w:eastAsia="黑体" w:hAnsi="Times New Roman" w:hint="eastAsia"/>
            <w:noProof/>
          </w:rPr>
          <w:t>不可抗力的确认</w:t>
        </w:r>
        <w:r w:rsidR="00251BA2">
          <w:rPr>
            <w:noProof/>
            <w:webHidden/>
          </w:rPr>
          <w:tab/>
        </w:r>
        <w:r w:rsidR="00251BA2">
          <w:rPr>
            <w:noProof/>
            <w:webHidden/>
          </w:rPr>
          <w:fldChar w:fldCharType="begin"/>
        </w:r>
        <w:r w:rsidR="00251BA2">
          <w:rPr>
            <w:noProof/>
            <w:webHidden/>
          </w:rPr>
          <w:instrText xml:space="preserve"> PAGEREF _Toc47986165 \h </w:instrText>
        </w:r>
        <w:r w:rsidR="00251BA2">
          <w:rPr>
            <w:noProof/>
            <w:webHidden/>
          </w:rPr>
        </w:r>
        <w:r w:rsidR="00251BA2">
          <w:rPr>
            <w:noProof/>
            <w:webHidden/>
          </w:rPr>
          <w:fldChar w:fldCharType="separate"/>
        </w:r>
        <w:r w:rsidR="00251BA2">
          <w:rPr>
            <w:noProof/>
            <w:webHidden/>
          </w:rPr>
          <w:t>72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6" w:history="1">
        <w:r w:rsidR="00251BA2" w:rsidRPr="001C4E01">
          <w:rPr>
            <w:rStyle w:val="a4"/>
            <w:rFonts w:ascii="Times New Roman" w:eastAsia="黑体" w:hAnsi="Times New Roman"/>
            <w:noProof/>
          </w:rPr>
          <w:t xml:space="preserve">17.2 </w:t>
        </w:r>
        <w:r w:rsidR="00251BA2" w:rsidRPr="001C4E01">
          <w:rPr>
            <w:rStyle w:val="a4"/>
            <w:rFonts w:ascii="Times New Roman" w:eastAsia="黑体" w:hAnsi="Times New Roman" w:hint="eastAsia"/>
            <w:noProof/>
          </w:rPr>
          <w:t>不可抗力的通知</w:t>
        </w:r>
        <w:r w:rsidR="00251BA2">
          <w:rPr>
            <w:noProof/>
            <w:webHidden/>
          </w:rPr>
          <w:tab/>
        </w:r>
        <w:r w:rsidR="00251BA2">
          <w:rPr>
            <w:noProof/>
            <w:webHidden/>
          </w:rPr>
          <w:fldChar w:fldCharType="begin"/>
        </w:r>
        <w:r w:rsidR="00251BA2">
          <w:rPr>
            <w:noProof/>
            <w:webHidden/>
          </w:rPr>
          <w:instrText xml:space="preserve"> PAGEREF _Toc47986166 \h </w:instrText>
        </w:r>
        <w:r w:rsidR="00251BA2">
          <w:rPr>
            <w:noProof/>
            <w:webHidden/>
          </w:rPr>
        </w:r>
        <w:r w:rsidR="00251BA2">
          <w:rPr>
            <w:noProof/>
            <w:webHidden/>
          </w:rPr>
          <w:fldChar w:fldCharType="separate"/>
        </w:r>
        <w:r w:rsidR="00251BA2">
          <w:rPr>
            <w:noProof/>
            <w:webHidden/>
          </w:rPr>
          <w:t>72</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7" w:history="1">
        <w:r w:rsidR="00251BA2" w:rsidRPr="001C4E01">
          <w:rPr>
            <w:rStyle w:val="a4"/>
            <w:rFonts w:ascii="Times New Roman" w:eastAsia="黑体" w:hAnsi="Times New Roman"/>
            <w:noProof/>
          </w:rPr>
          <w:t xml:space="preserve">17.3 </w:t>
        </w:r>
        <w:r w:rsidR="00251BA2" w:rsidRPr="001C4E01">
          <w:rPr>
            <w:rStyle w:val="a4"/>
            <w:rFonts w:ascii="Times New Roman" w:eastAsia="黑体" w:hAnsi="Times New Roman" w:hint="eastAsia"/>
            <w:noProof/>
          </w:rPr>
          <w:t>不可抗力后果的承担</w:t>
        </w:r>
        <w:r w:rsidR="00251BA2">
          <w:rPr>
            <w:noProof/>
            <w:webHidden/>
          </w:rPr>
          <w:tab/>
        </w:r>
        <w:r w:rsidR="00251BA2">
          <w:rPr>
            <w:noProof/>
            <w:webHidden/>
          </w:rPr>
          <w:fldChar w:fldCharType="begin"/>
        </w:r>
        <w:r w:rsidR="00251BA2">
          <w:rPr>
            <w:noProof/>
            <w:webHidden/>
          </w:rPr>
          <w:instrText xml:space="preserve"> PAGEREF _Toc47986167 \h </w:instrText>
        </w:r>
        <w:r w:rsidR="00251BA2">
          <w:rPr>
            <w:noProof/>
            <w:webHidden/>
          </w:rPr>
        </w:r>
        <w:r w:rsidR="00251BA2">
          <w:rPr>
            <w:noProof/>
            <w:webHidden/>
          </w:rPr>
          <w:fldChar w:fldCharType="separate"/>
        </w:r>
        <w:r w:rsidR="00251BA2">
          <w:rPr>
            <w:noProof/>
            <w:webHidden/>
          </w:rPr>
          <w:t>73</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68" w:history="1">
        <w:r w:rsidR="00251BA2" w:rsidRPr="001C4E01">
          <w:rPr>
            <w:rStyle w:val="a4"/>
            <w:rFonts w:ascii="Times New Roman" w:eastAsia="黑体" w:hAnsi="Times New Roman"/>
            <w:noProof/>
          </w:rPr>
          <w:t xml:space="preserve">17.4 </w:t>
        </w:r>
        <w:r w:rsidR="00251BA2" w:rsidRPr="001C4E01">
          <w:rPr>
            <w:rStyle w:val="a4"/>
            <w:rFonts w:ascii="Times New Roman" w:eastAsia="黑体" w:hAnsi="Times New Roman" w:hint="eastAsia"/>
            <w:noProof/>
          </w:rPr>
          <w:t>因不可抗力解除合同</w:t>
        </w:r>
        <w:r w:rsidR="00251BA2">
          <w:rPr>
            <w:noProof/>
            <w:webHidden/>
          </w:rPr>
          <w:tab/>
        </w:r>
        <w:r w:rsidR="00251BA2">
          <w:rPr>
            <w:noProof/>
            <w:webHidden/>
          </w:rPr>
          <w:fldChar w:fldCharType="begin"/>
        </w:r>
        <w:r w:rsidR="00251BA2">
          <w:rPr>
            <w:noProof/>
            <w:webHidden/>
          </w:rPr>
          <w:instrText xml:space="preserve"> PAGEREF _Toc47986168 \h </w:instrText>
        </w:r>
        <w:r w:rsidR="00251BA2">
          <w:rPr>
            <w:noProof/>
            <w:webHidden/>
          </w:rPr>
        </w:r>
        <w:r w:rsidR="00251BA2">
          <w:rPr>
            <w:noProof/>
            <w:webHidden/>
          </w:rPr>
          <w:fldChar w:fldCharType="separate"/>
        </w:r>
        <w:r w:rsidR="00251BA2">
          <w:rPr>
            <w:noProof/>
            <w:webHidden/>
          </w:rPr>
          <w:t>73</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69" w:history="1">
        <w:r w:rsidR="00251BA2" w:rsidRPr="001C4E01">
          <w:rPr>
            <w:rStyle w:val="a4"/>
            <w:rFonts w:ascii="Times New Roman" w:hAnsi="Times New Roman"/>
            <w:noProof/>
          </w:rPr>
          <w:t xml:space="preserve">18. </w:t>
        </w:r>
        <w:r w:rsidR="00251BA2" w:rsidRPr="001C4E01">
          <w:rPr>
            <w:rStyle w:val="a4"/>
            <w:rFonts w:ascii="Times New Roman" w:hAnsi="Times New Roman" w:hint="eastAsia"/>
            <w:noProof/>
          </w:rPr>
          <w:t>保险</w:t>
        </w:r>
        <w:r w:rsidR="00251BA2">
          <w:rPr>
            <w:noProof/>
            <w:webHidden/>
          </w:rPr>
          <w:tab/>
        </w:r>
        <w:r w:rsidR="00251BA2">
          <w:rPr>
            <w:noProof/>
            <w:webHidden/>
          </w:rPr>
          <w:fldChar w:fldCharType="begin"/>
        </w:r>
        <w:r w:rsidR="00251BA2">
          <w:rPr>
            <w:noProof/>
            <w:webHidden/>
          </w:rPr>
          <w:instrText xml:space="preserve"> PAGEREF _Toc47986169 \h </w:instrText>
        </w:r>
        <w:r w:rsidR="00251BA2">
          <w:rPr>
            <w:noProof/>
            <w:webHidden/>
          </w:rPr>
        </w:r>
        <w:r w:rsidR="00251BA2">
          <w:rPr>
            <w:noProof/>
            <w:webHidden/>
          </w:rPr>
          <w:fldChar w:fldCharType="separate"/>
        </w:r>
        <w:r w:rsidR="00251BA2">
          <w:rPr>
            <w:noProof/>
            <w:webHidden/>
          </w:rPr>
          <w:t>74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0" w:history="1">
        <w:r w:rsidR="00251BA2" w:rsidRPr="001C4E01">
          <w:rPr>
            <w:rStyle w:val="a4"/>
            <w:rFonts w:ascii="Times New Roman" w:eastAsia="黑体" w:hAnsi="Times New Roman"/>
            <w:noProof/>
          </w:rPr>
          <w:t xml:space="preserve">18.1 </w:t>
        </w:r>
        <w:r w:rsidR="00251BA2" w:rsidRPr="001C4E01">
          <w:rPr>
            <w:rStyle w:val="a4"/>
            <w:rFonts w:ascii="Times New Roman" w:eastAsia="黑体" w:hAnsi="Times New Roman" w:hint="eastAsia"/>
            <w:noProof/>
          </w:rPr>
          <w:t>工程保险</w:t>
        </w:r>
        <w:r w:rsidR="00251BA2">
          <w:rPr>
            <w:noProof/>
            <w:webHidden/>
          </w:rPr>
          <w:tab/>
        </w:r>
        <w:r w:rsidR="00251BA2">
          <w:rPr>
            <w:noProof/>
            <w:webHidden/>
          </w:rPr>
          <w:fldChar w:fldCharType="begin"/>
        </w:r>
        <w:r w:rsidR="00251BA2">
          <w:rPr>
            <w:noProof/>
            <w:webHidden/>
          </w:rPr>
          <w:instrText xml:space="preserve"> PAGEREF _Toc47986170 \h </w:instrText>
        </w:r>
        <w:r w:rsidR="00251BA2">
          <w:rPr>
            <w:noProof/>
            <w:webHidden/>
          </w:rPr>
        </w:r>
        <w:r w:rsidR="00251BA2">
          <w:rPr>
            <w:noProof/>
            <w:webHidden/>
          </w:rPr>
          <w:fldChar w:fldCharType="separate"/>
        </w:r>
        <w:r w:rsidR="00251BA2">
          <w:rPr>
            <w:noProof/>
            <w:webHidden/>
          </w:rPr>
          <w:t>74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1" w:history="1">
        <w:r w:rsidR="00251BA2" w:rsidRPr="001C4E01">
          <w:rPr>
            <w:rStyle w:val="a4"/>
            <w:rFonts w:ascii="Times New Roman" w:eastAsia="黑体" w:hAnsi="Times New Roman"/>
            <w:noProof/>
          </w:rPr>
          <w:t xml:space="preserve">18.2 </w:t>
        </w:r>
        <w:r w:rsidR="00251BA2" w:rsidRPr="001C4E01">
          <w:rPr>
            <w:rStyle w:val="a4"/>
            <w:rFonts w:ascii="Times New Roman" w:eastAsia="黑体" w:hAnsi="Times New Roman" w:hint="eastAsia"/>
            <w:noProof/>
          </w:rPr>
          <w:t>工伤保险</w:t>
        </w:r>
        <w:r w:rsidR="00251BA2">
          <w:rPr>
            <w:noProof/>
            <w:webHidden/>
          </w:rPr>
          <w:tab/>
        </w:r>
        <w:r w:rsidR="00251BA2">
          <w:rPr>
            <w:noProof/>
            <w:webHidden/>
          </w:rPr>
          <w:fldChar w:fldCharType="begin"/>
        </w:r>
        <w:r w:rsidR="00251BA2">
          <w:rPr>
            <w:noProof/>
            <w:webHidden/>
          </w:rPr>
          <w:instrText xml:space="preserve"> PAGEREF _Toc47986171 \h </w:instrText>
        </w:r>
        <w:r w:rsidR="00251BA2">
          <w:rPr>
            <w:noProof/>
            <w:webHidden/>
          </w:rPr>
        </w:r>
        <w:r w:rsidR="00251BA2">
          <w:rPr>
            <w:noProof/>
            <w:webHidden/>
          </w:rPr>
          <w:fldChar w:fldCharType="separate"/>
        </w:r>
        <w:r w:rsidR="00251BA2">
          <w:rPr>
            <w:noProof/>
            <w:webHidden/>
          </w:rPr>
          <w:t>74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2" w:history="1">
        <w:r w:rsidR="00251BA2" w:rsidRPr="001C4E01">
          <w:rPr>
            <w:rStyle w:val="a4"/>
            <w:rFonts w:ascii="Times New Roman" w:eastAsia="黑体" w:hAnsi="Times New Roman"/>
            <w:noProof/>
          </w:rPr>
          <w:t>18.3</w:t>
        </w:r>
        <w:r w:rsidR="00251BA2" w:rsidRPr="001C4E01">
          <w:rPr>
            <w:rStyle w:val="a4"/>
            <w:rFonts w:ascii="Times New Roman" w:eastAsia="黑体" w:hAnsi="Times New Roman" w:hint="eastAsia"/>
            <w:noProof/>
          </w:rPr>
          <w:t>其他保险</w:t>
        </w:r>
        <w:r w:rsidR="00251BA2">
          <w:rPr>
            <w:noProof/>
            <w:webHidden/>
          </w:rPr>
          <w:tab/>
        </w:r>
        <w:r w:rsidR="00251BA2">
          <w:rPr>
            <w:noProof/>
            <w:webHidden/>
          </w:rPr>
          <w:fldChar w:fldCharType="begin"/>
        </w:r>
        <w:r w:rsidR="00251BA2">
          <w:rPr>
            <w:noProof/>
            <w:webHidden/>
          </w:rPr>
          <w:instrText xml:space="preserve"> PAGEREF _Toc47986172 \h </w:instrText>
        </w:r>
        <w:r w:rsidR="00251BA2">
          <w:rPr>
            <w:noProof/>
            <w:webHidden/>
          </w:rPr>
        </w:r>
        <w:r w:rsidR="00251BA2">
          <w:rPr>
            <w:noProof/>
            <w:webHidden/>
          </w:rPr>
          <w:fldChar w:fldCharType="separate"/>
        </w:r>
        <w:r w:rsidR="00251BA2">
          <w:rPr>
            <w:noProof/>
            <w:webHidden/>
          </w:rPr>
          <w:t>74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3" w:history="1">
        <w:r w:rsidR="00251BA2" w:rsidRPr="001C4E01">
          <w:rPr>
            <w:rStyle w:val="a4"/>
            <w:rFonts w:ascii="Times New Roman" w:eastAsia="黑体" w:hAnsi="Times New Roman"/>
            <w:noProof/>
          </w:rPr>
          <w:t>18.4</w:t>
        </w:r>
        <w:r w:rsidR="00251BA2" w:rsidRPr="001C4E01">
          <w:rPr>
            <w:rStyle w:val="a4"/>
            <w:rFonts w:ascii="Times New Roman" w:eastAsia="黑体" w:hAnsi="Times New Roman" w:hint="eastAsia"/>
            <w:noProof/>
          </w:rPr>
          <w:t>持续保险</w:t>
        </w:r>
        <w:r w:rsidR="00251BA2">
          <w:rPr>
            <w:noProof/>
            <w:webHidden/>
          </w:rPr>
          <w:tab/>
        </w:r>
        <w:r w:rsidR="00251BA2">
          <w:rPr>
            <w:noProof/>
            <w:webHidden/>
          </w:rPr>
          <w:fldChar w:fldCharType="begin"/>
        </w:r>
        <w:r w:rsidR="00251BA2">
          <w:rPr>
            <w:noProof/>
            <w:webHidden/>
          </w:rPr>
          <w:instrText xml:space="preserve"> PAGEREF _Toc47986173 \h </w:instrText>
        </w:r>
        <w:r w:rsidR="00251BA2">
          <w:rPr>
            <w:noProof/>
            <w:webHidden/>
          </w:rPr>
        </w:r>
        <w:r w:rsidR="00251BA2">
          <w:rPr>
            <w:noProof/>
            <w:webHidden/>
          </w:rPr>
          <w:fldChar w:fldCharType="separate"/>
        </w:r>
        <w:r w:rsidR="00251BA2">
          <w:rPr>
            <w:noProof/>
            <w:webHidden/>
          </w:rPr>
          <w:t>74</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4" w:history="1">
        <w:r w:rsidR="00251BA2" w:rsidRPr="001C4E01">
          <w:rPr>
            <w:rStyle w:val="a4"/>
            <w:rFonts w:ascii="Times New Roman" w:eastAsia="黑体" w:hAnsi="Times New Roman"/>
            <w:noProof/>
          </w:rPr>
          <w:t xml:space="preserve">18.5 </w:t>
        </w:r>
        <w:r w:rsidR="00251BA2" w:rsidRPr="001C4E01">
          <w:rPr>
            <w:rStyle w:val="a4"/>
            <w:rFonts w:ascii="Times New Roman" w:eastAsia="黑体" w:hAnsi="Times New Roman" w:hint="eastAsia"/>
            <w:noProof/>
          </w:rPr>
          <w:t>保险凭证</w:t>
        </w:r>
        <w:r w:rsidR="00251BA2">
          <w:rPr>
            <w:noProof/>
            <w:webHidden/>
          </w:rPr>
          <w:tab/>
        </w:r>
        <w:r w:rsidR="00251BA2">
          <w:rPr>
            <w:noProof/>
            <w:webHidden/>
          </w:rPr>
          <w:fldChar w:fldCharType="begin"/>
        </w:r>
        <w:r w:rsidR="00251BA2">
          <w:rPr>
            <w:noProof/>
            <w:webHidden/>
          </w:rPr>
          <w:instrText xml:space="preserve"> PAGEREF _Toc47986174 \h </w:instrText>
        </w:r>
        <w:r w:rsidR="00251BA2">
          <w:rPr>
            <w:noProof/>
            <w:webHidden/>
          </w:rPr>
        </w:r>
        <w:r w:rsidR="00251BA2">
          <w:rPr>
            <w:noProof/>
            <w:webHidden/>
          </w:rPr>
          <w:fldChar w:fldCharType="separate"/>
        </w:r>
        <w:r w:rsidR="00251BA2">
          <w:rPr>
            <w:noProof/>
            <w:webHidden/>
          </w:rPr>
          <w:t>75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5" w:history="1">
        <w:r w:rsidR="00251BA2" w:rsidRPr="001C4E01">
          <w:rPr>
            <w:rStyle w:val="a4"/>
            <w:rFonts w:ascii="Times New Roman" w:eastAsia="黑体" w:hAnsi="Times New Roman"/>
            <w:noProof/>
          </w:rPr>
          <w:t xml:space="preserve">18.6 </w:t>
        </w:r>
        <w:r w:rsidR="00251BA2" w:rsidRPr="001C4E01">
          <w:rPr>
            <w:rStyle w:val="a4"/>
            <w:rFonts w:ascii="Times New Roman" w:eastAsia="黑体" w:hAnsi="Times New Roman" w:hint="eastAsia"/>
            <w:noProof/>
          </w:rPr>
          <w:t>未按约定投保的补救</w:t>
        </w:r>
        <w:r w:rsidR="00251BA2">
          <w:rPr>
            <w:noProof/>
            <w:webHidden/>
          </w:rPr>
          <w:tab/>
        </w:r>
        <w:r w:rsidR="00251BA2">
          <w:rPr>
            <w:noProof/>
            <w:webHidden/>
          </w:rPr>
          <w:fldChar w:fldCharType="begin"/>
        </w:r>
        <w:r w:rsidR="00251BA2">
          <w:rPr>
            <w:noProof/>
            <w:webHidden/>
          </w:rPr>
          <w:instrText xml:space="preserve"> PAGEREF _Toc47986175 \h </w:instrText>
        </w:r>
        <w:r w:rsidR="00251BA2">
          <w:rPr>
            <w:noProof/>
            <w:webHidden/>
          </w:rPr>
        </w:r>
        <w:r w:rsidR="00251BA2">
          <w:rPr>
            <w:noProof/>
            <w:webHidden/>
          </w:rPr>
          <w:fldChar w:fldCharType="separate"/>
        </w:r>
        <w:r w:rsidR="00251BA2">
          <w:rPr>
            <w:noProof/>
            <w:webHidden/>
          </w:rPr>
          <w:t>75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6" w:history="1">
        <w:r w:rsidR="00251BA2" w:rsidRPr="001C4E01">
          <w:rPr>
            <w:rStyle w:val="a4"/>
            <w:rFonts w:ascii="Times New Roman" w:eastAsia="黑体" w:hAnsi="Times New Roman"/>
            <w:noProof/>
          </w:rPr>
          <w:t xml:space="preserve">18.7 </w:t>
        </w:r>
        <w:r w:rsidR="00251BA2" w:rsidRPr="001C4E01">
          <w:rPr>
            <w:rStyle w:val="a4"/>
            <w:rFonts w:ascii="Times New Roman" w:eastAsia="黑体" w:hAnsi="Times New Roman" w:hint="eastAsia"/>
            <w:noProof/>
          </w:rPr>
          <w:t>通知义务</w:t>
        </w:r>
        <w:r w:rsidR="00251BA2">
          <w:rPr>
            <w:noProof/>
            <w:webHidden/>
          </w:rPr>
          <w:tab/>
        </w:r>
        <w:r w:rsidR="00251BA2">
          <w:rPr>
            <w:noProof/>
            <w:webHidden/>
          </w:rPr>
          <w:fldChar w:fldCharType="begin"/>
        </w:r>
        <w:r w:rsidR="00251BA2">
          <w:rPr>
            <w:noProof/>
            <w:webHidden/>
          </w:rPr>
          <w:instrText xml:space="preserve"> PAGEREF _Toc47986176 \h </w:instrText>
        </w:r>
        <w:r w:rsidR="00251BA2">
          <w:rPr>
            <w:noProof/>
            <w:webHidden/>
          </w:rPr>
        </w:r>
        <w:r w:rsidR="00251BA2">
          <w:rPr>
            <w:noProof/>
            <w:webHidden/>
          </w:rPr>
          <w:fldChar w:fldCharType="separate"/>
        </w:r>
        <w:r w:rsidR="00251BA2">
          <w:rPr>
            <w:noProof/>
            <w:webHidden/>
          </w:rPr>
          <w:t>75</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77" w:history="1">
        <w:r w:rsidR="00251BA2" w:rsidRPr="001C4E01">
          <w:rPr>
            <w:rStyle w:val="a4"/>
            <w:rFonts w:ascii="Times New Roman" w:hAnsi="Times New Roman"/>
            <w:noProof/>
          </w:rPr>
          <w:t xml:space="preserve">19. </w:t>
        </w:r>
        <w:r w:rsidR="00251BA2" w:rsidRPr="001C4E01">
          <w:rPr>
            <w:rStyle w:val="a4"/>
            <w:rFonts w:ascii="Times New Roman" w:hAnsi="Times New Roman" w:hint="eastAsia"/>
            <w:noProof/>
          </w:rPr>
          <w:t>索赔</w:t>
        </w:r>
        <w:r w:rsidR="00251BA2">
          <w:rPr>
            <w:noProof/>
            <w:webHidden/>
          </w:rPr>
          <w:tab/>
        </w:r>
        <w:r w:rsidR="00251BA2">
          <w:rPr>
            <w:noProof/>
            <w:webHidden/>
          </w:rPr>
          <w:fldChar w:fldCharType="begin"/>
        </w:r>
        <w:r w:rsidR="00251BA2">
          <w:rPr>
            <w:noProof/>
            <w:webHidden/>
          </w:rPr>
          <w:instrText xml:space="preserve"> PAGEREF _Toc47986177 \h </w:instrText>
        </w:r>
        <w:r w:rsidR="00251BA2">
          <w:rPr>
            <w:noProof/>
            <w:webHidden/>
          </w:rPr>
        </w:r>
        <w:r w:rsidR="00251BA2">
          <w:rPr>
            <w:noProof/>
            <w:webHidden/>
          </w:rPr>
          <w:fldChar w:fldCharType="separate"/>
        </w:r>
        <w:r w:rsidR="00251BA2">
          <w:rPr>
            <w:noProof/>
            <w:webHidden/>
          </w:rPr>
          <w:t>75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8" w:history="1">
        <w:r w:rsidR="00251BA2" w:rsidRPr="001C4E01">
          <w:rPr>
            <w:rStyle w:val="a4"/>
            <w:rFonts w:ascii="Times New Roman" w:eastAsia="黑体" w:hAnsi="Times New Roman"/>
            <w:noProof/>
          </w:rPr>
          <w:t>19.1</w:t>
        </w:r>
        <w:r w:rsidR="00251BA2" w:rsidRPr="001C4E01">
          <w:rPr>
            <w:rStyle w:val="a4"/>
            <w:rFonts w:ascii="Times New Roman" w:eastAsia="黑体" w:hAnsi="Times New Roman" w:hint="eastAsia"/>
            <w:noProof/>
          </w:rPr>
          <w:t>承包人的索赔</w:t>
        </w:r>
        <w:r w:rsidR="00251BA2">
          <w:rPr>
            <w:noProof/>
            <w:webHidden/>
          </w:rPr>
          <w:tab/>
        </w:r>
        <w:r w:rsidR="00251BA2">
          <w:rPr>
            <w:noProof/>
            <w:webHidden/>
          </w:rPr>
          <w:fldChar w:fldCharType="begin"/>
        </w:r>
        <w:r w:rsidR="00251BA2">
          <w:rPr>
            <w:noProof/>
            <w:webHidden/>
          </w:rPr>
          <w:instrText xml:space="preserve"> PAGEREF _Toc47986178 \h </w:instrText>
        </w:r>
        <w:r w:rsidR="00251BA2">
          <w:rPr>
            <w:noProof/>
            <w:webHidden/>
          </w:rPr>
        </w:r>
        <w:r w:rsidR="00251BA2">
          <w:rPr>
            <w:noProof/>
            <w:webHidden/>
          </w:rPr>
          <w:fldChar w:fldCharType="separate"/>
        </w:r>
        <w:r w:rsidR="00251BA2">
          <w:rPr>
            <w:noProof/>
            <w:webHidden/>
          </w:rPr>
          <w:t>75</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79" w:history="1">
        <w:r w:rsidR="00251BA2" w:rsidRPr="001C4E01">
          <w:rPr>
            <w:rStyle w:val="a4"/>
            <w:rFonts w:ascii="Times New Roman" w:eastAsia="黑体" w:hAnsi="Times New Roman"/>
            <w:noProof/>
          </w:rPr>
          <w:t xml:space="preserve">19.2 </w:t>
        </w:r>
        <w:r w:rsidR="00251BA2" w:rsidRPr="001C4E01">
          <w:rPr>
            <w:rStyle w:val="a4"/>
            <w:rFonts w:ascii="Times New Roman" w:eastAsia="黑体" w:hAnsi="Times New Roman" w:hint="eastAsia"/>
            <w:noProof/>
          </w:rPr>
          <w:t>对承包人索赔的处理</w:t>
        </w:r>
        <w:r w:rsidR="00251BA2">
          <w:rPr>
            <w:noProof/>
            <w:webHidden/>
          </w:rPr>
          <w:tab/>
        </w:r>
        <w:r w:rsidR="00251BA2">
          <w:rPr>
            <w:noProof/>
            <w:webHidden/>
          </w:rPr>
          <w:fldChar w:fldCharType="begin"/>
        </w:r>
        <w:r w:rsidR="00251BA2">
          <w:rPr>
            <w:noProof/>
            <w:webHidden/>
          </w:rPr>
          <w:instrText xml:space="preserve"> PAGEREF _Toc47986179 \h </w:instrText>
        </w:r>
        <w:r w:rsidR="00251BA2">
          <w:rPr>
            <w:noProof/>
            <w:webHidden/>
          </w:rPr>
        </w:r>
        <w:r w:rsidR="00251BA2">
          <w:rPr>
            <w:noProof/>
            <w:webHidden/>
          </w:rPr>
          <w:fldChar w:fldCharType="separate"/>
        </w:r>
        <w:r w:rsidR="00251BA2">
          <w:rPr>
            <w:noProof/>
            <w:webHidden/>
          </w:rPr>
          <w:t>76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0" w:history="1">
        <w:r w:rsidR="00251BA2" w:rsidRPr="001C4E01">
          <w:rPr>
            <w:rStyle w:val="a4"/>
            <w:rFonts w:ascii="Times New Roman" w:eastAsia="黑体" w:hAnsi="Times New Roman"/>
            <w:noProof/>
          </w:rPr>
          <w:t>19.3</w:t>
        </w:r>
        <w:r w:rsidR="00251BA2" w:rsidRPr="001C4E01">
          <w:rPr>
            <w:rStyle w:val="a4"/>
            <w:rFonts w:ascii="Times New Roman" w:eastAsia="黑体" w:hAnsi="Times New Roman" w:hint="eastAsia"/>
            <w:noProof/>
          </w:rPr>
          <w:t>发包人的索赔</w:t>
        </w:r>
        <w:r w:rsidR="00251BA2">
          <w:rPr>
            <w:noProof/>
            <w:webHidden/>
          </w:rPr>
          <w:tab/>
        </w:r>
        <w:r w:rsidR="00251BA2">
          <w:rPr>
            <w:noProof/>
            <w:webHidden/>
          </w:rPr>
          <w:fldChar w:fldCharType="begin"/>
        </w:r>
        <w:r w:rsidR="00251BA2">
          <w:rPr>
            <w:noProof/>
            <w:webHidden/>
          </w:rPr>
          <w:instrText xml:space="preserve"> PAGEREF _Toc47986180 \h </w:instrText>
        </w:r>
        <w:r w:rsidR="00251BA2">
          <w:rPr>
            <w:noProof/>
            <w:webHidden/>
          </w:rPr>
        </w:r>
        <w:r w:rsidR="00251BA2">
          <w:rPr>
            <w:noProof/>
            <w:webHidden/>
          </w:rPr>
          <w:fldChar w:fldCharType="separate"/>
        </w:r>
        <w:r w:rsidR="00251BA2">
          <w:rPr>
            <w:noProof/>
            <w:webHidden/>
          </w:rPr>
          <w:t>76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1" w:history="1">
        <w:r w:rsidR="00251BA2" w:rsidRPr="001C4E01">
          <w:rPr>
            <w:rStyle w:val="a4"/>
            <w:rFonts w:ascii="Times New Roman" w:eastAsia="黑体" w:hAnsi="Times New Roman"/>
            <w:noProof/>
          </w:rPr>
          <w:t xml:space="preserve">19.4 </w:t>
        </w:r>
        <w:r w:rsidR="00251BA2" w:rsidRPr="001C4E01">
          <w:rPr>
            <w:rStyle w:val="a4"/>
            <w:rFonts w:ascii="Times New Roman" w:eastAsia="黑体" w:hAnsi="Times New Roman" w:hint="eastAsia"/>
            <w:noProof/>
          </w:rPr>
          <w:t>对发包人索赔的处理</w:t>
        </w:r>
        <w:r w:rsidR="00251BA2">
          <w:rPr>
            <w:noProof/>
            <w:webHidden/>
          </w:rPr>
          <w:tab/>
        </w:r>
        <w:r w:rsidR="00251BA2">
          <w:rPr>
            <w:noProof/>
            <w:webHidden/>
          </w:rPr>
          <w:fldChar w:fldCharType="begin"/>
        </w:r>
        <w:r w:rsidR="00251BA2">
          <w:rPr>
            <w:noProof/>
            <w:webHidden/>
          </w:rPr>
          <w:instrText xml:space="preserve"> PAGEREF _Toc47986181 \h </w:instrText>
        </w:r>
        <w:r w:rsidR="00251BA2">
          <w:rPr>
            <w:noProof/>
            <w:webHidden/>
          </w:rPr>
        </w:r>
        <w:r w:rsidR="00251BA2">
          <w:rPr>
            <w:noProof/>
            <w:webHidden/>
          </w:rPr>
          <w:fldChar w:fldCharType="separate"/>
        </w:r>
        <w:r w:rsidR="00251BA2">
          <w:rPr>
            <w:noProof/>
            <w:webHidden/>
          </w:rPr>
          <w:t>76</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2" w:history="1">
        <w:r w:rsidR="00251BA2" w:rsidRPr="001C4E01">
          <w:rPr>
            <w:rStyle w:val="a4"/>
            <w:rFonts w:ascii="Times New Roman" w:eastAsia="黑体" w:hAnsi="Times New Roman"/>
            <w:noProof/>
          </w:rPr>
          <w:t xml:space="preserve">19.5 </w:t>
        </w:r>
        <w:r w:rsidR="00251BA2" w:rsidRPr="001C4E01">
          <w:rPr>
            <w:rStyle w:val="a4"/>
            <w:rFonts w:ascii="Times New Roman" w:eastAsia="黑体" w:hAnsi="Times New Roman" w:hint="eastAsia"/>
            <w:noProof/>
          </w:rPr>
          <w:t>提出索赔的期限</w:t>
        </w:r>
        <w:r w:rsidR="00251BA2">
          <w:rPr>
            <w:noProof/>
            <w:webHidden/>
          </w:rPr>
          <w:tab/>
        </w:r>
        <w:r w:rsidR="00251BA2">
          <w:rPr>
            <w:noProof/>
            <w:webHidden/>
          </w:rPr>
          <w:fldChar w:fldCharType="begin"/>
        </w:r>
        <w:r w:rsidR="00251BA2">
          <w:rPr>
            <w:noProof/>
            <w:webHidden/>
          </w:rPr>
          <w:instrText xml:space="preserve"> PAGEREF _Toc47986182 \h </w:instrText>
        </w:r>
        <w:r w:rsidR="00251BA2">
          <w:rPr>
            <w:noProof/>
            <w:webHidden/>
          </w:rPr>
        </w:r>
        <w:r w:rsidR="00251BA2">
          <w:rPr>
            <w:noProof/>
            <w:webHidden/>
          </w:rPr>
          <w:fldChar w:fldCharType="separate"/>
        </w:r>
        <w:r w:rsidR="00251BA2">
          <w:rPr>
            <w:noProof/>
            <w:webHidden/>
          </w:rPr>
          <w:t>77</w:t>
        </w:r>
        <w:r w:rsidR="00251BA2">
          <w:rPr>
            <w:noProof/>
            <w:webHidden/>
          </w:rPr>
          <w:fldChar w:fldCharType="end"/>
        </w:r>
      </w:hyperlink>
    </w:p>
    <w:p w:rsidR="00251BA2" w:rsidRDefault="00F505AC">
      <w:pPr>
        <w:pStyle w:val="40"/>
        <w:tabs>
          <w:tab w:val="right" w:leader="dot" w:pos="8810"/>
        </w:tabs>
        <w:rPr>
          <w:rFonts w:asciiTheme="minorHAnsi" w:eastAsiaTheme="minorEastAsia" w:hAnsiTheme="minorHAnsi" w:cstheme="minorBidi"/>
          <w:noProof/>
          <w:szCs w:val="22"/>
        </w:rPr>
      </w:pPr>
      <w:hyperlink w:anchor="_Toc47986183" w:history="1">
        <w:r w:rsidR="00251BA2" w:rsidRPr="001C4E01">
          <w:rPr>
            <w:rStyle w:val="a4"/>
            <w:rFonts w:ascii="Times New Roman" w:hAnsi="Times New Roman"/>
            <w:noProof/>
          </w:rPr>
          <w:t xml:space="preserve">20. </w:t>
        </w:r>
        <w:r w:rsidR="00251BA2" w:rsidRPr="001C4E01">
          <w:rPr>
            <w:rStyle w:val="a4"/>
            <w:rFonts w:ascii="Times New Roman" w:hAnsi="Times New Roman" w:hint="eastAsia"/>
            <w:noProof/>
          </w:rPr>
          <w:t>争议解决</w:t>
        </w:r>
        <w:r w:rsidR="00251BA2">
          <w:rPr>
            <w:noProof/>
            <w:webHidden/>
          </w:rPr>
          <w:tab/>
        </w:r>
        <w:r w:rsidR="00251BA2">
          <w:rPr>
            <w:noProof/>
            <w:webHidden/>
          </w:rPr>
          <w:fldChar w:fldCharType="begin"/>
        </w:r>
        <w:r w:rsidR="00251BA2">
          <w:rPr>
            <w:noProof/>
            <w:webHidden/>
          </w:rPr>
          <w:instrText xml:space="preserve"> PAGEREF _Toc47986183 \h </w:instrText>
        </w:r>
        <w:r w:rsidR="00251BA2">
          <w:rPr>
            <w:noProof/>
            <w:webHidden/>
          </w:rPr>
        </w:r>
        <w:r w:rsidR="00251BA2">
          <w:rPr>
            <w:noProof/>
            <w:webHidden/>
          </w:rPr>
          <w:fldChar w:fldCharType="separate"/>
        </w:r>
        <w:r w:rsidR="00251BA2">
          <w:rPr>
            <w:noProof/>
            <w:webHidden/>
          </w:rPr>
          <w:t>77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4" w:history="1">
        <w:r w:rsidR="00251BA2" w:rsidRPr="001C4E01">
          <w:rPr>
            <w:rStyle w:val="a4"/>
            <w:rFonts w:ascii="Times New Roman" w:eastAsia="黑体" w:hAnsi="Times New Roman"/>
            <w:noProof/>
          </w:rPr>
          <w:t>20.1</w:t>
        </w:r>
        <w:r w:rsidR="00251BA2" w:rsidRPr="001C4E01">
          <w:rPr>
            <w:rStyle w:val="a4"/>
            <w:rFonts w:ascii="Times New Roman" w:eastAsia="黑体" w:hAnsi="Times New Roman" w:hint="eastAsia"/>
            <w:noProof/>
          </w:rPr>
          <w:t>和解</w:t>
        </w:r>
        <w:r w:rsidR="00251BA2">
          <w:rPr>
            <w:noProof/>
            <w:webHidden/>
          </w:rPr>
          <w:tab/>
        </w:r>
        <w:r w:rsidR="00251BA2">
          <w:rPr>
            <w:noProof/>
            <w:webHidden/>
          </w:rPr>
          <w:fldChar w:fldCharType="begin"/>
        </w:r>
        <w:r w:rsidR="00251BA2">
          <w:rPr>
            <w:noProof/>
            <w:webHidden/>
          </w:rPr>
          <w:instrText xml:space="preserve"> PAGEREF _Toc47986184 \h </w:instrText>
        </w:r>
        <w:r w:rsidR="00251BA2">
          <w:rPr>
            <w:noProof/>
            <w:webHidden/>
          </w:rPr>
        </w:r>
        <w:r w:rsidR="00251BA2">
          <w:rPr>
            <w:noProof/>
            <w:webHidden/>
          </w:rPr>
          <w:fldChar w:fldCharType="separate"/>
        </w:r>
        <w:r w:rsidR="00251BA2">
          <w:rPr>
            <w:noProof/>
            <w:webHidden/>
          </w:rPr>
          <w:t>77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5" w:history="1">
        <w:r w:rsidR="00251BA2" w:rsidRPr="001C4E01">
          <w:rPr>
            <w:rStyle w:val="a4"/>
            <w:rFonts w:ascii="Times New Roman" w:eastAsia="黑体" w:hAnsi="Times New Roman"/>
            <w:noProof/>
          </w:rPr>
          <w:t>20.2</w:t>
        </w:r>
        <w:r w:rsidR="00251BA2" w:rsidRPr="001C4E01">
          <w:rPr>
            <w:rStyle w:val="a4"/>
            <w:rFonts w:ascii="Times New Roman" w:eastAsia="黑体" w:hAnsi="Times New Roman" w:hint="eastAsia"/>
            <w:noProof/>
          </w:rPr>
          <w:t>调解</w:t>
        </w:r>
        <w:r w:rsidR="00251BA2">
          <w:rPr>
            <w:noProof/>
            <w:webHidden/>
          </w:rPr>
          <w:tab/>
        </w:r>
        <w:r w:rsidR="00251BA2">
          <w:rPr>
            <w:noProof/>
            <w:webHidden/>
          </w:rPr>
          <w:fldChar w:fldCharType="begin"/>
        </w:r>
        <w:r w:rsidR="00251BA2">
          <w:rPr>
            <w:noProof/>
            <w:webHidden/>
          </w:rPr>
          <w:instrText xml:space="preserve"> PAGEREF _Toc47986185 \h </w:instrText>
        </w:r>
        <w:r w:rsidR="00251BA2">
          <w:rPr>
            <w:noProof/>
            <w:webHidden/>
          </w:rPr>
        </w:r>
        <w:r w:rsidR="00251BA2">
          <w:rPr>
            <w:noProof/>
            <w:webHidden/>
          </w:rPr>
          <w:fldChar w:fldCharType="separate"/>
        </w:r>
        <w:r w:rsidR="00251BA2">
          <w:rPr>
            <w:noProof/>
            <w:webHidden/>
          </w:rPr>
          <w:t>77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6" w:history="1">
        <w:r w:rsidR="00251BA2" w:rsidRPr="001C4E01">
          <w:rPr>
            <w:rStyle w:val="a4"/>
            <w:rFonts w:ascii="Times New Roman" w:eastAsia="黑体" w:hAnsi="Times New Roman"/>
            <w:noProof/>
          </w:rPr>
          <w:t>20.3</w:t>
        </w:r>
        <w:r w:rsidR="00251BA2" w:rsidRPr="001C4E01">
          <w:rPr>
            <w:rStyle w:val="a4"/>
            <w:rFonts w:ascii="Times New Roman" w:eastAsia="黑体" w:hAnsi="Times New Roman" w:hint="eastAsia"/>
            <w:noProof/>
          </w:rPr>
          <w:t>争议评审</w:t>
        </w:r>
        <w:r w:rsidR="00251BA2">
          <w:rPr>
            <w:noProof/>
            <w:webHidden/>
          </w:rPr>
          <w:tab/>
        </w:r>
        <w:r w:rsidR="00251BA2">
          <w:rPr>
            <w:noProof/>
            <w:webHidden/>
          </w:rPr>
          <w:fldChar w:fldCharType="begin"/>
        </w:r>
        <w:r w:rsidR="00251BA2">
          <w:rPr>
            <w:noProof/>
            <w:webHidden/>
          </w:rPr>
          <w:instrText xml:space="preserve"> PAGEREF _Toc47986186 \h </w:instrText>
        </w:r>
        <w:r w:rsidR="00251BA2">
          <w:rPr>
            <w:noProof/>
            <w:webHidden/>
          </w:rPr>
        </w:r>
        <w:r w:rsidR="00251BA2">
          <w:rPr>
            <w:noProof/>
            <w:webHidden/>
          </w:rPr>
          <w:fldChar w:fldCharType="separate"/>
        </w:r>
        <w:r w:rsidR="00251BA2">
          <w:rPr>
            <w:noProof/>
            <w:webHidden/>
          </w:rPr>
          <w:t>77</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7" w:history="1">
        <w:r w:rsidR="00251BA2" w:rsidRPr="001C4E01">
          <w:rPr>
            <w:rStyle w:val="a4"/>
            <w:rFonts w:ascii="Times New Roman" w:eastAsia="黑体" w:hAnsi="Times New Roman"/>
            <w:noProof/>
          </w:rPr>
          <w:t>20.4</w:t>
        </w:r>
        <w:r w:rsidR="00251BA2" w:rsidRPr="001C4E01">
          <w:rPr>
            <w:rStyle w:val="a4"/>
            <w:rFonts w:ascii="Times New Roman" w:eastAsia="黑体" w:hAnsi="Times New Roman" w:hint="eastAsia"/>
            <w:noProof/>
          </w:rPr>
          <w:t>仲裁或诉讼</w:t>
        </w:r>
        <w:r w:rsidR="00251BA2">
          <w:rPr>
            <w:noProof/>
            <w:webHidden/>
          </w:rPr>
          <w:tab/>
        </w:r>
        <w:r w:rsidR="00251BA2">
          <w:rPr>
            <w:noProof/>
            <w:webHidden/>
          </w:rPr>
          <w:fldChar w:fldCharType="begin"/>
        </w:r>
        <w:r w:rsidR="00251BA2">
          <w:rPr>
            <w:noProof/>
            <w:webHidden/>
          </w:rPr>
          <w:instrText xml:space="preserve"> PAGEREF _Toc47986187 \h </w:instrText>
        </w:r>
        <w:r w:rsidR="00251BA2">
          <w:rPr>
            <w:noProof/>
            <w:webHidden/>
          </w:rPr>
        </w:r>
        <w:r w:rsidR="00251BA2">
          <w:rPr>
            <w:noProof/>
            <w:webHidden/>
          </w:rPr>
          <w:fldChar w:fldCharType="separate"/>
        </w:r>
        <w:r w:rsidR="00251BA2">
          <w:rPr>
            <w:noProof/>
            <w:webHidden/>
          </w:rPr>
          <w:t>78</w:t>
        </w:r>
        <w:r w:rsidR="00251BA2">
          <w:rPr>
            <w:noProof/>
            <w:webHidden/>
          </w:rPr>
          <w:fldChar w:fldCharType="end"/>
        </w:r>
      </w:hyperlink>
    </w:p>
    <w:p w:rsidR="00251BA2" w:rsidRDefault="00F505AC">
      <w:pPr>
        <w:pStyle w:val="50"/>
        <w:tabs>
          <w:tab w:val="right" w:leader="dot" w:pos="8810"/>
        </w:tabs>
        <w:rPr>
          <w:rFonts w:asciiTheme="minorHAnsi" w:eastAsiaTheme="minorEastAsia" w:hAnsiTheme="minorHAnsi" w:cstheme="minorBidi"/>
          <w:noProof/>
          <w:szCs w:val="22"/>
        </w:rPr>
      </w:pPr>
      <w:hyperlink w:anchor="_Toc47986188" w:history="1">
        <w:r w:rsidR="00251BA2" w:rsidRPr="001C4E01">
          <w:rPr>
            <w:rStyle w:val="a4"/>
            <w:rFonts w:ascii="Times New Roman" w:eastAsia="黑体" w:hAnsi="Times New Roman"/>
            <w:noProof/>
          </w:rPr>
          <w:t>20.5</w:t>
        </w:r>
        <w:r w:rsidR="00251BA2" w:rsidRPr="001C4E01">
          <w:rPr>
            <w:rStyle w:val="a4"/>
            <w:rFonts w:ascii="Times New Roman" w:eastAsia="黑体" w:hAnsi="Times New Roman" w:hint="eastAsia"/>
            <w:noProof/>
          </w:rPr>
          <w:t>争议解决条款效力</w:t>
        </w:r>
        <w:r w:rsidR="00251BA2">
          <w:rPr>
            <w:noProof/>
            <w:webHidden/>
          </w:rPr>
          <w:tab/>
        </w:r>
        <w:r w:rsidR="00251BA2">
          <w:rPr>
            <w:noProof/>
            <w:webHidden/>
          </w:rPr>
          <w:fldChar w:fldCharType="begin"/>
        </w:r>
        <w:r w:rsidR="00251BA2">
          <w:rPr>
            <w:noProof/>
            <w:webHidden/>
          </w:rPr>
          <w:instrText xml:space="preserve"> PAGEREF _Toc47986188 \h </w:instrText>
        </w:r>
        <w:r w:rsidR="00251BA2">
          <w:rPr>
            <w:noProof/>
            <w:webHidden/>
          </w:rPr>
        </w:r>
        <w:r w:rsidR="00251BA2">
          <w:rPr>
            <w:noProof/>
            <w:webHidden/>
          </w:rPr>
          <w:fldChar w:fldCharType="separate"/>
        </w:r>
        <w:r w:rsidR="00251BA2">
          <w:rPr>
            <w:noProof/>
            <w:webHidden/>
          </w:rPr>
          <w:t>78</w:t>
        </w:r>
        <w:r w:rsidR="00251BA2">
          <w:rPr>
            <w:noProof/>
            <w:webHidden/>
          </w:rPr>
          <w:fldChar w:fldCharType="end"/>
        </w:r>
      </w:hyperlink>
    </w:p>
    <w:p w:rsidR="00251BA2" w:rsidRDefault="00251BA2" w:rsidP="00251BA2">
      <w:pPr>
        <w:pStyle w:val="3"/>
        <w:rPr>
          <w:rFonts w:ascii="Times New Roman" w:eastAsia="仿宋_GB2312" w:hAnsi="Times New Roman"/>
          <w:sz w:val="24"/>
          <w:szCs w:val="24"/>
        </w:rPr>
        <w:sectPr w:rsidR="00251BA2">
          <w:footerReference w:type="first" r:id="rId13"/>
          <w:pgSz w:w="11906" w:h="16838"/>
          <w:pgMar w:top="1418" w:right="1555" w:bottom="1418" w:left="1531" w:header="851" w:footer="992" w:gutter="0"/>
          <w:pgNumType w:start="1"/>
          <w:cols w:space="720"/>
          <w:titlePg/>
          <w:docGrid w:type="lines" w:linePitch="312"/>
        </w:sectPr>
      </w:pPr>
      <w:r>
        <w:rPr>
          <w:rFonts w:ascii="Times New Roman" w:eastAsia="仿宋_GB2312" w:hAnsi="Times New Roman"/>
          <w:sz w:val="24"/>
          <w:szCs w:val="24"/>
        </w:rPr>
        <w:fldChar w:fldCharType="end"/>
      </w:r>
    </w:p>
    <w:p w:rsidR="00251BA2" w:rsidRDefault="00251BA2" w:rsidP="00251BA2">
      <w:pPr>
        <w:pStyle w:val="3"/>
        <w:jc w:val="center"/>
        <w:rPr>
          <w:rFonts w:ascii="Times New Roman" w:eastAsia="华文中宋" w:hAnsi="Times New Roman"/>
          <w:b w:val="0"/>
          <w:color w:val="000000"/>
        </w:rPr>
      </w:pPr>
      <w:bookmarkStart w:id="319" w:name="_Toc47986033"/>
      <w:r>
        <w:rPr>
          <w:rFonts w:ascii="华文中宋" w:eastAsia="华文中宋" w:hAnsi="华文中宋"/>
        </w:rPr>
        <w:t>第一部分 合同协议书</w:t>
      </w:r>
      <w:bookmarkEnd w:id="312"/>
      <w:bookmarkEnd w:id="313"/>
      <w:bookmarkEnd w:id="319"/>
    </w:p>
    <w:p w:rsidR="00251BA2" w:rsidRDefault="00251BA2" w:rsidP="00251BA2">
      <w:pPr>
        <w:spacing w:line="360" w:lineRule="auto"/>
        <w:rPr>
          <w:rFonts w:eastAsia="仿宋_GB2312"/>
          <w:b/>
          <w:color w:val="000000"/>
          <w:sz w:val="24"/>
          <w:u w:val="single"/>
        </w:rPr>
      </w:pPr>
      <w:r>
        <w:rPr>
          <w:rFonts w:eastAsia="仿宋_GB2312"/>
          <w:b/>
          <w:color w:val="000000"/>
          <w:sz w:val="24"/>
        </w:rPr>
        <w:t>发包人（全称）：</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w:t>
      </w:r>
      <w:r>
        <w:rPr>
          <w:rFonts w:eastAsia="仿宋_GB2312" w:hint="eastAsia"/>
          <w:b/>
          <w:color w:val="000000"/>
          <w:sz w:val="24"/>
          <w:u w:val="single"/>
        </w:rPr>
        <w:t xml:space="preserve"> </w:t>
      </w:r>
      <w:r>
        <w:rPr>
          <w:rFonts w:eastAsia="仿宋_GB2312"/>
          <w:b/>
          <w:color w:val="000000"/>
          <w:sz w:val="24"/>
          <w:u w:val="single"/>
        </w:rPr>
        <w:t></w:t>
      </w:r>
      <w:r>
        <w:rPr>
          <w:rFonts w:eastAsia="仿宋_GB2312" w:hint="eastAsia"/>
          <w:b/>
          <w:color w:val="000000"/>
          <w:sz w:val="24"/>
          <w:u w:val="single"/>
        </w:rPr>
        <w:t xml:space="preserve"> </w:t>
      </w:r>
      <w:r>
        <w:rPr>
          <w:rFonts w:eastAsia="仿宋_GB2312"/>
          <w:b/>
          <w:color w:val="000000"/>
          <w:sz w:val="24"/>
          <w:u w:val="single"/>
        </w:rPr>
        <w:t></w:t>
      </w:r>
    </w:p>
    <w:p w:rsidR="00251BA2" w:rsidRDefault="00251BA2" w:rsidP="00251BA2">
      <w:pPr>
        <w:spacing w:line="360" w:lineRule="auto"/>
        <w:rPr>
          <w:rFonts w:eastAsia="仿宋_GB2312"/>
          <w:b/>
          <w:color w:val="000000"/>
          <w:sz w:val="24"/>
          <w:u w:val="single"/>
        </w:rPr>
      </w:pPr>
      <w:r>
        <w:rPr>
          <w:rFonts w:eastAsia="仿宋_GB2312"/>
          <w:b/>
          <w:color w:val="000000"/>
          <w:sz w:val="24"/>
        </w:rPr>
        <w:t>承包人（全称）：</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 xml:space="preserve"> </w:t>
      </w:r>
      <w:r>
        <w:rPr>
          <w:rFonts w:eastAsia="仿宋_GB2312" w:hint="eastAsia"/>
          <w:b/>
          <w:color w:val="000000"/>
          <w:sz w:val="24"/>
          <w:u w:val="single"/>
        </w:rPr>
        <w:t xml:space="preserve">  </w:t>
      </w:r>
      <w:r>
        <w:rPr>
          <w:rFonts w:eastAsia="仿宋_GB2312"/>
          <w:b/>
          <w:color w:val="000000"/>
          <w:sz w:val="24"/>
          <w:u w:val="single"/>
        </w:rPr>
        <w:t></w:t>
      </w:r>
      <w:r>
        <w:rPr>
          <w:rFonts w:eastAsia="仿宋_GB2312" w:hint="eastAsia"/>
          <w:b/>
          <w:color w:val="000000"/>
          <w:sz w:val="24"/>
          <w:u w:val="single"/>
        </w:rPr>
        <w:t xml:space="preserve">  </w:t>
      </w:r>
      <w:r>
        <w:rPr>
          <w:rFonts w:eastAsia="仿宋_GB2312"/>
          <w:b/>
          <w:color w:val="000000"/>
          <w:sz w:val="24"/>
          <w:u w:val="single"/>
        </w:rPr>
        <w:t></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根据《中华人民共和国合同法》、《中华人民共和国建筑法》及有关法律规定，遵循平等、自愿、公平和诚实信用的原则，双方就</w:t>
      </w:r>
      <w:r>
        <w:rPr>
          <w:rFonts w:eastAsia="仿宋_GB2312"/>
          <w:color w:val="000000"/>
          <w:sz w:val="24"/>
          <w:u w:val="single"/>
        </w:rPr>
        <w:t xml:space="preserve">                       </w:t>
      </w:r>
      <w:r>
        <w:rPr>
          <w:rFonts w:eastAsia="仿宋_GB2312"/>
          <w:color w:val="000000"/>
          <w:sz w:val="24"/>
        </w:rPr>
        <w:t>工程施工及有关事项协商一致</w:t>
      </w:r>
      <w:r>
        <w:rPr>
          <w:rFonts w:eastAsia="仿宋_GB2312" w:hint="eastAsia"/>
          <w:color w:val="000000"/>
          <w:sz w:val="24"/>
        </w:rPr>
        <w:t>，</w:t>
      </w:r>
      <w:r>
        <w:rPr>
          <w:rFonts w:eastAsia="仿宋_GB2312"/>
          <w:color w:val="000000"/>
          <w:sz w:val="24"/>
        </w:rPr>
        <w:t>共同达成如下协议：</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r>
        <w:rPr>
          <w:rFonts w:ascii="Times New Roman" w:hAnsi="Times New Roman"/>
          <w:color w:val="000000"/>
          <w:szCs w:val="24"/>
        </w:rPr>
        <w:t xml:space="preserve"> </w:t>
      </w:r>
      <w:bookmarkStart w:id="320" w:name="_Toc47986034"/>
      <w:r>
        <w:rPr>
          <w:rFonts w:ascii="Times New Roman" w:hAnsi="Times New Roman"/>
          <w:color w:val="000000"/>
          <w:szCs w:val="24"/>
        </w:rPr>
        <w:t>一、工程概况</w:t>
      </w:r>
      <w:bookmarkEnd w:id="320"/>
    </w:p>
    <w:p w:rsidR="00251BA2" w:rsidRDefault="00251BA2" w:rsidP="00251BA2">
      <w:pPr>
        <w:spacing w:line="360" w:lineRule="auto"/>
        <w:ind w:firstLineChars="196" w:firstLine="470"/>
        <w:rPr>
          <w:rFonts w:eastAsia="仿宋_GB2312"/>
          <w:color w:val="000000"/>
          <w:sz w:val="24"/>
          <w:u w:val="single"/>
        </w:rPr>
      </w:pPr>
      <w:r>
        <w:rPr>
          <w:rFonts w:eastAsia="仿宋_GB2312"/>
          <w:bCs/>
          <w:color w:val="000000"/>
          <w:sz w:val="24"/>
        </w:rPr>
        <w:t>1.</w:t>
      </w:r>
      <w:r>
        <w:rPr>
          <w:rFonts w:eastAsia="仿宋_GB2312"/>
          <w:bCs/>
          <w:color w:val="000000"/>
          <w:sz w:val="24"/>
        </w:rPr>
        <w:t>工程名称</w:t>
      </w:r>
      <w:r>
        <w:rPr>
          <w:rFonts w:eastAsia="仿宋_GB2312"/>
          <w:color w:val="000000"/>
          <w:sz w:val="24"/>
        </w:rPr>
        <w:t>：</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w:t>
      </w:r>
    </w:p>
    <w:p w:rsidR="00251BA2" w:rsidRDefault="00251BA2" w:rsidP="00251BA2">
      <w:pPr>
        <w:spacing w:line="360" w:lineRule="auto"/>
        <w:ind w:firstLineChars="196" w:firstLine="470"/>
        <w:rPr>
          <w:rFonts w:eastAsia="仿宋_GB2312"/>
          <w:bCs/>
          <w:color w:val="000000"/>
          <w:sz w:val="24"/>
        </w:rPr>
      </w:pPr>
      <w:r>
        <w:rPr>
          <w:rFonts w:eastAsia="仿宋_GB2312"/>
          <w:bCs/>
          <w:color w:val="000000"/>
          <w:sz w:val="24"/>
        </w:rPr>
        <w:t>2.</w:t>
      </w:r>
      <w:r>
        <w:rPr>
          <w:rFonts w:eastAsia="仿宋_GB2312"/>
          <w:bCs/>
          <w:color w:val="000000"/>
          <w:sz w:val="24"/>
        </w:rPr>
        <w:t>工程地点：</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w:t>
      </w:r>
    </w:p>
    <w:p w:rsidR="00251BA2" w:rsidRDefault="00251BA2" w:rsidP="00251BA2">
      <w:pPr>
        <w:spacing w:line="360" w:lineRule="auto"/>
        <w:ind w:firstLineChars="196" w:firstLine="470"/>
        <w:rPr>
          <w:rFonts w:eastAsia="仿宋_GB2312"/>
          <w:bCs/>
          <w:color w:val="000000"/>
          <w:sz w:val="24"/>
        </w:rPr>
      </w:pPr>
      <w:r>
        <w:rPr>
          <w:rFonts w:eastAsia="仿宋_GB2312"/>
          <w:bCs/>
          <w:color w:val="000000"/>
          <w:sz w:val="24"/>
        </w:rPr>
        <w:t>3.</w:t>
      </w:r>
      <w:r>
        <w:rPr>
          <w:rFonts w:eastAsia="仿宋_GB2312"/>
          <w:bCs/>
          <w:color w:val="000000"/>
          <w:sz w:val="24"/>
        </w:rPr>
        <w:t>工程立项批准文号：</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bCs/>
          <w:color w:val="000000"/>
          <w:sz w:val="24"/>
        </w:rPr>
        <w:t>。</w:t>
      </w:r>
    </w:p>
    <w:p w:rsidR="00251BA2" w:rsidRDefault="00251BA2" w:rsidP="00251BA2">
      <w:pPr>
        <w:spacing w:line="360" w:lineRule="auto"/>
        <w:ind w:firstLineChars="196" w:firstLine="470"/>
        <w:rPr>
          <w:rFonts w:eastAsia="仿宋_GB2312"/>
          <w:bCs/>
          <w:color w:val="000000"/>
          <w:sz w:val="24"/>
        </w:rPr>
      </w:pPr>
      <w:r>
        <w:rPr>
          <w:rFonts w:eastAsia="仿宋_GB2312"/>
          <w:bCs/>
          <w:color w:val="000000"/>
          <w:sz w:val="24"/>
        </w:rPr>
        <w:t>4.</w:t>
      </w:r>
      <w:r>
        <w:rPr>
          <w:rFonts w:eastAsia="仿宋_GB2312"/>
          <w:bCs/>
          <w:color w:val="000000"/>
          <w:sz w:val="24"/>
        </w:rPr>
        <w:t>资金来源：</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bCs/>
          <w:color w:val="000000"/>
          <w:sz w:val="24"/>
        </w:rPr>
        <w:t>。</w:t>
      </w:r>
    </w:p>
    <w:p w:rsidR="00251BA2" w:rsidRDefault="00251BA2" w:rsidP="00251BA2">
      <w:pPr>
        <w:spacing w:line="360" w:lineRule="auto"/>
        <w:ind w:firstLineChars="196" w:firstLine="470"/>
        <w:rPr>
          <w:rFonts w:eastAsia="仿宋_GB2312"/>
          <w:bCs/>
          <w:color w:val="000000"/>
          <w:sz w:val="24"/>
        </w:rPr>
      </w:pPr>
      <w:r>
        <w:rPr>
          <w:rFonts w:eastAsia="仿宋_GB2312" w:hint="eastAsia"/>
          <w:bCs/>
          <w:color w:val="000000"/>
          <w:sz w:val="24"/>
        </w:rPr>
        <w:t>5.</w:t>
      </w:r>
      <w:r>
        <w:rPr>
          <w:rFonts w:eastAsia="仿宋_GB2312" w:hint="eastAsia"/>
          <w:bCs/>
          <w:color w:val="000000"/>
          <w:sz w:val="24"/>
        </w:rPr>
        <w:t>工程内容：</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bCs/>
          <w:color w:val="000000"/>
          <w:sz w:val="24"/>
        </w:rPr>
        <w:t>。</w:t>
      </w:r>
    </w:p>
    <w:p w:rsidR="00251BA2" w:rsidRDefault="00251BA2" w:rsidP="00251BA2">
      <w:pPr>
        <w:spacing w:line="360" w:lineRule="auto"/>
        <w:ind w:firstLineChars="196" w:firstLine="470"/>
        <w:rPr>
          <w:rFonts w:eastAsia="仿宋_GB2312"/>
          <w:bCs/>
          <w:color w:val="000000"/>
          <w:sz w:val="24"/>
        </w:rPr>
      </w:pPr>
      <w:r>
        <w:rPr>
          <w:rFonts w:eastAsia="仿宋_GB2312" w:hint="eastAsia"/>
          <w:color w:val="000000"/>
          <w:sz w:val="24"/>
        </w:rPr>
        <w:t>群体工程应附《</w:t>
      </w:r>
      <w:r>
        <w:rPr>
          <w:rFonts w:eastAsia="仿宋_GB2312"/>
          <w:color w:val="000000"/>
          <w:sz w:val="24"/>
        </w:rPr>
        <w:t>承包人承揽工程项目一览表</w:t>
      </w:r>
      <w:r>
        <w:rPr>
          <w:rFonts w:eastAsia="仿宋_GB2312" w:hint="eastAsia"/>
          <w:color w:val="000000"/>
          <w:sz w:val="24"/>
        </w:rPr>
        <w:t>》（附件</w:t>
      </w:r>
      <w:r>
        <w:rPr>
          <w:rFonts w:eastAsia="仿宋_GB2312" w:hint="eastAsia"/>
          <w:color w:val="000000"/>
          <w:sz w:val="24"/>
        </w:rPr>
        <w:t>1</w:t>
      </w:r>
      <w:r>
        <w:rPr>
          <w:rFonts w:eastAsia="仿宋_GB2312" w:hint="eastAsia"/>
          <w:color w:val="000000"/>
          <w:sz w:val="24"/>
        </w:rPr>
        <w:t>）。</w:t>
      </w:r>
    </w:p>
    <w:p w:rsidR="00251BA2" w:rsidRDefault="00251BA2" w:rsidP="00251BA2">
      <w:pPr>
        <w:spacing w:line="360" w:lineRule="auto"/>
        <w:ind w:firstLineChars="196" w:firstLine="470"/>
        <w:rPr>
          <w:rFonts w:eastAsia="仿宋_GB2312"/>
          <w:bCs/>
          <w:color w:val="000000"/>
          <w:sz w:val="24"/>
        </w:rPr>
      </w:pPr>
      <w:r>
        <w:rPr>
          <w:rFonts w:eastAsia="仿宋_GB2312" w:hint="eastAsia"/>
          <w:bCs/>
          <w:color w:val="000000"/>
          <w:sz w:val="24"/>
        </w:rPr>
        <w:t>6</w:t>
      </w:r>
      <w:r>
        <w:rPr>
          <w:rFonts w:eastAsia="仿宋_GB2312"/>
          <w:bCs/>
          <w:color w:val="000000"/>
          <w:sz w:val="24"/>
        </w:rPr>
        <w:t>.</w:t>
      </w:r>
      <w:r>
        <w:rPr>
          <w:rFonts w:eastAsia="仿宋_GB2312"/>
          <w:bCs/>
          <w:color w:val="000000"/>
          <w:sz w:val="24"/>
        </w:rPr>
        <w:t>工程承包范围：</w:t>
      </w:r>
      <w:r>
        <w:rPr>
          <w:rFonts w:eastAsia="仿宋_GB2312"/>
          <w:color w:val="000000"/>
          <w:sz w:val="24"/>
          <w:u w:val="single"/>
        </w:rPr>
        <w:t></w:t>
      </w:r>
      <w:r>
        <w:rPr>
          <w:rFonts w:eastAsia="仿宋_GB2312" w:hint="eastAsia"/>
          <w:color w:val="000000"/>
          <w:sz w:val="24"/>
          <w:u w:val="single"/>
        </w:rPr>
        <w:t>包工包料</w:t>
      </w:r>
      <w:r>
        <w:rPr>
          <w:rFonts w:eastAsia="仿宋_GB2312"/>
          <w:color w:val="000000"/>
          <w:sz w:val="24"/>
          <w:u w:val="single"/>
        </w:rPr>
        <w:t></w:t>
      </w:r>
      <w:r>
        <w:rPr>
          <w:rFonts w:eastAsia="仿宋_GB2312"/>
          <w:color w:val="000000"/>
          <w:sz w:val="24"/>
        </w:rPr>
        <w:t>。</w:t>
      </w:r>
    </w:p>
    <w:p w:rsidR="00251BA2" w:rsidRDefault="00251BA2" w:rsidP="00251BA2">
      <w:pPr>
        <w:pStyle w:val="4"/>
        <w:spacing w:before="120" w:after="120" w:line="360" w:lineRule="auto"/>
        <w:rPr>
          <w:rFonts w:ascii="Times New Roman" w:hAnsi="Times New Roman"/>
          <w:color w:val="000000"/>
          <w:szCs w:val="24"/>
        </w:rPr>
      </w:pPr>
      <w:r>
        <w:rPr>
          <w:rFonts w:ascii="Times New Roman" w:hAnsi="Times New Roman"/>
          <w:color w:val="000000"/>
          <w:szCs w:val="24"/>
        </w:rPr>
        <w:t xml:space="preserve">   </w:t>
      </w:r>
      <w:bookmarkStart w:id="321" w:name="_Toc47986035"/>
      <w:r>
        <w:rPr>
          <w:rFonts w:ascii="Times New Roman" w:hAnsi="Times New Roman"/>
          <w:color w:val="000000"/>
          <w:szCs w:val="24"/>
        </w:rPr>
        <w:t>二、合同工期</w:t>
      </w:r>
      <w:bookmarkEnd w:id="321"/>
    </w:p>
    <w:p w:rsidR="00251BA2" w:rsidRDefault="00251BA2" w:rsidP="00251BA2">
      <w:pPr>
        <w:spacing w:line="360" w:lineRule="auto"/>
        <w:ind w:firstLine="459"/>
        <w:rPr>
          <w:rFonts w:eastAsia="仿宋_GB2312"/>
          <w:color w:val="000000"/>
          <w:sz w:val="24"/>
        </w:rPr>
      </w:pPr>
      <w:r>
        <w:rPr>
          <w:rFonts w:eastAsia="仿宋_GB2312"/>
          <w:color w:val="000000"/>
          <w:sz w:val="24"/>
        </w:rPr>
        <w:t>计划开工日期：</w:t>
      </w:r>
      <w:r>
        <w:rPr>
          <w:rFonts w:eastAsia="仿宋_GB2312"/>
          <w:color w:val="000000"/>
          <w:sz w:val="24"/>
          <w:u w:val="single"/>
        </w:rPr>
        <w:t></w:t>
      </w:r>
      <w:r>
        <w:rPr>
          <w:rFonts w:eastAsia="仿宋_GB2312"/>
          <w:color w:val="000000"/>
          <w:sz w:val="24"/>
        </w:rPr>
        <w:t>年</w:t>
      </w:r>
      <w:r>
        <w:rPr>
          <w:rFonts w:eastAsia="仿宋_GB2312"/>
          <w:color w:val="000000"/>
          <w:sz w:val="24"/>
          <w:u w:val="single"/>
        </w:rPr>
        <w:t></w:t>
      </w:r>
      <w:r>
        <w:rPr>
          <w:rFonts w:eastAsia="仿宋_GB2312"/>
          <w:color w:val="000000"/>
          <w:sz w:val="24"/>
        </w:rPr>
        <w:t>月</w:t>
      </w:r>
      <w:r>
        <w:rPr>
          <w:rFonts w:eastAsia="仿宋_GB2312"/>
          <w:color w:val="000000"/>
          <w:sz w:val="24"/>
          <w:u w:val="single"/>
        </w:rPr>
        <w:t></w:t>
      </w:r>
      <w:r>
        <w:rPr>
          <w:rFonts w:eastAsia="仿宋_GB2312"/>
          <w:color w:val="000000"/>
          <w:sz w:val="24"/>
        </w:rPr>
        <w:t>日。</w:t>
      </w:r>
    </w:p>
    <w:p w:rsidR="00251BA2" w:rsidRDefault="00251BA2" w:rsidP="00251BA2">
      <w:pPr>
        <w:spacing w:line="360" w:lineRule="auto"/>
        <w:ind w:firstLine="459"/>
        <w:rPr>
          <w:rFonts w:eastAsia="仿宋_GB2312"/>
          <w:color w:val="000000"/>
          <w:sz w:val="24"/>
        </w:rPr>
      </w:pPr>
      <w:r>
        <w:rPr>
          <w:rFonts w:eastAsia="仿宋_GB2312"/>
          <w:color w:val="000000"/>
          <w:sz w:val="24"/>
        </w:rPr>
        <w:t>计划竣工日期：</w:t>
      </w:r>
      <w:r>
        <w:rPr>
          <w:rFonts w:eastAsia="仿宋_GB2312"/>
          <w:color w:val="000000"/>
          <w:sz w:val="24"/>
          <w:u w:val="single"/>
        </w:rPr>
        <w:t></w:t>
      </w:r>
      <w:r>
        <w:rPr>
          <w:rFonts w:eastAsia="仿宋_GB2312"/>
          <w:color w:val="000000"/>
          <w:sz w:val="24"/>
        </w:rPr>
        <w:t>年</w:t>
      </w:r>
      <w:r>
        <w:rPr>
          <w:rFonts w:eastAsia="仿宋_GB2312"/>
          <w:color w:val="000000"/>
          <w:sz w:val="24"/>
          <w:u w:val="single"/>
        </w:rPr>
        <w:t></w:t>
      </w:r>
      <w:r>
        <w:rPr>
          <w:rFonts w:eastAsia="仿宋_GB2312"/>
          <w:color w:val="000000"/>
          <w:sz w:val="24"/>
        </w:rPr>
        <w:t>月</w:t>
      </w:r>
      <w:r>
        <w:rPr>
          <w:rFonts w:eastAsia="仿宋_GB2312"/>
          <w:color w:val="000000"/>
          <w:sz w:val="24"/>
          <w:u w:val="single"/>
        </w:rPr>
        <w:t></w:t>
      </w:r>
      <w:r>
        <w:rPr>
          <w:rFonts w:eastAsia="仿宋_GB2312"/>
          <w:color w:val="000000"/>
          <w:sz w:val="24"/>
        </w:rPr>
        <w:t>日。</w:t>
      </w:r>
    </w:p>
    <w:p w:rsidR="00251BA2" w:rsidRDefault="00251BA2" w:rsidP="00251BA2">
      <w:pPr>
        <w:spacing w:line="360" w:lineRule="auto"/>
        <w:ind w:firstLine="459"/>
        <w:rPr>
          <w:rFonts w:eastAsia="仿宋_GB2312"/>
          <w:color w:val="000000"/>
          <w:sz w:val="24"/>
        </w:rPr>
      </w:pPr>
      <w:r>
        <w:rPr>
          <w:rFonts w:eastAsia="仿宋_GB2312"/>
          <w:color w:val="000000"/>
          <w:sz w:val="24"/>
        </w:rPr>
        <w:t>工期总日历天数：</w:t>
      </w:r>
      <w:r>
        <w:rPr>
          <w:rFonts w:eastAsia="仿宋_GB2312"/>
          <w:color w:val="000000"/>
          <w:sz w:val="24"/>
          <w:u w:val="single"/>
        </w:rPr>
        <w:t></w:t>
      </w:r>
      <w:r>
        <w:rPr>
          <w:rFonts w:eastAsia="仿宋_GB2312"/>
          <w:color w:val="000000"/>
          <w:sz w:val="24"/>
        </w:rPr>
        <w:t>天。工期总日历天数与根据前述计划开竣工日期计算的工期天数不一致的，以工期总日历天数为准。</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bookmarkStart w:id="322" w:name="_Toc47986036"/>
      <w:r>
        <w:rPr>
          <w:rFonts w:ascii="Times New Roman" w:hAnsi="Times New Roman"/>
          <w:color w:val="000000"/>
          <w:szCs w:val="24"/>
        </w:rPr>
        <w:t>三、质量标准</w:t>
      </w:r>
      <w:bookmarkEnd w:id="322"/>
    </w:p>
    <w:p w:rsidR="00251BA2" w:rsidRDefault="00251BA2" w:rsidP="00251BA2">
      <w:pPr>
        <w:spacing w:line="360" w:lineRule="auto"/>
        <w:ind w:firstLine="459"/>
        <w:rPr>
          <w:rFonts w:eastAsia="仿宋_GB2312"/>
          <w:color w:val="000000"/>
          <w:sz w:val="24"/>
        </w:rPr>
      </w:pPr>
      <w:r>
        <w:rPr>
          <w:rFonts w:eastAsia="仿宋_GB2312"/>
          <w:color w:val="000000"/>
          <w:sz w:val="24"/>
        </w:rPr>
        <w:t>工程质量符合</w:t>
      </w:r>
      <w:r>
        <w:rPr>
          <w:rFonts w:eastAsia="仿宋_GB2312"/>
          <w:color w:val="000000"/>
          <w:sz w:val="24"/>
          <w:u w:val="single"/>
        </w:rPr>
        <w:t></w:t>
      </w:r>
      <w:r>
        <w:rPr>
          <w:rFonts w:eastAsia="仿宋_GB2312" w:hint="eastAsia"/>
          <w:color w:val="000000"/>
          <w:sz w:val="24"/>
          <w:u w:val="single"/>
        </w:rPr>
        <w:t>合格</w:t>
      </w:r>
      <w:r>
        <w:rPr>
          <w:rFonts w:eastAsia="仿宋_GB2312"/>
          <w:color w:val="000000"/>
          <w:sz w:val="24"/>
          <w:u w:val="single"/>
        </w:rPr>
        <w:t></w:t>
      </w:r>
      <w:r>
        <w:rPr>
          <w:rFonts w:eastAsia="仿宋_GB2312"/>
          <w:color w:val="000000"/>
          <w:sz w:val="24"/>
        </w:rPr>
        <w:t>标准。</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r>
        <w:rPr>
          <w:rFonts w:ascii="Times New Roman" w:hAnsi="Times New Roman"/>
          <w:color w:val="000000"/>
          <w:szCs w:val="24"/>
        </w:rPr>
        <w:t xml:space="preserve"> </w:t>
      </w:r>
      <w:bookmarkStart w:id="323" w:name="_Toc47986037"/>
      <w:r>
        <w:rPr>
          <w:rFonts w:ascii="Times New Roman" w:hAnsi="Times New Roman"/>
          <w:color w:val="000000"/>
          <w:szCs w:val="24"/>
        </w:rPr>
        <w:t>四、签约合同价与合同价格形式</w:t>
      </w:r>
      <w:bookmarkEnd w:id="323"/>
      <w:r>
        <w:rPr>
          <w:rFonts w:ascii="Times New Roman" w:hAnsi="Times New Roman"/>
          <w:color w:val="000000"/>
          <w:szCs w:val="24"/>
        </w:rPr>
        <w:tab/>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1.</w:t>
      </w:r>
      <w:r>
        <w:rPr>
          <w:rFonts w:eastAsia="仿宋_GB2312"/>
          <w:color w:val="000000"/>
          <w:sz w:val="24"/>
        </w:rPr>
        <w:t>签约合同价为：</w:t>
      </w:r>
    </w:p>
    <w:p w:rsidR="00251BA2" w:rsidRDefault="00251BA2" w:rsidP="00251BA2">
      <w:pPr>
        <w:spacing w:line="360" w:lineRule="auto"/>
        <w:ind w:firstLineChars="250" w:firstLine="600"/>
        <w:rPr>
          <w:rFonts w:eastAsia="仿宋_GB2312"/>
          <w:color w:val="000000"/>
          <w:sz w:val="24"/>
        </w:rPr>
      </w:pPr>
      <w:r>
        <w:rPr>
          <w:rFonts w:eastAsia="仿宋_GB2312"/>
          <w:color w:val="000000"/>
          <w:sz w:val="24"/>
        </w:rPr>
        <w:t>人民币（大写）</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元</w:t>
      </w:r>
      <w:r>
        <w:rPr>
          <w:rFonts w:eastAsia="仿宋_GB2312"/>
          <w:color w:val="000000"/>
          <w:sz w:val="24"/>
        </w:rPr>
        <w:t>)</w:t>
      </w:r>
      <w:r>
        <w:rPr>
          <w:rFonts w:eastAsia="仿宋_GB2312"/>
          <w:color w:val="000000"/>
          <w:sz w:val="24"/>
        </w:rPr>
        <w:t>；</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其中：</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）安全文明施工费：</w:t>
      </w:r>
    </w:p>
    <w:p w:rsidR="00251BA2" w:rsidRDefault="00251BA2" w:rsidP="00251BA2">
      <w:pPr>
        <w:spacing w:line="360" w:lineRule="auto"/>
        <w:ind w:firstLineChars="450" w:firstLine="1080"/>
        <w:rPr>
          <w:rFonts w:eastAsia="仿宋_GB2312"/>
          <w:color w:val="000000"/>
          <w:sz w:val="24"/>
        </w:rPr>
      </w:pPr>
      <w:r>
        <w:rPr>
          <w:rFonts w:eastAsia="仿宋_GB2312"/>
          <w:color w:val="000000"/>
          <w:sz w:val="24"/>
        </w:rPr>
        <w:t>人民币（大写）</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rPr>
        <w:t>元</w:t>
      </w:r>
      <w:r>
        <w:rPr>
          <w:rFonts w:eastAsia="仿宋_GB2312"/>
          <w:color w:val="000000"/>
          <w:sz w:val="24"/>
        </w:rPr>
        <w:t>)</w:t>
      </w:r>
      <w:r>
        <w:rPr>
          <w:rFonts w:eastAsia="仿宋_GB2312"/>
          <w:color w:val="000000"/>
          <w:sz w:val="24"/>
        </w:rPr>
        <w:t>；</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）材料和工程设备暂估价金额：</w:t>
      </w:r>
    </w:p>
    <w:p w:rsidR="00251BA2" w:rsidRDefault="00251BA2" w:rsidP="00251BA2">
      <w:pPr>
        <w:spacing w:line="360" w:lineRule="auto"/>
        <w:ind w:firstLineChars="450" w:firstLine="1080"/>
        <w:rPr>
          <w:rFonts w:eastAsia="仿宋_GB2312"/>
          <w:color w:val="000000"/>
          <w:sz w:val="24"/>
        </w:rPr>
      </w:pPr>
      <w:r>
        <w:rPr>
          <w:rFonts w:eastAsia="仿宋_GB2312"/>
          <w:color w:val="000000"/>
          <w:sz w:val="24"/>
        </w:rPr>
        <w:t>人民币（大写）</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元</w:t>
      </w:r>
      <w:r>
        <w:rPr>
          <w:rFonts w:eastAsia="仿宋_GB2312"/>
          <w:color w:val="000000"/>
          <w:sz w:val="24"/>
        </w:rPr>
        <w:t>)</w:t>
      </w:r>
      <w:r>
        <w:rPr>
          <w:rFonts w:eastAsia="仿宋_GB2312"/>
          <w:color w:val="000000"/>
          <w:sz w:val="24"/>
        </w:rPr>
        <w:t>；</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）专业工程暂估价金额：</w:t>
      </w:r>
    </w:p>
    <w:p w:rsidR="00251BA2" w:rsidRDefault="00251BA2" w:rsidP="00251BA2">
      <w:pPr>
        <w:spacing w:line="360" w:lineRule="auto"/>
        <w:ind w:firstLineChars="450" w:firstLine="1080"/>
        <w:rPr>
          <w:rFonts w:eastAsia="仿宋_GB2312"/>
          <w:color w:val="000000"/>
          <w:sz w:val="24"/>
        </w:rPr>
      </w:pPr>
      <w:r>
        <w:rPr>
          <w:rFonts w:eastAsia="仿宋_GB2312"/>
          <w:color w:val="000000"/>
          <w:sz w:val="24"/>
        </w:rPr>
        <w:t>人民币（大写）</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元</w:t>
      </w:r>
      <w:r>
        <w:rPr>
          <w:rFonts w:eastAsia="仿宋_GB2312"/>
          <w:color w:val="000000"/>
          <w:sz w:val="24"/>
        </w:rPr>
        <w:t>)</w:t>
      </w:r>
      <w:r>
        <w:rPr>
          <w:rFonts w:eastAsia="仿宋_GB2312"/>
          <w:color w:val="000000"/>
          <w:sz w:val="24"/>
        </w:rPr>
        <w:t>；</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）暂列金额：</w:t>
      </w:r>
    </w:p>
    <w:p w:rsidR="00251BA2" w:rsidRDefault="00251BA2" w:rsidP="00251BA2">
      <w:pPr>
        <w:spacing w:line="360" w:lineRule="auto"/>
        <w:ind w:firstLineChars="450" w:firstLine="1080"/>
        <w:rPr>
          <w:rFonts w:eastAsia="仿宋_GB2312"/>
          <w:color w:val="000000"/>
          <w:sz w:val="24"/>
        </w:rPr>
      </w:pPr>
      <w:r>
        <w:rPr>
          <w:rFonts w:eastAsia="仿宋_GB2312"/>
          <w:color w:val="000000"/>
          <w:sz w:val="24"/>
        </w:rPr>
        <w:t>人民币（大写）</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元</w:t>
      </w:r>
      <w:r>
        <w:rPr>
          <w:rFonts w:eastAsia="仿宋_GB2312"/>
          <w:color w:val="000000"/>
          <w:sz w:val="24"/>
        </w:rPr>
        <w:t>)</w:t>
      </w:r>
      <w:r>
        <w:rPr>
          <w:rFonts w:eastAsia="仿宋_GB2312"/>
          <w:color w:val="000000"/>
          <w:sz w:val="24"/>
        </w:rPr>
        <w:t>。</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2.</w:t>
      </w:r>
      <w:r>
        <w:rPr>
          <w:rFonts w:eastAsia="仿宋_GB2312"/>
          <w:color w:val="000000"/>
          <w:sz w:val="24"/>
        </w:rPr>
        <w:t>合同价格形式：</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w:t>
      </w:r>
    </w:p>
    <w:p w:rsidR="00251BA2" w:rsidRDefault="00251BA2" w:rsidP="00251BA2">
      <w:pPr>
        <w:pStyle w:val="4"/>
        <w:spacing w:before="120" w:after="120" w:line="360" w:lineRule="auto"/>
        <w:rPr>
          <w:rFonts w:ascii="Times New Roman" w:hAnsi="Times New Roman"/>
          <w:color w:val="000000"/>
          <w:szCs w:val="24"/>
        </w:rPr>
      </w:pPr>
      <w:r>
        <w:rPr>
          <w:rFonts w:ascii="Times New Roman" w:hAnsi="Times New Roman"/>
          <w:bCs w:val="0"/>
          <w:color w:val="000000"/>
          <w:szCs w:val="24"/>
        </w:rPr>
        <w:t xml:space="preserve">   </w:t>
      </w:r>
      <w:r>
        <w:rPr>
          <w:rFonts w:ascii="Times New Roman" w:hAnsi="Times New Roman"/>
          <w:color w:val="000000"/>
          <w:szCs w:val="24"/>
        </w:rPr>
        <w:t xml:space="preserve"> </w:t>
      </w:r>
      <w:bookmarkStart w:id="324" w:name="_Toc47986038"/>
      <w:r>
        <w:rPr>
          <w:rFonts w:ascii="Times New Roman" w:hAnsi="Times New Roman"/>
          <w:color w:val="000000"/>
          <w:szCs w:val="24"/>
        </w:rPr>
        <w:t>五、项目经理</w:t>
      </w:r>
      <w:bookmarkEnd w:id="324"/>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承包人项目经理：</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w:t>
      </w:r>
      <w:r>
        <w:rPr>
          <w:rFonts w:eastAsia="仿宋_GB2312"/>
          <w:color w:val="000000"/>
          <w:sz w:val="24"/>
        </w:rPr>
        <w:t>。</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r>
        <w:rPr>
          <w:rFonts w:ascii="Times New Roman" w:hAnsi="Times New Roman"/>
          <w:color w:val="000000"/>
          <w:szCs w:val="24"/>
        </w:rPr>
        <w:t xml:space="preserve"> </w:t>
      </w:r>
      <w:bookmarkStart w:id="325" w:name="_Toc47986039"/>
      <w:r>
        <w:rPr>
          <w:rFonts w:ascii="Times New Roman" w:hAnsi="Times New Roman"/>
          <w:color w:val="000000"/>
          <w:szCs w:val="24"/>
        </w:rPr>
        <w:t>六、合同文件构成</w:t>
      </w:r>
      <w:bookmarkEnd w:id="325"/>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本协议书与下列文件一起构成合同文件：</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）中标通知书（如果有）；</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）投标函及其附录（如果有）；</w:t>
      </w:r>
      <w:r>
        <w:rPr>
          <w:rFonts w:eastAsia="仿宋_GB2312"/>
          <w:color w:val="00000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）专用合同条款及其附件；</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）通用合同条款；</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5</w:t>
      </w:r>
      <w:r>
        <w:rPr>
          <w:rFonts w:eastAsia="仿宋_GB2312"/>
          <w:color w:val="000000"/>
          <w:sz w:val="24"/>
        </w:rPr>
        <w:t>）技术标准和要求；</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6</w:t>
      </w:r>
      <w:r>
        <w:rPr>
          <w:rFonts w:eastAsia="仿宋_GB2312"/>
          <w:color w:val="000000"/>
          <w:sz w:val="24"/>
        </w:rPr>
        <w:t>）图纸；</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7</w:t>
      </w:r>
      <w:r>
        <w:rPr>
          <w:rFonts w:eastAsia="仿宋_GB2312"/>
          <w:color w:val="000000"/>
          <w:sz w:val="24"/>
        </w:rPr>
        <w:t>）已标价工程量清单或预算书；</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8</w:t>
      </w:r>
      <w:r>
        <w:rPr>
          <w:rFonts w:eastAsia="仿宋_GB2312"/>
          <w:color w:val="000000"/>
          <w:sz w:val="24"/>
        </w:rPr>
        <w:t>）其他合同文件。</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在合同订立及履行过程中形成的与合同有关的文件均构成合同文件组成部分。</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上述各项合同文件包括合同当事人就该项合同文件所</w:t>
      </w:r>
      <w:proofErr w:type="gramStart"/>
      <w:r>
        <w:rPr>
          <w:rFonts w:eastAsia="仿宋_GB2312"/>
          <w:color w:val="000000"/>
          <w:sz w:val="24"/>
        </w:rPr>
        <w:t>作出</w:t>
      </w:r>
      <w:proofErr w:type="gramEnd"/>
      <w:r>
        <w:rPr>
          <w:rFonts w:eastAsia="仿宋_GB2312"/>
          <w:color w:val="000000"/>
          <w:sz w:val="24"/>
        </w:rPr>
        <w:t>的补充和修改，属于同一类内容的文件，应以最新签署的为准。</w:t>
      </w:r>
      <w:r>
        <w:rPr>
          <w:rFonts w:eastAsia="仿宋_GB2312" w:hint="eastAsia"/>
          <w:color w:val="000000"/>
          <w:sz w:val="24"/>
        </w:rPr>
        <w:t>专用合同条款及其附件须经合同当事人签字或盖章。</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r>
        <w:rPr>
          <w:rFonts w:ascii="Times New Roman" w:hAnsi="Times New Roman"/>
          <w:color w:val="000000"/>
          <w:szCs w:val="24"/>
        </w:rPr>
        <w:t xml:space="preserve"> </w:t>
      </w:r>
      <w:bookmarkStart w:id="326" w:name="_Toc47986040"/>
      <w:r>
        <w:rPr>
          <w:rFonts w:ascii="Times New Roman" w:hAnsi="Times New Roman"/>
          <w:color w:val="000000"/>
          <w:szCs w:val="24"/>
        </w:rPr>
        <w:t>七、承诺</w:t>
      </w:r>
      <w:bookmarkEnd w:id="326"/>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1.</w:t>
      </w:r>
      <w:r>
        <w:rPr>
          <w:rFonts w:eastAsia="仿宋_GB2312"/>
          <w:bCs/>
          <w:color w:val="000000"/>
          <w:sz w:val="24"/>
        </w:rPr>
        <w:t>发包人承诺按照法律规定履行项目审批手续、筹集工程建设资金并按照合同约定的期限和方式支付合同价款。</w:t>
      </w:r>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2.</w:t>
      </w:r>
      <w:r>
        <w:rPr>
          <w:rFonts w:eastAsia="仿宋_GB2312"/>
          <w:bCs/>
          <w:color w:val="000000"/>
          <w:sz w:val="24"/>
        </w:rPr>
        <w:t>承包人承诺按照法律规定及合同约定组织完成工程施工，确保工程质量和安全，不进行转包及违法分包，并在缺陷责任期及保修期内承担相应的工程维修责任。</w:t>
      </w:r>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3.</w:t>
      </w:r>
      <w:r>
        <w:rPr>
          <w:rFonts w:eastAsia="仿宋_GB2312"/>
          <w:bCs/>
          <w:color w:val="000000"/>
          <w:sz w:val="24"/>
        </w:rPr>
        <w:t>发包人和承包人通过招投标形式签订合同的，双方理解并</w:t>
      </w:r>
      <w:r>
        <w:rPr>
          <w:rFonts w:eastAsia="仿宋_GB2312" w:hint="eastAsia"/>
          <w:bCs/>
          <w:color w:val="000000"/>
          <w:sz w:val="24"/>
        </w:rPr>
        <w:t>承诺</w:t>
      </w:r>
      <w:r>
        <w:rPr>
          <w:rFonts w:eastAsia="仿宋_GB2312"/>
          <w:bCs/>
          <w:color w:val="000000"/>
          <w:sz w:val="24"/>
        </w:rPr>
        <w:t>不再就同一工程另行签订与合同实质性内容相背离的协议。</w:t>
      </w:r>
    </w:p>
    <w:p w:rsidR="00251BA2" w:rsidRDefault="00251BA2" w:rsidP="00251BA2">
      <w:pPr>
        <w:spacing w:line="360" w:lineRule="auto"/>
        <w:rPr>
          <w:rFonts w:eastAsia="黑体"/>
          <w:bCs/>
          <w:color w:val="000000"/>
          <w:sz w:val="24"/>
        </w:rPr>
      </w:pPr>
      <w:r>
        <w:rPr>
          <w:rFonts w:eastAsia="黑体" w:hint="eastAsia"/>
          <w:b/>
          <w:color w:val="000000"/>
          <w:sz w:val="24"/>
        </w:rPr>
        <w:t xml:space="preserve">    </w:t>
      </w:r>
      <w:r>
        <w:rPr>
          <w:rFonts w:eastAsia="黑体"/>
          <w:b/>
          <w:color w:val="000000"/>
          <w:sz w:val="24"/>
        </w:rPr>
        <w:t>八、词语含义</w:t>
      </w:r>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本协议书中词语含义与第二部分通用合同条款中赋予的含义相同。</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r>
        <w:rPr>
          <w:rFonts w:ascii="Times New Roman" w:hAnsi="Times New Roman"/>
          <w:color w:val="000000"/>
          <w:szCs w:val="24"/>
        </w:rPr>
        <w:t xml:space="preserve">  </w:t>
      </w:r>
      <w:bookmarkStart w:id="327" w:name="_Toc47986041"/>
      <w:r>
        <w:rPr>
          <w:rFonts w:ascii="Times New Roman" w:hAnsi="Times New Roman"/>
          <w:color w:val="000000"/>
          <w:szCs w:val="24"/>
        </w:rPr>
        <w:t>九、签订时间</w:t>
      </w:r>
      <w:bookmarkEnd w:id="327"/>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本合同于</w:t>
      </w:r>
      <w:r>
        <w:rPr>
          <w:rFonts w:eastAsia="仿宋_GB2312"/>
          <w:bCs/>
          <w:color w:val="000000"/>
          <w:sz w:val="24"/>
          <w:u w:val="single"/>
        </w:rPr>
        <w:t xml:space="preserve">         </w:t>
      </w:r>
      <w:r>
        <w:rPr>
          <w:rFonts w:eastAsia="仿宋_GB2312"/>
          <w:bCs/>
          <w:color w:val="000000"/>
          <w:sz w:val="24"/>
        </w:rPr>
        <w:t>年</w:t>
      </w:r>
      <w:r>
        <w:rPr>
          <w:rFonts w:eastAsia="仿宋_GB2312"/>
          <w:bCs/>
          <w:color w:val="000000"/>
          <w:sz w:val="24"/>
          <w:u w:val="single"/>
        </w:rPr>
        <w:t xml:space="preserve">    </w:t>
      </w:r>
      <w:r>
        <w:rPr>
          <w:rFonts w:eastAsia="仿宋_GB2312"/>
          <w:bCs/>
          <w:color w:val="000000"/>
          <w:sz w:val="24"/>
        </w:rPr>
        <w:t>月</w:t>
      </w:r>
      <w:r>
        <w:rPr>
          <w:rFonts w:eastAsia="仿宋_GB2312"/>
          <w:bCs/>
          <w:color w:val="000000"/>
          <w:sz w:val="24"/>
          <w:u w:val="single"/>
        </w:rPr>
        <w:t xml:space="preserve">    </w:t>
      </w:r>
      <w:r>
        <w:rPr>
          <w:rFonts w:eastAsia="仿宋_GB2312"/>
          <w:bCs/>
          <w:color w:val="000000"/>
          <w:sz w:val="24"/>
        </w:rPr>
        <w:t>日签订。</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bookmarkStart w:id="328" w:name="_Toc47986042"/>
      <w:r>
        <w:rPr>
          <w:rFonts w:ascii="Times New Roman" w:hAnsi="Times New Roman"/>
          <w:color w:val="000000"/>
          <w:szCs w:val="24"/>
        </w:rPr>
        <w:t>十、签订地点</w:t>
      </w:r>
      <w:bookmarkEnd w:id="328"/>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本合同在</w:t>
      </w:r>
      <w:r>
        <w:rPr>
          <w:rFonts w:eastAsia="仿宋_GB2312"/>
          <w:bCs/>
          <w:color w:val="000000"/>
          <w:sz w:val="24"/>
          <w:u w:val="single"/>
        </w:rPr>
        <w:t xml:space="preserve">                                    </w:t>
      </w:r>
      <w:r>
        <w:rPr>
          <w:rFonts w:eastAsia="仿宋_GB2312"/>
          <w:bCs/>
          <w:color w:val="000000"/>
          <w:sz w:val="24"/>
        </w:rPr>
        <w:t>签订。</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bookmarkStart w:id="329" w:name="_Toc47986043"/>
      <w:r>
        <w:rPr>
          <w:rFonts w:ascii="Times New Roman" w:hAnsi="Times New Roman"/>
          <w:color w:val="000000"/>
          <w:szCs w:val="24"/>
        </w:rPr>
        <w:t>十一、补充协议</w:t>
      </w:r>
      <w:bookmarkEnd w:id="329"/>
    </w:p>
    <w:p w:rsidR="00251BA2" w:rsidRDefault="00251BA2" w:rsidP="00251BA2">
      <w:pPr>
        <w:spacing w:line="360" w:lineRule="auto"/>
        <w:ind w:firstLineChars="200" w:firstLine="480"/>
        <w:rPr>
          <w:rFonts w:eastAsia="仿宋_GB2312"/>
          <w:b/>
          <w:bCs/>
          <w:color w:val="000000"/>
          <w:sz w:val="24"/>
        </w:rPr>
      </w:pPr>
      <w:r>
        <w:rPr>
          <w:rFonts w:eastAsia="仿宋_GB2312"/>
          <w:bCs/>
          <w:color w:val="000000"/>
          <w:sz w:val="24"/>
        </w:rPr>
        <w:t>合同未尽事宜，合同当事人另行签订补充协议</w:t>
      </w:r>
      <w:r>
        <w:rPr>
          <w:rFonts w:eastAsia="仿宋_GB2312" w:hint="eastAsia"/>
          <w:bCs/>
          <w:color w:val="000000"/>
          <w:sz w:val="24"/>
        </w:rPr>
        <w:t>，</w:t>
      </w:r>
      <w:r>
        <w:rPr>
          <w:rFonts w:eastAsia="仿宋_GB2312"/>
          <w:bCs/>
          <w:color w:val="000000"/>
          <w:sz w:val="24"/>
        </w:rPr>
        <w:t>补充协议是合同的组成部分。</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bookmarkStart w:id="330" w:name="_Toc47986044"/>
      <w:r>
        <w:rPr>
          <w:rFonts w:ascii="Times New Roman" w:hAnsi="Times New Roman"/>
          <w:color w:val="000000"/>
          <w:szCs w:val="24"/>
        </w:rPr>
        <w:t>十二、合同生效</w:t>
      </w:r>
      <w:bookmarkEnd w:id="330"/>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本合同自</w:t>
      </w:r>
      <w:r>
        <w:rPr>
          <w:rFonts w:eastAsia="仿宋_GB2312"/>
          <w:bCs/>
          <w:color w:val="000000"/>
          <w:sz w:val="24"/>
          <w:u w:val="single"/>
        </w:rPr>
        <w:t xml:space="preserve">       </w:t>
      </w:r>
      <w:r>
        <w:rPr>
          <w:rFonts w:eastAsia="仿宋_GB2312" w:hint="eastAsia"/>
          <w:bCs/>
          <w:color w:val="000000"/>
          <w:sz w:val="24"/>
          <w:u w:val="single"/>
        </w:rPr>
        <w:t>双方约定签字盖章后</w:t>
      </w:r>
      <w:r>
        <w:rPr>
          <w:rFonts w:eastAsia="仿宋_GB2312"/>
          <w:bCs/>
          <w:color w:val="000000"/>
          <w:sz w:val="24"/>
          <w:u w:val="single"/>
        </w:rPr>
        <w:t xml:space="preserve">            </w:t>
      </w:r>
      <w:r>
        <w:rPr>
          <w:rFonts w:eastAsia="仿宋_GB2312"/>
          <w:bCs/>
          <w:color w:val="000000"/>
          <w:sz w:val="24"/>
        </w:rPr>
        <w:t>生效。</w:t>
      </w:r>
    </w:p>
    <w:p w:rsidR="00251BA2" w:rsidRDefault="00251BA2" w:rsidP="00251BA2">
      <w:pPr>
        <w:pStyle w:val="4"/>
        <w:spacing w:before="120" w:after="120" w:line="360" w:lineRule="auto"/>
        <w:rPr>
          <w:rFonts w:ascii="Times New Roman" w:hAnsi="Times New Roman"/>
          <w:bCs w:val="0"/>
          <w:color w:val="000000"/>
          <w:szCs w:val="24"/>
        </w:rPr>
      </w:pPr>
      <w:r>
        <w:rPr>
          <w:rFonts w:ascii="Times New Roman" w:hAnsi="Times New Roman"/>
          <w:bCs w:val="0"/>
          <w:color w:val="000000"/>
          <w:szCs w:val="24"/>
        </w:rPr>
        <w:t xml:space="preserve">    </w:t>
      </w:r>
      <w:bookmarkStart w:id="331" w:name="_Toc47986045"/>
      <w:r>
        <w:rPr>
          <w:rFonts w:ascii="Times New Roman" w:hAnsi="Times New Roman"/>
          <w:color w:val="000000"/>
          <w:szCs w:val="24"/>
        </w:rPr>
        <w:t>十三、合同份数</w:t>
      </w:r>
      <w:bookmarkEnd w:id="331"/>
    </w:p>
    <w:p w:rsidR="00251BA2" w:rsidRDefault="00251BA2" w:rsidP="00251BA2">
      <w:pPr>
        <w:spacing w:line="360" w:lineRule="auto"/>
        <w:ind w:firstLineChars="200" w:firstLine="480"/>
        <w:rPr>
          <w:rFonts w:eastAsia="仿宋_GB2312"/>
          <w:bCs/>
          <w:color w:val="000000"/>
          <w:sz w:val="24"/>
        </w:rPr>
      </w:pPr>
      <w:r>
        <w:rPr>
          <w:rFonts w:eastAsia="仿宋_GB2312"/>
          <w:bCs/>
          <w:color w:val="000000"/>
          <w:sz w:val="24"/>
        </w:rPr>
        <w:t>本合同一式</w:t>
      </w:r>
      <w:r>
        <w:rPr>
          <w:rFonts w:eastAsia="仿宋_GB2312"/>
          <w:bCs/>
          <w:color w:val="000000"/>
          <w:sz w:val="24"/>
          <w:u w:val="single"/>
        </w:rPr>
        <w:t xml:space="preserve">  </w:t>
      </w:r>
      <w:r>
        <w:rPr>
          <w:rFonts w:eastAsia="仿宋_GB2312" w:hint="eastAsia"/>
          <w:bCs/>
          <w:color w:val="000000"/>
          <w:sz w:val="24"/>
          <w:u w:val="single"/>
        </w:rPr>
        <w:t xml:space="preserve"> </w:t>
      </w:r>
      <w:r>
        <w:rPr>
          <w:rFonts w:eastAsia="仿宋_GB2312"/>
          <w:bCs/>
          <w:color w:val="000000"/>
          <w:sz w:val="24"/>
          <w:u w:val="single"/>
        </w:rPr>
        <w:t xml:space="preserve"> </w:t>
      </w:r>
      <w:r>
        <w:rPr>
          <w:rFonts w:eastAsia="仿宋_GB2312"/>
          <w:bCs/>
          <w:color w:val="000000"/>
          <w:sz w:val="24"/>
        </w:rPr>
        <w:t>份，均具有同等法律效力，发包人执</w:t>
      </w:r>
      <w:r>
        <w:rPr>
          <w:rFonts w:eastAsia="仿宋_GB2312"/>
          <w:bCs/>
          <w:color w:val="000000"/>
          <w:sz w:val="24"/>
          <w:u w:val="single"/>
        </w:rPr>
        <w:t xml:space="preserve">  </w:t>
      </w:r>
      <w:r>
        <w:rPr>
          <w:rFonts w:eastAsia="仿宋_GB2312" w:hint="eastAsia"/>
          <w:bCs/>
          <w:color w:val="000000"/>
          <w:sz w:val="24"/>
          <w:u w:val="single"/>
        </w:rPr>
        <w:t xml:space="preserve"> </w:t>
      </w:r>
      <w:r>
        <w:rPr>
          <w:rFonts w:eastAsia="仿宋_GB2312"/>
          <w:bCs/>
          <w:color w:val="000000"/>
          <w:sz w:val="24"/>
          <w:u w:val="single"/>
        </w:rPr>
        <w:t xml:space="preserve"> </w:t>
      </w:r>
      <w:r>
        <w:rPr>
          <w:rFonts w:eastAsia="仿宋_GB2312"/>
          <w:bCs/>
          <w:color w:val="000000"/>
          <w:sz w:val="24"/>
        </w:rPr>
        <w:t>份，承包人执</w:t>
      </w:r>
      <w:r>
        <w:rPr>
          <w:rFonts w:eastAsia="仿宋_GB2312"/>
          <w:bCs/>
          <w:color w:val="000000"/>
          <w:sz w:val="24"/>
          <w:u w:val="single"/>
        </w:rPr>
        <w:t xml:space="preserve">  </w:t>
      </w:r>
      <w:r>
        <w:rPr>
          <w:rFonts w:eastAsia="仿宋_GB2312" w:hint="eastAsia"/>
          <w:bCs/>
          <w:color w:val="000000"/>
          <w:sz w:val="24"/>
          <w:u w:val="single"/>
        </w:rPr>
        <w:t xml:space="preserve"> </w:t>
      </w:r>
      <w:r>
        <w:rPr>
          <w:rFonts w:eastAsia="仿宋_GB2312"/>
          <w:bCs/>
          <w:color w:val="000000"/>
          <w:sz w:val="24"/>
          <w:u w:val="single"/>
        </w:rPr>
        <w:t xml:space="preserve"> </w:t>
      </w:r>
      <w:r>
        <w:rPr>
          <w:rFonts w:eastAsia="仿宋_GB2312"/>
          <w:bCs/>
          <w:color w:val="000000"/>
          <w:sz w:val="24"/>
        </w:rPr>
        <w:t>份。</w:t>
      </w:r>
    </w:p>
    <w:p w:rsidR="00251BA2" w:rsidRDefault="00251BA2" w:rsidP="00251BA2">
      <w:pPr>
        <w:spacing w:line="360" w:lineRule="auto"/>
        <w:rPr>
          <w:rFonts w:eastAsia="仿宋_GB2312"/>
          <w:color w:val="000000"/>
          <w:sz w:val="24"/>
        </w:rPr>
      </w:pPr>
      <w:r>
        <w:rPr>
          <w:rFonts w:eastAsia="仿宋_GB2312"/>
          <w:color w:val="000000"/>
          <w:sz w:val="24"/>
        </w:rPr>
        <w:t>发包人</w:t>
      </w:r>
      <w:r>
        <w:rPr>
          <w:rFonts w:eastAsia="仿宋_GB2312" w:hint="eastAsia"/>
          <w:color w:val="000000"/>
          <w:sz w:val="24"/>
        </w:rPr>
        <w:t>：</w:t>
      </w:r>
      <w:r>
        <w:rPr>
          <w:rFonts w:eastAsia="仿宋_GB2312" w:hint="eastAsia"/>
          <w:color w:val="000000"/>
          <w:sz w:val="24"/>
        </w:rPr>
        <w:t xml:space="preserve">  </w:t>
      </w:r>
      <w:r>
        <w:rPr>
          <w:rFonts w:eastAsia="仿宋_GB2312"/>
          <w:color w:val="000000"/>
          <w:sz w:val="24"/>
        </w:rPr>
        <w:t>(</w:t>
      </w:r>
      <w:r>
        <w:rPr>
          <w:rFonts w:eastAsia="仿宋_GB2312"/>
          <w:color w:val="000000"/>
          <w:sz w:val="24"/>
        </w:rPr>
        <w:t>公章</w:t>
      </w:r>
      <w:r>
        <w:rPr>
          <w:rFonts w:eastAsia="仿宋_GB2312"/>
          <w:color w:val="000000"/>
          <w:sz w:val="24"/>
        </w:rPr>
        <w:t>)</w:t>
      </w:r>
      <w:r>
        <w:rPr>
          <w:rFonts w:eastAsia="仿宋_GB2312" w:hint="eastAsia"/>
          <w:color w:val="000000"/>
          <w:sz w:val="24"/>
        </w:rPr>
        <w:t xml:space="preserve">             </w:t>
      </w:r>
      <w:r>
        <w:rPr>
          <w:rFonts w:eastAsia="仿宋_GB2312"/>
          <w:color w:val="000000"/>
          <w:sz w:val="24"/>
        </w:rPr>
        <w:t>承包人</w:t>
      </w:r>
      <w:r>
        <w:rPr>
          <w:rFonts w:eastAsia="仿宋_GB2312" w:hint="eastAsia"/>
          <w:color w:val="000000"/>
          <w:sz w:val="24"/>
        </w:rPr>
        <w:t>：</w:t>
      </w:r>
      <w:r>
        <w:rPr>
          <w:rFonts w:eastAsia="仿宋_GB2312" w:hint="eastAsia"/>
          <w:color w:val="000000"/>
          <w:sz w:val="24"/>
        </w:rPr>
        <w:t xml:space="preserve">  </w:t>
      </w:r>
      <w:r>
        <w:rPr>
          <w:rFonts w:eastAsia="仿宋_GB2312"/>
          <w:color w:val="000000"/>
          <w:sz w:val="24"/>
        </w:rPr>
        <w:t>(</w:t>
      </w:r>
      <w:r>
        <w:rPr>
          <w:rFonts w:eastAsia="仿宋_GB2312"/>
          <w:color w:val="000000"/>
          <w:sz w:val="24"/>
        </w:rPr>
        <w:t>公章</w:t>
      </w:r>
      <w:r>
        <w:rPr>
          <w:rFonts w:eastAsia="仿宋_GB2312"/>
          <w:color w:val="000000"/>
          <w:sz w:val="24"/>
        </w:rPr>
        <w:t>)</w:t>
      </w:r>
    </w:p>
    <w:p w:rsidR="00251BA2" w:rsidRDefault="00251BA2" w:rsidP="00251BA2">
      <w:pPr>
        <w:spacing w:line="360" w:lineRule="auto"/>
        <w:rPr>
          <w:rFonts w:eastAsia="仿宋_GB2312"/>
          <w:color w:val="000000"/>
          <w:sz w:val="24"/>
        </w:rPr>
      </w:pPr>
      <w:r>
        <w:rPr>
          <w:rFonts w:eastAsia="仿宋_GB2312" w:hint="eastAsia"/>
          <w:color w:val="000000"/>
          <w:sz w:val="24"/>
        </w:rPr>
        <w:t>法定代表人或其委托代理人：</w:t>
      </w:r>
      <w:r>
        <w:rPr>
          <w:rFonts w:eastAsia="仿宋_GB2312" w:hint="eastAsia"/>
          <w:color w:val="000000"/>
          <w:sz w:val="24"/>
        </w:rPr>
        <w:t xml:space="preserve">  </w:t>
      </w:r>
      <w:r>
        <w:rPr>
          <w:rFonts w:eastAsia="仿宋_GB2312" w:hint="eastAsia"/>
          <w:color w:val="000000"/>
          <w:sz w:val="24"/>
        </w:rPr>
        <w:t>法定代表人或其委托代理人：</w:t>
      </w:r>
    </w:p>
    <w:p w:rsidR="00251BA2" w:rsidRDefault="00251BA2" w:rsidP="00251BA2">
      <w:pPr>
        <w:spacing w:line="360" w:lineRule="auto"/>
        <w:rPr>
          <w:rFonts w:eastAsia="仿宋_GB2312"/>
          <w:color w:val="000000"/>
          <w:sz w:val="24"/>
        </w:rPr>
      </w:pPr>
      <w:r>
        <w:rPr>
          <w:rFonts w:eastAsia="仿宋_GB2312" w:hint="eastAsia"/>
          <w:color w:val="000000"/>
          <w:sz w:val="24"/>
        </w:rPr>
        <w:t>（签字）</w:t>
      </w:r>
      <w:r>
        <w:rPr>
          <w:rFonts w:eastAsia="仿宋_GB2312" w:hint="eastAsia"/>
          <w:color w:val="000000"/>
          <w:sz w:val="24"/>
        </w:rPr>
        <w:t xml:space="preserve">                    </w:t>
      </w:r>
      <w:r>
        <w:rPr>
          <w:rFonts w:eastAsia="仿宋_GB2312" w:hint="eastAsia"/>
          <w:color w:val="000000"/>
          <w:sz w:val="24"/>
        </w:rPr>
        <w:t>（签字）</w:t>
      </w:r>
    </w:p>
    <w:p w:rsidR="00251BA2" w:rsidRDefault="00251BA2" w:rsidP="00251BA2">
      <w:pPr>
        <w:tabs>
          <w:tab w:val="left" w:pos="4410"/>
        </w:tabs>
        <w:spacing w:line="360" w:lineRule="auto"/>
        <w:rPr>
          <w:rFonts w:eastAsia="仿宋_GB2312"/>
          <w:color w:val="000000"/>
          <w:sz w:val="24"/>
        </w:rPr>
      </w:pPr>
      <w:r>
        <w:rPr>
          <w:rFonts w:eastAsia="仿宋_GB2312" w:hint="eastAsia"/>
          <w:color w:val="000000"/>
          <w:sz w:val="24"/>
        </w:rPr>
        <w:t>组织机构代码：</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hint="eastAsia"/>
          <w:color w:val="000000"/>
          <w:sz w:val="24"/>
        </w:rPr>
        <w:t>组织机构代码：</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p>
    <w:p w:rsidR="00251BA2" w:rsidRDefault="00251BA2" w:rsidP="00251BA2">
      <w:pPr>
        <w:spacing w:line="360" w:lineRule="auto"/>
        <w:rPr>
          <w:rFonts w:eastAsia="仿宋_GB2312"/>
          <w:color w:val="000000"/>
          <w:sz w:val="24"/>
        </w:rPr>
      </w:pPr>
      <w:r>
        <w:rPr>
          <w:rFonts w:eastAsia="仿宋_GB2312"/>
          <w:color w:val="000000"/>
          <w:sz w:val="24"/>
        </w:rPr>
        <w:t>地</w:t>
      </w:r>
      <w:r>
        <w:rPr>
          <w:rFonts w:eastAsia="仿宋_GB2312"/>
          <w:color w:val="000000"/>
          <w:sz w:val="24"/>
        </w:rPr>
        <w:t xml:space="preserve">  </w:t>
      </w:r>
      <w:r>
        <w:rPr>
          <w:rFonts w:eastAsia="仿宋_GB2312"/>
          <w:color w:val="000000"/>
          <w:sz w:val="24"/>
        </w:rPr>
        <w:t>址：</w:t>
      </w:r>
      <w:r>
        <w:rPr>
          <w:rFonts w:eastAsia="仿宋_GB2312"/>
          <w:color w:val="000000"/>
          <w:sz w:val="24"/>
          <w:u w:val="single"/>
        </w:rPr>
        <w:t xml:space="preserve">     </w:t>
      </w:r>
      <w:r>
        <w:rPr>
          <w:rFonts w:eastAsia="仿宋_GB2312" w:hint="eastAsia"/>
          <w:color w:val="000000"/>
          <w:sz w:val="24"/>
        </w:rPr>
        <w:t xml:space="preserve">  </w:t>
      </w:r>
      <w:r>
        <w:rPr>
          <w:rFonts w:eastAsia="仿宋_GB2312"/>
          <w:color w:val="000000"/>
          <w:sz w:val="24"/>
        </w:rPr>
        <w:t>地</w:t>
      </w:r>
      <w:r>
        <w:rPr>
          <w:rFonts w:eastAsia="仿宋_GB2312"/>
          <w:color w:val="000000"/>
          <w:sz w:val="24"/>
        </w:rPr>
        <w:t xml:space="preserve">  </w:t>
      </w:r>
      <w:r>
        <w:rPr>
          <w:rFonts w:eastAsia="仿宋_GB2312"/>
          <w:color w:val="000000"/>
          <w:sz w:val="24"/>
        </w:rPr>
        <w:t>址：</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邮政编码：</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邮政编码：</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法定代表人：</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法定代表人：</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委托代理人：</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委托代理人：</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电</w:t>
      </w:r>
      <w:r>
        <w:rPr>
          <w:rFonts w:eastAsia="仿宋_GB2312"/>
          <w:color w:val="000000"/>
          <w:sz w:val="24"/>
        </w:rPr>
        <w:t xml:space="preserve">  </w:t>
      </w:r>
      <w:r>
        <w:rPr>
          <w:rFonts w:eastAsia="仿宋_GB2312"/>
          <w:color w:val="000000"/>
          <w:sz w:val="24"/>
        </w:rPr>
        <w:t>话：</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电</w:t>
      </w:r>
      <w:r>
        <w:rPr>
          <w:rFonts w:eastAsia="仿宋_GB2312"/>
          <w:color w:val="000000"/>
          <w:sz w:val="24"/>
        </w:rPr>
        <w:t xml:space="preserve">  </w:t>
      </w:r>
      <w:r>
        <w:rPr>
          <w:rFonts w:eastAsia="仿宋_GB2312"/>
          <w:color w:val="000000"/>
          <w:sz w:val="24"/>
        </w:rPr>
        <w:t>话：</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传</w:t>
      </w:r>
      <w:r>
        <w:rPr>
          <w:rFonts w:eastAsia="仿宋_GB2312"/>
          <w:color w:val="000000"/>
          <w:sz w:val="24"/>
        </w:rPr>
        <w:t xml:space="preserve">  </w:t>
      </w:r>
      <w:r>
        <w:rPr>
          <w:rFonts w:eastAsia="仿宋_GB2312"/>
          <w:color w:val="000000"/>
          <w:sz w:val="24"/>
        </w:rPr>
        <w:t>真：</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传</w:t>
      </w:r>
      <w:r>
        <w:rPr>
          <w:rFonts w:eastAsia="仿宋_GB2312"/>
          <w:color w:val="000000"/>
          <w:sz w:val="24"/>
        </w:rPr>
        <w:t xml:space="preserve">  </w:t>
      </w:r>
      <w:r>
        <w:rPr>
          <w:rFonts w:eastAsia="仿宋_GB2312"/>
          <w:color w:val="000000"/>
          <w:sz w:val="24"/>
        </w:rPr>
        <w:t>真：</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电子信箱：</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电子信箱：</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r>
        <w:rPr>
          <w:rFonts w:eastAsia="仿宋_GB2312"/>
          <w:color w:val="000000"/>
          <w:sz w:val="24"/>
        </w:rPr>
        <w:t>开户银行：</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开户银行：</w:t>
      </w:r>
      <w:r>
        <w:rPr>
          <w:rFonts w:eastAsia="仿宋_GB2312"/>
          <w:color w:val="000000"/>
          <w:sz w:val="24"/>
          <w:u w:val="single"/>
        </w:rPr>
        <w:t xml:space="preserve">   </w:t>
      </w:r>
    </w:p>
    <w:p w:rsidR="00251BA2" w:rsidRDefault="00251BA2" w:rsidP="00251BA2">
      <w:pPr>
        <w:spacing w:line="360" w:lineRule="auto"/>
        <w:rPr>
          <w:rFonts w:eastAsia="仿宋_GB2312"/>
          <w:color w:val="000000"/>
          <w:sz w:val="24"/>
        </w:rPr>
      </w:pPr>
      <w:proofErr w:type="gramStart"/>
      <w:r>
        <w:rPr>
          <w:rFonts w:eastAsia="仿宋_GB2312"/>
          <w:color w:val="000000"/>
          <w:sz w:val="24"/>
        </w:rPr>
        <w:t>账</w:t>
      </w:r>
      <w:proofErr w:type="gramEnd"/>
      <w:r>
        <w:rPr>
          <w:rFonts w:eastAsia="仿宋_GB2312"/>
          <w:color w:val="000000"/>
          <w:sz w:val="24"/>
        </w:rPr>
        <w:t xml:space="preserve">  </w:t>
      </w:r>
      <w:r>
        <w:rPr>
          <w:rFonts w:eastAsia="仿宋_GB2312"/>
          <w:color w:val="000000"/>
          <w:sz w:val="24"/>
        </w:rPr>
        <w:t>号：</w:t>
      </w:r>
      <w:r>
        <w:rPr>
          <w:rFonts w:eastAsia="仿宋_GB2312"/>
          <w:color w:val="000000"/>
          <w:sz w:val="24"/>
          <w:u w:val="single"/>
        </w:rPr>
        <w:t xml:space="preserve">       </w:t>
      </w:r>
      <w:r>
        <w:rPr>
          <w:rFonts w:eastAsia="仿宋_GB2312" w:hint="eastAsia"/>
          <w:color w:val="000000"/>
          <w:sz w:val="24"/>
        </w:rPr>
        <w:t xml:space="preserve">   </w:t>
      </w:r>
      <w:proofErr w:type="gramStart"/>
      <w:r>
        <w:rPr>
          <w:rFonts w:eastAsia="仿宋_GB2312"/>
          <w:color w:val="000000"/>
          <w:sz w:val="24"/>
        </w:rPr>
        <w:t>账</w:t>
      </w:r>
      <w:proofErr w:type="gramEnd"/>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号：</w:t>
      </w:r>
      <w:r>
        <w:rPr>
          <w:rFonts w:eastAsia="仿宋_GB2312"/>
          <w:color w:val="000000"/>
          <w:sz w:val="24"/>
          <w:u w:val="single"/>
        </w:rPr>
        <w:t></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p>
    <w:p w:rsidR="00251BA2" w:rsidRDefault="00251BA2" w:rsidP="00251BA2">
      <w:pPr>
        <w:pStyle w:val="3"/>
        <w:jc w:val="center"/>
        <w:rPr>
          <w:rFonts w:ascii="华文中宋" w:eastAsia="华文中宋" w:hAnsi="华文中宋"/>
          <w:sz w:val="24"/>
          <w:szCs w:val="24"/>
        </w:rPr>
      </w:pPr>
      <w:r>
        <w:rPr>
          <w:rFonts w:eastAsia="仿宋_GB2312"/>
          <w:sz w:val="24"/>
          <w:szCs w:val="24"/>
        </w:rPr>
        <w:br w:type="page"/>
      </w:r>
      <w:bookmarkStart w:id="332" w:name="_Toc47986046"/>
      <w:r>
        <w:rPr>
          <w:rFonts w:ascii="华文中宋" w:eastAsia="华文中宋" w:hAnsi="华文中宋"/>
          <w:sz w:val="24"/>
          <w:szCs w:val="24"/>
        </w:rPr>
        <w:t>第二部分 通用合同条款</w:t>
      </w:r>
      <w:bookmarkStart w:id="333" w:name="_Toc337558727"/>
      <w:bookmarkEnd w:id="332"/>
    </w:p>
    <w:p w:rsidR="00251BA2" w:rsidRDefault="00251BA2" w:rsidP="00251BA2">
      <w:pPr>
        <w:pStyle w:val="4"/>
        <w:spacing w:before="120" w:after="120" w:line="360" w:lineRule="auto"/>
        <w:rPr>
          <w:rFonts w:ascii="Times New Roman" w:hAnsi="Times New Roman"/>
          <w:color w:val="000000"/>
          <w:szCs w:val="24"/>
        </w:rPr>
      </w:pPr>
      <w:bookmarkStart w:id="334" w:name="_Toc47986047"/>
      <w:r>
        <w:rPr>
          <w:rFonts w:ascii="Times New Roman" w:hAnsi="Times New Roman"/>
          <w:color w:val="000000"/>
          <w:szCs w:val="24"/>
        </w:rPr>
        <w:t>1.</w:t>
      </w:r>
      <w:bookmarkStart w:id="335" w:name="_Toc303538976"/>
      <w:bookmarkStart w:id="336" w:name="_Toc303538975"/>
      <w:bookmarkStart w:id="337" w:name="_Toc303538974"/>
      <w:bookmarkStart w:id="338" w:name="_Toc303538973"/>
      <w:bookmarkStart w:id="339" w:name="_Toc303538972"/>
      <w:bookmarkStart w:id="340" w:name="_Toc296346528"/>
      <w:bookmarkStart w:id="341" w:name="_Toc296503027"/>
      <w:bookmarkEnd w:id="335"/>
      <w:bookmarkEnd w:id="336"/>
      <w:bookmarkEnd w:id="337"/>
      <w:bookmarkEnd w:id="338"/>
      <w:bookmarkEnd w:id="339"/>
      <w:r>
        <w:rPr>
          <w:rFonts w:ascii="Times New Roman" w:hAnsi="Times New Roman"/>
          <w:color w:val="000000"/>
          <w:szCs w:val="24"/>
        </w:rPr>
        <w:t xml:space="preserve"> </w:t>
      </w:r>
      <w:r>
        <w:rPr>
          <w:rFonts w:ascii="Times New Roman" w:hAnsi="Times New Roman"/>
          <w:color w:val="000000"/>
          <w:szCs w:val="24"/>
        </w:rPr>
        <w:t>一般约定</w:t>
      </w:r>
      <w:bookmarkEnd w:id="333"/>
      <w:bookmarkEnd w:id="334"/>
      <w:bookmarkEnd w:id="340"/>
      <w:bookmarkEnd w:id="341"/>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42" w:name="_Toc296346529"/>
      <w:bookmarkStart w:id="343" w:name="_Toc296503028"/>
      <w:bookmarkStart w:id="344" w:name="_Toc337558728"/>
      <w:bookmarkStart w:id="345" w:name="_Toc47986048"/>
      <w:r>
        <w:rPr>
          <w:rFonts w:ascii="Times New Roman" w:eastAsia="黑体" w:hAnsi="Times New Roman"/>
          <w:b w:val="0"/>
          <w:color w:val="000000"/>
          <w:sz w:val="24"/>
          <w:szCs w:val="24"/>
        </w:rPr>
        <w:t>1.1</w:t>
      </w:r>
      <w:r>
        <w:rPr>
          <w:rFonts w:ascii="Times New Roman" w:eastAsia="黑体" w:hAnsi="Times New Roman"/>
          <w:b w:val="0"/>
          <w:color w:val="000000"/>
          <w:sz w:val="24"/>
          <w:szCs w:val="24"/>
        </w:rPr>
        <w:t>词语定义</w:t>
      </w:r>
      <w:bookmarkEnd w:id="342"/>
      <w:bookmarkEnd w:id="343"/>
      <w:bookmarkEnd w:id="344"/>
      <w:r>
        <w:rPr>
          <w:rFonts w:ascii="Times New Roman" w:eastAsia="黑体" w:hAnsi="Times New Roman"/>
          <w:b w:val="0"/>
          <w:color w:val="000000"/>
          <w:sz w:val="24"/>
          <w:szCs w:val="24"/>
        </w:rPr>
        <w:t>与解释</w:t>
      </w:r>
      <w:bookmarkEnd w:id="345"/>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合同协议书、通用合同条款、专用合同条款中的下列词语具有本款所赋予的含义：</w:t>
      </w:r>
    </w:p>
    <w:p w:rsidR="00251BA2" w:rsidRDefault="00251BA2" w:rsidP="00251BA2">
      <w:pPr>
        <w:autoSpaceDE w:val="0"/>
        <w:autoSpaceDN w:val="0"/>
        <w:adjustRightInd w:val="0"/>
        <w:spacing w:line="360" w:lineRule="auto"/>
        <w:jc w:val="left"/>
        <w:rPr>
          <w:rFonts w:eastAsia="仿宋_GB2312"/>
          <w:color w:val="000000"/>
          <w:kern w:val="0"/>
          <w:sz w:val="24"/>
        </w:rPr>
      </w:pPr>
      <w:r>
        <w:rPr>
          <w:rFonts w:eastAsia="仿宋_GB2312"/>
          <w:color w:val="000000"/>
          <w:kern w:val="0"/>
          <w:sz w:val="24"/>
        </w:rPr>
        <w:t xml:space="preserve">    1.1.1 </w:t>
      </w:r>
      <w:r>
        <w:rPr>
          <w:rFonts w:eastAsia="仿宋_GB2312"/>
          <w:color w:val="000000"/>
          <w:kern w:val="0"/>
          <w:sz w:val="24"/>
        </w:rPr>
        <w:t>合同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1.1.1.1 </w:t>
      </w:r>
      <w:r>
        <w:rPr>
          <w:rFonts w:eastAsia="仿宋_GB2312"/>
          <w:color w:val="000000"/>
          <w:kern w:val="0"/>
          <w:sz w:val="24"/>
        </w:rPr>
        <w:t>合同：是指根据法律规定和合同当事人约定具有约束力的文件，构成合同的文件包括合同协议书、中标通知书（如果有）、投标函及其附录（如果有）、专用合同条款</w:t>
      </w:r>
      <w:r>
        <w:rPr>
          <w:rFonts w:eastAsia="仿宋_GB2312"/>
          <w:color w:val="000000"/>
          <w:sz w:val="24"/>
        </w:rPr>
        <w:t>及其附件</w:t>
      </w:r>
      <w:r>
        <w:rPr>
          <w:rFonts w:eastAsia="仿宋_GB2312"/>
          <w:color w:val="000000"/>
          <w:kern w:val="0"/>
          <w:sz w:val="24"/>
        </w:rPr>
        <w:t>、通用合同条款、技术标准和要求、图纸、已标价工程量清单或预算书以及其他合同文件。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1.1.1.2 </w:t>
      </w:r>
      <w:r>
        <w:rPr>
          <w:rFonts w:eastAsia="仿宋_GB2312"/>
          <w:color w:val="000000"/>
          <w:kern w:val="0"/>
          <w:sz w:val="24"/>
        </w:rPr>
        <w:t>合同协议书：是指构成合同的由发包人和承包人共同签署的称为</w:t>
      </w:r>
      <w:r>
        <w:rPr>
          <w:rFonts w:eastAsia="仿宋_GB2312"/>
          <w:color w:val="000000"/>
          <w:kern w:val="0"/>
          <w:sz w:val="24"/>
        </w:rPr>
        <w:t>“</w:t>
      </w:r>
      <w:r>
        <w:rPr>
          <w:rFonts w:eastAsia="仿宋_GB2312"/>
          <w:color w:val="000000"/>
          <w:kern w:val="0"/>
          <w:sz w:val="24"/>
        </w:rPr>
        <w:t>合同协议书</w:t>
      </w:r>
      <w:r>
        <w:rPr>
          <w:rFonts w:eastAsia="仿宋_GB2312"/>
          <w:color w:val="000000"/>
          <w:kern w:val="0"/>
          <w:sz w:val="24"/>
        </w:rPr>
        <w:t>”</w:t>
      </w:r>
      <w:r>
        <w:rPr>
          <w:rFonts w:eastAsia="仿宋_GB2312"/>
          <w:color w:val="000000"/>
          <w:kern w:val="0"/>
          <w:sz w:val="24"/>
        </w:rPr>
        <w:t>的书面文件</w:t>
      </w:r>
      <w:r>
        <w:rPr>
          <w:rFonts w:eastAsia="仿宋_GB2312" w:hint="eastAsia"/>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1.1.1.3 </w:t>
      </w:r>
      <w:r>
        <w:rPr>
          <w:rFonts w:eastAsia="仿宋_GB2312"/>
          <w:color w:val="000000"/>
          <w:kern w:val="0"/>
          <w:sz w:val="24"/>
        </w:rPr>
        <w:t>中标通知书：是指构成合同的</w:t>
      </w:r>
      <w:r>
        <w:rPr>
          <w:rFonts w:eastAsia="仿宋_GB2312" w:hint="eastAsia"/>
          <w:color w:val="000000"/>
          <w:kern w:val="0"/>
          <w:sz w:val="24"/>
        </w:rPr>
        <w:t>由</w:t>
      </w:r>
      <w:r>
        <w:rPr>
          <w:rFonts w:eastAsia="仿宋_GB2312"/>
          <w:color w:val="000000"/>
          <w:kern w:val="0"/>
          <w:sz w:val="24"/>
        </w:rPr>
        <w:t>发包人通知承包人中标的书面文件。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1.1.1.4 </w:t>
      </w:r>
      <w:r>
        <w:rPr>
          <w:rFonts w:eastAsia="仿宋_GB2312"/>
          <w:color w:val="000000"/>
          <w:kern w:val="0"/>
          <w:sz w:val="24"/>
        </w:rPr>
        <w:t>投标函：是指构成合同的由承包人填写并签署的用于投标的称为</w:t>
      </w:r>
      <w:r>
        <w:rPr>
          <w:rFonts w:eastAsia="仿宋_GB2312"/>
          <w:color w:val="000000"/>
          <w:kern w:val="0"/>
          <w:sz w:val="24"/>
        </w:rPr>
        <w:t>“</w:t>
      </w:r>
      <w:r>
        <w:rPr>
          <w:rFonts w:eastAsia="仿宋_GB2312"/>
          <w:color w:val="000000"/>
          <w:kern w:val="0"/>
          <w:sz w:val="24"/>
        </w:rPr>
        <w:t>投标函</w:t>
      </w:r>
      <w:r>
        <w:rPr>
          <w:rFonts w:eastAsia="仿宋_GB2312"/>
          <w:color w:val="000000"/>
          <w:kern w:val="0"/>
          <w:sz w:val="24"/>
        </w:rPr>
        <w:t>”</w:t>
      </w:r>
      <w:r>
        <w:rPr>
          <w:rFonts w:eastAsia="仿宋_GB2312"/>
          <w:color w:val="000000"/>
          <w:kern w:val="0"/>
          <w:sz w:val="24"/>
        </w:rPr>
        <w:t>的文件。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1.1.1.5 </w:t>
      </w:r>
      <w:r>
        <w:rPr>
          <w:rFonts w:eastAsia="仿宋_GB2312"/>
          <w:color w:val="000000"/>
          <w:kern w:val="0"/>
          <w:sz w:val="24"/>
        </w:rPr>
        <w:t>投标函附录：是指构成合同的附在投标函后的称为</w:t>
      </w:r>
      <w:r>
        <w:rPr>
          <w:rFonts w:eastAsia="仿宋_GB2312"/>
          <w:color w:val="000000"/>
          <w:kern w:val="0"/>
          <w:sz w:val="24"/>
        </w:rPr>
        <w:t>“</w:t>
      </w:r>
      <w:r>
        <w:rPr>
          <w:rFonts w:eastAsia="仿宋_GB2312"/>
          <w:color w:val="000000"/>
          <w:kern w:val="0"/>
          <w:sz w:val="24"/>
        </w:rPr>
        <w:t>投标函附录</w:t>
      </w:r>
      <w:r>
        <w:rPr>
          <w:rFonts w:eastAsia="仿宋_GB2312"/>
          <w:color w:val="000000"/>
          <w:kern w:val="0"/>
          <w:sz w:val="24"/>
        </w:rPr>
        <w:t>”</w:t>
      </w:r>
      <w:r>
        <w:rPr>
          <w:rFonts w:eastAsia="仿宋_GB2312"/>
          <w:color w:val="000000"/>
          <w:kern w:val="0"/>
          <w:sz w:val="24"/>
        </w:rPr>
        <w:t>的文件。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1.1.1.6 </w:t>
      </w:r>
      <w:r>
        <w:rPr>
          <w:rFonts w:eastAsia="仿宋_GB2312"/>
          <w:color w:val="000000"/>
          <w:kern w:val="0"/>
          <w:sz w:val="24"/>
        </w:rPr>
        <w:t>技术标准和要求：是指构成合同的施工应当遵守的或指导施工的国家、行业或地方的技术标准和要求，以及合同约定的技术标准和要求。</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1.1.1.7 </w:t>
      </w:r>
      <w:r>
        <w:rPr>
          <w:rFonts w:eastAsia="仿宋_GB2312"/>
          <w:color w:val="000000"/>
          <w:kern w:val="0"/>
          <w:sz w:val="24"/>
        </w:rPr>
        <w:t>图纸：是指构成合同的图纸，包括由发包人按照合同约定提供或经发包人批准的设计文件、</w:t>
      </w:r>
      <w:r>
        <w:rPr>
          <w:rFonts w:eastAsia="仿宋_GB2312" w:hint="eastAsia"/>
          <w:color w:val="000000"/>
          <w:kern w:val="0"/>
          <w:sz w:val="24"/>
        </w:rPr>
        <w:t>施工图、</w:t>
      </w:r>
      <w:r>
        <w:rPr>
          <w:rFonts w:eastAsia="仿宋_GB2312"/>
          <w:color w:val="000000"/>
          <w:kern w:val="0"/>
          <w:sz w:val="24"/>
        </w:rPr>
        <w:t>鸟瞰图及模型等，</w:t>
      </w:r>
      <w:r>
        <w:rPr>
          <w:rFonts w:eastAsia="仿宋_GB2312" w:hint="eastAsia"/>
          <w:color w:val="000000"/>
          <w:kern w:val="0"/>
          <w:sz w:val="24"/>
        </w:rPr>
        <w:t>以及在合同履行过程中形成的图纸文件。图纸</w:t>
      </w:r>
      <w:r>
        <w:rPr>
          <w:rFonts w:eastAsia="仿宋_GB2312"/>
          <w:color w:val="000000"/>
          <w:kern w:val="0"/>
          <w:sz w:val="24"/>
        </w:rPr>
        <w:t>应当按照法律规定审查合格。</w:t>
      </w:r>
    </w:p>
    <w:p w:rsidR="00251BA2" w:rsidRDefault="00251BA2" w:rsidP="00251BA2">
      <w:pPr>
        <w:autoSpaceDE w:val="0"/>
        <w:autoSpaceDN w:val="0"/>
        <w:adjustRightInd w:val="0"/>
        <w:spacing w:line="360" w:lineRule="auto"/>
        <w:ind w:firstLineChars="195" w:firstLine="468"/>
        <w:jc w:val="left"/>
        <w:rPr>
          <w:rFonts w:eastAsia="仿宋_GB2312"/>
          <w:color w:val="000000"/>
          <w:kern w:val="0"/>
          <w:sz w:val="24"/>
        </w:rPr>
      </w:pPr>
      <w:r>
        <w:rPr>
          <w:rFonts w:eastAsia="仿宋_GB2312"/>
          <w:color w:val="000000"/>
          <w:kern w:val="0"/>
          <w:sz w:val="24"/>
        </w:rPr>
        <w:t xml:space="preserve">1.1.1.8 </w:t>
      </w:r>
      <w:r>
        <w:rPr>
          <w:rFonts w:eastAsia="仿宋_GB2312"/>
          <w:color w:val="000000"/>
          <w:kern w:val="0"/>
          <w:sz w:val="24"/>
        </w:rPr>
        <w:t>已标价工程量清单：是指构成合同的由承包人按照规定的格式和要求填写并标明价格的工程量清单，包括说明和表格。</w:t>
      </w:r>
    </w:p>
    <w:p w:rsidR="00251BA2" w:rsidRDefault="00251BA2" w:rsidP="00251BA2">
      <w:pPr>
        <w:autoSpaceDE w:val="0"/>
        <w:autoSpaceDN w:val="0"/>
        <w:adjustRightInd w:val="0"/>
        <w:spacing w:line="360" w:lineRule="auto"/>
        <w:ind w:firstLineChars="195" w:firstLine="468"/>
        <w:jc w:val="left"/>
        <w:rPr>
          <w:rFonts w:eastAsia="仿宋_GB2312"/>
          <w:color w:val="000000"/>
          <w:kern w:val="0"/>
          <w:sz w:val="24"/>
        </w:rPr>
      </w:pPr>
      <w:r>
        <w:rPr>
          <w:rFonts w:eastAsia="仿宋_GB2312"/>
          <w:color w:val="000000"/>
          <w:kern w:val="0"/>
          <w:sz w:val="24"/>
        </w:rPr>
        <w:t xml:space="preserve">1.1.1.9 </w:t>
      </w:r>
      <w:r>
        <w:rPr>
          <w:rFonts w:eastAsia="仿宋_GB2312"/>
          <w:color w:val="000000"/>
          <w:kern w:val="0"/>
          <w:sz w:val="24"/>
        </w:rPr>
        <w:t>预算书：是指构成合同的由承包人按照发包人规定的格式和要求编制的工程预算文件。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1.1.1.10 </w:t>
      </w:r>
      <w:r>
        <w:rPr>
          <w:rFonts w:eastAsia="仿宋_GB2312"/>
          <w:color w:val="000000"/>
          <w:kern w:val="0"/>
          <w:sz w:val="24"/>
        </w:rPr>
        <w:t>其他合同文件：是指经合同当事人约定的与工程施工有关的具有合同约束力的文件或书面协议。合同当事人可以在专用合同条款中进行约定。</w:t>
      </w:r>
    </w:p>
    <w:p w:rsidR="00251BA2" w:rsidRDefault="00251BA2" w:rsidP="00251BA2">
      <w:pPr>
        <w:autoSpaceDE w:val="0"/>
        <w:autoSpaceDN w:val="0"/>
        <w:adjustRightInd w:val="0"/>
        <w:spacing w:line="360" w:lineRule="auto"/>
        <w:jc w:val="left"/>
        <w:rPr>
          <w:rFonts w:eastAsia="仿宋_GB2312"/>
          <w:color w:val="000000"/>
          <w:kern w:val="0"/>
          <w:sz w:val="24"/>
        </w:rPr>
      </w:pPr>
      <w:r>
        <w:rPr>
          <w:rFonts w:eastAsia="仿宋_GB2312"/>
          <w:color w:val="000000"/>
          <w:kern w:val="0"/>
          <w:sz w:val="24"/>
        </w:rPr>
        <w:t xml:space="preserve">    1.1.2 </w:t>
      </w:r>
      <w:r>
        <w:rPr>
          <w:rFonts w:eastAsia="仿宋_GB2312"/>
          <w:color w:val="000000"/>
          <w:kern w:val="0"/>
          <w:sz w:val="24"/>
        </w:rPr>
        <w:t>合同当事人及其他相关方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1.1.2.1 </w:t>
      </w:r>
      <w:r>
        <w:rPr>
          <w:rFonts w:eastAsia="仿宋_GB2312"/>
          <w:color w:val="000000"/>
          <w:kern w:val="0"/>
          <w:sz w:val="24"/>
        </w:rPr>
        <w:t>合同当事人：是指发包人和（或）承包人。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1.1.2.2 </w:t>
      </w:r>
      <w:r>
        <w:rPr>
          <w:rFonts w:eastAsia="仿宋_GB2312"/>
          <w:color w:val="000000"/>
          <w:kern w:val="0"/>
          <w:sz w:val="24"/>
        </w:rPr>
        <w:t>发包人：是指与承包人签订合同协议书的当事人及取得该当事人资格的合法继承人。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1.1.2.3 </w:t>
      </w:r>
      <w:r>
        <w:rPr>
          <w:rFonts w:eastAsia="仿宋_GB2312"/>
          <w:color w:val="000000"/>
          <w:kern w:val="0"/>
          <w:sz w:val="24"/>
        </w:rPr>
        <w:t>承包人：是指与发包人签订合同协议书的，具有相应工程施工承包资质的当事人及取得该当事人资格的合法继承人。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1.1.2.4 </w:t>
      </w:r>
      <w:r>
        <w:rPr>
          <w:rFonts w:eastAsia="仿宋_GB2312"/>
          <w:color w:val="000000"/>
          <w:kern w:val="0"/>
          <w:sz w:val="24"/>
        </w:rPr>
        <w:t>监理人：是指在专用合同条款中指明的，受发包人委托按照法律规定进行工程监督管理的法人或其他组织。</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1.1.2.5 </w:t>
      </w:r>
      <w:r>
        <w:rPr>
          <w:rFonts w:eastAsia="仿宋_GB2312"/>
          <w:color w:val="000000"/>
          <w:kern w:val="0"/>
          <w:sz w:val="24"/>
        </w:rPr>
        <w:t>设计人：是指在专用合同条款中指明的，受发包人委托负责工程设计并具备相应工程设计资质的法人或其他组织。</w:t>
      </w:r>
    </w:p>
    <w:p w:rsidR="00251BA2" w:rsidRDefault="00251BA2" w:rsidP="00251BA2">
      <w:pPr>
        <w:spacing w:line="360" w:lineRule="auto"/>
        <w:ind w:firstLineChars="195" w:firstLine="468"/>
        <w:jc w:val="left"/>
        <w:rPr>
          <w:rFonts w:eastAsia="仿宋_GB2312"/>
          <w:color w:val="000000"/>
          <w:kern w:val="0"/>
          <w:sz w:val="24"/>
        </w:rPr>
      </w:pPr>
      <w:r>
        <w:rPr>
          <w:rFonts w:eastAsia="仿宋_GB2312"/>
          <w:color w:val="000000"/>
          <w:kern w:val="0"/>
          <w:sz w:val="24"/>
        </w:rPr>
        <w:t xml:space="preserve">1.1.2.6 </w:t>
      </w:r>
      <w:r>
        <w:rPr>
          <w:rFonts w:eastAsia="仿宋_GB2312"/>
          <w:color w:val="000000"/>
          <w:kern w:val="0"/>
          <w:sz w:val="24"/>
        </w:rPr>
        <w:t>分包人：</w:t>
      </w:r>
      <w:bookmarkStart w:id="346" w:name="#go5"/>
      <w:bookmarkEnd w:id="346"/>
      <w:r>
        <w:rPr>
          <w:rFonts w:eastAsia="仿宋_GB2312"/>
          <w:color w:val="000000"/>
          <w:kern w:val="0"/>
          <w:sz w:val="24"/>
        </w:rPr>
        <w:t>是指</w:t>
      </w:r>
      <w:r>
        <w:rPr>
          <w:rFonts w:eastAsia="仿宋_GB2312" w:hint="eastAsia"/>
          <w:color w:val="000000"/>
          <w:kern w:val="0"/>
          <w:sz w:val="24"/>
        </w:rPr>
        <w:t>按照法律规定和</w:t>
      </w:r>
      <w:r>
        <w:rPr>
          <w:rFonts w:eastAsia="仿宋_GB2312"/>
          <w:color w:val="000000"/>
          <w:kern w:val="0"/>
          <w:sz w:val="24"/>
        </w:rPr>
        <w:t>合同约定，分包</w:t>
      </w:r>
      <w:r>
        <w:rPr>
          <w:rFonts w:eastAsia="仿宋_GB2312" w:hint="eastAsia"/>
          <w:color w:val="000000"/>
          <w:kern w:val="0"/>
          <w:sz w:val="24"/>
        </w:rPr>
        <w:t>部分</w:t>
      </w:r>
      <w:r>
        <w:rPr>
          <w:rFonts w:eastAsia="仿宋_GB2312"/>
          <w:color w:val="000000"/>
          <w:kern w:val="0"/>
          <w:sz w:val="24"/>
        </w:rPr>
        <w:t>工程</w:t>
      </w:r>
      <w:r>
        <w:rPr>
          <w:rFonts w:eastAsia="仿宋_GB2312" w:hint="eastAsia"/>
          <w:color w:val="000000"/>
          <w:kern w:val="0"/>
          <w:sz w:val="24"/>
        </w:rPr>
        <w:t>或工作</w:t>
      </w:r>
      <w:r>
        <w:rPr>
          <w:rFonts w:eastAsia="仿宋_GB2312"/>
          <w:color w:val="000000"/>
          <w:kern w:val="0"/>
          <w:sz w:val="24"/>
        </w:rPr>
        <w:t>，并与</w:t>
      </w:r>
      <w:r>
        <w:rPr>
          <w:rFonts w:eastAsia="仿宋_GB2312" w:hint="eastAsia"/>
          <w:color w:val="000000"/>
          <w:kern w:val="0"/>
          <w:sz w:val="24"/>
        </w:rPr>
        <w:t>承包人</w:t>
      </w:r>
      <w:r>
        <w:rPr>
          <w:rFonts w:eastAsia="仿宋_GB2312"/>
          <w:color w:val="000000"/>
          <w:kern w:val="0"/>
          <w:sz w:val="24"/>
        </w:rPr>
        <w:t>签订分包合同的具有相应资质的法人。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1.1.2.7 </w:t>
      </w:r>
      <w:r>
        <w:rPr>
          <w:rFonts w:eastAsia="仿宋_GB2312"/>
          <w:color w:val="000000"/>
          <w:kern w:val="0"/>
          <w:sz w:val="24"/>
        </w:rPr>
        <w:t>发包人代表：是指由发包人任命并派驻施工现场在发包人授权范围内行使发包人权利的人。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1.1.2.8 </w:t>
      </w:r>
      <w:r>
        <w:rPr>
          <w:rFonts w:eastAsia="仿宋_GB2312"/>
          <w:color w:val="000000"/>
          <w:kern w:val="0"/>
          <w:sz w:val="24"/>
        </w:rPr>
        <w:t>项目经理：是指由承包人任命并派驻施工现场，在承包人授权范围内负责合同履行，</w:t>
      </w:r>
      <w:proofErr w:type="gramStart"/>
      <w:r>
        <w:rPr>
          <w:rFonts w:eastAsia="仿宋_GB2312"/>
          <w:color w:val="000000"/>
          <w:kern w:val="0"/>
          <w:sz w:val="24"/>
        </w:rPr>
        <w:t>且按照</w:t>
      </w:r>
      <w:proofErr w:type="gramEnd"/>
      <w:r>
        <w:rPr>
          <w:rFonts w:eastAsia="仿宋_GB2312"/>
          <w:color w:val="000000"/>
          <w:kern w:val="0"/>
          <w:sz w:val="24"/>
        </w:rPr>
        <w:t>法律规定具有相应资格的</w:t>
      </w:r>
      <w:r>
        <w:rPr>
          <w:rFonts w:eastAsia="仿宋_GB2312" w:hint="eastAsia"/>
          <w:color w:val="000000"/>
          <w:kern w:val="0"/>
          <w:sz w:val="24"/>
        </w:rPr>
        <w:t>项目负责</w:t>
      </w:r>
      <w:r>
        <w:rPr>
          <w:rFonts w:eastAsia="仿宋_GB2312"/>
          <w:color w:val="000000"/>
          <w:kern w:val="0"/>
          <w:sz w:val="24"/>
        </w:rPr>
        <w:t>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1.1.2.9 </w:t>
      </w:r>
      <w:r>
        <w:rPr>
          <w:rFonts w:eastAsia="仿宋_GB2312"/>
          <w:color w:val="000000"/>
          <w:kern w:val="0"/>
          <w:sz w:val="24"/>
        </w:rPr>
        <w:t>总监理工程师：是指由监理人任命并派驻施工现场进行工程监理的总负责人。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 </w:t>
      </w:r>
      <w:r>
        <w:rPr>
          <w:rFonts w:eastAsia="仿宋_GB2312"/>
          <w:color w:val="000000"/>
          <w:kern w:val="0"/>
          <w:sz w:val="24"/>
        </w:rPr>
        <w:t>工程和设备</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1.1.3.1 </w:t>
      </w:r>
      <w:r>
        <w:rPr>
          <w:rFonts w:eastAsia="仿宋_GB2312"/>
          <w:color w:val="000000"/>
          <w:kern w:val="0"/>
          <w:sz w:val="24"/>
        </w:rPr>
        <w:t>工程：是指与合同协议书中工程承包范围对应的永久工程和（或）临时工程。</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1.1.3.2 </w:t>
      </w:r>
      <w:r>
        <w:rPr>
          <w:rFonts w:eastAsia="仿宋_GB2312"/>
          <w:color w:val="000000"/>
          <w:kern w:val="0"/>
          <w:sz w:val="24"/>
        </w:rPr>
        <w:t>永久工程：是指按合同约定建造并移交给发包人的工程，包括工程设备。</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1.1.3.3 </w:t>
      </w:r>
      <w:r>
        <w:rPr>
          <w:rFonts w:eastAsia="仿宋_GB2312"/>
          <w:color w:val="000000"/>
          <w:kern w:val="0"/>
          <w:sz w:val="24"/>
        </w:rPr>
        <w:t>临时工程：是指为完成合同约定的永久工程所修建的各类临时性工程，不包括施工设备。</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1.1.3.4 </w:t>
      </w:r>
      <w:r>
        <w:rPr>
          <w:rFonts w:eastAsia="仿宋_GB2312"/>
          <w:color w:val="000000"/>
          <w:kern w:val="0"/>
          <w:sz w:val="24"/>
        </w:rPr>
        <w:t>单位工程：是指在</w:t>
      </w:r>
      <w:r>
        <w:rPr>
          <w:rFonts w:eastAsia="仿宋_GB2312" w:hint="eastAsia"/>
          <w:color w:val="000000"/>
          <w:kern w:val="0"/>
          <w:sz w:val="24"/>
        </w:rPr>
        <w:t>合同协议书</w:t>
      </w:r>
      <w:r>
        <w:rPr>
          <w:rFonts w:eastAsia="仿宋_GB2312"/>
          <w:color w:val="000000"/>
          <w:kern w:val="0"/>
          <w:sz w:val="24"/>
        </w:rPr>
        <w:t>中指明的，具备独立施工条件并能形成独立使用功能的永久工程。</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1.1.3.5 </w:t>
      </w:r>
      <w:r>
        <w:rPr>
          <w:rFonts w:eastAsia="仿宋_GB2312"/>
          <w:color w:val="000000"/>
          <w:kern w:val="0"/>
          <w:sz w:val="24"/>
        </w:rPr>
        <w:t>工程设备：是指构成永久工程的机电设备、金属结构设备、仪器及其他类似的设备和装置。</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1.1.3.6 </w:t>
      </w:r>
      <w:r>
        <w:rPr>
          <w:rFonts w:eastAsia="仿宋_GB2312"/>
          <w:color w:val="000000"/>
          <w:kern w:val="0"/>
          <w:sz w:val="24"/>
        </w:rPr>
        <w:t>施工设备：是指为完成合同约定的各项工作所需的设备、器具和其他物品，但不包括工程设备、临时工程和材料。</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1.1.3.7 </w:t>
      </w:r>
      <w:r>
        <w:rPr>
          <w:rFonts w:eastAsia="仿宋_GB2312"/>
          <w:color w:val="000000"/>
          <w:kern w:val="0"/>
          <w:sz w:val="24"/>
        </w:rPr>
        <w:t>施工现场：是指用于工程施工的场所，以及在专用合同条款中</w:t>
      </w:r>
      <w:r>
        <w:rPr>
          <w:rFonts w:eastAsia="仿宋_GB2312" w:hint="eastAsia"/>
          <w:color w:val="000000"/>
          <w:kern w:val="0"/>
          <w:sz w:val="24"/>
        </w:rPr>
        <w:t>指</w:t>
      </w:r>
      <w:r>
        <w:rPr>
          <w:rFonts w:eastAsia="仿宋_GB2312"/>
          <w:color w:val="000000"/>
          <w:kern w:val="0"/>
          <w:sz w:val="24"/>
        </w:rPr>
        <w:t>明作为施工场所组成部分的其他场所，包括永久占地和临时占地。</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1.1.3.8</w:t>
      </w:r>
      <w:r>
        <w:rPr>
          <w:rFonts w:eastAsia="仿宋_GB2312"/>
          <w:color w:val="000000"/>
          <w:kern w:val="0"/>
          <w:sz w:val="24"/>
        </w:rPr>
        <w:t>临时设施：是指为完成合同约定的各项工作所服务的临时性生产和生活设施。</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1.1.3.9 </w:t>
      </w:r>
      <w:r>
        <w:rPr>
          <w:rFonts w:eastAsia="仿宋_GB2312"/>
          <w:color w:val="000000"/>
          <w:kern w:val="0"/>
          <w:sz w:val="24"/>
        </w:rPr>
        <w:t>永久占地：是指专用合同条款中指明为实施工程需永久占用的土地。</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1.1.3.10 </w:t>
      </w:r>
      <w:r>
        <w:rPr>
          <w:rFonts w:eastAsia="仿宋_GB2312"/>
          <w:color w:val="000000"/>
          <w:kern w:val="0"/>
          <w:sz w:val="24"/>
        </w:rPr>
        <w:t>临时占地：是指专用合同条款中指明为实施工程需要临时占用的土地。</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 </w:t>
      </w:r>
      <w:r>
        <w:rPr>
          <w:rFonts w:eastAsia="仿宋_GB2312"/>
          <w:color w:val="000000"/>
          <w:kern w:val="0"/>
          <w:sz w:val="24"/>
        </w:rPr>
        <w:t>日期和期限</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1.1.4.1 </w:t>
      </w:r>
      <w:r>
        <w:rPr>
          <w:rFonts w:eastAsia="仿宋_GB2312"/>
          <w:color w:val="000000"/>
          <w:kern w:val="0"/>
          <w:sz w:val="24"/>
        </w:rPr>
        <w:t>开工日期：包括计划开工日期和实际开工日期。计划开工日期是指合同协议书约定的开工日期；实际开工日期是指监理人按照第</w:t>
      </w:r>
      <w:r>
        <w:rPr>
          <w:rFonts w:eastAsia="仿宋_GB2312"/>
          <w:color w:val="000000"/>
          <w:kern w:val="0"/>
          <w:sz w:val="24"/>
        </w:rPr>
        <w:t>7.3.2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开工通知</w:t>
      </w:r>
      <w:r>
        <w:rPr>
          <w:rFonts w:eastAsia="仿宋_GB2312" w:hint="eastAsia"/>
          <w:color w:val="000000"/>
          <w:kern w:val="0"/>
          <w:sz w:val="24"/>
        </w:rPr>
        <w:t>〕</w:t>
      </w:r>
      <w:r>
        <w:rPr>
          <w:rFonts w:eastAsia="仿宋_GB2312"/>
          <w:color w:val="000000"/>
          <w:kern w:val="0"/>
          <w:sz w:val="24"/>
        </w:rPr>
        <w:t>约定发出的符合法律规定的开工通知中载明的开工日期。</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1.1.4.2 </w:t>
      </w:r>
      <w:r>
        <w:rPr>
          <w:rFonts w:eastAsia="仿宋_GB2312"/>
          <w:color w:val="000000"/>
          <w:kern w:val="0"/>
          <w:sz w:val="24"/>
        </w:rPr>
        <w:t>竣工日期：包括计划竣工日期和实际竣工日期。计划竣工日期是指合同协议书约定的竣工日期</w:t>
      </w:r>
      <w:r>
        <w:rPr>
          <w:rFonts w:eastAsia="仿宋_GB2312" w:hint="eastAsia"/>
          <w:color w:val="000000"/>
          <w:kern w:val="0"/>
          <w:sz w:val="24"/>
        </w:rPr>
        <w:t>；</w:t>
      </w:r>
      <w:r>
        <w:rPr>
          <w:rFonts w:eastAsia="仿宋_GB2312"/>
          <w:color w:val="000000"/>
          <w:kern w:val="0"/>
          <w:sz w:val="24"/>
        </w:rPr>
        <w:t>实际竣工日期按照第</w:t>
      </w:r>
      <w:r>
        <w:rPr>
          <w:rFonts w:eastAsia="仿宋_GB2312"/>
          <w:color w:val="000000"/>
          <w:kern w:val="0"/>
          <w:sz w:val="24"/>
        </w:rPr>
        <w:t>13.2.3</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竣工日期</w:t>
      </w:r>
      <w:r>
        <w:rPr>
          <w:rFonts w:eastAsia="仿宋_GB2312" w:hint="eastAsia"/>
          <w:color w:val="000000"/>
          <w:kern w:val="0"/>
          <w:sz w:val="24"/>
        </w:rPr>
        <w:t>〕</w:t>
      </w:r>
      <w:r>
        <w:rPr>
          <w:rFonts w:eastAsia="仿宋_GB2312"/>
          <w:color w:val="000000"/>
          <w:kern w:val="0"/>
          <w:sz w:val="24"/>
        </w:rPr>
        <w:t>的约定确定。</w:t>
      </w:r>
      <w:r>
        <w:rPr>
          <w:rFonts w:eastAsia="仿宋_GB2312"/>
          <w:color w:val="000000"/>
          <w:kern w:val="0"/>
          <w:sz w:val="24"/>
        </w:rPr>
        <w:t xml:space="preserve"> </w:t>
      </w:r>
    </w:p>
    <w:p w:rsidR="00251BA2" w:rsidRDefault="00251BA2" w:rsidP="00251BA2">
      <w:pPr>
        <w:spacing w:line="360" w:lineRule="auto"/>
        <w:ind w:firstLineChars="203" w:firstLine="487"/>
        <w:rPr>
          <w:rFonts w:eastAsia="仿宋_GB2312"/>
          <w:color w:val="000000"/>
          <w:sz w:val="24"/>
        </w:rPr>
      </w:pPr>
      <w:r>
        <w:rPr>
          <w:rFonts w:eastAsia="仿宋_GB2312"/>
          <w:color w:val="000000"/>
          <w:kern w:val="0"/>
          <w:sz w:val="24"/>
        </w:rPr>
        <w:t xml:space="preserve">1.1.4.3 </w:t>
      </w:r>
      <w:r>
        <w:rPr>
          <w:rFonts w:eastAsia="仿宋_GB2312"/>
          <w:color w:val="000000"/>
          <w:kern w:val="0"/>
          <w:sz w:val="24"/>
        </w:rPr>
        <w:t>工期：是指在合同协议书约定的承包人完成工程所需的期限，包括按照合同约定所作的</w:t>
      </w:r>
      <w:r>
        <w:rPr>
          <w:rFonts w:eastAsia="仿宋_GB2312" w:hint="eastAsia"/>
          <w:color w:val="000000"/>
          <w:kern w:val="0"/>
          <w:sz w:val="24"/>
        </w:rPr>
        <w:t>期限</w:t>
      </w:r>
      <w:r>
        <w:rPr>
          <w:rFonts w:eastAsia="仿宋_GB2312"/>
          <w:color w:val="000000"/>
          <w:kern w:val="0"/>
          <w:sz w:val="24"/>
        </w:rPr>
        <w:t>变更。</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1.1.4.4 </w:t>
      </w:r>
      <w:r>
        <w:rPr>
          <w:rFonts w:eastAsia="仿宋_GB2312"/>
          <w:color w:val="000000"/>
          <w:kern w:val="0"/>
          <w:sz w:val="24"/>
        </w:rPr>
        <w:t>缺陷责任期：是指承包人按照合同约定承担缺陷修复义务，且发包人</w:t>
      </w:r>
      <w:r>
        <w:rPr>
          <w:rFonts w:eastAsia="仿宋_GB2312" w:hint="eastAsia"/>
          <w:color w:val="000000"/>
          <w:kern w:val="0"/>
          <w:sz w:val="24"/>
        </w:rPr>
        <w:t>预</w:t>
      </w:r>
      <w:r>
        <w:rPr>
          <w:rFonts w:eastAsia="仿宋_GB2312"/>
          <w:color w:val="000000"/>
          <w:kern w:val="0"/>
          <w:sz w:val="24"/>
        </w:rPr>
        <w:t>留质量保证金</w:t>
      </w:r>
      <w:r>
        <w:rPr>
          <w:rFonts w:eastAsia="仿宋_GB2312" w:hint="eastAsia"/>
          <w:color w:val="000000"/>
          <w:kern w:val="0"/>
          <w:sz w:val="24"/>
        </w:rPr>
        <w:t>（已</w:t>
      </w:r>
      <w:r>
        <w:rPr>
          <w:rFonts w:eastAsia="仿宋_GB2312"/>
          <w:color w:val="000000"/>
          <w:kern w:val="0"/>
          <w:sz w:val="24"/>
        </w:rPr>
        <w:t>缴纳履约保证金的除外</w:t>
      </w:r>
      <w:r>
        <w:rPr>
          <w:rFonts w:eastAsia="仿宋_GB2312" w:hint="eastAsia"/>
          <w:color w:val="000000"/>
          <w:kern w:val="0"/>
          <w:sz w:val="24"/>
        </w:rPr>
        <w:t>）</w:t>
      </w:r>
      <w:r>
        <w:rPr>
          <w:rFonts w:eastAsia="仿宋_GB2312"/>
          <w:color w:val="000000"/>
          <w:kern w:val="0"/>
          <w:sz w:val="24"/>
        </w:rPr>
        <w:t>的期限，</w:t>
      </w:r>
      <w:r>
        <w:rPr>
          <w:rFonts w:eastAsia="仿宋_GB2312" w:hint="eastAsia"/>
          <w:color w:val="000000"/>
          <w:kern w:val="0"/>
          <w:sz w:val="24"/>
        </w:rPr>
        <w:t>自</w:t>
      </w:r>
      <w:r>
        <w:rPr>
          <w:rFonts w:eastAsia="仿宋_GB2312"/>
          <w:color w:val="000000"/>
          <w:kern w:val="0"/>
          <w:sz w:val="24"/>
        </w:rPr>
        <w:t>工程</w:t>
      </w:r>
      <w:r>
        <w:rPr>
          <w:rFonts w:eastAsia="仿宋_GB2312" w:hint="eastAsia"/>
          <w:color w:val="000000"/>
          <w:kern w:val="0"/>
          <w:sz w:val="24"/>
        </w:rPr>
        <w:t>实际竣工日期</w:t>
      </w:r>
      <w:r>
        <w:rPr>
          <w:rFonts w:eastAsia="仿宋_GB2312"/>
          <w:color w:val="000000"/>
          <w:kern w:val="0"/>
          <w:sz w:val="24"/>
        </w:rPr>
        <w:t>起计算。</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1.1.4.5 </w:t>
      </w:r>
      <w:r>
        <w:rPr>
          <w:rFonts w:eastAsia="仿宋_GB2312"/>
          <w:color w:val="000000"/>
          <w:kern w:val="0"/>
          <w:sz w:val="24"/>
        </w:rPr>
        <w:t>保修期：是指承包人按照合同约定对工程承担保修责任的期限，从工程竣工验收合格之日起计算。</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1.1.4.6 </w:t>
      </w:r>
      <w:r>
        <w:rPr>
          <w:rFonts w:eastAsia="仿宋_GB2312"/>
          <w:color w:val="000000"/>
          <w:kern w:val="0"/>
          <w:sz w:val="24"/>
        </w:rPr>
        <w:t>基准日期：招标发包的工程以投标截止日前</w:t>
      </w:r>
      <w:r>
        <w:rPr>
          <w:rFonts w:eastAsia="仿宋_GB2312"/>
          <w:color w:val="000000"/>
          <w:kern w:val="0"/>
          <w:sz w:val="24"/>
        </w:rPr>
        <w:t>28</w:t>
      </w:r>
      <w:r>
        <w:rPr>
          <w:rFonts w:eastAsia="仿宋_GB2312"/>
          <w:color w:val="000000"/>
          <w:kern w:val="0"/>
          <w:sz w:val="24"/>
        </w:rPr>
        <w:t>天的日期为基准日</w:t>
      </w:r>
      <w:r>
        <w:rPr>
          <w:rFonts w:eastAsia="仿宋_GB2312" w:hint="eastAsia"/>
          <w:color w:val="000000"/>
          <w:kern w:val="0"/>
          <w:sz w:val="24"/>
        </w:rPr>
        <w:t>期</w:t>
      </w:r>
      <w:r>
        <w:rPr>
          <w:rFonts w:eastAsia="仿宋_GB2312"/>
          <w:color w:val="000000"/>
          <w:kern w:val="0"/>
          <w:sz w:val="24"/>
        </w:rPr>
        <w:t>，直接发包的工程以合同签订日前</w:t>
      </w:r>
      <w:r>
        <w:rPr>
          <w:rFonts w:eastAsia="仿宋_GB2312"/>
          <w:color w:val="000000"/>
          <w:kern w:val="0"/>
          <w:sz w:val="24"/>
        </w:rPr>
        <w:t>28</w:t>
      </w:r>
      <w:r>
        <w:rPr>
          <w:rFonts w:eastAsia="仿宋_GB2312"/>
          <w:color w:val="000000"/>
          <w:kern w:val="0"/>
          <w:sz w:val="24"/>
        </w:rPr>
        <w:t>天的日期为基准日</w:t>
      </w:r>
      <w:r>
        <w:rPr>
          <w:rFonts w:eastAsia="仿宋_GB2312" w:hint="eastAsia"/>
          <w:color w:val="000000"/>
          <w:kern w:val="0"/>
          <w:sz w:val="24"/>
        </w:rPr>
        <w:t>期</w:t>
      </w:r>
      <w:r>
        <w:rPr>
          <w:rFonts w:eastAsia="仿宋_GB2312"/>
          <w:color w:val="000000"/>
          <w:kern w:val="0"/>
          <w:sz w:val="24"/>
        </w:rPr>
        <w:t>。</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1.1.4.7 </w:t>
      </w:r>
      <w:r>
        <w:rPr>
          <w:rFonts w:eastAsia="仿宋_GB2312"/>
          <w:color w:val="000000"/>
          <w:kern w:val="0"/>
          <w:sz w:val="24"/>
        </w:rPr>
        <w:t>天：除特别指明外，均指日历天。合同中按天计算时间的，开始当天不计入，从次日开始计算，期限最后一天的截止时间为当天</w:t>
      </w:r>
      <w:r>
        <w:rPr>
          <w:rFonts w:eastAsia="仿宋_GB2312"/>
          <w:color w:val="000000"/>
          <w:kern w:val="0"/>
          <w:sz w:val="24"/>
        </w:rPr>
        <w:t>24:00</w:t>
      </w:r>
      <w:r>
        <w:rPr>
          <w:rFonts w:eastAsia="仿宋_GB2312"/>
          <w:color w:val="000000"/>
          <w:kern w:val="0"/>
          <w:sz w:val="24"/>
        </w:rPr>
        <w:t>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 </w:t>
      </w:r>
      <w:r>
        <w:rPr>
          <w:rFonts w:eastAsia="仿宋_GB2312"/>
          <w:color w:val="000000"/>
          <w:kern w:val="0"/>
          <w:sz w:val="24"/>
        </w:rPr>
        <w:t>合同价格和费用</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kern w:val="0"/>
          <w:sz w:val="24"/>
        </w:rPr>
        <w:t xml:space="preserve">1.1.5.1 </w:t>
      </w:r>
      <w:r>
        <w:rPr>
          <w:rFonts w:eastAsia="仿宋_GB2312"/>
          <w:color w:val="000000"/>
          <w:kern w:val="0"/>
          <w:sz w:val="24"/>
        </w:rPr>
        <w:t>签约合同价：是指</w:t>
      </w:r>
      <w:r>
        <w:rPr>
          <w:rFonts w:eastAsia="仿宋_GB2312"/>
          <w:color w:val="000000"/>
          <w:sz w:val="24"/>
        </w:rPr>
        <w:t>发包人和承包人在合同协议书中确定的总金额，包括安全文明施工费、暂估价及暂列金额等。</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1.1.5.2 </w:t>
      </w:r>
      <w:r>
        <w:rPr>
          <w:rFonts w:eastAsia="仿宋_GB2312"/>
          <w:color w:val="000000"/>
          <w:kern w:val="0"/>
          <w:sz w:val="24"/>
        </w:rPr>
        <w:t>合同价格：是指发包人用于支付承包人按照合同约定完成承包范围内全部工作的金额，包括合同履行过程中按合同约定</w:t>
      </w:r>
      <w:r>
        <w:rPr>
          <w:rFonts w:eastAsia="仿宋_GB2312" w:hint="eastAsia"/>
          <w:color w:val="000000"/>
          <w:kern w:val="0"/>
          <w:sz w:val="24"/>
        </w:rPr>
        <w:t>发生的价格变化。</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1.1.5.3 </w:t>
      </w:r>
      <w:r>
        <w:rPr>
          <w:rFonts w:eastAsia="仿宋_GB2312"/>
          <w:color w:val="000000"/>
          <w:kern w:val="0"/>
          <w:sz w:val="24"/>
        </w:rPr>
        <w:t>费用：是指为履行合同所发生的或将要发生的所有必需的开支，包括管理费和应分摊的其他费用，但不包括利润。</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1.1.5.4 </w:t>
      </w:r>
      <w:r>
        <w:rPr>
          <w:rFonts w:eastAsia="仿宋_GB2312"/>
          <w:color w:val="000000"/>
          <w:kern w:val="0"/>
          <w:sz w:val="24"/>
        </w:rPr>
        <w:t>暂估价：是指发包人在工程量清单或预算书中提供的用于支付必然发生但暂时不能确定价格的材料、工程设备的单价</w:t>
      </w:r>
      <w:r>
        <w:rPr>
          <w:rFonts w:eastAsia="仿宋_GB2312" w:hint="eastAsia"/>
          <w:color w:val="000000"/>
          <w:kern w:val="0"/>
          <w:sz w:val="24"/>
        </w:rPr>
        <w:t>、</w:t>
      </w:r>
      <w:r>
        <w:rPr>
          <w:rFonts w:eastAsia="仿宋_GB2312"/>
          <w:color w:val="000000"/>
          <w:kern w:val="0"/>
          <w:sz w:val="24"/>
        </w:rPr>
        <w:t>专业工程以及</w:t>
      </w:r>
      <w:r>
        <w:rPr>
          <w:rFonts w:eastAsia="仿宋_GB2312" w:hint="eastAsia"/>
          <w:color w:val="000000"/>
          <w:kern w:val="0"/>
          <w:sz w:val="24"/>
        </w:rPr>
        <w:t>服务工作</w:t>
      </w:r>
      <w:r>
        <w:rPr>
          <w:rFonts w:eastAsia="仿宋_GB2312"/>
          <w:color w:val="000000"/>
          <w:kern w:val="0"/>
          <w:sz w:val="24"/>
        </w:rPr>
        <w:t>的金额。</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1.1.5.5 </w:t>
      </w:r>
      <w:r>
        <w:rPr>
          <w:rFonts w:eastAsia="仿宋_GB2312"/>
          <w:color w:val="000000"/>
          <w:kern w:val="0"/>
          <w:sz w:val="24"/>
        </w:rPr>
        <w:t>暂列金额：是指发包人在工程量清单或预算书中暂定并包括在合同价格中的一笔款项</w:t>
      </w:r>
      <w:r>
        <w:rPr>
          <w:rFonts w:eastAsia="仿宋_GB2312" w:hint="eastAsia"/>
          <w:color w:val="000000"/>
          <w:kern w:val="0"/>
          <w:sz w:val="24"/>
        </w:rPr>
        <w:t>，</w:t>
      </w:r>
      <w:r>
        <w:rPr>
          <w:rFonts w:eastAsia="仿宋_GB2312"/>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1.1.5.6 </w:t>
      </w:r>
      <w:r>
        <w:rPr>
          <w:rFonts w:eastAsia="仿宋_GB2312"/>
          <w:color w:val="000000"/>
          <w:kern w:val="0"/>
          <w:sz w:val="24"/>
        </w:rPr>
        <w:t>计日工：是指合同履行过程中，承包人完成发包人提出的零星工作或需要采用计日工计价的变更工作时，按合同中约定的单价计价的一种方式。</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kern w:val="0"/>
          <w:sz w:val="24"/>
        </w:rPr>
        <w:t xml:space="preserve">1.1.5.7 </w:t>
      </w:r>
      <w:r>
        <w:rPr>
          <w:rFonts w:eastAsia="仿宋_GB2312"/>
          <w:color w:val="000000"/>
          <w:kern w:val="0"/>
          <w:sz w:val="24"/>
        </w:rPr>
        <w:t>质量保证金</w:t>
      </w:r>
      <w:bookmarkStart w:id="347" w:name="#go2"/>
      <w:bookmarkEnd w:id="347"/>
      <w:r>
        <w:rPr>
          <w:rFonts w:eastAsia="仿宋_GB2312"/>
          <w:color w:val="000000"/>
          <w:kern w:val="0"/>
          <w:sz w:val="24"/>
        </w:rPr>
        <w:t>：是指按照第</w:t>
      </w:r>
      <w:r>
        <w:rPr>
          <w:rFonts w:eastAsia="仿宋_GB2312"/>
          <w:color w:val="000000"/>
          <w:kern w:val="0"/>
          <w:sz w:val="24"/>
        </w:rPr>
        <w:t>15.3</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质量保证金</w:t>
      </w:r>
      <w:r>
        <w:rPr>
          <w:rFonts w:eastAsia="仿宋_GB2312" w:hint="eastAsia"/>
          <w:color w:val="000000"/>
          <w:kern w:val="0"/>
          <w:sz w:val="24"/>
        </w:rPr>
        <w:t>〕</w:t>
      </w:r>
      <w:r>
        <w:rPr>
          <w:rFonts w:eastAsia="仿宋_GB2312"/>
          <w:color w:val="000000"/>
          <w:kern w:val="0"/>
          <w:sz w:val="24"/>
        </w:rPr>
        <w:t>约定承包人用于保证其在缺陷责任期内履行缺陷修补义务的担保</w:t>
      </w:r>
      <w:r>
        <w:rPr>
          <w:rFonts w:eastAsia="仿宋_GB2312"/>
          <w:color w:val="000000"/>
          <w:sz w:val="24"/>
        </w:rPr>
        <w:t>。</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1.1.5.8 </w:t>
      </w:r>
      <w:r>
        <w:rPr>
          <w:rFonts w:eastAsia="仿宋_GB2312"/>
          <w:color w:val="000000"/>
          <w:kern w:val="0"/>
          <w:sz w:val="24"/>
        </w:rPr>
        <w:t>总价项目：是指在现行国家、行业以及地方的计量规则中</w:t>
      </w:r>
      <w:proofErr w:type="gramStart"/>
      <w:r>
        <w:rPr>
          <w:rFonts w:eastAsia="仿宋_GB2312"/>
          <w:color w:val="000000"/>
          <w:kern w:val="0"/>
          <w:sz w:val="24"/>
        </w:rPr>
        <w:t>无工程</w:t>
      </w:r>
      <w:proofErr w:type="gramEnd"/>
      <w:r>
        <w:rPr>
          <w:rFonts w:eastAsia="仿宋_GB2312"/>
          <w:color w:val="000000"/>
          <w:kern w:val="0"/>
          <w:sz w:val="24"/>
        </w:rPr>
        <w:t>量计算规则，在已标价工程量清单或预算书中以总价或以费率形式计算的项目。</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 xml:space="preserve">1.1.6 </w:t>
      </w:r>
      <w:r>
        <w:rPr>
          <w:rFonts w:eastAsia="仿宋_GB2312"/>
          <w:color w:val="000000"/>
          <w:sz w:val="24"/>
        </w:rPr>
        <w:t>其他</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 xml:space="preserve">1.1.6.1 </w:t>
      </w:r>
      <w:r>
        <w:rPr>
          <w:rFonts w:eastAsia="仿宋_GB2312"/>
          <w:color w:val="000000"/>
          <w:sz w:val="24"/>
        </w:rPr>
        <w:t>书面形式：是指合同文件、信函、电报、传真等可以有形地表现所载内容的形式。</w:t>
      </w:r>
    </w:p>
    <w:p w:rsidR="00251BA2" w:rsidRDefault="00251BA2" w:rsidP="00251BA2">
      <w:pPr>
        <w:pStyle w:val="5"/>
        <w:spacing w:before="120" w:after="120" w:line="360" w:lineRule="auto"/>
        <w:rPr>
          <w:rFonts w:ascii="Times New Roman" w:eastAsia="黑体" w:hAnsi="Times New Roman"/>
          <w:b w:val="0"/>
          <w:color w:val="000000"/>
          <w:sz w:val="24"/>
          <w:szCs w:val="24"/>
        </w:rPr>
      </w:pPr>
      <w:r>
        <w:rPr>
          <w:rFonts w:ascii="Times New Roman" w:eastAsia="黑体" w:hAnsi="Times New Roman"/>
          <w:b w:val="0"/>
          <w:color w:val="000000"/>
          <w:sz w:val="24"/>
          <w:szCs w:val="24"/>
        </w:rPr>
        <w:t xml:space="preserve">    </w:t>
      </w:r>
      <w:bookmarkStart w:id="348" w:name="_Toc337558729"/>
      <w:bookmarkStart w:id="349" w:name="_Toc296503029"/>
      <w:bookmarkStart w:id="350" w:name="_Toc296346530"/>
      <w:bookmarkStart w:id="351" w:name="_Toc47986049"/>
      <w:r>
        <w:rPr>
          <w:rFonts w:ascii="Times New Roman" w:eastAsia="黑体" w:hAnsi="Times New Roman"/>
          <w:b w:val="0"/>
          <w:color w:val="000000"/>
          <w:sz w:val="24"/>
          <w:szCs w:val="24"/>
        </w:rPr>
        <w:t>1.2</w:t>
      </w:r>
      <w:r>
        <w:rPr>
          <w:rFonts w:ascii="Times New Roman" w:eastAsia="黑体" w:hAnsi="Times New Roman"/>
          <w:b w:val="0"/>
          <w:color w:val="000000"/>
          <w:sz w:val="24"/>
          <w:szCs w:val="24"/>
        </w:rPr>
        <w:t>语言文字</w:t>
      </w:r>
      <w:bookmarkEnd w:id="348"/>
      <w:bookmarkEnd w:id="349"/>
      <w:bookmarkEnd w:id="350"/>
      <w:bookmarkEnd w:id="351"/>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合同以中国的汉语简体文字编写、解释和说明。合同当事人在专用合同条款中约定使用两种以上语言时，汉语为优先解释和说明合同的语言。</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52" w:name="_Toc296346531"/>
      <w:bookmarkStart w:id="353" w:name="_Toc337558730"/>
      <w:bookmarkStart w:id="354" w:name="_Toc296503030"/>
      <w:bookmarkStart w:id="355" w:name="_Toc47986050"/>
      <w:r>
        <w:rPr>
          <w:rFonts w:ascii="Times New Roman" w:eastAsia="黑体" w:hAnsi="Times New Roman"/>
          <w:b w:val="0"/>
          <w:color w:val="000000"/>
          <w:sz w:val="24"/>
          <w:szCs w:val="24"/>
        </w:rPr>
        <w:t>1.3</w:t>
      </w:r>
      <w:r>
        <w:rPr>
          <w:rFonts w:ascii="Times New Roman" w:eastAsia="黑体" w:hAnsi="Times New Roman"/>
          <w:b w:val="0"/>
          <w:color w:val="000000"/>
          <w:sz w:val="24"/>
          <w:szCs w:val="24"/>
        </w:rPr>
        <w:t>法律</w:t>
      </w:r>
      <w:bookmarkEnd w:id="352"/>
      <w:bookmarkEnd w:id="353"/>
      <w:bookmarkEnd w:id="354"/>
      <w:bookmarkEnd w:id="355"/>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合同所称法律是指中华人民共和国法律、行政法规、部门规章，以及工程所在地的地方性法规、自治条例、单行条例和地方政府规章等。</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合同当事人可以在专用合同条款中约定合同适用的其他规范性文件。</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56" w:name="_Toc47986051"/>
      <w:r>
        <w:rPr>
          <w:rFonts w:ascii="Times New Roman" w:eastAsia="黑体" w:hAnsi="Times New Roman"/>
          <w:b w:val="0"/>
          <w:color w:val="000000"/>
          <w:sz w:val="24"/>
          <w:szCs w:val="24"/>
        </w:rPr>
        <w:t xml:space="preserve">1.4 </w:t>
      </w:r>
      <w:r>
        <w:rPr>
          <w:rFonts w:ascii="Times New Roman" w:eastAsia="黑体" w:hAnsi="Times New Roman"/>
          <w:b w:val="0"/>
          <w:color w:val="000000"/>
          <w:sz w:val="24"/>
          <w:szCs w:val="24"/>
        </w:rPr>
        <w:t>标准和规范</w:t>
      </w:r>
      <w:bookmarkEnd w:id="356"/>
    </w:p>
    <w:p w:rsidR="00251BA2" w:rsidRDefault="00251BA2" w:rsidP="00251BA2">
      <w:pPr>
        <w:autoSpaceDE w:val="0"/>
        <w:autoSpaceDN w:val="0"/>
        <w:adjustRightInd w:val="0"/>
        <w:spacing w:line="360" w:lineRule="auto"/>
        <w:ind w:firstLine="640"/>
        <w:jc w:val="left"/>
        <w:rPr>
          <w:rFonts w:eastAsia="仿宋_GB2312"/>
          <w:color w:val="000000"/>
          <w:kern w:val="0"/>
          <w:sz w:val="24"/>
        </w:rPr>
      </w:pPr>
      <w:r>
        <w:rPr>
          <w:rFonts w:eastAsia="仿宋_GB2312"/>
          <w:color w:val="000000"/>
          <w:kern w:val="0"/>
          <w:sz w:val="24"/>
        </w:rPr>
        <w:t xml:space="preserve">1.4.1 </w:t>
      </w:r>
      <w:r>
        <w:rPr>
          <w:rFonts w:eastAsia="仿宋_GB2312"/>
          <w:color w:val="000000"/>
          <w:kern w:val="0"/>
          <w:sz w:val="24"/>
        </w:rPr>
        <w:t>适用于工程的国家标准、行业标准、工程所在地的地方性标准，以及相应的规范、规程等，合同当事人有特别要求的，应在专用合同条款中约定。</w:t>
      </w:r>
    </w:p>
    <w:p w:rsidR="00251BA2" w:rsidRDefault="00251BA2" w:rsidP="00251BA2">
      <w:pPr>
        <w:autoSpaceDE w:val="0"/>
        <w:autoSpaceDN w:val="0"/>
        <w:adjustRightInd w:val="0"/>
        <w:spacing w:line="360" w:lineRule="auto"/>
        <w:ind w:firstLine="640"/>
        <w:jc w:val="left"/>
        <w:rPr>
          <w:rFonts w:eastAsia="仿宋_GB2312"/>
          <w:color w:val="000000"/>
          <w:kern w:val="0"/>
          <w:sz w:val="24"/>
        </w:rPr>
      </w:pPr>
      <w:r>
        <w:rPr>
          <w:rFonts w:eastAsia="仿宋_GB2312"/>
          <w:color w:val="000000"/>
          <w:kern w:val="0"/>
          <w:sz w:val="24"/>
        </w:rPr>
        <w:t xml:space="preserve">1.4.2 </w:t>
      </w:r>
      <w:r>
        <w:rPr>
          <w:rFonts w:eastAsia="仿宋_GB2312"/>
          <w:color w:val="000000"/>
          <w:kern w:val="0"/>
          <w:sz w:val="24"/>
        </w:rPr>
        <w:t>发包人要求使用国外标准、规范的，发包人负责提供原文版本和中文译本，并在专用合同条款中约定提供标准规范的名称、份数和时间。</w:t>
      </w:r>
    </w:p>
    <w:p w:rsidR="00251BA2" w:rsidRDefault="00251BA2" w:rsidP="00251BA2">
      <w:pPr>
        <w:autoSpaceDE w:val="0"/>
        <w:autoSpaceDN w:val="0"/>
        <w:adjustRightInd w:val="0"/>
        <w:spacing w:line="360" w:lineRule="auto"/>
        <w:ind w:firstLine="640"/>
        <w:jc w:val="left"/>
        <w:rPr>
          <w:rFonts w:eastAsia="仿宋_GB2312"/>
          <w:color w:val="000000"/>
          <w:kern w:val="0"/>
          <w:sz w:val="24"/>
        </w:rPr>
      </w:pPr>
      <w:r>
        <w:rPr>
          <w:rFonts w:eastAsia="仿宋_GB2312"/>
          <w:color w:val="000000"/>
          <w:kern w:val="0"/>
          <w:sz w:val="24"/>
        </w:rPr>
        <w:t xml:space="preserve">1.4.3 </w:t>
      </w:r>
      <w:r>
        <w:rPr>
          <w:rFonts w:eastAsia="仿宋_GB2312"/>
          <w:color w:val="000000"/>
          <w:kern w:val="0"/>
          <w:sz w:val="24"/>
        </w:rPr>
        <w:t>发包人对工程的技术标准、功能要求高于或严于现行国家、行业或地方标准的，应当在专用合同条款中予以明确。除专用合同条款另有约定外，应视为</w:t>
      </w:r>
      <w:r>
        <w:rPr>
          <w:rFonts w:eastAsia="仿宋_GB2312" w:hint="eastAsia"/>
          <w:color w:val="000000"/>
          <w:kern w:val="0"/>
          <w:sz w:val="24"/>
        </w:rPr>
        <w:t>承包人</w:t>
      </w:r>
      <w:r>
        <w:rPr>
          <w:rFonts w:eastAsia="仿宋_GB2312"/>
          <w:color w:val="000000"/>
          <w:kern w:val="0"/>
          <w:sz w:val="24"/>
        </w:rPr>
        <w:t>在签订合同前已充分预见前述技术标准和功能要求的复杂程度，签约合同价中已包含由此产生的费用。</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57" w:name="_Toc47986052"/>
      <w:r>
        <w:rPr>
          <w:rFonts w:ascii="Times New Roman" w:eastAsia="黑体" w:hAnsi="Times New Roman"/>
          <w:b w:val="0"/>
          <w:color w:val="000000"/>
          <w:sz w:val="24"/>
          <w:szCs w:val="24"/>
        </w:rPr>
        <w:t>1</w:t>
      </w:r>
      <w:bookmarkStart w:id="358" w:name="_Toc337558731"/>
      <w:bookmarkStart w:id="359" w:name="_Toc296503031"/>
      <w:bookmarkStart w:id="360" w:name="_Toc296346532"/>
      <w:r>
        <w:rPr>
          <w:rFonts w:ascii="Times New Roman" w:eastAsia="黑体" w:hAnsi="Times New Roman"/>
          <w:b w:val="0"/>
          <w:color w:val="000000"/>
          <w:sz w:val="24"/>
          <w:szCs w:val="24"/>
        </w:rPr>
        <w:t xml:space="preserve">.5 </w:t>
      </w:r>
      <w:r>
        <w:rPr>
          <w:rFonts w:ascii="Times New Roman" w:eastAsia="黑体" w:hAnsi="Times New Roman"/>
          <w:b w:val="0"/>
          <w:color w:val="000000"/>
          <w:sz w:val="24"/>
          <w:szCs w:val="24"/>
        </w:rPr>
        <w:t>合同文件的优先顺序</w:t>
      </w:r>
      <w:bookmarkEnd w:id="357"/>
    </w:p>
    <w:bookmarkEnd w:id="358"/>
    <w:bookmarkEnd w:id="359"/>
    <w:bookmarkEnd w:id="36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组成合同的各项文件应互相解释，互为说明。除专用合同条款另有约定外，解释合同文件的优先顺序如下：</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）合同协议书；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）中标通知书（如果有）；</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）投标函及其附录（如果有）；</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）专用合同条款</w:t>
      </w:r>
      <w:r>
        <w:rPr>
          <w:rFonts w:eastAsia="仿宋_GB2312"/>
          <w:color w:val="000000"/>
          <w:sz w:val="24"/>
        </w:rPr>
        <w:t>及其附件</w:t>
      </w:r>
      <w:r>
        <w:rPr>
          <w:rFonts w:eastAsia="仿宋_GB2312"/>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）通用合同条款；</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）技术标准和要求；</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）图纸；</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8</w:t>
      </w:r>
      <w:r>
        <w:rPr>
          <w:rFonts w:eastAsia="仿宋_GB2312"/>
          <w:color w:val="000000"/>
          <w:kern w:val="0"/>
          <w:sz w:val="24"/>
        </w:rPr>
        <w:t>）已标价工程量清单或预算书；</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kern w:val="0"/>
          <w:sz w:val="24"/>
        </w:rPr>
        <w:t>（</w:t>
      </w:r>
      <w:r>
        <w:rPr>
          <w:rFonts w:eastAsia="仿宋_GB2312"/>
          <w:color w:val="000000"/>
          <w:kern w:val="0"/>
          <w:sz w:val="24"/>
        </w:rPr>
        <w:t>9</w:t>
      </w:r>
      <w:r>
        <w:rPr>
          <w:rFonts w:eastAsia="仿宋_GB2312"/>
          <w:color w:val="000000"/>
          <w:kern w:val="0"/>
          <w:sz w:val="24"/>
        </w:rPr>
        <w:t>）其他合同文件。</w:t>
      </w:r>
    </w:p>
    <w:p w:rsidR="00251BA2" w:rsidRDefault="00251BA2" w:rsidP="00251BA2">
      <w:pPr>
        <w:spacing w:line="360" w:lineRule="auto"/>
        <w:ind w:firstLineChars="213" w:firstLine="511"/>
        <w:rPr>
          <w:rFonts w:eastAsia="仿宋_GB2312"/>
          <w:color w:val="000000"/>
          <w:sz w:val="24"/>
        </w:rPr>
      </w:pPr>
      <w:r>
        <w:rPr>
          <w:rFonts w:eastAsia="仿宋_GB2312"/>
          <w:color w:val="000000"/>
          <w:sz w:val="24"/>
        </w:rPr>
        <w:t>上述各项合同文件包括合同当事人就该项合同文件所</w:t>
      </w:r>
      <w:proofErr w:type="gramStart"/>
      <w:r>
        <w:rPr>
          <w:rFonts w:eastAsia="仿宋_GB2312"/>
          <w:color w:val="000000"/>
          <w:sz w:val="24"/>
        </w:rPr>
        <w:t>作出</w:t>
      </w:r>
      <w:proofErr w:type="gramEnd"/>
      <w:r>
        <w:rPr>
          <w:rFonts w:eastAsia="仿宋_GB2312"/>
          <w:color w:val="000000"/>
          <w:sz w:val="24"/>
        </w:rPr>
        <w:t>的补充和修改，属于同一类内容的文件，应以最新签署的为准。</w:t>
      </w:r>
    </w:p>
    <w:p w:rsidR="00251BA2" w:rsidRDefault="00251BA2" w:rsidP="00251BA2">
      <w:pPr>
        <w:spacing w:line="360" w:lineRule="auto"/>
        <w:ind w:firstLineChars="213" w:firstLine="511"/>
        <w:rPr>
          <w:rFonts w:eastAsia="仿宋_GB2312"/>
          <w:color w:val="000000"/>
          <w:sz w:val="24"/>
        </w:rPr>
      </w:pPr>
      <w:r>
        <w:rPr>
          <w:rFonts w:eastAsia="仿宋_GB2312"/>
          <w:color w:val="000000"/>
          <w:sz w:val="24"/>
        </w:rPr>
        <w:t>在合同订立及履行过程中形成的与合同有关的文件均构成合同文件组成部分，并根据其性质确定优先解释顺序。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61" w:name="_Toc47986053"/>
      <w:r>
        <w:rPr>
          <w:rFonts w:ascii="Times New Roman" w:eastAsia="黑体" w:hAnsi="Times New Roman"/>
          <w:b w:val="0"/>
          <w:color w:val="000000"/>
          <w:sz w:val="24"/>
          <w:szCs w:val="24"/>
        </w:rPr>
        <w:t>1</w:t>
      </w:r>
      <w:bookmarkStart w:id="362" w:name="_Toc296503032"/>
      <w:bookmarkStart w:id="363" w:name="_Toc337558732"/>
      <w:bookmarkStart w:id="364" w:name="_Toc296346533"/>
      <w:r>
        <w:rPr>
          <w:rFonts w:ascii="Times New Roman" w:eastAsia="黑体" w:hAnsi="Times New Roman"/>
          <w:b w:val="0"/>
          <w:color w:val="000000"/>
          <w:sz w:val="24"/>
          <w:szCs w:val="24"/>
        </w:rPr>
        <w:t>.6</w:t>
      </w:r>
      <w:r>
        <w:rPr>
          <w:rFonts w:ascii="Times New Roman" w:eastAsia="黑体" w:hAnsi="Times New Roman"/>
          <w:b w:val="0"/>
          <w:color w:val="000000"/>
          <w:sz w:val="24"/>
          <w:szCs w:val="24"/>
        </w:rPr>
        <w:t>图纸和承包人文件</w:t>
      </w:r>
      <w:bookmarkEnd w:id="361"/>
    </w:p>
    <w:bookmarkEnd w:id="362"/>
    <w:bookmarkEnd w:id="363"/>
    <w:bookmarkEnd w:id="364"/>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1.6.1 </w:t>
      </w:r>
      <w:r>
        <w:rPr>
          <w:rFonts w:eastAsia="仿宋_GB2312"/>
          <w:color w:val="000000"/>
          <w:kern w:val="0"/>
          <w:sz w:val="24"/>
        </w:rPr>
        <w:t>图纸的提供和交底</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发包人应按照专用合同条款约定的期限、数量和内容向承包人免费提供图纸，并组织承包人、监理人和设计人进行图纸会审和设计交底。发包人至迟不得晚于第</w:t>
      </w:r>
      <w:r>
        <w:rPr>
          <w:rFonts w:eastAsia="仿宋_GB2312"/>
          <w:color w:val="000000"/>
          <w:kern w:val="0"/>
          <w:sz w:val="24"/>
        </w:rPr>
        <w:t>7.3.2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开工通知</w:t>
      </w:r>
      <w:r>
        <w:rPr>
          <w:rFonts w:eastAsia="仿宋_GB2312" w:hint="eastAsia"/>
          <w:color w:val="000000"/>
          <w:kern w:val="0"/>
          <w:sz w:val="24"/>
        </w:rPr>
        <w:t>〕</w:t>
      </w:r>
      <w:r>
        <w:rPr>
          <w:rFonts w:eastAsia="仿宋_GB2312"/>
          <w:color w:val="000000"/>
          <w:kern w:val="0"/>
          <w:sz w:val="24"/>
        </w:rPr>
        <w:t>载明的开工日期前</w:t>
      </w:r>
      <w:r>
        <w:rPr>
          <w:rFonts w:eastAsia="仿宋_GB2312"/>
          <w:color w:val="000000"/>
          <w:kern w:val="0"/>
          <w:sz w:val="24"/>
        </w:rPr>
        <w:t>14</w:t>
      </w:r>
      <w:r>
        <w:rPr>
          <w:rFonts w:eastAsia="仿宋_GB2312"/>
          <w:color w:val="000000"/>
          <w:kern w:val="0"/>
          <w:sz w:val="24"/>
        </w:rPr>
        <w:t>天向承包人提供图纸。</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因发包人未按合同约定提供图纸导致承包人费用增加和（或）工期延误的，按照第</w:t>
      </w:r>
      <w:r>
        <w:rPr>
          <w:rFonts w:eastAsia="仿宋_GB2312"/>
          <w:color w:val="000000"/>
          <w:kern w:val="0"/>
          <w:sz w:val="24"/>
        </w:rPr>
        <w:t>7.5.1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因发包人原因导致工期延误</w:t>
      </w:r>
      <w:r>
        <w:rPr>
          <w:rFonts w:eastAsia="仿宋_GB2312" w:hint="eastAsia"/>
          <w:color w:val="000000"/>
          <w:kern w:val="0"/>
          <w:sz w:val="24"/>
        </w:rPr>
        <w:t>〕</w:t>
      </w:r>
      <w:r>
        <w:rPr>
          <w:rFonts w:eastAsia="仿宋_GB2312"/>
          <w:color w:val="000000"/>
          <w:kern w:val="0"/>
          <w:sz w:val="24"/>
        </w:rPr>
        <w:t>约定办理。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1.6.2 </w:t>
      </w:r>
      <w:r>
        <w:rPr>
          <w:rFonts w:eastAsia="仿宋_GB2312"/>
          <w:color w:val="000000"/>
          <w:kern w:val="0"/>
          <w:sz w:val="24"/>
        </w:rPr>
        <w:t>图纸的错误</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Pr>
          <w:rFonts w:eastAsia="仿宋_GB2312"/>
          <w:color w:val="000000"/>
          <w:kern w:val="0"/>
          <w:sz w:val="24"/>
        </w:rPr>
        <w:t>作出</w:t>
      </w:r>
      <w:proofErr w:type="gramEnd"/>
      <w:r>
        <w:rPr>
          <w:rFonts w:eastAsia="仿宋_GB2312"/>
          <w:color w:val="000000"/>
          <w:kern w:val="0"/>
          <w:sz w:val="24"/>
        </w:rPr>
        <w:t>决定。</w:t>
      </w:r>
      <w:r>
        <w:rPr>
          <w:rFonts w:eastAsia="仿宋_GB2312" w:hint="eastAsia"/>
          <w:color w:val="000000"/>
          <w:kern w:val="0"/>
          <w:sz w:val="24"/>
        </w:rPr>
        <w:t>合理时间是指发包人在收到监理人的报送通知后，尽其努力且不懈怠地完成图纸修改补充所需的时间。</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1.6.3 </w:t>
      </w:r>
      <w:r>
        <w:rPr>
          <w:rFonts w:eastAsia="仿宋_GB2312"/>
          <w:color w:val="000000"/>
          <w:kern w:val="0"/>
          <w:sz w:val="24"/>
        </w:rPr>
        <w:t>图纸的修改和补充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1.6.4 </w:t>
      </w:r>
      <w:r>
        <w:rPr>
          <w:rFonts w:eastAsia="仿宋_GB2312"/>
          <w:color w:val="000000"/>
          <w:kern w:val="0"/>
          <w:sz w:val="24"/>
        </w:rPr>
        <w:t>承包人文件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承包人应按照专用合同条款的约定提供应当由其编制的与工程施工有关的文件，并按照专用合同条款约定的期限、数量和形式提交监理人，并由监理人报送发包人。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除专用合同条款另有约定外，监理人应在收到承包人文件后</w:t>
      </w:r>
      <w:r>
        <w:rPr>
          <w:rFonts w:eastAsia="仿宋_GB2312"/>
          <w:color w:val="000000"/>
          <w:kern w:val="0"/>
          <w:sz w:val="24"/>
        </w:rPr>
        <w:t>7</w:t>
      </w:r>
      <w:r>
        <w:rPr>
          <w:rFonts w:eastAsia="仿宋_GB2312"/>
          <w:color w:val="000000"/>
          <w:kern w:val="0"/>
          <w:sz w:val="24"/>
        </w:rPr>
        <w:t>天内审查完毕，监理人对承包人文件有异议的，承包人应予以修改，并重新报送监理人。监理人的审查并不减轻或免除承包人根据合同约定应当承担的责任。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1.6.5 </w:t>
      </w:r>
      <w:r>
        <w:rPr>
          <w:rFonts w:eastAsia="仿宋_GB2312"/>
          <w:color w:val="000000"/>
          <w:kern w:val="0"/>
          <w:sz w:val="24"/>
        </w:rPr>
        <w:t>图纸和承包人文件的保管</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除专用合同条款另有约定外，承包人应在施工现场另外保存一套完整的图纸和承包人文件，供发包人、监理人及有关人员进行工程检查时使用。</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65" w:name="_Toc47986054"/>
      <w:r>
        <w:rPr>
          <w:rFonts w:ascii="Times New Roman" w:eastAsia="黑体" w:hAnsi="Times New Roman"/>
          <w:b w:val="0"/>
          <w:color w:val="000000"/>
          <w:sz w:val="24"/>
          <w:szCs w:val="24"/>
        </w:rPr>
        <w:t>1</w:t>
      </w:r>
      <w:bookmarkStart w:id="366" w:name="_Toc296346534"/>
      <w:bookmarkStart w:id="367" w:name="_Toc296503033"/>
      <w:bookmarkStart w:id="368" w:name="_Toc337558733"/>
      <w:r>
        <w:rPr>
          <w:rFonts w:ascii="Times New Roman" w:eastAsia="黑体" w:hAnsi="Times New Roman"/>
          <w:b w:val="0"/>
          <w:color w:val="000000"/>
          <w:sz w:val="24"/>
          <w:szCs w:val="24"/>
        </w:rPr>
        <w:t>.7</w:t>
      </w:r>
      <w:r>
        <w:rPr>
          <w:rFonts w:ascii="Times New Roman" w:eastAsia="黑体" w:hAnsi="Times New Roman"/>
          <w:b w:val="0"/>
          <w:color w:val="000000"/>
          <w:sz w:val="24"/>
          <w:szCs w:val="24"/>
        </w:rPr>
        <w:t>联络</w:t>
      </w:r>
      <w:bookmarkEnd w:id="365"/>
    </w:p>
    <w:bookmarkEnd w:id="366"/>
    <w:bookmarkEnd w:id="367"/>
    <w:bookmarkEnd w:id="368"/>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1.7.1 </w:t>
      </w:r>
      <w:r>
        <w:rPr>
          <w:rFonts w:eastAsia="仿宋_GB2312"/>
          <w:color w:val="000000"/>
          <w:kern w:val="0"/>
          <w:sz w:val="24"/>
        </w:rPr>
        <w:t>与合同有关的通知、批准、证明、证书、指示、指令、要求、请求、同意、意见、确定和决定等，均应采用书面形式，并应在合同约定的期限内送达接收人和送达地点。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1.7.2 </w:t>
      </w:r>
      <w:r>
        <w:rPr>
          <w:rFonts w:eastAsia="仿宋_GB2312"/>
          <w:color w:val="000000"/>
          <w:kern w:val="0"/>
          <w:sz w:val="24"/>
        </w:rPr>
        <w:t>发包人和承包人应在专用合同条款中约定各自的送达接收人和送达地点。任何一方合同当事人指定的接收人或送达地点发生变动的，应提前</w:t>
      </w:r>
      <w:r>
        <w:rPr>
          <w:rFonts w:eastAsia="仿宋_GB2312"/>
          <w:color w:val="000000"/>
          <w:kern w:val="0"/>
          <w:sz w:val="24"/>
        </w:rPr>
        <w:t>3</w:t>
      </w:r>
      <w:r>
        <w:rPr>
          <w:rFonts w:eastAsia="仿宋_GB2312"/>
          <w:color w:val="000000"/>
          <w:kern w:val="0"/>
          <w:sz w:val="24"/>
        </w:rPr>
        <w:t>天以书面形式通知对方。</w:t>
      </w:r>
    </w:p>
    <w:p w:rsidR="00251BA2" w:rsidRDefault="00251BA2" w:rsidP="00251BA2">
      <w:pPr>
        <w:autoSpaceDE w:val="0"/>
        <w:autoSpaceDN w:val="0"/>
        <w:adjustRightInd w:val="0"/>
        <w:spacing w:line="360" w:lineRule="auto"/>
        <w:ind w:firstLineChars="200" w:firstLine="480"/>
        <w:jc w:val="left"/>
        <w:rPr>
          <w:rFonts w:eastAsia="仿宋_GB2312"/>
          <w:color w:val="FF0000"/>
          <w:kern w:val="0"/>
          <w:sz w:val="24"/>
        </w:rPr>
      </w:pPr>
      <w:r>
        <w:rPr>
          <w:rFonts w:eastAsia="仿宋_GB2312"/>
          <w:color w:val="000000"/>
          <w:kern w:val="0"/>
          <w:sz w:val="24"/>
        </w:rPr>
        <w:t xml:space="preserve">1.7.3 </w:t>
      </w:r>
      <w:r>
        <w:rPr>
          <w:rFonts w:eastAsia="仿宋_GB2312"/>
          <w:color w:val="000000"/>
          <w:kern w:val="0"/>
          <w:sz w:val="24"/>
        </w:rPr>
        <w:t>发包人和承包人应当及时签收另一方送达至送达地点和指定接收人的来往信函。拒不签收的，由此增加的费用和（或）延误的工期由拒绝接收一方承担。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69" w:name="_Toc47986055"/>
      <w:r>
        <w:rPr>
          <w:rFonts w:ascii="Times New Roman" w:eastAsia="黑体" w:hAnsi="Times New Roman"/>
          <w:b w:val="0"/>
          <w:color w:val="000000"/>
          <w:sz w:val="24"/>
          <w:szCs w:val="24"/>
        </w:rPr>
        <w:t>1</w:t>
      </w:r>
      <w:bookmarkStart w:id="370" w:name="_Toc296346536"/>
      <w:bookmarkStart w:id="371" w:name="_Toc296503035"/>
      <w:bookmarkStart w:id="372" w:name="_Toc337558734"/>
      <w:r>
        <w:rPr>
          <w:rFonts w:ascii="Times New Roman" w:eastAsia="黑体" w:hAnsi="Times New Roman"/>
          <w:b w:val="0"/>
          <w:color w:val="000000"/>
          <w:sz w:val="24"/>
          <w:szCs w:val="24"/>
        </w:rPr>
        <w:t>.8</w:t>
      </w:r>
      <w:r>
        <w:rPr>
          <w:rFonts w:ascii="Times New Roman" w:eastAsia="黑体" w:hAnsi="Times New Roman"/>
          <w:b w:val="0"/>
          <w:color w:val="000000"/>
          <w:sz w:val="24"/>
          <w:szCs w:val="24"/>
        </w:rPr>
        <w:t>严禁贿赂</w:t>
      </w:r>
      <w:bookmarkEnd w:id="369"/>
    </w:p>
    <w:bookmarkEnd w:id="370"/>
    <w:bookmarkEnd w:id="371"/>
    <w:bookmarkEnd w:id="372"/>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合同当事人不得以贿赂或变相贿赂的方式，谋取非法利益或损害对方权益。因一方合同当事人的贿赂造成对方损失的，应赔偿损失，并承担相应的法律责任。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73" w:name="_Toc47986056"/>
      <w:r>
        <w:rPr>
          <w:rFonts w:ascii="Times New Roman" w:eastAsia="黑体" w:hAnsi="Times New Roman"/>
          <w:b w:val="0"/>
          <w:color w:val="000000"/>
          <w:sz w:val="24"/>
          <w:szCs w:val="24"/>
        </w:rPr>
        <w:t>1</w:t>
      </w:r>
      <w:bookmarkStart w:id="374" w:name="_Toc296346537"/>
      <w:bookmarkStart w:id="375" w:name="_Toc337558735"/>
      <w:bookmarkStart w:id="376" w:name="_Toc296503036"/>
      <w:r>
        <w:rPr>
          <w:rFonts w:ascii="Times New Roman" w:eastAsia="黑体" w:hAnsi="Times New Roman"/>
          <w:b w:val="0"/>
          <w:color w:val="000000"/>
          <w:sz w:val="24"/>
          <w:szCs w:val="24"/>
        </w:rPr>
        <w:t>.9</w:t>
      </w:r>
      <w:r>
        <w:rPr>
          <w:rFonts w:ascii="Times New Roman" w:eastAsia="黑体" w:hAnsi="Times New Roman"/>
          <w:b w:val="0"/>
          <w:color w:val="000000"/>
          <w:sz w:val="24"/>
          <w:szCs w:val="24"/>
        </w:rPr>
        <w:t>化石、文物</w:t>
      </w:r>
      <w:bookmarkEnd w:id="373"/>
    </w:p>
    <w:bookmarkEnd w:id="374"/>
    <w:bookmarkEnd w:id="375"/>
    <w:bookmarkEnd w:id="37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发包人、监理人和承包人应按有关政府行政管理部门要求采取妥善的保护措施，由此增加的费用和</w:t>
      </w:r>
      <w:r>
        <w:rPr>
          <w:rFonts w:eastAsia="仿宋_GB2312" w:hint="eastAsia"/>
          <w:color w:val="000000"/>
          <w:kern w:val="0"/>
          <w:sz w:val="24"/>
        </w:rPr>
        <w:t>（</w:t>
      </w:r>
      <w:r>
        <w:rPr>
          <w:rFonts w:eastAsia="仿宋_GB2312"/>
          <w:color w:val="000000"/>
          <w:kern w:val="0"/>
          <w:sz w:val="24"/>
        </w:rPr>
        <w:t>或）延误的工期由发包人承担。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承包人发现文物后不及时报告或隐瞒不报，致使文物丢失或损坏的，应赔偿损失，并承担相应的法律责任。</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77" w:name="_Toc47986057"/>
      <w:r>
        <w:rPr>
          <w:rFonts w:ascii="Times New Roman" w:eastAsia="黑体" w:hAnsi="Times New Roman"/>
          <w:b w:val="0"/>
          <w:color w:val="000000"/>
          <w:sz w:val="24"/>
          <w:szCs w:val="24"/>
        </w:rPr>
        <w:t>1</w:t>
      </w:r>
      <w:bookmarkStart w:id="378" w:name="_Toc337558736"/>
      <w:r>
        <w:rPr>
          <w:rFonts w:ascii="Times New Roman" w:eastAsia="黑体" w:hAnsi="Times New Roman"/>
          <w:b w:val="0"/>
          <w:color w:val="000000"/>
          <w:sz w:val="24"/>
          <w:szCs w:val="24"/>
        </w:rPr>
        <w:t>.10</w:t>
      </w:r>
      <w:r>
        <w:rPr>
          <w:rFonts w:ascii="Times New Roman" w:eastAsia="黑体" w:hAnsi="Times New Roman"/>
          <w:b w:val="0"/>
          <w:color w:val="000000"/>
          <w:sz w:val="24"/>
          <w:szCs w:val="24"/>
        </w:rPr>
        <w:t>交通运输</w:t>
      </w:r>
      <w:bookmarkEnd w:id="377"/>
    </w:p>
    <w:bookmarkEnd w:id="378"/>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1.10.1</w:t>
      </w:r>
      <w:r>
        <w:rPr>
          <w:rFonts w:eastAsia="仿宋_GB2312" w:hint="eastAsia"/>
          <w:color w:val="000000"/>
          <w:kern w:val="0"/>
          <w:sz w:val="24"/>
        </w:rPr>
        <w:t xml:space="preserve"> </w:t>
      </w:r>
      <w:r>
        <w:rPr>
          <w:rFonts w:eastAsia="仿宋_GB2312"/>
          <w:color w:val="000000"/>
          <w:kern w:val="0"/>
          <w:sz w:val="24"/>
        </w:rPr>
        <w:t>出入现场的权利</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除专用合同条款另有约定外，发包人应根据施工需要，负责取得出入施工现场所需的</w:t>
      </w:r>
      <w:r>
        <w:rPr>
          <w:rFonts w:eastAsia="仿宋_GB2312" w:hint="eastAsia"/>
          <w:color w:val="000000"/>
          <w:kern w:val="0"/>
          <w:sz w:val="24"/>
        </w:rPr>
        <w:t>批准手续和</w:t>
      </w:r>
      <w:r>
        <w:rPr>
          <w:rFonts w:eastAsia="仿宋_GB2312"/>
          <w:color w:val="000000"/>
          <w:kern w:val="0"/>
          <w:sz w:val="24"/>
        </w:rPr>
        <w:t>全部权利，以及取得因施工所需修建道路、桥梁以及其他基础设施的权利，并承担相关手续费用和建设费用。承包人应协助发包人办理</w:t>
      </w:r>
      <w:proofErr w:type="gramStart"/>
      <w:r>
        <w:rPr>
          <w:rFonts w:eastAsia="仿宋_GB2312"/>
          <w:color w:val="000000"/>
          <w:kern w:val="0"/>
          <w:sz w:val="24"/>
        </w:rPr>
        <w:t>修建场</w:t>
      </w:r>
      <w:proofErr w:type="gramEnd"/>
      <w:r>
        <w:rPr>
          <w:rFonts w:eastAsia="仿宋_GB2312"/>
          <w:color w:val="000000"/>
          <w:kern w:val="0"/>
          <w:sz w:val="24"/>
        </w:rPr>
        <w:t>内外道路、桥梁以及其他基础设施的手续。</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1.10.2</w:t>
      </w:r>
      <w:r>
        <w:rPr>
          <w:rFonts w:eastAsia="仿宋_GB2312" w:hint="eastAsia"/>
          <w:color w:val="000000"/>
          <w:kern w:val="0"/>
          <w:sz w:val="24"/>
        </w:rPr>
        <w:t xml:space="preserve"> </w:t>
      </w:r>
      <w:r>
        <w:rPr>
          <w:rFonts w:eastAsia="仿宋_GB2312"/>
          <w:color w:val="000000"/>
          <w:kern w:val="0"/>
          <w:sz w:val="24"/>
        </w:rPr>
        <w:t>场外交通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1.10.3</w:t>
      </w:r>
      <w:r>
        <w:rPr>
          <w:rFonts w:eastAsia="仿宋_GB2312"/>
          <w:color w:val="000000"/>
          <w:kern w:val="0"/>
          <w:sz w:val="24"/>
        </w:rPr>
        <w:t>场内交通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场外交通和场内交通的边界由合同当事人在专用合同条款中约定。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1.10.4</w:t>
      </w:r>
      <w:r>
        <w:rPr>
          <w:rFonts w:eastAsia="仿宋_GB2312" w:hint="eastAsia"/>
          <w:color w:val="000000"/>
          <w:kern w:val="0"/>
          <w:sz w:val="24"/>
        </w:rPr>
        <w:t xml:space="preserve"> </w:t>
      </w:r>
      <w:r>
        <w:rPr>
          <w:rFonts w:eastAsia="仿宋_GB2312"/>
          <w:color w:val="000000"/>
          <w:kern w:val="0"/>
          <w:sz w:val="24"/>
        </w:rPr>
        <w:t>超大件和超重件的运输</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1.10.5</w:t>
      </w:r>
      <w:r>
        <w:rPr>
          <w:rFonts w:eastAsia="仿宋_GB2312" w:hint="eastAsia"/>
          <w:color w:val="000000"/>
          <w:kern w:val="0"/>
          <w:sz w:val="24"/>
        </w:rPr>
        <w:t xml:space="preserve"> </w:t>
      </w:r>
      <w:r>
        <w:rPr>
          <w:rFonts w:eastAsia="仿宋_GB2312"/>
          <w:color w:val="000000"/>
          <w:kern w:val="0"/>
          <w:sz w:val="24"/>
        </w:rPr>
        <w:t>道路和桥梁的损坏责任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因承包人运输造成施工场地内外公共道路和桥梁损坏的，由承包人承担修复损坏的全部费用和可能引起的赔偿。</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1.10.6</w:t>
      </w:r>
      <w:r>
        <w:rPr>
          <w:rFonts w:eastAsia="仿宋_GB2312" w:hint="eastAsia"/>
          <w:color w:val="000000"/>
          <w:kern w:val="0"/>
          <w:sz w:val="24"/>
        </w:rPr>
        <w:t xml:space="preserve"> </w:t>
      </w:r>
      <w:r>
        <w:rPr>
          <w:rFonts w:eastAsia="仿宋_GB2312"/>
          <w:color w:val="000000"/>
          <w:kern w:val="0"/>
          <w:sz w:val="24"/>
        </w:rPr>
        <w:t>水路和航空运输</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本</w:t>
      </w:r>
      <w:r>
        <w:rPr>
          <w:rFonts w:eastAsia="仿宋_GB2312" w:hint="eastAsia"/>
          <w:color w:val="000000"/>
          <w:kern w:val="0"/>
          <w:sz w:val="24"/>
        </w:rPr>
        <w:t>款</w:t>
      </w:r>
      <w:r>
        <w:rPr>
          <w:rFonts w:eastAsia="仿宋_GB2312"/>
          <w:color w:val="000000"/>
          <w:kern w:val="0"/>
          <w:sz w:val="24"/>
        </w:rPr>
        <w:t>前述各</w:t>
      </w:r>
      <w:r>
        <w:rPr>
          <w:rFonts w:eastAsia="仿宋_GB2312" w:hint="eastAsia"/>
          <w:color w:val="000000"/>
          <w:kern w:val="0"/>
          <w:sz w:val="24"/>
        </w:rPr>
        <w:t>项</w:t>
      </w:r>
      <w:r>
        <w:rPr>
          <w:rFonts w:eastAsia="仿宋_GB2312"/>
          <w:color w:val="000000"/>
          <w:kern w:val="0"/>
          <w:sz w:val="24"/>
        </w:rPr>
        <w:t>的内容适用于水路运输和航空运输，其中</w:t>
      </w:r>
      <w:r>
        <w:rPr>
          <w:rFonts w:eastAsia="仿宋_GB2312"/>
          <w:color w:val="000000"/>
          <w:kern w:val="0"/>
          <w:sz w:val="24"/>
        </w:rPr>
        <w:t>“</w:t>
      </w:r>
      <w:r>
        <w:rPr>
          <w:rFonts w:eastAsia="仿宋_GB2312"/>
          <w:color w:val="000000"/>
          <w:kern w:val="0"/>
          <w:sz w:val="24"/>
        </w:rPr>
        <w:t>道路</w:t>
      </w:r>
      <w:r>
        <w:rPr>
          <w:rFonts w:eastAsia="仿宋_GB2312"/>
          <w:color w:val="000000"/>
          <w:kern w:val="0"/>
          <w:sz w:val="24"/>
        </w:rPr>
        <w:t>”</w:t>
      </w:r>
      <w:r>
        <w:rPr>
          <w:rFonts w:eastAsia="仿宋_GB2312"/>
          <w:color w:val="000000"/>
          <w:kern w:val="0"/>
          <w:sz w:val="24"/>
        </w:rPr>
        <w:t>一词的涵义包括河道、航线、船闸、机场、码头、堤防以及水路或航空运输中其他相似结构物；</w:t>
      </w:r>
      <w:r>
        <w:rPr>
          <w:rFonts w:eastAsia="仿宋_GB2312"/>
          <w:color w:val="000000"/>
          <w:kern w:val="0"/>
          <w:sz w:val="24"/>
        </w:rPr>
        <w:t>“</w:t>
      </w:r>
      <w:r>
        <w:rPr>
          <w:rFonts w:eastAsia="仿宋_GB2312"/>
          <w:color w:val="000000"/>
          <w:kern w:val="0"/>
          <w:sz w:val="24"/>
        </w:rPr>
        <w:t>车辆</w:t>
      </w:r>
      <w:r>
        <w:rPr>
          <w:rFonts w:eastAsia="仿宋_GB2312"/>
          <w:color w:val="000000"/>
          <w:kern w:val="0"/>
          <w:sz w:val="24"/>
        </w:rPr>
        <w:t>”</w:t>
      </w:r>
      <w:r>
        <w:rPr>
          <w:rFonts w:eastAsia="仿宋_GB2312"/>
          <w:color w:val="000000"/>
          <w:kern w:val="0"/>
          <w:sz w:val="24"/>
        </w:rPr>
        <w:t>一词的涵义包括船舶和飞机等。</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79" w:name="_Toc47986058"/>
      <w:r>
        <w:rPr>
          <w:rFonts w:ascii="Times New Roman" w:eastAsia="黑体" w:hAnsi="Times New Roman"/>
          <w:b w:val="0"/>
          <w:color w:val="000000"/>
          <w:sz w:val="24"/>
          <w:szCs w:val="24"/>
        </w:rPr>
        <w:t>1</w:t>
      </w:r>
      <w:bookmarkStart w:id="380" w:name="_Toc337558737"/>
      <w:bookmarkStart w:id="381" w:name="_Toc296346538"/>
      <w:bookmarkStart w:id="382" w:name="_Toc296503037"/>
      <w:r>
        <w:rPr>
          <w:rFonts w:ascii="Times New Roman" w:eastAsia="黑体" w:hAnsi="Times New Roman"/>
          <w:b w:val="0"/>
          <w:color w:val="000000"/>
          <w:sz w:val="24"/>
          <w:szCs w:val="24"/>
        </w:rPr>
        <w:t>.11</w:t>
      </w:r>
      <w:r>
        <w:rPr>
          <w:rFonts w:ascii="Times New Roman" w:eastAsia="黑体" w:hAnsi="Times New Roman"/>
          <w:b w:val="0"/>
          <w:color w:val="000000"/>
          <w:sz w:val="24"/>
          <w:szCs w:val="24"/>
        </w:rPr>
        <w:t>知识产权</w:t>
      </w:r>
      <w:bookmarkEnd w:id="379"/>
      <w:r>
        <w:rPr>
          <w:rFonts w:ascii="Times New Roman" w:eastAsia="黑体" w:hAnsi="Times New Roman"/>
          <w:b w:val="0"/>
          <w:color w:val="000000"/>
          <w:sz w:val="24"/>
          <w:szCs w:val="24"/>
        </w:rPr>
        <w:t xml:space="preserve"> </w:t>
      </w:r>
      <w:bookmarkEnd w:id="380"/>
    </w:p>
    <w:bookmarkEnd w:id="381"/>
    <w:bookmarkEnd w:id="382"/>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1.11.1 </w:t>
      </w:r>
      <w:r>
        <w:rPr>
          <w:rFonts w:eastAsia="仿宋_GB2312"/>
          <w:color w:val="000000"/>
          <w:kern w:val="0"/>
          <w:sz w:val="24"/>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1.11.2 </w:t>
      </w:r>
      <w:r>
        <w:rPr>
          <w:rFonts w:eastAsia="仿宋_GB2312"/>
          <w:color w:val="000000"/>
          <w:kern w:val="0"/>
          <w:sz w:val="24"/>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1.11.3 </w:t>
      </w:r>
      <w:r>
        <w:rPr>
          <w:rFonts w:eastAsia="仿宋_GB2312"/>
          <w:color w:val="000000"/>
          <w:kern w:val="0"/>
          <w:sz w:val="24"/>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251BA2" w:rsidRDefault="00251BA2" w:rsidP="00251BA2">
      <w:pPr>
        <w:rPr>
          <w:sz w:val="24"/>
        </w:rPr>
      </w:pPr>
      <w:r>
        <w:rPr>
          <w:rFonts w:eastAsia="仿宋_GB2312"/>
          <w:color w:val="000000"/>
          <w:kern w:val="0"/>
          <w:sz w:val="24"/>
        </w:rPr>
        <w:t xml:space="preserve">    </w:t>
      </w:r>
      <w:r>
        <w:rPr>
          <w:rFonts w:eastAsia="仿宋_GB2312"/>
          <w:color w:val="000000"/>
          <w:sz w:val="24"/>
        </w:rPr>
        <w:t xml:space="preserve">1.11.4 </w:t>
      </w:r>
      <w:r>
        <w:rPr>
          <w:rFonts w:eastAsia="仿宋_GB2312"/>
          <w:color w:val="000000"/>
          <w:sz w:val="24"/>
        </w:rPr>
        <w:t>除专用合同条款另有约定外，承包人在合同签订前和签订时已确定采用的专利、专有技术、技术秘密的使用费已包含在签约合同价中。</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83" w:name="_Toc47986059"/>
      <w:r>
        <w:rPr>
          <w:rFonts w:ascii="Times New Roman" w:eastAsia="黑体" w:hAnsi="Times New Roman"/>
          <w:b w:val="0"/>
          <w:color w:val="000000"/>
          <w:sz w:val="24"/>
          <w:szCs w:val="24"/>
        </w:rPr>
        <w:t>1</w:t>
      </w:r>
      <w:bookmarkStart w:id="384" w:name="_Toc337558738"/>
      <w:r>
        <w:rPr>
          <w:rFonts w:ascii="Times New Roman" w:eastAsia="黑体" w:hAnsi="Times New Roman"/>
          <w:b w:val="0"/>
          <w:color w:val="000000"/>
          <w:sz w:val="24"/>
          <w:szCs w:val="24"/>
        </w:rPr>
        <w:t>.12</w:t>
      </w:r>
      <w:r>
        <w:rPr>
          <w:rFonts w:ascii="Times New Roman" w:eastAsia="黑体" w:hAnsi="Times New Roman"/>
          <w:b w:val="0"/>
          <w:color w:val="000000"/>
          <w:sz w:val="24"/>
          <w:szCs w:val="24"/>
        </w:rPr>
        <w:t>保密</w:t>
      </w:r>
      <w:bookmarkEnd w:id="383"/>
    </w:p>
    <w:bookmarkEnd w:id="384"/>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除法律规定或合同另有约定外，未经发包人同意，承包人不得将发包人提供的图纸、文件以及声明需要保密的资料信息等商业秘密泄露给第三方。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除法律规定或合同另有约定外，未经承包人同意，发包人不得将承包人提供的技术秘密及声明需要保密的资料信息等商业秘密泄露给第三方。</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85" w:name="_Toc47986060"/>
      <w:r>
        <w:rPr>
          <w:rFonts w:ascii="Times New Roman" w:eastAsia="黑体" w:hAnsi="Times New Roman"/>
          <w:b w:val="0"/>
          <w:color w:val="000000"/>
          <w:sz w:val="24"/>
          <w:szCs w:val="24"/>
        </w:rPr>
        <w:t>1.13</w:t>
      </w:r>
      <w:r>
        <w:rPr>
          <w:rFonts w:ascii="Times New Roman" w:eastAsia="黑体" w:hAnsi="Times New Roman"/>
          <w:b w:val="0"/>
          <w:color w:val="000000"/>
          <w:sz w:val="24"/>
          <w:szCs w:val="24"/>
        </w:rPr>
        <w:t>工程量清单错误的修正</w:t>
      </w:r>
      <w:bookmarkEnd w:id="385"/>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除专用合同条款另有约定外，</w:t>
      </w:r>
      <w:r>
        <w:rPr>
          <w:rFonts w:eastAsia="仿宋_GB2312"/>
          <w:color w:val="000000"/>
          <w:kern w:val="0"/>
          <w:sz w:val="24"/>
        </w:rPr>
        <w:t>发包人提供的工程量清单，应被认为是准确的和完整的。出现下列情形之一时，发包人应予以修正，并相应调整合同价格：</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）工程量清单存在缺项、漏项的；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）工程量清单偏差超出专用合同条款约定的工程量偏差范围的；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）未按照国家现行计量规范强制性规定计量的。</w:t>
      </w:r>
    </w:p>
    <w:p w:rsidR="00251BA2" w:rsidRDefault="00251BA2" w:rsidP="00251BA2">
      <w:pPr>
        <w:pStyle w:val="4"/>
        <w:spacing w:before="120" w:after="120" w:line="360" w:lineRule="auto"/>
        <w:rPr>
          <w:rFonts w:ascii="Times New Roman" w:hAnsi="Times New Roman"/>
          <w:color w:val="000000"/>
          <w:szCs w:val="24"/>
        </w:rPr>
      </w:pPr>
      <w:bookmarkStart w:id="386" w:name="_Toc47986061"/>
      <w:r>
        <w:rPr>
          <w:rFonts w:ascii="Times New Roman" w:hAnsi="Times New Roman"/>
          <w:color w:val="000000"/>
          <w:szCs w:val="24"/>
        </w:rPr>
        <w:t>2</w:t>
      </w:r>
      <w:bookmarkStart w:id="387" w:name="_Toc337558739"/>
      <w:bookmarkStart w:id="388" w:name="_Toc296346539"/>
      <w:bookmarkStart w:id="389" w:name="_Toc296503038"/>
      <w:bookmarkStart w:id="390" w:name="OLE_LINK2"/>
      <w:bookmarkStart w:id="391" w:name="OLE_LINK1"/>
      <w:r>
        <w:rPr>
          <w:rFonts w:ascii="Times New Roman" w:hAnsi="Times New Roman"/>
          <w:color w:val="000000"/>
          <w:szCs w:val="24"/>
        </w:rPr>
        <w:t xml:space="preserve">. </w:t>
      </w:r>
      <w:r>
        <w:rPr>
          <w:rFonts w:ascii="Times New Roman" w:hAnsi="Times New Roman"/>
          <w:color w:val="000000"/>
          <w:szCs w:val="24"/>
        </w:rPr>
        <w:t>发包人</w:t>
      </w:r>
      <w:bookmarkEnd w:id="386"/>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92" w:name="_Toc47986062"/>
      <w:bookmarkEnd w:id="387"/>
      <w:bookmarkEnd w:id="388"/>
      <w:bookmarkEnd w:id="389"/>
      <w:r>
        <w:rPr>
          <w:rFonts w:ascii="Times New Roman" w:eastAsia="黑体" w:hAnsi="Times New Roman"/>
          <w:b w:val="0"/>
          <w:color w:val="000000"/>
          <w:sz w:val="24"/>
          <w:szCs w:val="24"/>
        </w:rPr>
        <w:t>2</w:t>
      </w:r>
      <w:bookmarkStart w:id="393" w:name="_Toc337558740"/>
      <w:bookmarkStart w:id="394" w:name="_Toc296503039"/>
      <w:bookmarkStart w:id="395" w:name="_Toc296346540"/>
      <w:r>
        <w:rPr>
          <w:rFonts w:ascii="Times New Roman" w:eastAsia="黑体" w:hAnsi="Times New Roman"/>
          <w:b w:val="0"/>
          <w:color w:val="000000"/>
          <w:sz w:val="24"/>
          <w:szCs w:val="24"/>
        </w:rPr>
        <w:t xml:space="preserve">.1 </w:t>
      </w:r>
      <w:r>
        <w:rPr>
          <w:rFonts w:ascii="Times New Roman" w:eastAsia="黑体" w:hAnsi="Times New Roman"/>
          <w:b w:val="0"/>
          <w:color w:val="000000"/>
          <w:sz w:val="24"/>
          <w:szCs w:val="24"/>
        </w:rPr>
        <w:t>许可或批准</w:t>
      </w:r>
      <w:bookmarkEnd w:id="392"/>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因发包人原因未能及时办理完毕前述许可、批准或备案，由发包人承担由此增加的费用和（或）延误的工期，并支付承包人合理的利润。</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96" w:name="_Toc47986063"/>
      <w:r>
        <w:rPr>
          <w:rFonts w:ascii="Times New Roman" w:eastAsia="黑体" w:hAnsi="Times New Roman"/>
          <w:b w:val="0"/>
          <w:color w:val="000000"/>
          <w:sz w:val="24"/>
          <w:szCs w:val="24"/>
        </w:rPr>
        <w:t xml:space="preserve">2.2 </w:t>
      </w:r>
      <w:r>
        <w:rPr>
          <w:rFonts w:ascii="Times New Roman" w:eastAsia="黑体" w:hAnsi="Times New Roman"/>
          <w:b w:val="0"/>
          <w:color w:val="000000"/>
          <w:sz w:val="24"/>
          <w:szCs w:val="24"/>
        </w:rPr>
        <w:t>发包人代表</w:t>
      </w:r>
      <w:bookmarkEnd w:id="396"/>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eastAsia="仿宋_GB2312"/>
          <w:color w:val="000000"/>
          <w:kern w:val="0"/>
          <w:sz w:val="24"/>
        </w:rPr>
        <w:t>7</w:t>
      </w:r>
      <w:r>
        <w:rPr>
          <w:rFonts w:eastAsia="仿宋_GB2312"/>
          <w:color w:val="000000"/>
          <w:kern w:val="0"/>
          <w:sz w:val="24"/>
        </w:rPr>
        <w:t>天书面通知承包人。</w:t>
      </w:r>
    </w:p>
    <w:p w:rsidR="00251BA2" w:rsidRDefault="00251BA2" w:rsidP="00251BA2">
      <w:pPr>
        <w:ind w:firstLineChars="200" w:firstLine="480"/>
        <w:rPr>
          <w:rFonts w:eastAsia="仿宋_GB2312"/>
          <w:color w:val="000000"/>
          <w:kern w:val="0"/>
          <w:sz w:val="24"/>
        </w:rPr>
      </w:pPr>
      <w:r>
        <w:rPr>
          <w:rFonts w:eastAsia="仿宋_GB2312"/>
          <w:color w:val="000000"/>
          <w:kern w:val="0"/>
          <w:sz w:val="24"/>
        </w:rPr>
        <w:t>发包人代表不能按照合同约定履行其职责及义务，并导致合同无法继续正常履行的，承包人可以要求发包人撤换发包人代表。</w:t>
      </w:r>
    </w:p>
    <w:p w:rsidR="00251BA2" w:rsidRDefault="00251BA2" w:rsidP="00251BA2">
      <w:pPr>
        <w:ind w:firstLineChars="200" w:firstLine="480"/>
        <w:rPr>
          <w:sz w:val="24"/>
        </w:rPr>
      </w:pPr>
      <w:r>
        <w:rPr>
          <w:rFonts w:eastAsia="仿宋_GB2312" w:hint="eastAsia"/>
          <w:color w:val="000000"/>
          <w:kern w:val="0"/>
          <w:sz w:val="24"/>
        </w:rPr>
        <w:t>不属于法定必须监理的工程，监理人的职权可以由发包人代表或发包人指定的其他人员行使。</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97" w:name="_Toc47986064"/>
      <w:r>
        <w:rPr>
          <w:rFonts w:ascii="Times New Roman" w:eastAsia="黑体" w:hAnsi="Times New Roman"/>
          <w:b w:val="0"/>
          <w:color w:val="000000"/>
          <w:sz w:val="24"/>
          <w:szCs w:val="24"/>
        </w:rPr>
        <w:t xml:space="preserve">2.3 </w:t>
      </w:r>
      <w:r>
        <w:rPr>
          <w:rFonts w:ascii="Times New Roman" w:eastAsia="黑体" w:hAnsi="Times New Roman"/>
          <w:b w:val="0"/>
          <w:color w:val="000000"/>
          <w:sz w:val="24"/>
          <w:szCs w:val="24"/>
        </w:rPr>
        <w:t>发包人人员</w:t>
      </w:r>
      <w:bookmarkEnd w:id="397"/>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rsidR="00251BA2" w:rsidRDefault="00251BA2" w:rsidP="00251BA2">
      <w:pPr>
        <w:spacing w:line="360" w:lineRule="auto"/>
        <w:ind w:firstLine="640"/>
        <w:jc w:val="left"/>
        <w:rPr>
          <w:rFonts w:eastAsia="仿宋_GB2312"/>
          <w:color w:val="000000"/>
          <w:kern w:val="0"/>
          <w:sz w:val="24"/>
        </w:rPr>
      </w:pPr>
      <w:r>
        <w:rPr>
          <w:rFonts w:eastAsia="仿宋_GB2312"/>
          <w:color w:val="000000"/>
          <w:kern w:val="0"/>
          <w:sz w:val="24"/>
        </w:rPr>
        <w:t>发包人人员包括发包人代表及其他由发包人派驻施工现场的人员。</w:t>
      </w:r>
      <w:bookmarkEnd w:id="393"/>
      <w:bookmarkEnd w:id="394"/>
      <w:bookmarkEnd w:id="395"/>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398" w:name="_Toc47986065"/>
      <w:r>
        <w:rPr>
          <w:rFonts w:ascii="Times New Roman" w:eastAsia="黑体" w:hAnsi="Times New Roman"/>
          <w:b w:val="0"/>
          <w:color w:val="000000"/>
          <w:sz w:val="24"/>
          <w:szCs w:val="24"/>
        </w:rPr>
        <w:t>2</w:t>
      </w:r>
      <w:bookmarkStart w:id="399" w:name="_Toc296346541"/>
      <w:bookmarkStart w:id="400" w:name="_Toc337558741"/>
      <w:bookmarkStart w:id="401" w:name="_Toc296503040"/>
      <w:r>
        <w:rPr>
          <w:rFonts w:ascii="Times New Roman" w:eastAsia="黑体" w:hAnsi="Times New Roman"/>
          <w:b w:val="0"/>
          <w:color w:val="000000"/>
          <w:sz w:val="24"/>
          <w:szCs w:val="24"/>
        </w:rPr>
        <w:t xml:space="preserve">.4 </w:t>
      </w:r>
      <w:r>
        <w:rPr>
          <w:rFonts w:ascii="Times New Roman" w:eastAsia="黑体" w:hAnsi="Times New Roman"/>
          <w:b w:val="0"/>
          <w:color w:val="000000"/>
          <w:sz w:val="24"/>
          <w:szCs w:val="24"/>
        </w:rPr>
        <w:t>施工现场、施工条件和基础资料的提供</w:t>
      </w:r>
      <w:bookmarkEnd w:id="398"/>
      <w:r>
        <w:rPr>
          <w:rFonts w:ascii="Times New Roman" w:eastAsia="黑体" w:hAnsi="Times New Roman"/>
          <w:b w:val="0"/>
          <w:color w:val="000000"/>
          <w:sz w:val="24"/>
          <w:szCs w:val="24"/>
        </w:rPr>
        <w:t xml:space="preserve"> </w:t>
      </w:r>
      <w:bookmarkEnd w:id="399"/>
      <w:bookmarkEnd w:id="400"/>
      <w:bookmarkEnd w:id="401"/>
      <w:r>
        <w:rPr>
          <w:rFonts w:ascii="Times New Roman" w:eastAsia="黑体" w:hAnsi="Times New Roman"/>
          <w:b w:val="0"/>
          <w:color w:val="000000"/>
          <w:sz w:val="24"/>
          <w:szCs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2.4.1 </w:t>
      </w:r>
      <w:r>
        <w:rPr>
          <w:rFonts w:eastAsia="仿宋_GB2312"/>
          <w:color w:val="000000"/>
          <w:kern w:val="0"/>
          <w:sz w:val="24"/>
        </w:rPr>
        <w:t>提供施工现场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w:t>
      </w:r>
      <w:bookmarkEnd w:id="390"/>
      <w:bookmarkEnd w:id="391"/>
      <w:r>
        <w:rPr>
          <w:rFonts w:eastAsia="仿宋_GB2312"/>
          <w:color w:val="000000"/>
          <w:kern w:val="0"/>
          <w:sz w:val="24"/>
        </w:rPr>
        <w:t>专用合同条款另有约定外，发包人应</w:t>
      </w:r>
      <w:r>
        <w:rPr>
          <w:rFonts w:eastAsia="仿宋_GB2312" w:hint="eastAsia"/>
          <w:color w:val="000000"/>
          <w:kern w:val="0"/>
          <w:sz w:val="24"/>
        </w:rPr>
        <w:t>最迟于</w:t>
      </w:r>
      <w:r>
        <w:rPr>
          <w:rFonts w:eastAsia="仿宋_GB2312"/>
          <w:color w:val="000000"/>
          <w:kern w:val="0"/>
          <w:sz w:val="24"/>
        </w:rPr>
        <w:t>开工日期</w:t>
      </w:r>
      <w:r>
        <w:rPr>
          <w:rFonts w:eastAsia="仿宋_GB2312"/>
          <w:color w:val="000000"/>
          <w:kern w:val="0"/>
          <w:sz w:val="24"/>
        </w:rPr>
        <w:t>7</w:t>
      </w:r>
      <w:r>
        <w:rPr>
          <w:rFonts w:eastAsia="仿宋_GB2312"/>
          <w:color w:val="000000"/>
          <w:kern w:val="0"/>
          <w:sz w:val="24"/>
        </w:rPr>
        <w:t>天前向承包人移交施工现场。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2.4.2 </w:t>
      </w:r>
      <w:r>
        <w:rPr>
          <w:rFonts w:eastAsia="仿宋_GB2312"/>
          <w:color w:val="000000"/>
          <w:kern w:val="0"/>
          <w:sz w:val="24"/>
        </w:rPr>
        <w:t>提供施工条件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除专用合同条款另有约定外，发包人应负责提供施工所需要的条件，包括：</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）将施工用水、电力、通讯线路等施工所必需的条件接至施工现场内；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）保证向承包人提供正常施工所需要的进入施工现场的交通条件；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）协调处理施工现场周围地下管线和邻近建筑物、构筑物、古树名木的保护工作，并承担相关费用；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）按照专用合同条款约定</w:t>
      </w:r>
      <w:r>
        <w:rPr>
          <w:rFonts w:eastAsia="仿宋_GB2312" w:hint="eastAsia"/>
          <w:color w:val="000000"/>
          <w:kern w:val="0"/>
          <w:sz w:val="24"/>
        </w:rPr>
        <w:t>应</w:t>
      </w:r>
      <w:r>
        <w:rPr>
          <w:rFonts w:eastAsia="仿宋_GB2312"/>
          <w:color w:val="000000"/>
          <w:kern w:val="0"/>
          <w:sz w:val="24"/>
        </w:rPr>
        <w:t>提供的其他设施和条件。</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kern w:val="0"/>
          <w:sz w:val="24"/>
        </w:rPr>
        <w:t xml:space="preserve">2.4.3 </w:t>
      </w:r>
      <w:r>
        <w:rPr>
          <w:rFonts w:eastAsia="仿宋_GB2312"/>
          <w:color w:val="000000"/>
          <w:kern w:val="0"/>
          <w:sz w:val="24"/>
        </w:rPr>
        <w:t>提供基础资料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按照法律规定确需在开工后方能提供的基础资料，发包人应尽其努力及时地在相应工程施工前的合理期限内提供，合理期限应以不影响承包人的正常施工为限。</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2.4.4 </w:t>
      </w:r>
      <w:r>
        <w:rPr>
          <w:rFonts w:eastAsia="仿宋_GB2312"/>
          <w:color w:val="000000"/>
          <w:kern w:val="0"/>
          <w:sz w:val="24"/>
        </w:rPr>
        <w:t>逾期提供的责任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因发包人原因未能按合同约定及时向承包人提供施工现场、施工条件、基础资料的，由发包人承担由此增加的费用和（或）延误的工期。</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02" w:name="_Toc47986066"/>
      <w:r>
        <w:rPr>
          <w:rFonts w:ascii="Times New Roman" w:eastAsia="黑体" w:hAnsi="Times New Roman"/>
          <w:b w:val="0"/>
          <w:color w:val="000000"/>
          <w:sz w:val="24"/>
          <w:szCs w:val="24"/>
        </w:rPr>
        <w:t>2</w:t>
      </w:r>
      <w:bookmarkStart w:id="403" w:name="_Toc337558745"/>
      <w:bookmarkStart w:id="404" w:name="_Toc296503042"/>
      <w:bookmarkStart w:id="405" w:name="_Toc296346543"/>
      <w:r>
        <w:rPr>
          <w:rFonts w:ascii="Times New Roman" w:eastAsia="黑体" w:hAnsi="Times New Roman"/>
          <w:b w:val="0"/>
          <w:color w:val="000000"/>
          <w:sz w:val="24"/>
          <w:szCs w:val="24"/>
        </w:rPr>
        <w:t xml:space="preserve">.5 </w:t>
      </w:r>
      <w:r>
        <w:rPr>
          <w:rFonts w:ascii="Times New Roman" w:eastAsia="黑体" w:hAnsi="Times New Roman"/>
          <w:b w:val="0"/>
          <w:color w:val="000000"/>
          <w:sz w:val="24"/>
          <w:szCs w:val="24"/>
        </w:rPr>
        <w:t>资</w:t>
      </w:r>
      <w:bookmarkEnd w:id="403"/>
      <w:bookmarkEnd w:id="404"/>
      <w:bookmarkEnd w:id="405"/>
      <w:r>
        <w:rPr>
          <w:rFonts w:ascii="Times New Roman" w:eastAsia="黑体" w:hAnsi="Times New Roman"/>
          <w:b w:val="0"/>
          <w:color w:val="000000"/>
          <w:sz w:val="24"/>
          <w:szCs w:val="24"/>
        </w:rPr>
        <w:t>金来源证明及支付担保</w:t>
      </w:r>
      <w:bookmarkEnd w:id="402"/>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除专用合同条款另有约定外，发包人应在收到承包人要求提供资金来源证明的书面通知后</w:t>
      </w:r>
      <w:r>
        <w:rPr>
          <w:rFonts w:eastAsia="仿宋_GB2312"/>
          <w:color w:val="000000"/>
          <w:kern w:val="0"/>
          <w:sz w:val="24"/>
        </w:rPr>
        <w:t>28</w:t>
      </w:r>
      <w:r>
        <w:rPr>
          <w:rFonts w:eastAsia="仿宋_GB2312"/>
          <w:color w:val="000000"/>
          <w:kern w:val="0"/>
          <w:sz w:val="24"/>
        </w:rPr>
        <w:t>天内，向承包人提供能够按照合同约定支付合同价款的相应资金来源证明。</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06" w:name="_Toc47986067"/>
      <w:r>
        <w:rPr>
          <w:rFonts w:ascii="Times New Roman" w:eastAsia="黑体" w:hAnsi="Times New Roman"/>
          <w:b w:val="0"/>
          <w:color w:val="000000"/>
          <w:sz w:val="24"/>
          <w:szCs w:val="24"/>
        </w:rPr>
        <w:t xml:space="preserve">2.6 </w:t>
      </w:r>
      <w:r>
        <w:rPr>
          <w:rFonts w:ascii="Times New Roman" w:eastAsia="黑体" w:hAnsi="Times New Roman"/>
          <w:b w:val="0"/>
          <w:color w:val="000000"/>
          <w:sz w:val="24"/>
          <w:szCs w:val="24"/>
        </w:rPr>
        <w:t>支付合同价款</w:t>
      </w:r>
      <w:bookmarkEnd w:id="406"/>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发包人应按合同约定向承包人及时支付合同价款。</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07" w:name="_Toc47986068"/>
      <w:r>
        <w:rPr>
          <w:rFonts w:ascii="Times New Roman" w:eastAsia="黑体" w:hAnsi="Times New Roman"/>
          <w:b w:val="0"/>
          <w:color w:val="000000"/>
          <w:sz w:val="24"/>
          <w:szCs w:val="24"/>
        </w:rPr>
        <w:t xml:space="preserve">2.7 </w:t>
      </w:r>
      <w:r>
        <w:rPr>
          <w:rFonts w:ascii="Times New Roman" w:eastAsia="黑体" w:hAnsi="Times New Roman"/>
          <w:b w:val="0"/>
          <w:color w:val="000000"/>
          <w:sz w:val="24"/>
          <w:szCs w:val="24"/>
        </w:rPr>
        <w:t>组织竣工验收</w:t>
      </w:r>
      <w:bookmarkEnd w:id="407"/>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发包人应按合同约定及时组织竣工验收。</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08" w:name="_Toc47986069"/>
      <w:r>
        <w:rPr>
          <w:rFonts w:ascii="Times New Roman" w:eastAsia="黑体" w:hAnsi="Times New Roman"/>
          <w:b w:val="0"/>
          <w:color w:val="000000"/>
          <w:sz w:val="24"/>
          <w:szCs w:val="24"/>
        </w:rPr>
        <w:t xml:space="preserve">2.8 </w:t>
      </w:r>
      <w:r>
        <w:rPr>
          <w:rFonts w:ascii="Times New Roman" w:eastAsia="黑体" w:hAnsi="Times New Roman"/>
          <w:b w:val="0"/>
          <w:color w:val="000000"/>
          <w:sz w:val="24"/>
          <w:szCs w:val="24"/>
        </w:rPr>
        <w:t>现场统一管理协议</w:t>
      </w:r>
      <w:bookmarkEnd w:id="408"/>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发包人应与承包人、由发包人直接发包的专业工程的承包人签订施工现场统一管理协议，明确各方的权利义务。施工现场统一管理协议作为专用合同条款的附件。</w:t>
      </w:r>
    </w:p>
    <w:p w:rsidR="00251BA2" w:rsidRDefault="00251BA2" w:rsidP="00251BA2">
      <w:pPr>
        <w:pStyle w:val="4"/>
        <w:spacing w:before="120" w:after="120" w:line="360" w:lineRule="auto"/>
        <w:rPr>
          <w:rFonts w:ascii="Times New Roman" w:hAnsi="Times New Roman"/>
          <w:color w:val="000000"/>
          <w:szCs w:val="24"/>
        </w:rPr>
      </w:pPr>
      <w:bookmarkStart w:id="409" w:name="_Toc47986070"/>
      <w:r>
        <w:rPr>
          <w:rFonts w:ascii="Times New Roman" w:hAnsi="Times New Roman"/>
          <w:color w:val="000000"/>
          <w:szCs w:val="24"/>
        </w:rPr>
        <w:t>3</w:t>
      </w:r>
      <w:bookmarkStart w:id="410" w:name="_Toc296346546"/>
      <w:bookmarkStart w:id="411" w:name="_Toc337558746"/>
      <w:bookmarkStart w:id="412" w:name="_Toc296503045"/>
      <w:r>
        <w:rPr>
          <w:rFonts w:ascii="Times New Roman" w:hAnsi="Times New Roman"/>
          <w:color w:val="000000"/>
          <w:szCs w:val="24"/>
        </w:rPr>
        <w:t xml:space="preserve">. </w:t>
      </w:r>
      <w:r>
        <w:rPr>
          <w:rFonts w:ascii="Times New Roman" w:hAnsi="Times New Roman"/>
          <w:color w:val="000000"/>
          <w:szCs w:val="24"/>
        </w:rPr>
        <w:t>承包人</w:t>
      </w:r>
      <w:bookmarkEnd w:id="409"/>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13" w:name="_Toc47986071"/>
      <w:bookmarkEnd w:id="410"/>
      <w:bookmarkEnd w:id="411"/>
      <w:bookmarkEnd w:id="412"/>
      <w:r>
        <w:rPr>
          <w:rFonts w:ascii="Times New Roman" w:eastAsia="黑体" w:hAnsi="Times New Roman"/>
          <w:b w:val="0"/>
          <w:color w:val="000000"/>
          <w:sz w:val="24"/>
          <w:szCs w:val="24"/>
        </w:rPr>
        <w:t>3</w:t>
      </w:r>
      <w:bookmarkStart w:id="414" w:name="_Toc296346547"/>
      <w:bookmarkStart w:id="415" w:name="_Toc337558747"/>
      <w:bookmarkStart w:id="416" w:name="_Toc296503046"/>
      <w:r>
        <w:rPr>
          <w:rFonts w:ascii="Times New Roman" w:eastAsia="黑体" w:hAnsi="Times New Roman"/>
          <w:b w:val="0"/>
          <w:color w:val="000000"/>
          <w:sz w:val="24"/>
          <w:szCs w:val="24"/>
        </w:rPr>
        <w:t xml:space="preserve">.1 </w:t>
      </w:r>
      <w:r>
        <w:rPr>
          <w:rFonts w:ascii="Times New Roman" w:eastAsia="黑体" w:hAnsi="Times New Roman"/>
          <w:b w:val="0"/>
          <w:color w:val="000000"/>
          <w:sz w:val="24"/>
          <w:szCs w:val="24"/>
        </w:rPr>
        <w:t>承包人的一般义务</w:t>
      </w:r>
      <w:bookmarkEnd w:id="413"/>
    </w:p>
    <w:bookmarkEnd w:id="414"/>
    <w:bookmarkEnd w:id="415"/>
    <w:bookmarkEnd w:id="41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承包人在履行合同过程中应遵守法律和工程建设标准规范，并履行以下义务：</w:t>
      </w:r>
    </w:p>
    <w:p w:rsidR="00251BA2" w:rsidRDefault="00251BA2" w:rsidP="00251BA2">
      <w:pPr>
        <w:numPr>
          <w:ilvl w:val="0"/>
          <w:numId w:val="11"/>
        </w:num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办理法律规定</w:t>
      </w:r>
      <w:r>
        <w:rPr>
          <w:rFonts w:eastAsia="仿宋_GB2312" w:hint="eastAsia"/>
          <w:color w:val="000000"/>
          <w:kern w:val="0"/>
          <w:sz w:val="24"/>
        </w:rPr>
        <w:t>应</w:t>
      </w:r>
      <w:r>
        <w:rPr>
          <w:rFonts w:eastAsia="仿宋_GB2312"/>
          <w:color w:val="000000"/>
          <w:kern w:val="0"/>
          <w:sz w:val="24"/>
        </w:rPr>
        <w:t>由承包人办理的许可和批准，并将</w:t>
      </w:r>
      <w:r>
        <w:rPr>
          <w:rFonts w:eastAsia="仿宋_GB2312" w:hint="eastAsia"/>
          <w:color w:val="000000"/>
          <w:kern w:val="0"/>
          <w:sz w:val="24"/>
        </w:rPr>
        <w:t>办理</w:t>
      </w:r>
      <w:r>
        <w:rPr>
          <w:rFonts w:eastAsia="仿宋_GB2312"/>
          <w:color w:val="000000"/>
          <w:kern w:val="0"/>
          <w:sz w:val="24"/>
        </w:rPr>
        <w:t>结果书面报送发包人留存；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）按法律规定和合同约定完成工程，并在保修期内承担保修义务；</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）按法律规定和合同约定采取施工安全和环境保护措施，办理工伤保险，确保工程及人员、材料、设备和设施的安全；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）按合同约定的工作内容和施工进度要求，编制施工组织设计和施工措施计划，并对所有施工作业和施工方法的完备性和安全可靠性负责；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）按照第</w:t>
      </w:r>
      <w:r>
        <w:rPr>
          <w:rFonts w:eastAsia="仿宋_GB2312"/>
          <w:color w:val="000000"/>
          <w:kern w:val="0"/>
          <w:sz w:val="24"/>
        </w:rPr>
        <w:t>6.3</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环境保护</w:t>
      </w:r>
      <w:r>
        <w:rPr>
          <w:rFonts w:eastAsia="仿宋_GB2312" w:hint="eastAsia"/>
          <w:color w:val="000000"/>
          <w:kern w:val="0"/>
          <w:sz w:val="24"/>
        </w:rPr>
        <w:t>〕</w:t>
      </w:r>
      <w:r>
        <w:rPr>
          <w:rFonts w:eastAsia="仿宋_GB2312"/>
          <w:color w:val="000000"/>
          <w:kern w:val="0"/>
          <w:sz w:val="24"/>
        </w:rPr>
        <w:t>约定负责施工场地及其周边环境与生态的保护工作；</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）按第</w:t>
      </w:r>
      <w:r>
        <w:rPr>
          <w:rFonts w:eastAsia="仿宋_GB2312"/>
          <w:color w:val="000000"/>
          <w:kern w:val="0"/>
          <w:sz w:val="24"/>
        </w:rPr>
        <w:t>6.1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安全文明施工</w:t>
      </w:r>
      <w:r>
        <w:rPr>
          <w:rFonts w:eastAsia="仿宋_GB2312" w:hint="eastAsia"/>
          <w:color w:val="000000"/>
          <w:kern w:val="0"/>
          <w:sz w:val="24"/>
        </w:rPr>
        <w:t>〕</w:t>
      </w:r>
      <w:r>
        <w:rPr>
          <w:rFonts w:eastAsia="仿宋_GB2312"/>
          <w:color w:val="000000"/>
          <w:kern w:val="0"/>
          <w:sz w:val="24"/>
        </w:rPr>
        <w:t>约定采取施工安全措施，确保工程及其人员、材料、设备和设施的安全，防止因工程施工造成的人身伤害和财产损失；</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8</w:t>
      </w:r>
      <w:r>
        <w:rPr>
          <w:rFonts w:eastAsia="仿宋_GB2312"/>
          <w:color w:val="000000"/>
          <w:kern w:val="0"/>
          <w:sz w:val="24"/>
        </w:rPr>
        <w:t>）</w:t>
      </w:r>
      <w:r>
        <w:rPr>
          <w:rFonts w:eastAsia="仿宋_GB2312" w:hint="eastAsia"/>
          <w:color w:val="000000"/>
          <w:kern w:val="0"/>
          <w:sz w:val="24"/>
        </w:rPr>
        <w:t>将</w:t>
      </w:r>
      <w:r>
        <w:rPr>
          <w:rFonts w:eastAsia="仿宋_GB2312"/>
          <w:color w:val="000000"/>
          <w:kern w:val="0"/>
          <w:sz w:val="24"/>
        </w:rPr>
        <w:t>发包人按合同约定支付的各项价款专用于合同工程，且应及时支付其雇用人员工资，并及时向分包人支付合同价款；</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9</w:t>
      </w:r>
      <w:r>
        <w:rPr>
          <w:rFonts w:eastAsia="仿宋_GB2312"/>
          <w:color w:val="000000"/>
          <w:kern w:val="0"/>
          <w:sz w:val="24"/>
        </w:rPr>
        <w:t>）按照法律规定和合同约定编制竣工资料，完成竣工资料立卷及归档，并按专用合同条款约定的竣工资料的套数、内容、时间等要求移交发包人；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10</w:t>
      </w:r>
      <w:r>
        <w:rPr>
          <w:rFonts w:eastAsia="仿宋_GB2312"/>
          <w:color w:val="000000"/>
          <w:kern w:val="0"/>
          <w:sz w:val="24"/>
        </w:rPr>
        <w:t>）应履行的其他义务。</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17" w:name="_Toc47986072"/>
      <w:r>
        <w:rPr>
          <w:rFonts w:ascii="Times New Roman" w:eastAsia="黑体" w:hAnsi="Times New Roman"/>
          <w:b w:val="0"/>
          <w:color w:val="000000"/>
          <w:sz w:val="24"/>
          <w:szCs w:val="24"/>
        </w:rPr>
        <w:t>3</w:t>
      </w:r>
      <w:bookmarkStart w:id="418" w:name="_Toc296503047"/>
      <w:bookmarkStart w:id="419" w:name="_Toc296346548"/>
      <w:bookmarkStart w:id="420" w:name="_Toc337558748"/>
      <w:r>
        <w:rPr>
          <w:rFonts w:ascii="Times New Roman" w:eastAsia="黑体" w:hAnsi="Times New Roman"/>
          <w:b w:val="0"/>
          <w:color w:val="000000"/>
          <w:sz w:val="24"/>
          <w:szCs w:val="24"/>
        </w:rPr>
        <w:t xml:space="preserve">.2 </w:t>
      </w:r>
      <w:r>
        <w:rPr>
          <w:rFonts w:ascii="Times New Roman" w:eastAsia="黑体" w:hAnsi="Times New Roman"/>
          <w:b w:val="0"/>
          <w:color w:val="000000"/>
          <w:sz w:val="24"/>
          <w:szCs w:val="24"/>
        </w:rPr>
        <w:t>项目经理</w:t>
      </w:r>
      <w:bookmarkEnd w:id="417"/>
    </w:p>
    <w:bookmarkEnd w:id="418"/>
    <w:bookmarkEnd w:id="419"/>
    <w:bookmarkEnd w:id="42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3.2.1 </w:t>
      </w:r>
      <w:r>
        <w:rPr>
          <w:rFonts w:eastAsia="仿宋_GB2312"/>
          <w:color w:val="000000"/>
          <w:kern w:val="0"/>
          <w:sz w:val="24"/>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承包人违反上述约定的，应按照专用合同条款的约定，承担违约责任。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3.2.2 </w:t>
      </w:r>
      <w:r>
        <w:rPr>
          <w:rFonts w:eastAsia="仿宋_GB2312"/>
          <w:color w:val="000000"/>
          <w:kern w:val="0"/>
          <w:sz w:val="24"/>
        </w:rPr>
        <w:t>项目经理按合同约定组织工程实施。在紧急情况下</w:t>
      </w:r>
      <w:r>
        <w:rPr>
          <w:rFonts w:eastAsia="仿宋_GB2312" w:hint="eastAsia"/>
          <w:color w:val="000000"/>
          <w:kern w:val="0"/>
          <w:sz w:val="24"/>
        </w:rPr>
        <w:t>为确保施工安全和人员安全</w:t>
      </w:r>
      <w:r>
        <w:rPr>
          <w:rFonts w:eastAsia="仿宋_GB2312"/>
          <w:color w:val="000000"/>
          <w:kern w:val="0"/>
          <w:sz w:val="24"/>
        </w:rPr>
        <w:t>，</w:t>
      </w:r>
      <w:r>
        <w:rPr>
          <w:rFonts w:eastAsia="仿宋_GB2312" w:hint="eastAsia"/>
          <w:color w:val="000000"/>
          <w:kern w:val="0"/>
          <w:sz w:val="24"/>
        </w:rPr>
        <w:t>在</w:t>
      </w:r>
      <w:r>
        <w:rPr>
          <w:rFonts w:eastAsia="仿宋_GB2312"/>
          <w:color w:val="000000"/>
          <w:kern w:val="0"/>
          <w:sz w:val="24"/>
        </w:rPr>
        <w:t>无法与发包人代表和总监理工程师</w:t>
      </w:r>
      <w:r>
        <w:rPr>
          <w:rFonts w:eastAsia="仿宋_GB2312" w:hint="eastAsia"/>
          <w:color w:val="000000"/>
          <w:kern w:val="0"/>
          <w:sz w:val="24"/>
        </w:rPr>
        <w:t>及时</w:t>
      </w:r>
      <w:r>
        <w:rPr>
          <w:rFonts w:eastAsia="仿宋_GB2312"/>
          <w:color w:val="000000"/>
          <w:kern w:val="0"/>
          <w:sz w:val="24"/>
        </w:rPr>
        <w:t>取得联系时，项目经理有权采取必要的措施保证与工程有关的人身、财产和工程的安全，但应在</w:t>
      </w:r>
      <w:r>
        <w:rPr>
          <w:rFonts w:eastAsia="仿宋_GB2312"/>
          <w:color w:val="000000"/>
          <w:kern w:val="0"/>
          <w:sz w:val="24"/>
        </w:rPr>
        <w:t>48</w:t>
      </w:r>
      <w:r>
        <w:rPr>
          <w:rFonts w:eastAsia="仿宋_GB2312"/>
          <w:color w:val="000000"/>
          <w:kern w:val="0"/>
          <w:sz w:val="24"/>
        </w:rPr>
        <w:t>小时内向发包人代表和总监理工程师提交书面报告。</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3.2.3 </w:t>
      </w:r>
      <w:r>
        <w:rPr>
          <w:rFonts w:eastAsia="仿宋_GB2312"/>
          <w:color w:val="000000"/>
          <w:kern w:val="0"/>
          <w:sz w:val="24"/>
        </w:rPr>
        <w:t>承包人需要更换项目经理的，应提前</w:t>
      </w:r>
      <w:r>
        <w:rPr>
          <w:rFonts w:eastAsia="仿宋_GB2312"/>
          <w:color w:val="000000"/>
          <w:kern w:val="0"/>
          <w:sz w:val="24"/>
        </w:rPr>
        <w:t>14</w:t>
      </w:r>
      <w:r>
        <w:rPr>
          <w:rFonts w:eastAsia="仿宋_GB2312"/>
          <w:color w:val="000000"/>
          <w:kern w:val="0"/>
          <w:sz w:val="24"/>
        </w:rPr>
        <w:t>天书面通知发包人和监理人，并征得发包人书面同意。通知中应当载明继任项目经理的注册执业资格、管理经验等资料，继任项目经理继续履行第</w:t>
      </w:r>
      <w:r>
        <w:rPr>
          <w:rFonts w:eastAsia="仿宋_GB2312"/>
          <w:color w:val="000000"/>
          <w:kern w:val="0"/>
          <w:sz w:val="24"/>
        </w:rPr>
        <w:t>3.2.1</w:t>
      </w:r>
      <w:r>
        <w:rPr>
          <w:rFonts w:eastAsia="仿宋_GB2312"/>
          <w:color w:val="000000"/>
          <w:kern w:val="0"/>
          <w:sz w:val="24"/>
        </w:rPr>
        <w:t>项约定的职责。未经发包人书面同意，承包人不得擅自更换项目经理。承包人擅自更换项目经理的，应按照专用合同条款的约定承担违约责任。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3.2.4 </w:t>
      </w:r>
      <w:r>
        <w:rPr>
          <w:rFonts w:eastAsia="仿宋_GB2312"/>
          <w:color w:val="000000"/>
          <w:kern w:val="0"/>
          <w:sz w:val="24"/>
        </w:rPr>
        <w:t>发包人有权书面通知承包人更换其认为不称职的项目经理，通知中应当载明要求更换的理由。承包人应在接到更换通知后</w:t>
      </w:r>
      <w:r>
        <w:rPr>
          <w:rFonts w:eastAsia="仿宋_GB2312"/>
          <w:color w:val="000000"/>
          <w:kern w:val="0"/>
          <w:sz w:val="24"/>
        </w:rPr>
        <w:t>14</w:t>
      </w:r>
      <w:r>
        <w:rPr>
          <w:rFonts w:eastAsia="仿宋_GB2312"/>
          <w:color w:val="000000"/>
          <w:kern w:val="0"/>
          <w:sz w:val="24"/>
        </w:rPr>
        <w:t>天内向发包人提出书面的改进报告。发包人收到改进报告后仍要求更换的，承包人应在接到第二次更换通知的</w:t>
      </w:r>
      <w:r>
        <w:rPr>
          <w:rFonts w:eastAsia="仿宋_GB2312"/>
          <w:color w:val="000000"/>
          <w:kern w:val="0"/>
          <w:sz w:val="24"/>
        </w:rPr>
        <w:t>28</w:t>
      </w:r>
      <w:r>
        <w:rPr>
          <w:rFonts w:eastAsia="仿宋_GB2312"/>
          <w:color w:val="000000"/>
          <w:kern w:val="0"/>
          <w:sz w:val="24"/>
        </w:rPr>
        <w:t>天内进行更换，并将新任命的项目经理的注册执业资格、管理经验等资料书面通知发包人。</w:t>
      </w:r>
      <w:r>
        <w:rPr>
          <w:rFonts w:eastAsia="仿宋_GB2312" w:hint="eastAsia"/>
          <w:color w:val="000000"/>
          <w:kern w:val="0"/>
          <w:sz w:val="24"/>
        </w:rPr>
        <w:t>继</w:t>
      </w:r>
      <w:r>
        <w:rPr>
          <w:rFonts w:eastAsia="仿宋_GB2312"/>
          <w:color w:val="000000"/>
          <w:kern w:val="0"/>
          <w:sz w:val="24"/>
        </w:rPr>
        <w:t>任项目经理继续履行第</w:t>
      </w:r>
      <w:r>
        <w:rPr>
          <w:rFonts w:eastAsia="仿宋_GB2312"/>
          <w:color w:val="000000"/>
          <w:kern w:val="0"/>
          <w:sz w:val="24"/>
        </w:rPr>
        <w:t>3.2.1</w:t>
      </w:r>
      <w:r>
        <w:rPr>
          <w:rFonts w:eastAsia="仿宋_GB2312"/>
          <w:color w:val="000000"/>
          <w:kern w:val="0"/>
          <w:sz w:val="24"/>
        </w:rPr>
        <w:t>项约定的职责。承包人无正当理由拒绝更换项目经理的，应按照专用合同条款的约定承担违约责任。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3.2.5 </w:t>
      </w:r>
      <w:r>
        <w:rPr>
          <w:rFonts w:eastAsia="仿宋_GB2312"/>
          <w:color w:val="000000"/>
          <w:kern w:val="0"/>
          <w:sz w:val="24"/>
        </w:rPr>
        <w:t>项目经理因特殊情况授权其下属人员履行其某项工作职责的，该下属人员应具备履行相应职责的能力，并应提前</w:t>
      </w:r>
      <w:r>
        <w:rPr>
          <w:rFonts w:eastAsia="仿宋_GB2312"/>
          <w:color w:val="000000"/>
          <w:kern w:val="0"/>
          <w:sz w:val="24"/>
        </w:rPr>
        <w:t>7</w:t>
      </w:r>
      <w:r>
        <w:rPr>
          <w:rFonts w:eastAsia="仿宋_GB2312"/>
          <w:color w:val="000000"/>
          <w:kern w:val="0"/>
          <w:sz w:val="24"/>
        </w:rPr>
        <w:t>天将上述人员的姓名和授权范围书面通知监理人，并征得发包人书面同意。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21" w:name="_Toc47986073"/>
      <w:r>
        <w:rPr>
          <w:rFonts w:ascii="Times New Roman" w:eastAsia="黑体" w:hAnsi="Times New Roman"/>
          <w:b w:val="0"/>
          <w:color w:val="000000"/>
          <w:sz w:val="24"/>
          <w:szCs w:val="24"/>
        </w:rPr>
        <w:t>3</w:t>
      </w:r>
      <w:bookmarkStart w:id="422" w:name="_Toc296503048"/>
      <w:bookmarkStart w:id="423" w:name="_Toc296346549"/>
      <w:bookmarkStart w:id="424" w:name="_Toc337558749"/>
      <w:r>
        <w:rPr>
          <w:rFonts w:ascii="Times New Roman" w:eastAsia="黑体" w:hAnsi="Times New Roman"/>
          <w:b w:val="0"/>
          <w:color w:val="000000"/>
          <w:sz w:val="24"/>
          <w:szCs w:val="24"/>
        </w:rPr>
        <w:t xml:space="preserve">.3 </w:t>
      </w:r>
      <w:bookmarkEnd w:id="422"/>
      <w:bookmarkEnd w:id="423"/>
      <w:r>
        <w:rPr>
          <w:rFonts w:ascii="Times New Roman" w:eastAsia="黑体" w:hAnsi="Times New Roman"/>
          <w:b w:val="0"/>
          <w:color w:val="000000"/>
          <w:sz w:val="24"/>
          <w:szCs w:val="24"/>
        </w:rPr>
        <w:t>承包人人员</w:t>
      </w:r>
      <w:bookmarkEnd w:id="421"/>
    </w:p>
    <w:bookmarkEnd w:id="424"/>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3.3.1 </w:t>
      </w:r>
      <w:r>
        <w:rPr>
          <w:rFonts w:eastAsia="仿宋_GB2312"/>
          <w:color w:val="000000"/>
          <w:kern w:val="0"/>
          <w:sz w:val="24"/>
        </w:rPr>
        <w:t>除专用合同条款另有约定外，承包人应在接到开工通知后</w:t>
      </w:r>
      <w:r>
        <w:rPr>
          <w:rFonts w:eastAsia="仿宋_GB2312"/>
          <w:color w:val="000000"/>
          <w:kern w:val="0"/>
          <w:sz w:val="24"/>
        </w:rPr>
        <w:t>7</w:t>
      </w:r>
      <w:r>
        <w:rPr>
          <w:rFonts w:eastAsia="仿宋_GB2312"/>
          <w:color w:val="000000"/>
          <w:kern w:val="0"/>
          <w:sz w:val="24"/>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eastAsia="仿宋_GB2312" w:hint="eastAsia"/>
          <w:color w:val="000000"/>
          <w:kern w:val="0"/>
          <w:sz w:val="24"/>
        </w:rPr>
        <w:t>和</w:t>
      </w:r>
      <w:r>
        <w:rPr>
          <w:rFonts w:eastAsia="仿宋_GB2312"/>
          <w:color w:val="000000"/>
          <w:kern w:val="0"/>
          <w:sz w:val="24"/>
        </w:rPr>
        <w:t>缴纳社会保险的有效证明。</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3.3.2 </w:t>
      </w:r>
      <w:r>
        <w:rPr>
          <w:rFonts w:eastAsia="仿宋_GB2312"/>
          <w:color w:val="000000"/>
          <w:kern w:val="0"/>
          <w:sz w:val="24"/>
        </w:rPr>
        <w:t>承包人派驻到施工现场的主要施工管理人员应相对稳定。施工过程中</w:t>
      </w:r>
      <w:r>
        <w:rPr>
          <w:rFonts w:eastAsia="仿宋_GB2312" w:hint="eastAsia"/>
          <w:color w:val="000000"/>
          <w:kern w:val="0"/>
          <w:sz w:val="24"/>
        </w:rPr>
        <w:t>如有变动</w:t>
      </w:r>
      <w:r>
        <w:rPr>
          <w:rFonts w:eastAsia="仿宋_GB2312"/>
          <w:color w:val="000000"/>
          <w:kern w:val="0"/>
          <w:sz w:val="24"/>
        </w:rPr>
        <w:t>，承包人应及时向监理人提交施工现场人员变动情况的报告。承包人更换主要施工管理人员时，应提前</w:t>
      </w:r>
      <w:r>
        <w:rPr>
          <w:rFonts w:eastAsia="仿宋_GB2312"/>
          <w:color w:val="000000"/>
          <w:kern w:val="0"/>
          <w:sz w:val="24"/>
        </w:rPr>
        <w:t>7</w:t>
      </w:r>
      <w:r>
        <w:rPr>
          <w:rFonts w:eastAsia="仿宋_GB2312"/>
          <w:color w:val="000000"/>
          <w:kern w:val="0"/>
          <w:sz w:val="24"/>
        </w:rPr>
        <w:t>天书面通知监理人，并征得发包人书面同意。通知中应当载明继任人员的注册执业资格、管理经验等资料。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特殊工种作业人员均应持有相应的资格证明，监理人可以随时检查。</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3.3.3 </w:t>
      </w:r>
      <w:r>
        <w:rPr>
          <w:rFonts w:eastAsia="仿宋_GB2312"/>
          <w:color w:val="000000"/>
          <w:kern w:val="0"/>
          <w:sz w:val="24"/>
        </w:rPr>
        <w:t>发包人对于承包人主要施工管理人员</w:t>
      </w:r>
      <w:r>
        <w:rPr>
          <w:rFonts w:eastAsia="仿宋_GB2312" w:hint="eastAsia"/>
          <w:color w:val="000000"/>
          <w:kern w:val="0"/>
          <w:sz w:val="24"/>
        </w:rPr>
        <w:t>的资格或能力</w:t>
      </w:r>
      <w:r>
        <w:rPr>
          <w:rFonts w:eastAsia="仿宋_GB2312"/>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3.3.4 </w:t>
      </w:r>
      <w:r>
        <w:rPr>
          <w:rFonts w:eastAsia="仿宋_GB2312"/>
          <w:color w:val="000000"/>
          <w:kern w:val="0"/>
          <w:sz w:val="24"/>
        </w:rPr>
        <w:t>除专用合同条款另有约定外，承包人的主要施工管理人员离开施工现场每月累计不超过</w:t>
      </w:r>
      <w:r>
        <w:rPr>
          <w:rFonts w:eastAsia="仿宋_GB2312"/>
          <w:color w:val="000000"/>
          <w:kern w:val="0"/>
          <w:sz w:val="24"/>
        </w:rPr>
        <w:t>5</w:t>
      </w:r>
      <w:r>
        <w:rPr>
          <w:rFonts w:eastAsia="仿宋_GB2312"/>
          <w:color w:val="000000"/>
          <w:kern w:val="0"/>
          <w:sz w:val="24"/>
        </w:rPr>
        <w:t>天的，应报监理人同意；离开施工现场每月累计超过</w:t>
      </w:r>
      <w:r>
        <w:rPr>
          <w:rFonts w:eastAsia="仿宋_GB2312"/>
          <w:color w:val="000000"/>
          <w:kern w:val="0"/>
          <w:sz w:val="24"/>
        </w:rPr>
        <w:t>5</w:t>
      </w:r>
      <w:r>
        <w:rPr>
          <w:rFonts w:eastAsia="仿宋_GB2312"/>
          <w:color w:val="000000"/>
          <w:kern w:val="0"/>
          <w:sz w:val="24"/>
        </w:rPr>
        <w:t>天的，应通知监理人，并征得发包人书面同意。主要施工管理人员离开施工现场前应指定一名有经验的人员临时代行其职责，该人员应具备履行相应职责的资格和能力，且应征得监理人或发包人的同意。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3.3.5 </w:t>
      </w:r>
      <w:r>
        <w:rPr>
          <w:rFonts w:eastAsia="仿宋_GB2312"/>
          <w:color w:val="000000"/>
          <w:kern w:val="0"/>
          <w:sz w:val="24"/>
        </w:rPr>
        <w:t>承包人擅自更换主要施工管理人员，或前述人员未经监理人或发包人同意擅自离开施工现场的，应按照专用合同条款约定承担违约责任。</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25" w:name="_Toc47986074"/>
      <w:r>
        <w:rPr>
          <w:rFonts w:ascii="Times New Roman" w:eastAsia="黑体" w:hAnsi="Times New Roman"/>
          <w:b w:val="0"/>
          <w:color w:val="000000"/>
          <w:sz w:val="24"/>
          <w:szCs w:val="24"/>
        </w:rPr>
        <w:t>3</w:t>
      </w:r>
      <w:bookmarkStart w:id="426" w:name="_Toc337558750"/>
      <w:bookmarkStart w:id="427" w:name="_Toc296503050"/>
      <w:bookmarkStart w:id="428" w:name="_Toc296346551"/>
      <w:r>
        <w:rPr>
          <w:rFonts w:ascii="Times New Roman" w:eastAsia="黑体" w:hAnsi="Times New Roman"/>
          <w:b w:val="0"/>
          <w:color w:val="000000"/>
          <w:sz w:val="24"/>
          <w:szCs w:val="24"/>
        </w:rPr>
        <w:t xml:space="preserve">.4 </w:t>
      </w:r>
      <w:r>
        <w:rPr>
          <w:rFonts w:ascii="Times New Roman" w:eastAsia="黑体" w:hAnsi="Times New Roman"/>
          <w:b w:val="0"/>
          <w:color w:val="000000"/>
          <w:sz w:val="24"/>
          <w:szCs w:val="24"/>
        </w:rPr>
        <w:t>承包人现场查勘</w:t>
      </w:r>
      <w:bookmarkEnd w:id="425"/>
    </w:p>
    <w:bookmarkEnd w:id="426"/>
    <w:bookmarkEnd w:id="427"/>
    <w:bookmarkEnd w:id="428"/>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kern w:val="0"/>
          <w:sz w:val="24"/>
        </w:rPr>
        <w:t>承包人应对基于发包人按照第</w:t>
      </w:r>
      <w:r>
        <w:rPr>
          <w:rFonts w:eastAsia="仿宋_GB2312"/>
          <w:color w:val="000000"/>
          <w:kern w:val="0"/>
          <w:sz w:val="24"/>
        </w:rPr>
        <w:t>2.4.3</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提供基础资料</w:t>
      </w:r>
      <w:r>
        <w:rPr>
          <w:rFonts w:eastAsia="仿宋_GB2312" w:hint="eastAsia"/>
          <w:color w:val="000000"/>
          <w:kern w:val="0"/>
          <w:sz w:val="24"/>
        </w:rPr>
        <w:t>〕</w:t>
      </w:r>
      <w:r>
        <w:rPr>
          <w:rFonts w:eastAsia="仿宋_GB2312"/>
          <w:color w:val="000000"/>
          <w:kern w:val="0"/>
          <w:sz w:val="24"/>
        </w:rPr>
        <w:t>提交的基础资料所做出的解释和推断负责，但因基础资料存在错误、遗漏导致承包人解释或推断失实的，由发包人承担责任。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29" w:name="_Toc47986075"/>
      <w:r>
        <w:rPr>
          <w:rFonts w:ascii="Times New Roman" w:eastAsia="黑体" w:hAnsi="Times New Roman"/>
          <w:b w:val="0"/>
          <w:color w:val="000000"/>
          <w:sz w:val="24"/>
          <w:szCs w:val="24"/>
        </w:rPr>
        <w:t>3</w:t>
      </w:r>
      <w:bookmarkStart w:id="430" w:name="_Toc296346552"/>
      <w:bookmarkStart w:id="431" w:name="_Toc296503051"/>
      <w:bookmarkStart w:id="432" w:name="_Toc337558751"/>
      <w:r>
        <w:rPr>
          <w:rFonts w:ascii="Times New Roman" w:eastAsia="黑体" w:hAnsi="Times New Roman"/>
          <w:b w:val="0"/>
          <w:color w:val="000000"/>
          <w:sz w:val="24"/>
          <w:szCs w:val="24"/>
        </w:rPr>
        <w:t xml:space="preserve">.5 </w:t>
      </w:r>
      <w:r>
        <w:rPr>
          <w:rFonts w:ascii="Times New Roman" w:eastAsia="黑体" w:hAnsi="Times New Roman"/>
          <w:b w:val="0"/>
          <w:color w:val="000000"/>
          <w:sz w:val="24"/>
          <w:szCs w:val="24"/>
        </w:rPr>
        <w:t>分包</w:t>
      </w:r>
      <w:bookmarkEnd w:id="429"/>
    </w:p>
    <w:bookmarkEnd w:id="430"/>
    <w:bookmarkEnd w:id="431"/>
    <w:bookmarkEnd w:id="432"/>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3.5.1 </w:t>
      </w:r>
      <w:r>
        <w:rPr>
          <w:rFonts w:eastAsia="仿宋_GB2312"/>
          <w:color w:val="000000"/>
          <w:kern w:val="0"/>
          <w:sz w:val="24"/>
        </w:rPr>
        <w:t>分包的一般约定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251BA2" w:rsidRDefault="00251BA2" w:rsidP="00251BA2">
      <w:pPr>
        <w:spacing w:line="360" w:lineRule="auto"/>
        <w:ind w:firstLineChars="200" w:firstLine="480"/>
        <w:jc w:val="left"/>
        <w:rPr>
          <w:rFonts w:eastAsia="仿宋_GB2312"/>
          <w:color w:val="000000"/>
          <w:kern w:val="0"/>
          <w:sz w:val="24"/>
        </w:rPr>
      </w:pPr>
      <w:r>
        <w:rPr>
          <w:rFonts w:eastAsia="仿宋_GB2312" w:hint="eastAsia"/>
          <w:color w:val="000000"/>
          <w:kern w:val="0"/>
          <w:sz w:val="24"/>
        </w:rPr>
        <w:t>承包人不得以劳务分包的名义转包或违法分包工程。</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3.5.2 </w:t>
      </w:r>
      <w:r>
        <w:rPr>
          <w:rFonts w:eastAsia="仿宋_GB2312"/>
          <w:color w:val="000000"/>
          <w:kern w:val="0"/>
          <w:sz w:val="24"/>
        </w:rPr>
        <w:t>分包的确定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承包人应按专用合同条款的约定进行分包，确定分包人。已标价工程量清单或预算书中给定暂估价的专业工程，按照第</w:t>
      </w:r>
      <w:r>
        <w:rPr>
          <w:rFonts w:eastAsia="仿宋_GB2312"/>
          <w:color w:val="000000"/>
          <w:kern w:val="0"/>
          <w:sz w:val="24"/>
        </w:rPr>
        <w:t>10.7</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暂估价</w:t>
      </w:r>
      <w:r>
        <w:rPr>
          <w:rFonts w:eastAsia="仿宋_GB2312" w:hint="eastAsia"/>
          <w:color w:val="000000"/>
          <w:kern w:val="0"/>
          <w:sz w:val="24"/>
        </w:rPr>
        <w:t>〕</w:t>
      </w:r>
      <w:r>
        <w:rPr>
          <w:rFonts w:eastAsia="仿宋_GB2312"/>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eastAsia="仿宋_GB2312"/>
          <w:color w:val="000000"/>
          <w:kern w:val="0"/>
          <w:sz w:val="24"/>
        </w:rPr>
        <w:t>7</w:t>
      </w:r>
      <w:r>
        <w:rPr>
          <w:rFonts w:eastAsia="仿宋_GB2312"/>
          <w:color w:val="000000"/>
          <w:kern w:val="0"/>
          <w:sz w:val="24"/>
        </w:rPr>
        <w:t>天内向发包人和监理人提交分包合同副本。</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3.5.3 </w:t>
      </w:r>
      <w:r>
        <w:rPr>
          <w:rFonts w:eastAsia="仿宋_GB2312"/>
          <w:color w:val="000000"/>
          <w:kern w:val="0"/>
          <w:sz w:val="24"/>
        </w:rPr>
        <w:t>分包管理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承包人应向监理人提交分包人的主要施工管理人员表，并对分包人的施工人员进行实名制管理，包括但不限于进出场管理、登记造册以及各种证照的办理。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3.5.4 </w:t>
      </w:r>
      <w:r>
        <w:rPr>
          <w:rFonts w:eastAsia="仿宋_GB2312"/>
          <w:color w:val="000000"/>
          <w:kern w:val="0"/>
          <w:sz w:val="24"/>
        </w:rPr>
        <w:t>分包合同价款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）除本项第（</w:t>
      </w:r>
      <w:r>
        <w:rPr>
          <w:rFonts w:eastAsia="仿宋_GB2312"/>
          <w:color w:val="000000"/>
          <w:kern w:val="0"/>
          <w:sz w:val="24"/>
        </w:rPr>
        <w:t>2</w:t>
      </w:r>
      <w:r>
        <w:rPr>
          <w:rFonts w:eastAsia="仿宋_GB2312"/>
          <w:color w:val="000000"/>
          <w:kern w:val="0"/>
          <w:sz w:val="24"/>
        </w:rPr>
        <w:t>）目约定的情况或专用合同条款另有约定外，分包合同价款由承包人与分包人结算，未经承包人同意，发包人不得向分包人支付分包工程价款；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）生效法律文书要求发包人向分包人支付分包合同价款的，发包人有权从应付承包人工程款中扣除该部分款项。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3.5.5 </w:t>
      </w:r>
      <w:r>
        <w:rPr>
          <w:rFonts w:eastAsia="仿宋_GB2312"/>
          <w:color w:val="000000"/>
          <w:kern w:val="0"/>
          <w:sz w:val="24"/>
        </w:rPr>
        <w:t>分包合同权益的转让</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33" w:name="_Toc47986076"/>
      <w:r>
        <w:rPr>
          <w:rFonts w:ascii="Times New Roman" w:eastAsia="黑体" w:hAnsi="Times New Roman"/>
          <w:b w:val="0"/>
          <w:color w:val="000000"/>
          <w:sz w:val="24"/>
          <w:szCs w:val="24"/>
        </w:rPr>
        <w:t xml:space="preserve">3.6 </w:t>
      </w:r>
      <w:r>
        <w:rPr>
          <w:rFonts w:ascii="Times New Roman" w:eastAsia="黑体" w:hAnsi="Times New Roman"/>
          <w:b w:val="0"/>
          <w:color w:val="000000"/>
          <w:sz w:val="24"/>
          <w:szCs w:val="24"/>
        </w:rPr>
        <w:t>工程照管与成品、半成品保护</w:t>
      </w:r>
      <w:bookmarkEnd w:id="433"/>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）除专用合同条款另有约定外，自发包人向承包人移交施工现场之日起，承包人应负责照管工程及工程相关的材料、工程设备，直到颁发工程接收证书之日止。</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hint="eastAsia"/>
          <w:color w:val="000000"/>
          <w:kern w:val="0"/>
          <w:sz w:val="24"/>
        </w:rPr>
        <w:t>2</w:t>
      </w:r>
      <w:r>
        <w:rPr>
          <w:rFonts w:eastAsia="仿宋_GB2312"/>
          <w:color w:val="000000"/>
          <w:kern w:val="0"/>
          <w:sz w:val="24"/>
        </w:rPr>
        <w:t>）在承包人负责照管期间，因承包人原因造成工程、材料、工程设备损坏的，由承包人负责修复或更换，并承担由此增加的费用和（或）延误的工期。</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hint="eastAsia"/>
          <w:color w:val="000000"/>
          <w:kern w:val="0"/>
          <w:sz w:val="24"/>
        </w:rPr>
        <w:t>3</w:t>
      </w:r>
      <w:r>
        <w:rPr>
          <w:rFonts w:eastAsia="仿宋_GB2312"/>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34" w:name="_Toc47986077"/>
      <w:r>
        <w:rPr>
          <w:rFonts w:ascii="Times New Roman" w:eastAsia="黑体" w:hAnsi="Times New Roman"/>
          <w:b w:val="0"/>
          <w:color w:val="000000"/>
          <w:sz w:val="24"/>
          <w:szCs w:val="24"/>
        </w:rPr>
        <w:t>3</w:t>
      </w:r>
      <w:bookmarkStart w:id="435" w:name="_Toc296503052"/>
      <w:bookmarkStart w:id="436" w:name="_Toc296346553"/>
      <w:bookmarkStart w:id="437" w:name="_Toc337558752"/>
      <w:r>
        <w:rPr>
          <w:rFonts w:ascii="Times New Roman" w:eastAsia="黑体" w:hAnsi="Times New Roman"/>
          <w:b w:val="0"/>
          <w:color w:val="000000"/>
          <w:sz w:val="24"/>
          <w:szCs w:val="24"/>
        </w:rPr>
        <w:t xml:space="preserve">.7 </w:t>
      </w:r>
      <w:r>
        <w:rPr>
          <w:rFonts w:ascii="Times New Roman" w:eastAsia="黑体" w:hAnsi="Times New Roman"/>
          <w:b w:val="0"/>
          <w:color w:val="000000"/>
          <w:sz w:val="24"/>
          <w:szCs w:val="24"/>
        </w:rPr>
        <w:t>履约担保</w:t>
      </w:r>
      <w:bookmarkEnd w:id="434"/>
    </w:p>
    <w:bookmarkEnd w:id="435"/>
    <w:bookmarkEnd w:id="436"/>
    <w:bookmarkEnd w:id="437"/>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发包人需要承包人提供履约担保的，由合同当事人在专用合同条款中约定履约担保的方式、金额及期限等。</w:t>
      </w:r>
      <w:r>
        <w:rPr>
          <w:rFonts w:eastAsia="仿宋_GB2312"/>
          <w:color w:val="000000"/>
          <w:kern w:val="0"/>
          <w:sz w:val="24"/>
        </w:rPr>
        <w:t>履约担保可以采用银行保函或担保公司担保等形式，具体由合同当事人在专用合同条款中约定。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因承包人原因导致工期延长的，继续提供履约担保所增加的费用由承包人承担；非因承包人原因导致工期延长的，继续提供履约担保所增加的费用由发包人承担。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38" w:name="_Toc47986078"/>
      <w:r>
        <w:rPr>
          <w:rFonts w:ascii="Times New Roman" w:eastAsia="黑体" w:hAnsi="Times New Roman"/>
          <w:b w:val="0"/>
          <w:color w:val="000000"/>
          <w:sz w:val="24"/>
          <w:szCs w:val="24"/>
        </w:rPr>
        <w:t xml:space="preserve">3.8 </w:t>
      </w:r>
      <w:r>
        <w:rPr>
          <w:rFonts w:ascii="Times New Roman" w:eastAsia="黑体" w:hAnsi="Times New Roman"/>
          <w:b w:val="0"/>
          <w:color w:val="000000"/>
          <w:sz w:val="24"/>
          <w:szCs w:val="24"/>
        </w:rPr>
        <w:t>联合体</w:t>
      </w:r>
      <w:bookmarkEnd w:id="438"/>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3.8.1 </w:t>
      </w:r>
      <w:r>
        <w:rPr>
          <w:rFonts w:eastAsia="仿宋_GB2312"/>
          <w:color w:val="000000"/>
          <w:kern w:val="0"/>
          <w:sz w:val="24"/>
        </w:rPr>
        <w:t>联合体各方应共同与发包人签订合同协议书。联合体各方应为履行合同</w:t>
      </w:r>
      <w:r>
        <w:rPr>
          <w:rFonts w:eastAsia="仿宋_GB2312" w:hint="eastAsia"/>
          <w:color w:val="000000"/>
          <w:kern w:val="0"/>
          <w:sz w:val="24"/>
        </w:rPr>
        <w:t>向发包人</w:t>
      </w:r>
      <w:r>
        <w:rPr>
          <w:rFonts w:eastAsia="仿宋_GB2312"/>
          <w:color w:val="000000"/>
          <w:kern w:val="0"/>
          <w:sz w:val="24"/>
        </w:rPr>
        <w:t>承担连带责任。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3.8.2 </w:t>
      </w:r>
      <w:r>
        <w:rPr>
          <w:rFonts w:eastAsia="仿宋_GB2312"/>
          <w:color w:val="000000"/>
          <w:kern w:val="0"/>
          <w:sz w:val="24"/>
        </w:rPr>
        <w:t>联合体协议经发包人确认后作为合同附件。在履行合同过程中，未经发包人同意，不得修改联合体协议。</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3.8.3 </w:t>
      </w:r>
      <w:r>
        <w:rPr>
          <w:rFonts w:eastAsia="仿宋_GB2312"/>
          <w:color w:val="000000"/>
          <w:kern w:val="0"/>
          <w:sz w:val="24"/>
        </w:rPr>
        <w:t>联合体牵头人负责与发包人和监理人联系，并接受指示，负责组织联合体各成员全面履行合同。</w:t>
      </w:r>
    </w:p>
    <w:p w:rsidR="00251BA2" w:rsidRDefault="00251BA2" w:rsidP="00251BA2">
      <w:pPr>
        <w:pStyle w:val="4"/>
        <w:spacing w:before="120" w:after="120" w:line="360" w:lineRule="auto"/>
        <w:rPr>
          <w:rFonts w:ascii="Times New Roman" w:hAnsi="Times New Roman"/>
          <w:color w:val="000000"/>
          <w:szCs w:val="24"/>
        </w:rPr>
      </w:pPr>
      <w:bookmarkStart w:id="439" w:name="_Toc47986079"/>
      <w:r>
        <w:rPr>
          <w:rFonts w:ascii="Times New Roman" w:hAnsi="Times New Roman"/>
          <w:color w:val="000000"/>
          <w:szCs w:val="24"/>
        </w:rPr>
        <w:t>4</w:t>
      </w:r>
      <w:bookmarkStart w:id="440" w:name="_Toc296503053"/>
      <w:bookmarkStart w:id="441" w:name="_Toc296346554"/>
      <w:bookmarkStart w:id="442" w:name="_Toc337558753"/>
      <w:r>
        <w:rPr>
          <w:rFonts w:ascii="Times New Roman" w:hAnsi="Times New Roman"/>
          <w:color w:val="000000"/>
          <w:szCs w:val="24"/>
        </w:rPr>
        <w:t xml:space="preserve">. </w:t>
      </w:r>
      <w:r>
        <w:rPr>
          <w:rFonts w:ascii="Times New Roman" w:hAnsi="Times New Roman"/>
          <w:color w:val="000000"/>
          <w:szCs w:val="24"/>
        </w:rPr>
        <w:t>监</w:t>
      </w:r>
      <w:bookmarkEnd w:id="440"/>
      <w:bookmarkEnd w:id="441"/>
      <w:r>
        <w:rPr>
          <w:rFonts w:ascii="Times New Roman" w:hAnsi="Times New Roman"/>
          <w:color w:val="000000"/>
          <w:szCs w:val="24"/>
        </w:rPr>
        <w:t>理人</w:t>
      </w:r>
      <w:bookmarkEnd w:id="439"/>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43" w:name="_Toc47986080"/>
      <w:bookmarkEnd w:id="442"/>
      <w:r>
        <w:rPr>
          <w:rFonts w:ascii="Times New Roman" w:eastAsia="黑体" w:hAnsi="Times New Roman"/>
          <w:b w:val="0"/>
          <w:color w:val="000000"/>
          <w:sz w:val="24"/>
          <w:szCs w:val="24"/>
        </w:rPr>
        <w:t>4</w:t>
      </w:r>
      <w:bookmarkStart w:id="444" w:name="_Toc296346555"/>
      <w:bookmarkStart w:id="445" w:name="_Toc337558754"/>
      <w:bookmarkStart w:id="446" w:name="_Toc296503054"/>
      <w:r>
        <w:rPr>
          <w:rFonts w:ascii="Times New Roman" w:eastAsia="黑体" w:hAnsi="Times New Roman"/>
          <w:b w:val="0"/>
          <w:color w:val="000000"/>
          <w:sz w:val="24"/>
          <w:szCs w:val="24"/>
        </w:rPr>
        <w:t>.1</w:t>
      </w:r>
      <w:r>
        <w:rPr>
          <w:rFonts w:ascii="Times New Roman" w:eastAsia="黑体" w:hAnsi="Times New Roman"/>
          <w:b w:val="0"/>
          <w:color w:val="000000"/>
          <w:sz w:val="24"/>
          <w:szCs w:val="24"/>
        </w:rPr>
        <w:t>监理人的一般规定</w:t>
      </w:r>
      <w:bookmarkEnd w:id="443"/>
    </w:p>
    <w:bookmarkEnd w:id="444"/>
    <w:bookmarkEnd w:id="445"/>
    <w:bookmarkEnd w:id="44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除专用合同条款另有约定外，监理人在施工现场的办公场所、生活场所由承包人提供，所发生的费用由发包人承担。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47" w:name="_Toc47986081"/>
      <w:r>
        <w:rPr>
          <w:rFonts w:ascii="Times New Roman" w:eastAsia="黑体" w:hAnsi="Times New Roman"/>
          <w:b w:val="0"/>
          <w:color w:val="000000"/>
          <w:sz w:val="24"/>
          <w:szCs w:val="24"/>
        </w:rPr>
        <w:t>4</w:t>
      </w:r>
      <w:bookmarkStart w:id="448" w:name="_Toc337558755"/>
      <w:r>
        <w:rPr>
          <w:rFonts w:ascii="Times New Roman" w:eastAsia="黑体" w:hAnsi="Times New Roman"/>
          <w:b w:val="0"/>
          <w:color w:val="000000"/>
          <w:sz w:val="24"/>
          <w:szCs w:val="24"/>
        </w:rPr>
        <w:t>.2</w:t>
      </w:r>
      <w:r>
        <w:rPr>
          <w:rFonts w:ascii="Times New Roman" w:eastAsia="黑体" w:hAnsi="Times New Roman"/>
          <w:b w:val="0"/>
          <w:color w:val="000000"/>
          <w:sz w:val="24"/>
          <w:szCs w:val="24"/>
        </w:rPr>
        <w:t>监理人员</w:t>
      </w:r>
      <w:bookmarkEnd w:id="447"/>
    </w:p>
    <w:bookmarkEnd w:id="448"/>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Pr>
          <w:rFonts w:eastAsia="仿宋_GB2312"/>
          <w:color w:val="000000"/>
          <w:kern w:val="0"/>
          <w:sz w:val="24"/>
        </w:rPr>
        <w:t>更换总</w:t>
      </w:r>
      <w:proofErr w:type="gramEnd"/>
      <w:r>
        <w:rPr>
          <w:rFonts w:eastAsia="仿宋_GB2312"/>
          <w:color w:val="000000"/>
          <w:kern w:val="0"/>
          <w:sz w:val="24"/>
        </w:rPr>
        <w:t>监理工程师的，监理人应提前</w:t>
      </w:r>
      <w:r>
        <w:rPr>
          <w:rFonts w:eastAsia="仿宋_GB2312"/>
          <w:color w:val="000000"/>
          <w:kern w:val="0"/>
          <w:sz w:val="24"/>
        </w:rPr>
        <w:t>7</w:t>
      </w:r>
      <w:r>
        <w:rPr>
          <w:rFonts w:eastAsia="仿宋_GB2312"/>
          <w:color w:val="000000"/>
          <w:kern w:val="0"/>
          <w:sz w:val="24"/>
        </w:rPr>
        <w:t>天书面通知承包人；更换其他监理人员，监理人应提前</w:t>
      </w:r>
      <w:r>
        <w:rPr>
          <w:rFonts w:eastAsia="仿宋_GB2312"/>
          <w:color w:val="000000"/>
          <w:kern w:val="0"/>
          <w:sz w:val="24"/>
        </w:rPr>
        <w:t>48</w:t>
      </w:r>
      <w:r>
        <w:rPr>
          <w:rFonts w:eastAsia="仿宋_GB2312"/>
          <w:color w:val="000000"/>
          <w:kern w:val="0"/>
          <w:sz w:val="24"/>
        </w:rPr>
        <w:t>小时书面通知承包人。</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49" w:name="_Toc47986082"/>
      <w:r>
        <w:rPr>
          <w:rFonts w:ascii="Times New Roman" w:eastAsia="黑体" w:hAnsi="Times New Roman"/>
          <w:b w:val="0"/>
          <w:color w:val="000000"/>
          <w:sz w:val="24"/>
          <w:szCs w:val="24"/>
        </w:rPr>
        <w:t>4</w:t>
      </w:r>
      <w:bookmarkStart w:id="450" w:name="_Toc296503055"/>
      <w:bookmarkStart w:id="451" w:name="_Toc296346556"/>
      <w:bookmarkStart w:id="452" w:name="_Toc337558756"/>
      <w:r>
        <w:rPr>
          <w:rFonts w:ascii="Times New Roman" w:eastAsia="黑体" w:hAnsi="Times New Roman"/>
          <w:b w:val="0"/>
          <w:color w:val="000000"/>
          <w:sz w:val="24"/>
          <w:szCs w:val="24"/>
        </w:rPr>
        <w:t>.3</w:t>
      </w:r>
      <w:bookmarkEnd w:id="450"/>
      <w:bookmarkEnd w:id="451"/>
      <w:r>
        <w:rPr>
          <w:rFonts w:ascii="Times New Roman" w:eastAsia="黑体" w:hAnsi="Times New Roman"/>
          <w:b w:val="0"/>
          <w:color w:val="000000"/>
          <w:sz w:val="24"/>
          <w:szCs w:val="24"/>
        </w:rPr>
        <w:t>监理人的指</w:t>
      </w:r>
      <w:bookmarkEnd w:id="452"/>
      <w:r>
        <w:rPr>
          <w:rFonts w:ascii="Times New Roman" w:eastAsia="黑体" w:hAnsi="Times New Roman"/>
          <w:b w:val="0"/>
          <w:color w:val="000000"/>
          <w:sz w:val="24"/>
          <w:szCs w:val="24"/>
        </w:rPr>
        <w:t>示</w:t>
      </w:r>
      <w:bookmarkEnd w:id="449"/>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eastAsia="仿宋_GB2312"/>
          <w:color w:val="000000"/>
          <w:kern w:val="0"/>
          <w:sz w:val="24"/>
        </w:rPr>
        <w:t>24</w:t>
      </w:r>
      <w:r>
        <w:rPr>
          <w:rFonts w:eastAsia="仿宋_GB2312"/>
          <w:color w:val="000000"/>
          <w:kern w:val="0"/>
          <w:sz w:val="24"/>
        </w:rPr>
        <w:t>小时内补发书面监理指示，补发的书面监理指示应与口头指示一致。</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eastAsia="仿宋_GB2312" w:hint="eastAsia"/>
          <w:color w:val="000000"/>
          <w:kern w:val="0"/>
          <w:sz w:val="24"/>
        </w:rPr>
        <w:t>相应</w:t>
      </w:r>
      <w:r>
        <w:rPr>
          <w:rFonts w:eastAsia="仿宋_GB2312"/>
          <w:color w:val="000000"/>
          <w:kern w:val="0"/>
          <w:sz w:val="24"/>
        </w:rPr>
        <w:t>责任。除专用合同条款另有约定外，总监理工程师不应将第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约定应由总监理工程师</w:t>
      </w:r>
      <w:proofErr w:type="gramStart"/>
      <w:r>
        <w:rPr>
          <w:rFonts w:eastAsia="仿宋_GB2312"/>
          <w:color w:val="000000"/>
          <w:kern w:val="0"/>
          <w:sz w:val="24"/>
        </w:rPr>
        <w:t>作出</w:t>
      </w:r>
      <w:proofErr w:type="gramEnd"/>
      <w:r>
        <w:rPr>
          <w:rFonts w:eastAsia="仿宋_GB2312"/>
          <w:color w:val="000000"/>
          <w:kern w:val="0"/>
          <w:sz w:val="24"/>
        </w:rPr>
        <w:t>确定的权力授权或委托给其他监理人员。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承包人对监理人发出的指示有疑问的，应向监理人提出书面异议，监理人应在</w:t>
      </w:r>
      <w:r>
        <w:rPr>
          <w:rFonts w:eastAsia="仿宋_GB2312"/>
          <w:color w:val="000000"/>
          <w:kern w:val="0"/>
          <w:sz w:val="24"/>
        </w:rPr>
        <w:t>48</w:t>
      </w:r>
      <w:r>
        <w:rPr>
          <w:rFonts w:eastAsia="仿宋_GB2312"/>
          <w:color w:val="000000"/>
          <w:kern w:val="0"/>
          <w:sz w:val="24"/>
        </w:rPr>
        <w:t>小时内对该指示予以确认、更改或撤销，监理人逾期未回复的，承包人有权拒绝执行上述指示。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监理人对承包人的任何工作、工程或其采用的材料和工程设备未在约定的或合理期限内提出意见的，视为批准，但</w:t>
      </w:r>
      <w:proofErr w:type="gramStart"/>
      <w:r>
        <w:rPr>
          <w:rFonts w:eastAsia="仿宋_GB2312"/>
          <w:color w:val="000000"/>
          <w:kern w:val="0"/>
          <w:sz w:val="24"/>
        </w:rPr>
        <w:t>不</w:t>
      </w:r>
      <w:proofErr w:type="gramEnd"/>
      <w:r>
        <w:rPr>
          <w:rFonts w:eastAsia="仿宋_GB2312"/>
          <w:color w:val="000000"/>
          <w:kern w:val="0"/>
          <w:sz w:val="24"/>
        </w:rPr>
        <w:t>免除或减轻承包人对该工作、工程、材料、工程设备等应承担的责任和义务。</w:t>
      </w:r>
    </w:p>
    <w:p w:rsidR="00251BA2" w:rsidRDefault="00251BA2" w:rsidP="00251BA2">
      <w:pPr>
        <w:pStyle w:val="4"/>
        <w:spacing w:before="120" w:after="120" w:line="360" w:lineRule="auto"/>
        <w:ind w:firstLineChars="200" w:firstLine="480"/>
        <w:rPr>
          <w:rFonts w:ascii="Times New Roman" w:hAnsi="Times New Roman"/>
          <w:color w:val="000000"/>
          <w:szCs w:val="24"/>
        </w:rPr>
      </w:pPr>
      <w:bookmarkStart w:id="453" w:name="_Toc47986083"/>
      <w:r>
        <w:rPr>
          <w:rFonts w:ascii="Times New Roman" w:hAnsi="Times New Roman"/>
          <w:color w:val="000000"/>
          <w:szCs w:val="24"/>
        </w:rPr>
        <w:t>4</w:t>
      </w:r>
      <w:bookmarkStart w:id="454" w:name="_Toc296346558"/>
      <w:bookmarkStart w:id="455" w:name="_Toc296503057"/>
      <w:bookmarkStart w:id="456" w:name="_Toc337558757"/>
      <w:r>
        <w:rPr>
          <w:rFonts w:ascii="Times New Roman" w:hAnsi="Times New Roman"/>
          <w:color w:val="000000"/>
          <w:szCs w:val="24"/>
        </w:rPr>
        <w:t xml:space="preserve">.4 </w:t>
      </w:r>
      <w:r>
        <w:rPr>
          <w:rFonts w:ascii="Times New Roman" w:hAnsi="Times New Roman"/>
          <w:color w:val="000000"/>
          <w:szCs w:val="24"/>
        </w:rPr>
        <w:t>商定或确定</w:t>
      </w:r>
      <w:bookmarkEnd w:id="453"/>
    </w:p>
    <w:bookmarkEnd w:id="454"/>
    <w:bookmarkEnd w:id="455"/>
    <w:bookmarkEnd w:id="45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w:t>
      </w:r>
      <w:r>
        <w:rPr>
          <w:rFonts w:eastAsia="仿宋_GB2312" w:hint="eastAsia"/>
          <w:color w:val="000000"/>
          <w:kern w:val="0"/>
          <w:sz w:val="24"/>
        </w:rPr>
        <w:t>当事人</w:t>
      </w:r>
      <w:r>
        <w:rPr>
          <w:rFonts w:eastAsia="仿宋_GB2312"/>
          <w:color w:val="000000"/>
          <w:kern w:val="0"/>
          <w:sz w:val="24"/>
        </w:rPr>
        <w:t>进行</w:t>
      </w:r>
      <w:r>
        <w:rPr>
          <w:rFonts w:eastAsia="仿宋_GB2312" w:hint="eastAsia"/>
          <w:color w:val="000000"/>
          <w:kern w:val="0"/>
          <w:sz w:val="24"/>
        </w:rPr>
        <w:t>商定</w:t>
      </w:r>
      <w:r>
        <w:rPr>
          <w:rFonts w:eastAsia="仿宋_GB2312"/>
          <w:color w:val="000000"/>
          <w:kern w:val="0"/>
          <w:sz w:val="24"/>
        </w:rPr>
        <w:t>或确定时，总监理工程师应当会同合同当事人尽量通过协商达成一致，不能达成一致的，由总监理工程师按照合同约定审慎做出公正的确定。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rsidR="00251BA2" w:rsidRDefault="00251BA2" w:rsidP="00251BA2">
      <w:pPr>
        <w:pStyle w:val="4"/>
        <w:spacing w:before="120" w:after="120" w:line="360" w:lineRule="auto"/>
        <w:rPr>
          <w:rFonts w:ascii="Times New Roman" w:hAnsi="Times New Roman"/>
          <w:color w:val="000000"/>
          <w:szCs w:val="24"/>
        </w:rPr>
      </w:pPr>
      <w:bookmarkStart w:id="457" w:name="_Toc47986084"/>
      <w:r>
        <w:rPr>
          <w:rFonts w:ascii="Times New Roman" w:hAnsi="Times New Roman"/>
          <w:color w:val="000000"/>
          <w:szCs w:val="24"/>
        </w:rPr>
        <w:t>5</w:t>
      </w:r>
      <w:bookmarkStart w:id="458" w:name="_Toc337558758"/>
      <w:r>
        <w:rPr>
          <w:rFonts w:ascii="Times New Roman" w:hAnsi="Times New Roman"/>
          <w:color w:val="000000"/>
          <w:szCs w:val="24"/>
        </w:rPr>
        <w:t xml:space="preserve">. </w:t>
      </w:r>
      <w:r>
        <w:rPr>
          <w:rFonts w:ascii="Times New Roman" w:hAnsi="Times New Roman"/>
          <w:color w:val="000000"/>
          <w:szCs w:val="24"/>
        </w:rPr>
        <w:t>工程质量</w:t>
      </w:r>
      <w:bookmarkEnd w:id="457"/>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59" w:name="_Toc47986085"/>
      <w:bookmarkEnd w:id="458"/>
      <w:r>
        <w:rPr>
          <w:rFonts w:ascii="Times New Roman" w:eastAsia="黑体" w:hAnsi="Times New Roman"/>
          <w:b w:val="0"/>
          <w:color w:val="000000"/>
          <w:sz w:val="24"/>
          <w:szCs w:val="24"/>
        </w:rPr>
        <w:t>5</w:t>
      </w:r>
      <w:bookmarkStart w:id="460" w:name="_Toc337558759"/>
      <w:r>
        <w:rPr>
          <w:rFonts w:ascii="Times New Roman" w:eastAsia="黑体" w:hAnsi="Times New Roman"/>
          <w:b w:val="0"/>
          <w:color w:val="000000"/>
          <w:sz w:val="24"/>
          <w:szCs w:val="24"/>
        </w:rPr>
        <w:t>.1</w:t>
      </w:r>
      <w:r>
        <w:rPr>
          <w:rFonts w:ascii="Times New Roman" w:eastAsia="黑体" w:hAnsi="Times New Roman"/>
          <w:b w:val="0"/>
          <w:color w:val="000000"/>
          <w:sz w:val="24"/>
          <w:szCs w:val="24"/>
        </w:rPr>
        <w:t>质量要求</w:t>
      </w:r>
      <w:bookmarkEnd w:id="459"/>
    </w:p>
    <w:bookmarkEnd w:id="46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5.1.1 </w:t>
      </w:r>
      <w:r>
        <w:rPr>
          <w:rFonts w:eastAsia="仿宋_GB2312"/>
          <w:color w:val="000000"/>
          <w:kern w:val="0"/>
          <w:sz w:val="24"/>
        </w:rPr>
        <w:t>工程质量标准必须符合现行国家有关工程施工质量验收规范和标准的要求。有关工程质量的特殊标准或要求由合同当事人在专用合同条款中约定。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5.1.2 </w:t>
      </w:r>
      <w:r>
        <w:rPr>
          <w:rFonts w:eastAsia="仿宋_GB2312"/>
          <w:color w:val="000000"/>
          <w:kern w:val="0"/>
          <w:sz w:val="24"/>
        </w:rPr>
        <w:t>因发包人原因造成工程质量未达到合同约定标准的，由发包人承担由此增加的费用和（或）延误的工期，并支付承包人合理的利润。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5.1.3 </w:t>
      </w:r>
      <w:r>
        <w:rPr>
          <w:rFonts w:eastAsia="仿宋_GB2312"/>
          <w:color w:val="000000"/>
          <w:kern w:val="0"/>
          <w:sz w:val="24"/>
        </w:rPr>
        <w:t>因承包人原因造成工程质量未达到合同约定标准的，发包人有权要求承包人返工直至工程质量达到合同约定的标准为止，并由承包人承担由此增加的费用和（或）延误的工期。</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61" w:name="_Toc47986086"/>
      <w:r>
        <w:rPr>
          <w:rFonts w:ascii="Times New Roman" w:eastAsia="黑体" w:hAnsi="Times New Roman"/>
          <w:b w:val="0"/>
          <w:color w:val="000000"/>
          <w:sz w:val="24"/>
          <w:szCs w:val="24"/>
        </w:rPr>
        <w:t>5</w:t>
      </w:r>
      <w:bookmarkStart w:id="462" w:name="_Toc337558760"/>
      <w:r>
        <w:rPr>
          <w:rFonts w:ascii="Times New Roman" w:eastAsia="黑体" w:hAnsi="Times New Roman"/>
          <w:b w:val="0"/>
          <w:color w:val="000000"/>
          <w:sz w:val="24"/>
          <w:szCs w:val="24"/>
        </w:rPr>
        <w:t>.2</w:t>
      </w:r>
      <w:r>
        <w:rPr>
          <w:rFonts w:ascii="Times New Roman" w:eastAsia="黑体" w:hAnsi="Times New Roman"/>
          <w:b w:val="0"/>
          <w:color w:val="000000"/>
          <w:sz w:val="24"/>
          <w:szCs w:val="24"/>
        </w:rPr>
        <w:t>质量保证措施</w:t>
      </w:r>
      <w:bookmarkEnd w:id="461"/>
    </w:p>
    <w:p w:rsidR="00251BA2" w:rsidRDefault="00251BA2" w:rsidP="00251BA2">
      <w:pPr>
        <w:autoSpaceDE w:val="0"/>
        <w:autoSpaceDN w:val="0"/>
        <w:adjustRightInd w:val="0"/>
        <w:spacing w:line="360" w:lineRule="auto"/>
        <w:ind w:firstLineChars="200" w:firstLine="480"/>
        <w:jc w:val="left"/>
        <w:outlineLvl w:val="0"/>
        <w:rPr>
          <w:rFonts w:eastAsia="仿宋_GB2312"/>
          <w:color w:val="000000"/>
          <w:kern w:val="0"/>
          <w:sz w:val="24"/>
        </w:rPr>
      </w:pPr>
      <w:bookmarkStart w:id="463" w:name="_Toc47986087"/>
      <w:bookmarkEnd w:id="462"/>
      <w:r>
        <w:rPr>
          <w:rFonts w:eastAsia="仿宋_GB2312"/>
          <w:color w:val="000000"/>
          <w:kern w:val="0"/>
          <w:sz w:val="24"/>
        </w:rPr>
        <w:t xml:space="preserve">5.2.1 </w:t>
      </w:r>
      <w:r>
        <w:rPr>
          <w:rFonts w:eastAsia="仿宋_GB2312"/>
          <w:color w:val="000000"/>
          <w:kern w:val="0"/>
          <w:sz w:val="24"/>
        </w:rPr>
        <w:t>发包人的质量管理</w:t>
      </w:r>
      <w:bookmarkEnd w:id="463"/>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发包人应按照法律规定及合同约定完成与工程质量有关的各项工作。</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5.2.2 </w:t>
      </w:r>
      <w:r>
        <w:rPr>
          <w:rFonts w:eastAsia="仿宋_GB2312"/>
          <w:color w:val="000000"/>
          <w:kern w:val="0"/>
          <w:sz w:val="24"/>
        </w:rPr>
        <w:t>承包人的质量管理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承包人按照第</w:t>
      </w:r>
      <w:r>
        <w:rPr>
          <w:rFonts w:eastAsia="仿宋_GB2312"/>
          <w:color w:val="000000"/>
          <w:kern w:val="0"/>
          <w:sz w:val="24"/>
        </w:rPr>
        <w:t>7.1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施工组织设计</w:t>
      </w:r>
      <w:r>
        <w:rPr>
          <w:rFonts w:eastAsia="仿宋_GB2312" w:hint="eastAsia"/>
          <w:color w:val="000000"/>
          <w:kern w:val="0"/>
          <w:sz w:val="24"/>
        </w:rPr>
        <w:t>〕</w:t>
      </w:r>
      <w:r>
        <w:rPr>
          <w:rFonts w:eastAsia="仿宋_GB2312"/>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承包人应对施工人员进行质量教育和技术培训，定期考核施工人员的劳动技能，严格执行施工规范和操作规程。</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251BA2" w:rsidRDefault="00251BA2" w:rsidP="00251BA2">
      <w:pPr>
        <w:autoSpaceDE w:val="0"/>
        <w:autoSpaceDN w:val="0"/>
        <w:adjustRightInd w:val="0"/>
        <w:spacing w:line="360" w:lineRule="auto"/>
        <w:ind w:firstLineChars="200" w:firstLine="480"/>
        <w:jc w:val="left"/>
        <w:outlineLvl w:val="0"/>
        <w:rPr>
          <w:rFonts w:eastAsia="仿宋_GB2312"/>
          <w:color w:val="000000"/>
          <w:kern w:val="0"/>
          <w:sz w:val="24"/>
        </w:rPr>
      </w:pPr>
      <w:bookmarkStart w:id="464" w:name="_Toc47986088"/>
      <w:r>
        <w:rPr>
          <w:rFonts w:eastAsia="仿宋_GB2312"/>
          <w:color w:val="000000"/>
          <w:kern w:val="0"/>
          <w:sz w:val="24"/>
        </w:rPr>
        <w:t xml:space="preserve">5.2.3 </w:t>
      </w:r>
      <w:r>
        <w:rPr>
          <w:rFonts w:eastAsia="仿宋_GB2312"/>
          <w:color w:val="000000"/>
          <w:kern w:val="0"/>
          <w:sz w:val="24"/>
        </w:rPr>
        <w:t>监理人的质量检查和检验</w:t>
      </w:r>
      <w:bookmarkEnd w:id="464"/>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Pr>
          <w:rFonts w:eastAsia="仿宋_GB2312"/>
          <w:color w:val="000000"/>
          <w:kern w:val="0"/>
          <w:sz w:val="24"/>
        </w:rPr>
        <w:t>不</w:t>
      </w:r>
      <w:proofErr w:type="gramEnd"/>
      <w:r>
        <w:rPr>
          <w:rFonts w:eastAsia="仿宋_GB2312"/>
          <w:color w:val="000000"/>
          <w:kern w:val="0"/>
          <w:sz w:val="24"/>
        </w:rPr>
        <w:t>免除或减轻承包人按照合同约定应当承担的责任。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65" w:name="_Toc47986089"/>
      <w:r>
        <w:rPr>
          <w:rFonts w:ascii="Times New Roman" w:eastAsia="黑体" w:hAnsi="Times New Roman"/>
          <w:b w:val="0"/>
          <w:color w:val="000000"/>
          <w:sz w:val="24"/>
          <w:szCs w:val="24"/>
        </w:rPr>
        <w:t>5</w:t>
      </w:r>
      <w:bookmarkStart w:id="466" w:name="_Toc337558761"/>
      <w:r>
        <w:rPr>
          <w:rFonts w:ascii="Times New Roman" w:eastAsia="黑体" w:hAnsi="Times New Roman"/>
          <w:b w:val="0"/>
          <w:color w:val="000000"/>
          <w:sz w:val="24"/>
          <w:szCs w:val="24"/>
        </w:rPr>
        <w:t xml:space="preserve">.3 </w:t>
      </w:r>
      <w:r>
        <w:rPr>
          <w:rFonts w:ascii="Times New Roman" w:eastAsia="黑体" w:hAnsi="Times New Roman"/>
          <w:b w:val="0"/>
          <w:color w:val="000000"/>
          <w:sz w:val="24"/>
          <w:szCs w:val="24"/>
        </w:rPr>
        <w:t>隐蔽工程检查</w:t>
      </w:r>
      <w:bookmarkEnd w:id="465"/>
    </w:p>
    <w:bookmarkEnd w:id="466"/>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5.3.1</w:t>
      </w:r>
      <w:r>
        <w:rPr>
          <w:rFonts w:eastAsia="仿宋_GB2312"/>
          <w:color w:val="000000"/>
          <w:kern w:val="0"/>
          <w:sz w:val="24"/>
        </w:rPr>
        <w:t>承包人自检</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承包人应当对工程隐蔽部位进行自检，并经自检确认是否具备覆盖条件。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5.3.2</w:t>
      </w:r>
      <w:r>
        <w:rPr>
          <w:rFonts w:eastAsia="仿宋_GB2312"/>
          <w:color w:val="000000"/>
          <w:kern w:val="0"/>
          <w:sz w:val="24"/>
        </w:rPr>
        <w:t>检查程序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除专用合同条款另有约定外，工程隐蔽部位经承包人自检确认具备覆盖条件的，承包人应在</w:t>
      </w:r>
      <w:r>
        <w:rPr>
          <w:rFonts w:eastAsia="仿宋_GB2312" w:hint="eastAsia"/>
          <w:color w:val="000000"/>
          <w:kern w:val="0"/>
          <w:sz w:val="24"/>
        </w:rPr>
        <w:t>共同</w:t>
      </w:r>
      <w:r>
        <w:rPr>
          <w:rFonts w:eastAsia="仿宋_GB2312"/>
          <w:color w:val="000000"/>
          <w:kern w:val="0"/>
          <w:sz w:val="24"/>
        </w:rPr>
        <w:t>检查前</w:t>
      </w:r>
      <w:r>
        <w:rPr>
          <w:rFonts w:eastAsia="仿宋_GB2312"/>
          <w:color w:val="000000"/>
          <w:kern w:val="0"/>
          <w:sz w:val="24"/>
        </w:rPr>
        <w:t>48</w:t>
      </w:r>
      <w:r>
        <w:rPr>
          <w:rFonts w:eastAsia="仿宋_GB2312"/>
          <w:color w:val="000000"/>
          <w:kern w:val="0"/>
          <w:sz w:val="24"/>
        </w:rPr>
        <w:t>小时书面通知监理人检查，通知中应载明隐蔽检查的内容、时间和地点，并应附有自检记录和必要的检查资料。</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除专用合同条款另有约定外，监理人不能按时进行检查的，应在检查前</w:t>
      </w:r>
      <w:r>
        <w:rPr>
          <w:rFonts w:eastAsia="仿宋_GB2312"/>
          <w:color w:val="000000"/>
          <w:kern w:val="0"/>
          <w:sz w:val="24"/>
        </w:rPr>
        <w:t>24</w:t>
      </w:r>
      <w:r>
        <w:rPr>
          <w:rFonts w:eastAsia="仿宋_GB2312"/>
          <w:color w:val="000000"/>
          <w:kern w:val="0"/>
          <w:sz w:val="24"/>
        </w:rPr>
        <w:t>小时向承包人提交书面延期要求，但延期不能超过</w:t>
      </w:r>
      <w:r>
        <w:rPr>
          <w:rFonts w:eastAsia="仿宋_GB2312"/>
          <w:color w:val="000000"/>
          <w:kern w:val="0"/>
          <w:sz w:val="24"/>
        </w:rPr>
        <w:t>48</w:t>
      </w:r>
      <w:r>
        <w:rPr>
          <w:rFonts w:eastAsia="仿宋_GB2312"/>
          <w:color w:val="000000"/>
          <w:kern w:val="0"/>
          <w:sz w:val="24"/>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eastAsia="仿宋_GB2312"/>
          <w:color w:val="000000"/>
          <w:kern w:val="0"/>
          <w:sz w:val="24"/>
        </w:rPr>
        <w:t>5.3.3</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重新检查</w:t>
      </w:r>
      <w:r>
        <w:rPr>
          <w:rFonts w:eastAsia="仿宋_GB2312" w:hint="eastAsia"/>
          <w:color w:val="000000"/>
          <w:kern w:val="0"/>
          <w:sz w:val="24"/>
        </w:rPr>
        <w:t>〕</w:t>
      </w:r>
      <w:r>
        <w:rPr>
          <w:rFonts w:eastAsia="仿宋_GB2312"/>
          <w:color w:val="000000"/>
          <w:kern w:val="0"/>
          <w:sz w:val="24"/>
        </w:rPr>
        <w:t>的约定重新检查。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5.3.3 </w:t>
      </w:r>
      <w:r>
        <w:rPr>
          <w:rFonts w:eastAsia="仿宋_GB2312"/>
          <w:color w:val="000000"/>
          <w:kern w:val="0"/>
          <w:sz w:val="24"/>
        </w:rPr>
        <w:t>重新检查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5.3.4 </w:t>
      </w:r>
      <w:r>
        <w:rPr>
          <w:rFonts w:eastAsia="仿宋_GB2312"/>
          <w:color w:val="000000"/>
          <w:kern w:val="0"/>
          <w:sz w:val="24"/>
        </w:rPr>
        <w:t>承包人私自覆盖</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67" w:name="_Toc47986090"/>
      <w:r>
        <w:rPr>
          <w:rFonts w:ascii="Times New Roman" w:eastAsia="黑体" w:hAnsi="Times New Roman"/>
          <w:b w:val="0"/>
          <w:color w:val="000000"/>
          <w:sz w:val="24"/>
          <w:szCs w:val="24"/>
        </w:rPr>
        <w:t>5</w:t>
      </w:r>
      <w:bookmarkStart w:id="468" w:name="_Toc337558762"/>
      <w:r>
        <w:rPr>
          <w:rFonts w:ascii="Times New Roman" w:eastAsia="黑体" w:hAnsi="Times New Roman"/>
          <w:b w:val="0"/>
          <w:color w:val="000000"/>
          <w:sz w:val="24"/>
          <w:szCs w:val="24"/>
        </w:rPr>
        <w:t>.4</w:t>
      </w:r>
      <w:r>
        <w:rPr>
          <w:rFonts w:ascii="Times New Roman" w:eastAsia="黑体" w:hAnsi="Times New Roman"/>
          <w:b w:val="0"/>
          <w:color w:val="000000"/>
          <w:sz w:val="24"/>
          <w:szCs w:val="24"/>
        </w:rPr>
        <w:t>不合格工程的处理</w:t>
      </w:r>
      <w:bookmarkEnd w:id="467"/>
    </w:p>
    <w:bookmarkEnd w:id="468"/>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5.4.1 </w:t>
      </w:r>
      <w:r>
        <w:rPr>
          <w:rFonts w:eastAsia="仿宋_GB2312"/>
          <w:color w:val="000000"/>
          <w:kern w:val="0"/>
          <w:sz w:val="24"/>
        </w:rPr>
        <w:t>因承包人原因造成工程不合格的，发包人有权随时要求承包人采取补救措施，直至达到合同要求的质量标准，由此增加的费用和（或）延误的工期由承包人承担。无法补救的，按照第</w:t>
      </w:r>
      <w:r>
        <w:rPr>
          <w:rFonts w:eastAsia="仿宋_GB2312"/>
          <w:color w:val="000000"/>
          <w:kern w:val="0"/>
          <w:sz w:val="24"/>
        </w:rPr>
        <w:t>13.2.4</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拒绝接收全部或部分工程</w:t>
      </w:r>
      <w:r>
        <w:rPr>
          <w:rFonts w:eastAsia="仿宋_GB2312" w:hint="eastAsia"/>
          <w:color w:val="000000"/>
          <w:kern w:val="0"/>
          <w:sz w:val="24"/>
        </w:rPr>
        <w:t>〕</w:t>
      </w:r>
      <w:r>
        <w:rPr>
          <w:rFonts w:eastAsia="仿宋_GB2312"/>
          <w:color w:val="000000"/>
          <w:kern w:val="0"/>
          <w:sz w:val="24"/>
        </w:rPr>
        <w:t>约定执行。</w:t>
      </w:r>
      <w:r>
        <w:rPr>
          <w:rFonts w:eastAsia="仿宋_GB2312"/>
          <w:color w:val="000000"/>
          <w:kern w:val="0"/>
          <w:sz w:val="24"/>
        </w:rPr>
        <w:t xml:space="preserve"> </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5.4.2 </w:t>
      </w:r>
      <w:r>
        <w:rPr>
          <w:rFonts w:eastAsia="仿宋_GB2312"/>
          <w:color w:val="000000"/>
          <w:kern w:val="0"/>
          <w:sz w:val="24"/>
        </w:rPr>
        <w:t>因发包人原因造成工程不合格的，由此增加的费用和（或）延误的工期由发包人承担，并支付承包人合理的利润。</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69" w:name="_Toc47986091"/>
      <w:r>
        <w:rPr>
          <w:rFonts w:ascii="Times New Roman" w:eastAsia="黑体" w:hAnsi="Times New Roman"/>
          <w:b w:val="0"/>
          <w:color w:val="000000"/>
          <w:sz w:val="24"/>
          <w:szCs w:val="24"/>
        </w:rPr>
        <w:t xml:space="preserve">5.5 </w:t>
      </w:r>
      <w:r>
        <w:rPr>
          <w:rFonts w:ascii="Times New Roman" w:eastAsia="黑体" w:hAnsi="Times New Roman"/>
          <w:b w:val="0"/>
          <w:color w:val="000000"/>
          <w:sz w:val="24"/>
          <w:szCs w:val="24"/>
        </w:rPr>
        <w:t>质量争议检测</w:t>
      </w:r>
      <w:bookmarkEnd w:id="469"/>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合同当事人对工程质量有争议的，由双方协商确定的工程质量检测机构鉴定，由此产生的费用及因此造成的损失，由责任方承担。</w:t>
      </w:r>
    </w:p>
    <w:p w:rsidR="00251BA2" w:rsidRDefault="00251BA2" w:rsidP="00251BA2">
      <w:pPr>
        <w:autoSpaceDE w:val="0"/>
        <w:autoSpaceDN w:val="0"/>
        <w:adjustRightInd w:val="0"/>
        <w:spacing w:line="360" w:lineRule="auto"/>
        <w:jc w:val="left"/>
        <w:rPr>
          <w:rFonts w:eastAsia="仿宋_GB2312"/>
          <w:color w:val="000000"/>
          <w:kern w:val="0"/>
          <w:sz w:val="24"/>
        </w:rPr>
      </w:pPr>
      <w:r>
        <w:rPr>
          <w:rFonts w:eastAsia="仿宋_GB2312"/>
          <w:color w:val="000000"/>
          <w:kern w:val="0"/>
          <w:sz w:val="24"/>
        </w:rPr>
        <w:t>合同当事人均有责任的，由双方根据其责任分别承担。合同当事人无法达成一致的，按照第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执行。</w:t>
      </w:r>
    </w:p>
    <w:p w:rsidR="00251BA2" w:rsidRDefault="00251BA2" w:rsidP="00251BA2">
      <w:pPr>
        <w:pStyle w:val="4"/>
        <w:spacing w:before="120" w:after="120" w:line="360" w:lineRule="auto"/>
        <w:rPr>
          <w:rFonts w:ascii="Times New Roman" w:hAnsi="Times New Roman"/>
          <w:color w:val="000000"/>
          <w:szCs w:val="24"/>
        </w:rPr>
      </w:pPr>
      <w:bookmarkStart w:id="470" w:name="_Toc47986092"/>
      <w:r>
        <w:rPr>
          <w:rFonts w:ascii="Times New Roman" w:hAnsi="Times New Roman"/>
          <w:color w:val="000000"/>
          <w:szCs w:val="24"/>
        </w:rPr>
        <w:t>6</w:t>
      </w:r>
      <w:bookmarkStart w:id="471" w:name="_Toc337558763"/>
      <w:r>
        <w:rPr>
          <w:rFonts w:ascii="Times New Roman" w:hAnsi="Times New Roman"/>
          <w:color w:val="000000"/>
          <w:szCs w:val="24"/>
        </w:rPr>
        <w:t xml:space="preserve">. </w:t>
      </w:r>
      <w:r>
        <w:rPr>
          <w:rFonts w:ascii="Times New Roman" w:hAnsi="Times New Roman"/>
          <w:color w:val="000000"/>
          <w:szCs w:val="24"/>
        </w:rPr>
        <w:t>安全文明施工与环境保护</w:t>
      </w:r>
      <w:bookmarkEnd w:id="470"/>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72" w:name="_Toc47986093"/>
      <w:bookmarkEnd w:id="471"/>
      <w:r>
        <w:rPr>
          <w:rFonts w:ascii="Times New Roman" w:eastAsia="黑体" w:hAnsi="Times New Roman"/>
          <w:b w:val="0"/>
          <w:color w:val="000000"/>
          <w:sz w:val="24"/>
          <w:szCs w:val="24"/>
        </w:rPr>
        <w:t>6</w:t>
      </w:r>
      <w:bookmarkStart w:id="473" w:name="_Toc337558764"/>
      <w:r>
        <w:rPr>
          <w:rFonts w:ascii="Times New Roman" w:eastAsia="黑体" w:hAnsi="Times New Roman"/>
          <w:b w:val="0"/>
          <w:color w:val="000000"/>
          <w:sz w:val="24"/>
          <w:szCs w:val="24"/>
        </w:rPr>
        <w:t>.1</w:t>
      </w:r>
      <w:r>
        <w:rPr>
          <w:rFonts w:ascii="Times New Roman" w:eastAsia="黑体" w:hAnsi="Times New Roman"/>
          <w:b w:val="0"/>
          <w:color w:val="000000"/>
          <w:sz w:val="24"/>
          <w:szCs w:val="24"/>
        </w:rPr>
        <w:t>安全文明施工</w:t>
      </w:r>
      <w:bookmarkEnd w:id="472"/>
    </w:p>
    <w:bookmarkEnd w:id="473"/>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6.1.1</w:t>
      </w:r>
      <w:r>
        <w:rPr>
          <w:rFonts w:eastAsia="仿宋_GB2312"/>
          <w:color w:val="000000"/>
          <w:sz w:val="24"/>
        </w:rPr>
        <w:t>安全生产要求</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在施工过程中，如遇到突发的地质变动、事先未知的地下施工障碍等影响施工安全的紧急情况，</w:t>
      </w:r>
      <w:r>
        <w:rPr>
          <w:rFonts w:eastAsia="仿宋_GB2312" w:hint="eastAsia"/>
          <w:color w:val="000000"/>
          <w:sz w:val="24"/>
        </w:rPr>
        <w:t>承包人应及时报告监理人和发包人，</w:t>
      </w:r>
      <w:r>
        <w:rPr>
          <w:rFonts w:eastAsia="仿宋_GB2312"/>
          <w:color w:val="000000"/>
          <w:sz w:val="24"/>
        </w:rPr>
        <w:t>发包人应当及时下令停工并报</w:t>
      </w:r>
      <w:r>
        <w:rPr>
          <w:rFonts w:eastAsia="仿宋_GB2312"/>
          <w:color w:val="000000"/>
          <w:kern w:val="0"/>
          <w:sz w:val="24"/>
        </w:rPr>
        <w:t>政府有关行政管理部门</w:t>
      </w:r>
      <w:r>
        <w:rPr>
          <w:rFonts w:eastAsia="仿宋_GB2312"/>
          <w:color w:val="000000"/>
          <w:sz w:val="24"/>
        </w:rPr>
        <w:t>采取应急措施。</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因安全生产需要暂停施工的，按照第</w:t>
      </w:r>
      <w:r>
        <w:rPr>
          <w:rFonts w:eastAsia="仿宋_GB2312"/>
          <w:color w:val="000000"/>
          <w:sz w:val="24"/>
        </w:rPr>
        <w:t>7.8</w:t>
      </w:r>
      <w:r>
        <w:rPr>
          <w:rFonts w:eastAsia="仿宋_GB2312"/>
          <w:color w:val="000000"/>
          <w:sz w:val="24"/>
        </w:rPr>
        <w:t>款</w:t>
      </w:r>
      <w:r>
        <w:rPr>
          <w:rFonts w:eastAsia="仿宋_GB2312" w:hint="eastAsia"/>
          <w:color w:val="000000"/>
          <w:sz w:val="24"/>
        </w:rPr>
        <w:t>〔</w:t>
      </w:r>
      <w:r>
        <w:rPr>
          <w:rFonts w:eastAsia="仿宋_GB2312"/>
          <w:color w:val="000000"/>
          <w:sz w:val="24"/>
        </w:rPr>
        <w:t>暂停施工</w:t>
      </w:r>
      <w:r>
        <w:rPr>
          <w:rFonts w:eastAsia="仿宋_GB2312" w:hint="eastAsia"/>
          <w:color w:val="000000"/>
          <w:sz w:val="24"/>
        </w:rPr>
        <w:t>〕</w:t>
      </w:r>
      <w:r>
        <w:rPr>
          <w:rFonts w:eastAsia="仿宋_GB2312"/>
          <w:color w:val="000000"/>
          <w:sz w:val="24"/>
        </w:rPr>
        <w:t>的约定执行。</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 xml:space="preserve">6.1.2 </w:t>
      </w:r>
      <w:r>
        <w:rPr>
          <w:rFonts w:eastAsia="仿宋_GB2312"/>
          <w:color w:val="000000"/>
          <w:sz w:val="24"/>
        </w:rPr>
        <w:t>安全生产保证措施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sz w:val="24"/>
        </w:rPr>
        <w:t>承包人应当按照有关</w:t>
      </w:r>
      <w:r>
        <w:rPr>
          <w:rFonts w:eastAsia="仿宋_GB2312"/>
          <w:color w:val="000000"/>
          <w:kern w:val="0"/>
          <w:sz w:val="24"/>
        </w:rPr>
        <w:t>规定编制安全技术措施或者专项施工方案，</w:t>
      </w:r>
      <w:r>
        <w:rPr>
          <w:rFonts w:eastAsia="仿宋_GB2312"/>
          <w:color w:val="000000"/>
          <w:sz w:val="24"/>
        </w:rPr>
        <w:t>建立安全生产责任制度、治安保卫制度及安全生产教育培训制度，并</w:t>
      </w:r>
      <w:r>
        <w:rPr>
          <w:rFonts w:eastAsia="仿宋_GB2312"/>
          <w:color w:val="000000"/>
          <w:kern w:val="0"/>
          <w:sz w:val="24"/>
        </w:rPr>
        <w:t>按安全生产法律规定及合同约定履行安全职责，</w:t>
      </w:r>
      <w:r>
        <w:rPr>
          <w:rFonts w:eastAsia="仿宋_GB2312" w:hint="eastAsia"/>
          <w:color w:val="000000"/>
          <w:kern w:val="0"/>
          <w:sz w:val="24"/>
        </w:rPr>
        <w:t>如实</w:t>
      </w:r>
      <w:r>
        <w:rPr>
          <w:rFonts w:eastAsia="仿宋_GB2312"/>
          <w:color w:val="000000"/>
          <w:sz w:val="24"/>
        </w:rPr>
        <w:t>编制工程安全生产的有关记录，</w:t>
      </w:r>
      <w:r>
        <w:rPr>
          <w:rFonts w:eastAsia="仿宋_GB2312"/>
          <w:color w:val="000000"/>
          <w:kern w:val="0"/>
          <w:sz w:val="24"/>
        </w:rPr>
        <w:t>接受发包人、监理人及政府安全监督部门的检查与监督。</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6.1.3</w:t>
      </w:r>
      <w:r>
        <w:rPr>
          <w:rFonts w:eastAsia="仿宋_GB2312"/>
          <w:color w:val="000000"/>
          <w:sz w:val="24"/>
        </w:rPr>
        <w:t>特别安全生产事项</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承包人在动力设备、输电线路、地下管道、密封防震车间、易燃易爆地段以及临街交通要道附近施工时，施工开始前应向发包人和监理人提出安全防护措施，经发包人认可后实施。</w:t>
      </w:r>
      <w:r>
        <w:rPr>
          <w:rFonts w:eastAsia="仿宋_GB2312"/>
          <w:color w:val="000000"/>
          <w:sz w:val="24"/>
        </w:rPr>
        <w:t xml:space="preserve"> </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实施爆破作业，在放射、毒害性环境中施工（含储存、运输、使用）及使用毒害性、腐蚀性物品施工时，承包人应在施工前</w:t>
      </w:r>
      <w:r>
        <w:rPr>
          <w:rFonts w:eastAsia="仿宋_GB2312"/>
          <w:color w:val="000000"/>
          <w:sz w:val="24"/>
        </w:rPr>
        <w:t>7</w:t>
      </w:r>
      <w:r>
        <w:rPr>
          <w:rFonts w:eastAsia="仿宋_GB2312"/>
          <w:color w:val="000000"/>
          <w:sz w:val="24"/>
        </w:rPr>
        <w:t>天以书面通知发包人和监理人，并报送相应的安全防护措施，经发包人认可后实施。</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需单独编制危险性较大分部分项专项工程施工方案的，及要求进行专家论证的超过一定规模的危险性较大的分部分项工程，承包人应及时编制和组织论证。</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 xml:space="preserve">6.1.4 </w:t>
      </w:r>
      <w:r>
        <w:rPr>
          <w:rFonts w:eastAsia="仿宋_GB2312"/>
          <w:color w:val="000000"/>
          <w:sz w:val="24"/>
        </w:rPr>
        <w:t>治安保卫</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除专用合同条款另有约定外，发包人应与当地公安部门协商，在现场建立治安管理机构或联防组织，统一管理施工场地的治安保卫事项，履行合同工程的治安保卫职责。</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发包人和承包人除应协助现场治安管理机构或联防组织维护施工场地的社会治安外，还应做好包括生活区在内的各自管辖区的治安保卫工作。</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除专用合同条款另有约定外，发包人和承包人应在工程开工后</w:t>
      </w:r>
      <w:r>
        <w:rPr>
          <w:rFonts w:eastAsia="仿宋_GB2312"/>
          <w:color w:val="000000"/>
          <w:sz w:val="24"/>
        </w:rPr>
        <w:t>7</w:t>
      </w:r>
      <w:r>
        <w:rPr>
          <w:rFonts w:eastAsia="仿宋_GB2312"/>
          <w:color w:val="000000"/>
          <w:sz w:val="24"/>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eastAsia="仿宋_GB2312" w:hint="eastAsia"/>
          <w:color w:val="000000"/>
          <w:sz w:val="24"/>
        </w:rPr>
        <w:t>和</w:t>
      </w:r>
      <w:r>
        <w:rPr>
          <w:rFonts w:eastAsia="仿宋_GB2312"/>
          <w:color w:val="000000"/>
          <w:sz w:val="24"/>
        </w:rPr>
        <w:t>财产损失。</w:t>
      </w:r>
    </w:p>
    <w:p w:rsidR="00251BA2" w:rsidRDefault="00251BA2" w:rsidP="00251BA2">
      <w:pPr>
        <w:spacing w:line="360" w:lineRule="auto"/>
        <w:ind w:firstLineChars="200" w:firstLine="480"/>
        <w:rPr>
          <w:rFonts w:eastAsia="仿宋_GB2312"/>
          <w:color w:val="000000"/>
          <w:kern w:val="0"/>
          <w:sz w:val="24"/>
        </w:rPr>
      </w:pPr>
      <w:r>
        <w:rPr>
          <w:rFonts w:eastAsia="仿宋_GB2312"/>
          <w:color w:val="000000"/>
          <w:sz w:val="24"/>
        </w:rPr>
        <w:t xml:space="preserve">6.1.5 </w:t>
      </w:r>
      <w:r>
        <w:rPr>
          <w:rFonts w:eastAsia="仿宋_GB2312"/>
          <w:color w:val="000000"/>
          <w:sz w:val="24"/>
        </w:rPr>
        <w:t>文明施工</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承包人在工程施工期间，应当采取措施保持施工现场平整，物料堆放整齐。工程所在地有关政府行政管理部门有特殊要求的，按照其要求执行。</w:t>
      </w:r>
      <w:r>
        <w:rPr>
          <w:rFonts w:eastAsia="仿宋_GB2312" w:hint="eastAsia"/>
          <w:color w:val="000000"/>
          <w:kern w:val="0"/>
          <w:sz w:val="24"/>
        </w:rPr>
        <w:t>合同当事人对文明施工有其他要求的，可以在专用合同条款中明确。</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 xml:space="preserve">6.1.6 </w:t>
      </w:r>
      <w:r>
        <w:rPr>
          <w:rFonts w:eastAsia="仿宋_GB2312"/>
          <w:color w:val="000000"/>
          <w:sz w:val="24"/>
        </w:rPr>
        <w:t>安全文明施工费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安全文明施工费由发包人承担，发包人不得以任何形式扣减该部分费用。因基准日期后合同所适用的法律或政府有关规定发生变化，增加的安全文明施工费由发包人承担。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除专用合同条款另有约定外，发包人应在开工后</w:t>
      </w:r>
      <w:r>
        <w:rPr>
          <w:rFonts w:eastAsia="仿宋_GB2312"/>
          <w:color w:val="000000"/>
          <w:kern w:val="0"/>
          <w:sz w:val="24"/>
        </w:rPr>
        <w:t>28</w:t>
      </w:r>
      <w:r>
        <w:rPr>
          <w:rFonts w:eastAsia="仿宋_GB2312"/>
          <w:color w:val="000000"/>
          <w:kern w:val="0"/>
          <w:sz w:val="24"/>
        </w:rPr>
        <w:t>天内预付安全文明施工费总额的</w:t>
      </w:r>
      <w:r>
        <w:rPr>
          <w:rFonts w:eastAsia="仿宋_GB2312"/>
          <w:color w:val="000000"/>
          <w:kern w:val="0"/>
          <w:sz w:val="24"/>
        </w:rPr>
        <w:t>50%</w:t>
      </w:r>
      <w:r>
        <w:rPr>
          <w:rFonts w:eastAsia="仿宋_GB2312"/>
          <w:color w:val="000000"/>
          <w:kern w:val="0"/>
          <w:sz w:val="24"/>
        </w:rPr>
        <w:t>，其余部分与进度款同期支付。发包人逾期支付安全文明施工费超过</w:t>
      </w:r>
      <w:r>
        <w:rPr>
          <w:rFonts w:eastAsia="仿宋_GB2312"/>
          <w:color w:val="000000"/>
          <w:kern w:val="0"/>
          <w:sz w:val="24"/>
        </w:rPr>
        <w:t>7</w:t>
      </w:r>
      <w:r>
        <w:rPr>
          <w:rFonts w:eastAsia="仿宋_GB2312"/>
          <w:color w:val="000000"/>
          <w:kern w:val="0"/>
          <w:sz w:val="24"/>
        </w:rPr>
        <w:t>天的，承包人有权向发包人发出要求预付的催告通知，发包人收到通知后</w:t>
      </w:r>
      <w:r>
        <w:rPr>
          <w:rFonts w:eastAsia="仿宋_GB2312"/>
          <w:color w:val="000000"/>
          <w:kern w:val="0"/>
          <w:sz w:val="24"/>
        </w:rPr>
        <w:t>7</w:t>
      </w:r>
      <w:r>
        <w:rPr>
          <w:rFonts w:eastAsia="仿宋_GB2312"/>
          <w:color w:val="000000"/>
          <w:kern w:val="0"/>
          <w:sz w:val="24"/>
        </w:rPr>
        <w:t>天内仍未支付的，承包人有权暂停施工，并按第</w:t>
      </w:r>
      <w:r>
        <w:rPr>
          <w:rFonts w:eastAsia="仿宋_GB2312"/>
          <w:color w:val="000000"/>
          <w:kern w:val="0"/>
          <w:sz w:val="24"/>
        </w:rPr>
        <w:t>16.1.1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发包人违约的情形</w:t>
      </w:r>
      <w:r>
        <w:rPr>
          <w:rFonts w:eastAsia="仿宋_GB2312" w:hint="eastAsia"/>
          <w:color w:val="000000"/>
          <w:kern w:val="0"/>
          <w:sz w:val="24"/>
        </w:rPr>
        <w:t>〕</w:t>
      </w:r>
      <w:r>
        <w:rPr>
          <w:rFonts w:eastAsia="仿宋_GB2312"/>
          <w:color w:val="000000"/>
          <w:kern w:val="0"/>
          <w:sz w:val="24"/>
        </w:rPr>
        <w:t>执行。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6.1.7 </w:t>
      </w:r>
      <w:r>
        <w:rPr>
          <w:rFonts w:eastAsia="仿宋_GB2312"/>
          <w:color w:val="000000"/>
          <w:kern w:val="0"/>
          <w:sz w:val="24"/>
        </w:rPr>
        <w:t>紧急情况</w:t>
      </w:r>
      <w:r>
        <w:rPr>
          <w:rFonts w:eastAsia="仿宋_GB2312" w:hint="eastAsia"/>
          <w:color w:val="000000"/>
          <w:kern w:val="0"/>
          <w:sz w:val="24"/>
        </w:rPr>
        <w:t>处理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在工程实施期间或缺陷责任期内发生危及工程安全的事件，监理人通知承包人进行抢救，承包人声明无能力或不愿立即执行的，发包人有权雇佣其他人员进行抢救。此类</w:t>
      </w:r>
      <w:proofErr w:type="gramStart"/>
      <w:r>
        <w:rPr>
          <w:rFonts w:eastAsia="仿宋_GB2312"/>
          <w:color w:val="000000"/>
          <w:kern w:val="0"/>
          <w:sz w:val="24"/>
        </w:rPr>
        <w:t>抢救按</w:t>
      </w:r>
      <w:proofErr w:type="gramEnd"/>
      <w:r>
        <w:rPr>
          <w:rFonts w:eastAsia="仿宋_GB2312"/>
          <w:color w:val="000000"/>
          <w:kern w:val="0"/>
          <w:sz w:val="24"/>
        </w:rPr>
        <w:t>合同约定属于承包人义务的，由此增加的费用和（或）延误的工期由承包人承担。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6.1.8 </w:t>
      </w:r>
      <w:r>
        <w:rPr>
          <w:rFonts w:eastAsia="仿宋_GB2312"/>
          <w:color w:val="000000"/>
          <w:kern w:val="0"/>
          <w:sz w:val="24"/>
        </w:rPr>
        <w:t>事故处理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Pr>
          <w:rFonts w:eastAsia="仿宋_GB2312"/>
          <w:color w:val="000000"/>
          <w:kern w:val="0"/>
          <w:sz w:val="24"/>
        </w:rPr>
        <w:t>作出</w:t>
      </w:r>
      <w:proofErr w:type="gramEnd"/>
      <w:r>
        <w:rPr>
          <w:rFonts w:eastAsia="仿宋_GB2312"/>
          <w:color w:val="000000"/>
          <w:kern w:val="0"/>
          <w:sz w:val="24"/>
        </w:rPr>
        <w:t>标记和书面记录，妥善保管有关证据。发包人和承包人应按国家有关规定，及时如实地向有关部门报告事故发生的情况，以及正在采取的紧急措施等。</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6.1.9 </w:t>
      </w:r>
      <w:r>
        <w:rPr>
          <w:rFonts w:eastAsia="仿宋_GB2312"/>
          <w:color w:val="000000"/>
          <w:kern w:val="0"/>
          <w:sz w:val="24"/>
        </w:rPr>
        <w:t>安全生产责任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6.1.9.1 </w:t>
      </w:r>
      <w:r>
        <w:rPr>
          <w:rFonts w:eastAsia="仿宋_GB2312"/>
          <w:color w:val="000000"/>
          <w:kern w:val="0"/>
          <w:sz w:val="24"/>
        </w:rPr>
        <w:t>发包人的安全责任</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发包人应负责赔偿以下各种情况造成</w:t>
      </w:r>
      <w:r>
        <w:rPr>
          <w:rFonts w:eastAsia="仿宋_GB2312" w:hint="eastAsia"/>
          <w:color w:val="000000"/>
          <w:sz w:val="24"/>
        </w:rPr>
        <w:t>的</w:t>
      </w:r>
      <w:r>
        <w:rPr>
          <w:rFonts w:eastAsia="仿宋_GB2312"/>
          <w:color w:val="000000"/>
          <w:sz w:val="24"/>
        </w:rPr>
        <w:t>损失：</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）工程或工程的任何部分对土地的占用所造成的第三者财产损失；</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）由于发包人原因在施工场地及其毗邻地带造成的第三者人身伤亡和财产损失</w:t>
      </w:r>
      <w:r>
        <w:rPr>
          <w:rFonts w:eastAsia="仿宋_GB2312" w:hint="eastAsia"/>
          <w:color w:val="000000"/>
          <w:sz w:val="24"/>
        </w:rPr>
        <w:t>；</w:t>
      </w:r>
    </w:p>
    <w:p w:rsidR="00251BA2" w:rsidRDefault="00251BA2" w:rsidP="00251BA2">
      <w:pPr>
        <w:spacing w:line="360" w:lineRule="auto"/>
        <w:ind w:firstLineChars="200" w:firstLine="480"/>
        <w:rPr>
          <w:rFonts w:eastAsia="仿宋_GB2312"/>
          <w:color w:val="000000"/>
          <w:sz w:val="24"/>
        </w:rPr>
      </w:pPr>
      <w:r>
        <w:rPr>
          <w:rFonts w:eastAsia="仿宋_GB2312" w:hint="eastAsia"/>
          <w:color w:val="000000"/>
          <w:sz w:val="24"/>
        </w:rPr>
        <w:t>（</w:t>
      </w:r>
      <w:r>
        <w:rPr>
          <w:rFonts w:eastAsia="仿宋_GB2312" w:hint="eastAsia"/>
          <w:color w:val="000000"/>
          <w:sz w:val="24"/>
        </w:rPr>
        <w:t>3</w:t>
      </w:r>
      <w:r>
        <w:rPr>
          <w:rFonts w:eastAsia="仿宋_GB2312" w:hint="eastAsia"/>
          <w:color w:val="000000"/>
          <w:sz w:val="24"/>
        </w:rPr>
        <w:t>）由于发包人原因对承包人、监理人造成的人员人身伤亡和财产损失；</w:t>
      </w:r>
    </w:p>
    <w:p w:rsidR="00251BA2" w:rsidRDefault="00251BA2" w:rsidP="00251BA2">
      <w:pPr>
        <w:spacing w:line="360" w:lineRule="auto"/>
        <w:ind w:firstLineChars="200" w:firstLine="480"/>
        <w:rPr>
          <w:rFonts w:eastAsia="仿宋_GB2312"/>
          <w:color w:val="000000"/>
          <w:sz w:val="24"/>
        </w:rPr>
      </w:pPr>
      <w:r>
        <w:rPr>
          <w:rFonts w:eastAsia="仿宋_GB2312" w:hint="eastAsia"/>
          <w:color w:val="000000"/>
          <w:sz w:val="24"/>
        </w:rPr>
        <w:t>（</w:t>
      </w:r>
      <w:r>
        <w:rPr>
          <w:rFonts w:eastAsia="仿宋_GB2312" w:hint="eastAsia"/>
          <w:color w:val="000000"/>
          <w:sz w:val="24"/>
        </w:rPr>
        <w:t>4</w:t>
      </w:r>
      <w:r>
        <w:rPr>
          <w:rFonts w:eastAsia="仿宋_GB2312" w:hint="eastAsia"/>
          <w:color w:val="000000"/>
          <w:sz w:val="24"/>
        </w:rPr>
        <w:t>）由于发包人原因造成的发包人自身人员的人身伤害以及财产损失。</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6.1.9.2 </w:t>
      </w:r>
      <w:r>
        <w:rPr>
          <w:rFonts w:eastAsia="仿宋_GB2312"/>
          <w:color w:val="000000"/>
          <w:kern w:val="0"/>
          <w:sz w:val="24"/>
        </w:rPr>
        <w:t>承包人的安全责任</w:t>
      </w:r>
    </w:p>
    <w:p w:rsidR="00251BA2" w:rsidRDefault="00251BA2" w:rsidP="00251BA2">
      <w:pPr>
        <w:spacing w:line="360" w:lineRule="auto"/>
        <w:ind w:firstLineChars="200" w:firstLine="480"/>
        <w:rPr>
          <w:rFonts w:eastAsia="仿宋_GB2312"/>
          <w:color w:val="000000"/>
          <w:kern w:val="0"/>
          <w:sz w:val="24"/>
        </w:rPr>
      </w:pPr>
      <w:r>
        <w:rPr>
          <w:rFonts w:eastAsia="仿宋_GB2312"/>
          <w:color w:val="000000"/>
          <w:sz w:val="24"/>
        </w:rPr>
        <w:t>由于承包人原因在施工场地内及其毗邻地带造成的</w:t>
      </w:r>
      <w:r>
        <w:rPr>
          <w:rFonts w:eastAsia="仿宋_GB2312" w:hint="eastAsia"/>
          <w:color w:val="000000"/>
          <w:sz w:val="24"/>
        </w:rPr>
        <w:t>发包人、监理人以及</w:t>
      </w:r>
      <w:r>
        <w:rPr>
          <w:rFonts w:eastAsia="仿宋_GB2312"/>
          <w:color w:val="000000"/>
          <w:sz w:val="24"/>
        </w:rPr>
        <w:t>第三者人员伤亡和财产损失，由承包人负责赔偿。</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74" w:name="_Toc47986094"/>
      <w:r>
        <w:rPr>
          <w:rFonts w:ascii="Times New Roman" w:eastAsia="黑体" w:hAnsi="Times New Roman"/>
          <w:b w:val="0"/>
          <w:color w:val="000000"/>
          <w:sz w:val="24"/>
          <w:szCs w:val="24"/>
        </w:rPr>
        <w:t>6</w:t>
      </w:r>
      <w:bookmarkStart w:id="475" w:name="_Toc337558765"/>
      <w:r>
        <w:rPr>
          <w:rFonts w:ascii="Times New Roman" w:eastAsia="黑体" w:hAnsi="Times New Roman"/>
          <w:b w:val="0"/>
          <w:color w:val="000000"/>
          <w:sz w:val="24"/>
          <w:szCs w:val="24"/>
        </w:rPr>
        <w:t xml:space="preserve">.2 </w:t>
      </w:r>
      <w:r>
        <w:rPr>
          <w:rFonts w:ascii="Times New Roman" w:eastAsia="黑体" w:hAnsi="Times New Roman"/>
          <w:b w:val="0"/>
          <w:color w:val="000000"/>
          <w:sz w:val="24"/>
          <w:szCs w:val="24"/>
        </w:rPr>
        <w:t>职业健康</w:t>
      </w:r>
      <w:bookmarkEnd w:id="474"/>
    </w:p>
    <w:bookmarkEnd w:id="475"/>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6.2.1 </w:t>
      </w:r>
      <w:r>
        <w:rPr>
          <w:rFonts w:eastAsia="仿宋_GB2312"/>
          <w:color w:val="000000"/>
          <w:kern w:val="0"/>
          <w:sz w:val="24"/>
        </w:rPr>
        <w:t>劳动保护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承包人应按照法律规定保障现场施工人员的劳动安全，并提供劳动保护</w:t>
      </w:r>
      <w:r>
        <w:rPr>
          <w:rFonts w:eastAsia="仿宋_GB2312"/>
          <w:color w:val="000000"/>
          <w:kern w:val="0"/>
          <w:sz w:val="24"/>
        </w:rPr>
        <w:t>,</w:t>
      </w:r>
      <w:r>
        <w:rPr>
          <w:rFonts w:eastAsia="仿宋_GB2312"/>
          <w:color w:val="000000"/>
          <w:kern w:val="0"/>
          <w:sz w:val="24"/>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承包人应按</w:t>
      </w:r>
      <w:r>
        <w:rPr>
          <w:rFonts w:eastAsia="仿宋_GB2312" w:hint="eastAsia"/>
          <w:color w:val="000000"/>
          <w:kern w:val="0"/>
          <w:sz w:val="24"/>
        </w:rPr>
        <w:t>法律</w:t>
      </w:r>
      <w:r>
        <w:rPr>
          <w:rFonts w:eastAsia="仿宋_GB2312"/>
          <w:color w:val="000000"/>
          <w:kern w:val="0"/>
          <w:sz w:val="24"/>
        </w:rPr>
        <w:t>规定安排工作时间，保证其雇佣人员享有休息和休假的权利。因工程施工的特殊需要占用休假日或延长工作时间的，应不超过法律规定的限度，并按法律规定给予补休或付酬。</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6.2.2 </w:t>
      </w:r>
      <w:r>
        <w:rPr>
          <w:rFonts w:eastAsia="仿宋_GB2312"/>
          <w:color w:val="000000"/>
          <w:kern w:val="0"/>
          <w:sz w:val="24"/>
        </w:rPr>
        <w:t>生活条件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eastAsia="仿宋_GB2312"/>
          <w:color w:val="000000"/>
          <w:kern w:val="0"/>
          <w:sz w:val="24"/>
        </w:rPr>
        <w:t xml:space="preserve">, </w:t>
      </w:r>
      <w:r>
        <w:rPr>
          <w:rFonts w:eastAsia="仿宋_GB2312"/>
          <w:color w:val="000000"/>
          <w:kern w:val="0"/>
          <w:sz w:val="24"/>
        </w:rPr>
        <w:t>在远离城镇的施工场地，还应配备必要的伤病防治和急救的医务人员与医疗设施。</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76" w:name="_Toc47986095"/>
      <w:r>
        <w:rPr>
          <w:rFonts w:ascii="Times New Roman" w:eastAsia="黑体" w:hAnsi="Times New Roman"/>
          <w:b w:val="0"/>
          <w:color w:val="000000"/>
          <w:sz w:val="24"/>
          <w:szCs w:val="24"/>
        </w:rPr>
        <w:t>6</w:t>
      </w:r>
      <w:bookmarkStart w:id="477" w:name="_Toc337558766"/>
      <w:r>
        <w:rPr>
          <w:rFonts w:ascii="Times New Roman" w:eastAsia="黑体" w:hAnsi="Times New Roman"/>
          <w:b w:val="0"/>
          <w:color w:val="000000"/>
          <w:sz w:val="24"/>
          <w:szCs w:val="24"/>
        </w:rPr>
        <w:t xml:space="preserve">.3 </w:t>
      </w:r>
      <w:r>
        <w:rPr>
          <w:rFonts w:ascii="Times New Roman" w:eastAsia="黑体" w:hAnsi="Times New Roman"/>
          <w:b w:val="0"/>
          <w:color w:val="000000"/>
          <w:sz w:val="24"/>
          <w:szCs w:val="24"/>
        </w:rPr>
        <w:t>环境保护</w:t>
      </w:r>
      <w:bookmarkEnd w:id="476"/>
    </w:p>
    <w:bookmarkEnd w:id="477"/>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承包人应当承担因其原因引起的环境污染侵权损害赔偿责任，因上述环境污染引起纠纷而导致暂停施工的，由此增加的费用和（或）延误的工期由承包人承担。</w:t>
      </w:r>
    </w:p>
    <w:p w:rsidR="00251BA2" w:rsidRDefault="00251BA2" w:rsidP="00251BA2">
      <w:pPr>
        <w:pStyle w:val="4"/>
        <w:spacing w:before="120" w:after="120" w:line="360" w:lineRule="auto"/>
        <w:rPr>
          <w:rFonts w:ascii="Times New Roman" w:hAnsi="Times New Roman"/>
          <w:color w:val="000000"/>
          <w:szCs w:val="24"/>
        </w:rPr>
      </w:pPr>
      <w:bookmarkStart w:id="478" w:name="_Toc47986096"/>
      <w:r>
        <w:rPr>
          <w:rFonts w:ascii="Times New Roman" w:hAnsi="Times New Roman"/>
          <w:color w:val="000000"/>
          <w:szCs w:val="24"/>
        </w:rPr>
        <w:t>7</w:t>
      </w:r>
      <w:bookmarkStart w:id="479" w:name="_Toc337558767"/>
      <w:r>
        <w:rPr>
          <w:rFonts w:ascii="Times New Roman" w:hAnsi="Times New Roman"/>
          <w:color w:val="000000"/>
          <w:szCs w:val="24"/>
        </w:rPr>
        <w:t xml:space="preserve">. </w:t>
      </w:r>
      <w:r>
        <w:rPr>
          <w:rFonts w:ascii="Times New Roman" w:hAnsi="Times New Roman"/>
          <w:color w:val="000000"/>
          <w:szCs w:val="24"/>
        </w:rPr>
        <w:t>工期和进度</w:t>
      </w:r>
      <w:bookmarkEnd w:id="478"/>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80" w:name="_Toc47986097"/>
      <w:bookmarkEnd w:id="479"/>
      <w:r>
        <w:rPr>
          <w:rFonts w:ascii="Times New Roman" w:eastAsia="黑体" w:hAnsi="Times New Roman"/>
          <w:b w:val="0"/>
          <w:color w:val="000000"/>
          <w:sz w:val="24"/>
          <w:szCs w:val="24"/>
        </w:rPr>
        <w:t>7</w:t>
      </w:r>
      <w:bookmarkStart w:id="481" w:name="_Toc337558768"/>
      <w:bookmarkStart w:id="482" w:name="_Toc296346567"/>
      <w:bookmarkStart w:id="483" w:name="_Toc296503066"/>
      <w:r>
        <w:rPr>
          <w:rFonts w:ascii="Times New Roman" w:eastAsia="黑体" w:hAnsi="Times New Roman"/>
          <w:b w:val="0"/>
          <w:color w:val="000000"/>
          <w:sz w:val="24"/>
          <w:szCs w:val="24"/>
        </w:rPr>
        <w:t>.1</w:t>
      </w:r>
      <w:r>
        <w:rPr>
          <w:rFonts w:ascii="Times New Roman" w:eastAsia="黑体" w:hAnsi="Times New Roman"/>
          <w:b w:val="0"/>
          <w:color w:val="000000"/>
          <w:sz w:val="24"/>
          <w:szCs w:val="24"/>
        </w:rPr>
        <w:t>施工组织设计</w:t>
      </w:r>
      <w:bookmarkEnd w:id="480"/>
    </w:p>
    <w:bookmarkEnd w:id="481"/>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sz w:val="24"/>
        </w:rPr>
        <w:t>7.1.1</w:t>
      </w:r>
      <w:r>
        <w:rPr>
          <w:rFonts w:eastAsia="仿宋_GB2312"/>
          <w:color w:val="000000"/>
          <w:sz w:val="24"/>
        </w:rPr>
        <w:t xml:space="preserve"> </w:t>
      </w:r>
      <w:r>
        <w:rPr>
          <w:rFonts w:eastAsia="仿宋_GB2312"/>
          <w:color w:val="000000"/>
          <w:kern w:val="0"/>
          <w:sz w:val="24"/>
        </w:rPr>
        <w:t>施工组织设计的内容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施工组织设计应包含以下内容：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）施工方案；</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）施工现场平面布置图；</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）施工进度计划和保证措施；</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）劳动力及材料供应计划；</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）施工机械设备的选用；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）质量保证体系及措施；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）安全生产、文明施工措施；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8</w:t>
      </w:r>
      <w:r>
        <w:rPr>
          <w:rFonts w:eastAsia="仿宋_GB2312"/>
          <w:color w:val="000000"/>
          <w:kern w:val="0"/>
          <w:sz w:val="24"/>
        </w:rPr>
        <w:t>）环境保护、成本控制措施</w:t>
      </w:r>
      <w:r>
        <w:rPr>
          <w:rFonts w:eastAsia="仿宋_GB2312" w:hint="eastAsia"/>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9</w:t>
      </w:r>
      <w:r>
        <w:rPr>
          <w:rFonts w:eastAsia="仿宋_GB2312" w:hint="eastAsia"/>
          <w:color w:val="000000"/>
          <w:kern w:val="0"/>
          <w:sz w:val="24"/>
        </w:rPr>
        <w:t>）合同当事人约定的其他内容</w:t>
      </w:r>
      <w:r>
        <w:rPr>
          <w:rFonts w:eastAsia="仿宋_GB2312"/>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sz w:val="24"/>
        </w:rPr>
        <w:t>7.1.2</w:t>
      </w:r>
      <w:r>
        <w:rPr>
          <w:rFonts w:eastAsia="仿宋_GB2312"/>
          <w:color w:val="000000"/>
          <w:sz w:val="24"/>
        </w:rPr>
        <w:t xml:space="preserve"> </w:t>
      </w:r>
      <w:r>
        <w:rPr>
          <w:rFonts w:eastAsia="仿宋_GB2312"/>
          <w:color w:val="000000"/>
          <w:kern w:val="0"/>
          <w:sz w:val="24"/>
        </w:rPr>
        <w:t>施工组织设计的提交和修改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除专用合同条款另有约定外，承包人应在合同签订后</w:t>
      </w:r>
      <w:r>
        <w:rPr>
          <w:rFonts w:eastAsia="仿宋_GB2312"/>
          <w:color w:val="000000"/>
          <w:kern w:val="0"/>
          <w:sz w:val="24"/>
        </w:rPr>
        <w:t>14</w:t>
      </w:r>
      <w:r>
        <w:rPr>
          <w:rFonts w:eastAsia="仿宋_GB2312"/>
          <w:color w:val="000000"/>
          <w:kern w:val="0"/>
          <w:sz w:val="24"/>
        </w:rPr>
        <w:t>天内，但至迟不得晚于第</w:t>
      </w:r>
      <w:r>
        <w:rPr>
          <w:rFonts w:eastAsia="仿宋_GB2312"/>
          <w:color w:val="000000"/>
          <w:kern w:val="0"/>
          <w:sz w:val="24"/>
        </w:rPr>
        <w:t>7.3.2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开工通知</w:t>
      </w:r>
      <w:r>
        <w:rPr>
          <w:rFonts w:eastAsia="仿宋_GB2312" w:hint="eastAsia"/>
          <w:color w:val="000000"/>
          <w:kern w:val="0"/>
          <w:sz w:val="24"/>
        </w:rPr>
        <w:t>〕</w:t>
      </w:r>
      <w:r>
        <w:rPr>
          <w:rFonts w:eastAsia="仿宋_GB2312"/>
          <w:color w:val="000000"/>
          <w:kern w:val="0"/>
          <w:sz w:val="24"/>
        </w:rPr>
        <w:t>载明的开工日期前</w:t>
      </w:r>
      <w:r>
        <w:rPr>
          <w:rFonts w:eastAsia="仿宋_GB2312"/>
          <w:color w:val="000000"/>
          <w:kern w:val="0"/>
          <w:sz w:val="24"/>
        </w:rPr>
        <w:t>7</w:t>
      </w:r>
      <w:r>
        <w:rPr>
          <w:rFonts w:eastAsia="仿宋_GB2312"/>
          <w:color w:val="000000"/>
          <w:kern w:val="0"/>
          <w:sz w:val="24"/>
        </w:rPr>
        <w:t>天，向监理人提交详细的施工组织设计，并由监理人报送发包人。</w:t>
      </w:r>
      <w:r>
        <w:rPr>
          <w:rFonts w:eastAsia="仿宋_GB2312" w:hint="eastAsia"/>
          <w:color w:val="000000"/>
          <w:kern w:val="0"/>
          <w:sz w:val="24"/>
        </w:rPr>
        <w:t>除专用合同条款另有约定外，发包人和监理人应在监理人收到施工组织设计后</w:t>
      </w:r>
      <w:r>
        <w:rPr>
          <w:rFonts w:eastAsia="仿宋_GB2312" w:hint="eastAsia"/>
          <w:color w:val="000000"/>
          <w:kern w:val="0"/>
          <w:sz w:val="24"/>
        </w:rPr>
        <w:t>7</w:t>
      </w:r>
      <w:r>
        <w:rPr>
          <w:rFonts w:eastAsia="仿宋_GB2312" w:hint="eastAsia"/>
          <w:color w:val="000000"/>
          <w:kern w:val="0"/>
          <w:sz w:val="24"/>
        </w:rPr>
        <w:t>天内确认或提出修改意见</w:t>
      </w:r>
      <w:r>
        <w:rPr>
          <w:rFonts w:eastAsia="仿宋_GB2312"/>
          <w:color w:val="000000"/>
          <w:kern w:val="0"/>
          <w:sz w:val="24"/>
        </w:rPr>
        <w:t>。对发包人和监理人提出的合理意见和要求，承包人应自费修改完善。根据工程实际情况需要修改施工组织设计的，承包人应向发包人和监理人提交修改后的施工组织设计。</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施工进度计划的编制和修改按照第</w:t>
      </w:r>
      <w:r>
        <w:rPr>
          <w:rFonts w:eastAsia="仿宋_GB2312"/>
          <w:color w:val="000000"/>
          <w:kern w:val="0"/>
          <w:sz w:val="24"/>
        </w:rPr>
        <w:t>7.2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施工进度计划</w:t>
      </w:r>
      <w:r>
        <w:rPr>
          <w:rFonts w:eastAsia="仿宋_GB2312" w:hint="eastAsia"/>
          <w:color w:val="000000"/>
          <w:kern w:val="0"/>
          <w:sz w:val="24"/>
        </w:rPr>
        <w:t>〕</w:t>
      </w:r>
      <w:r>
        <w:rPr>
          <w:rFonts w:eastAsia="仿宋_GB2312"/>
          <w:color w:val="000000"/>
          <w:kern w:val="0"/>
          <w:sz w:val="24"/>
        </w:rPr>
        <w:t>执行。</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84" w:name="_Toc47986098"/>
      <w:r>
        <w:rPr>
          <w:rFonts w:ascii="Times New Roman" w:eastAsia="黑体" w:hAnsi="Times New Roman"/>
          <w:b w:val="0"/>
          <w:color w:val="000000"/>
          <w:sz w:val="24"/>
          <w:szCs w:val="24"/>
        </w:rPr>
        <w:t>7</w:t>
      </w:r>
      <w:bookmarkStart w:id="485" w:name="_Toc337558769"/>
      <w:r>
        <w:rPr>
          <w:rFonts w:ascii="Times New Roman" w:eastAsia="黑体" w:hAnsi="Times New Roman"/>
          <w:b w:val="0"/>
          <w:color w:val="000000"/>
          <w:sz w:val="24"/>
          <w:szCs w:val="24"/>
        </w:rPr>
        <w:t xml:space="preserve">.2 </w:t>
      </w:r>
      <w:r>
        <w:rPr>
          <w:rFonts w:ascii="Times New Roman" w:eastAsia="黑体" w:hAnsi="Times New Roman"/>
          <w:b w:val="0"/>
          <w:color w:val="000000"/>
          <w:sz w:val="24"/>
          <w:szCs w:val="24"/>
        </w:rPr>
        <w:t>施工进度计划</w:t>
      </w:r>
      <w:bookmarkEnd w:id="484"/>
    </w:p>
    <w:bookmarkEnd w:id="485"/>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7.2.1 </w:t>
      </w:r>
      <w:r>
        <w:rPr>
          <w:rFonts w:eastAsia="仿宋_GB2312"/>
          <w:color w:val="000000"/>
          <w:kern w:val="0"/>
          <w:sz w:val="24"/>
        </w:rPr>
        <w:t>施工进度计划的编制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承包人应按照第</w:t>
      </w:r>
      <w:r>
        <w:rPr>
          <w:rFonts w:eastAsia="仿宋_GB2312"/>
          <w:color w:val="000000"/>
          <w:kern w:val="0"/>
          <w:sz w:val="24"/>
        </w:rPr>
        <w:t>7.1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施工组织设计</w:t>
      </w:r>
      <w:r>
        <w:rPr>
          <w:rFonts w:eastAsia="仿宋_GB2312" w:hint="eastAsia"/>
          <w:color w:val="000000"/>
          <w:kern w:val="0"/>
          <w:sz w:val="24"/>
        </w:rPr>
        <w:t>〕</w:t>
      </w:r>
      <w:r>
        <w:rPr>
          <w:rFonts w:eastAsia="仿宋_GB2312"/>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sz w:val="24"/>
        </w:rPr>
        <w:t xml:space="preserve">7.2.2 </w:t>
      </w:r>
      <w:r>
        <w:rPr>
          <w:rFonts w:eastAsia="仿宋_GB2312"/>
          <w:color w:val="000000"/>
          <w:sz w:val="24"/>
        </w:rPr>
        <w:t>施工进度计划的修订</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施工进度计划不符合合同要求或与工程的实际进度不一致的，承包人应向监理人提交修订的施工进度计划，并附具有</w:t>
      </w:r>
      <w:proofErr w:type="gramStart"/>
      <w:r>
        <w:rPr>
          <w:rFonts w:eastAsia="仿宋_GB2312"/>
          <w:color w:val="000000"/>
          <w:kern w:val="0"/>
          <w:sz w:val="24"/>
        </w:rPr>
        <w:t>关措施</w:t>
      </w:r>
      <w:proofErr w:type="gramEnd"/>
      <w:r>
        <w:rPr>
          <w:rFonts w:eastAsia="仿宋_GB2312"/>
          <w:color w:val="000000"/>
          <w:kern w:val="0"/>
          <w:sz w:val="24"/>
        </w:rPr>
        <w:t>和相关资料，由监理人报送发包人。除专用合同条款另有约定外，发包人和监理人应在收到修订的施工进度计划后</w:t>
      </w:r>
      <w:r>
        <w:rPr>
          <w:rFonts w:eastAsia="仿宋_GB2312"/>
          <w:color w:val="000000"/>
          <w:kern w:val="0"/>
          <w:sz w:val="24"/>
        </w:rPr>
        <w:t>7</w:t>
      </w:r>
      <w:r>
        <w:rPr>
          <w:rFonts w:eastAsia="仿宋_GB2312"/>
          <w:color w:val="000000"/>
          <w:kern w:val="0"/>
          <w:sz w:val="24"/>
        </w:rPr>
        <w:t>天内完成审核和批准或提出修改意见。发包人和监理人对承包人提交的施工进度计划的确认，不能减轻或免除承包人根据法律规定和合同约定应承担的任何责任或义务。</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86" w:name="_Toc47986099"/>
      <w:r>
        <w:rPr>
          <w:rFonts w:ascii="Times New Roman" w:eastAsia="黑体" w:hAnsi="Times New Roman"/>
          <w:b w:val="0"/>
          <w:color w:val="000000"/>
          <w:sz w:val="24"/>
          <w:szCs w:val="24"/>
        </w:rPr>
        <w:t>7</w:t>
      </w:r>
      <w:bookmarkStart w:id="487" w:name="_Toc337558770"/>
      <w:r>
        <w:rPr>
          <w:rFonts w:ascii="Times New Roman" w:eastAsia="黑体" w:hAnsi="Times New Roman"/>
          <w:b w:val="0"/>
          <w:color w:val="000000"/>
          <w:sz w:val="24"/>
          <w:szCs w:val="24"/>
        </w:rPr>
        <w:t xml:space="preserve">.3 </w:t>
      </w:r>
      <w:r>
        <w:rPr>
          <w:rFonts w:ascii="Times New Roman" w:eastAsia="黑体" w:hAnsi="Times New Roman"/>
          <w:b w:val="0"/>
          <w:color w:val="000000"/>
          <w:sz w:val="24"/>
          <w:szCs w:val="24"/>
        </w:rPr>
        <w:t>开工</w:t>
      </w:r>
      <w:bookmarkEnd w:id="486"/>
    </w:p>
    <w:p w:rsidR="00251BA2" w:rsidRDefault="00251BA2" w:rsidP="00251BA2">
      <w:pPr>
        <w:spacing w:line="360" w:lineRule="auto"/>
        <w:ind w:firstLineChars="200" w:firstLine="480"/>
        <w:rPr>
          <w:rFonts w:eastAsia="仿宋_GB2312"/>
          <w:color w:val="000000"/>
          <w:sz w:val="24"/>
        </w:rPr>
      </w:pPr>
      <w:r>
        <w:rPr>
          <w:rFonts w:eastAsia="仿宋_GB2312"/>
          <w:color w:val="000000"/>
          <w:kern w:val="0"/>
          <w:sz w:val="24"/>
        </w:rPr>
        <w:t xml:space="preserve">7.3.1 </w:t>
      </w:r>
      <w:r>
        <w:rPr>
          <w:rFonts w:eastAsia="仿宋_GB2312"/>
          <w:color w:val="000000"/>
          <w:kern w:val="0"/>
          <w:sz w:val="24"/>
        </w:rPr>
        <w:t>开工准备</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除专用合同条款另有约定外，承包人应按照第</w:t>
      </w:r>
      <w:r>
        <w:rPr>
          <w:rFonts w:eastAsia="仿宋_GB2312"/>
          <w:color w:val="000000"/>
          <w:kern w:val="0"/>
          <w:sz w:val="24"/>
        </w:rPr>
        <w:t>7.1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施工组织设计</w:t>
      </w:r>
      <w:r>
        <w:rPr>
          <w:rFonts w:eastAsia="仿宋_GB2312" w:hint="eastAsia"/>
          <w:color w:val="000000"/>
          <w:kern w:val="0"/>
          <w:sz w:val="24"/>
        </w:rPr>
        <w:t>〕</w:t>
      </w:r>
      <w:r>
        <w:rPr>
          <w:rFonts w:eastAsia="仿宋_GB2312"/>
          <w:color w:val="000000"/>
          <w:kern w:val="0"/>
          <w:sz w:val="24"/>
        </w:rPr>
        <w:t>约定的期限，向监理人提交工程开工报审表，经监理人报发包人批准后执行。开工</w:t>
      </w:r>
      <w:proofErr w:type="gramStart"/>
      <w:r>
        <w:rPr>
          <w:rFonts w:eastAsia="仿宋_GB2312"/>
          <w:color w:val="000000"/>
          <w:kern w:val="0"/>
          <w:sz w:val="24"/>
        </w:rPr>
        <w:t>报审表</w:t>
      </w:r>
      <w:proofErr w:type="gramEnd"/>
      <w:r>
        <w:rPr>
          <w:rFonts w:eastAsia="仿宋_GB2312"/>
          <w:color w:val="000000"/>
          <w:kern w:val="0"/>
          <w:sz w:val="24"/>
        </w:rPr>
        <w:t>应详细说明按施工进度计划正常施工所需的施工道路、临时设施、材料、工程设备、施工设备、施工人员等落实情况以及工程的进度安排。</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除专用合同条款另有约定外，合同当事人应按约定完成开工准备工作。</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7.3.2 </w:t>
      </w:r>
      <w:r>
        <w:rPr>
          <w:rFonts w:eastAsia="仿宋_GB2312"/>
          <w:color w:val="000000"/>
          <w:kern w:val="0"/>
          <w:sz w:val="24"/>
        </w:rPr>
        <w:t>开工通知</w:t>
      </w:r>
    </w:p>
    <w:bookmarkEnd w:id="487"/>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发包人应按照法律规定获得工程施工所需的许可。经发包人同意后，监理人发出的开工通知应符合法律规定。监理人应在计划开工日期</w:t>
      </w:r>
      <w:r>
        <w:rPr>
          <w:rFonts w:eastAsia="仿宋_GB2312"/>
          <w:color w:val="000000"/>
          <w:kern w:val="0"/>
          <w:sz w:val="24"/>
        </w:rPr>
        <w:t>7</w:t>
      </w:r>
      <w:r>
        <w:rPr>
          <w:rFonts w:eastAsia="仿宋_GB2312"/>
          <w:color w:val="000000"/>
          <w:kern w:val="0"/>
          <w:sz w:val="24"/>
        </w:rPr>
        <w:t>天前向承包人发出开工通知，工期自开工通知中载明的开工日期起算。</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除专用合同条款另有约定外，因发包人原因造成监理人未能在计划开工日期之日起</w:t>
      </w:r>
      <w:r>
        <w:rPr>
          <w:rFonts w:eastAsia="仿宋_GB2312"/>
          <w:color w:val="000000"/>
          <w:kern w:val="0"/>
          <w:sz w:val="24"/>
        </w:rPr>
        <w:t>90</w:t>
      </w:r>
      <w:r>
        <w:rPr>
          <w:rFonts w:eastAsia="仿宋_GB2312"/>
          <w:color w:val="000000"/>
          <w:kern w:val="0"/>
          <w:sz w:val="24"/>
        </w:rPr>
        <w:t>天内发出开工通知的，承包人有权提出价格调整要求，或者解除合同。发包人应当承担由此增加的费用和（或）延误的工期，并向承包人支付合理利润。</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88" w:name="_Toc47986100"/>
      <w:r>
        <w:rPr>
          <w:rFonts w:ascii="Times New Roman" w:eastAsia="黑体" w:hAnsi="Times New Roman"/>
          <w:b w:val="0"/>
          <w:color w:val="000000"/>
          <w:sz w:val="24"/>
          <w:szCs w:val="24"/>
        </w:rPr>
        <w:t>7.4</w:t>
      </w:r>
      <w:r>
        <w:rPr>
          <w:rFonts w:ascii="Times New Roman" w:eastAsia="黑体" w:hAnsi="Times New Roman"/>
          <w:b w:val="0"/>
          <w:color w:val="000000"/>
          <w:sz w:val="24"/>
          <w:szCs w:val="24"/>
        </w:rPr>
        <w:t>测量放线</w:t>
      </w:r>
      <w:bookmarkEnd w:id="488"/>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7.4.1 </w:t>
      </w:r>
      <w:r>
        <w:rPr>
          <w:rFonts w:eastAsia="仿宋_GB2312"/>
          <w:color w:val="000000"/>
          <w:kern w:val="0"/>
          <w:sz w:val="24"/>
        </w:rPr>
        <w:t>除专用合同条款另有约定外，发包人应在至迟不得晚于第</w:t>
      </w:r>
      <w:r>
        <w:rPr>
          <w:rFonts w:eastAsia="仿宋_GB2312"/>
          <w:color w:val="000000"/>
          <w:kern w:val="0"/>
          <w:sz w:val="24"/>
        </w:rPr>
        <w:t>7.3.2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开工通知</w:t>
      </w:r>
      <w:r>
        <w:rPr>
          <w:rFonts w:eastAsia="仿宋_GB2312" w:hint="eastAsia"/>
          <w:color w:val="000000"/>
          <w:kern w:val="0"/>
          <w:sz w:val="24"/>
        </w:rPr>
        <w:t>〕</w:t>
      </w:r>
      <w:r>
        <w:rPr>
          <w:rFonts w:eastAsia="仿宋_GB2312"/>
          <w:color w:val="000000"/>
          <w:kern w:val="0"/>
          <w:sz w:val="24"/>
        </w:rPr>
        <w:t>载明的开工日期前</w:t>
      </w:r>
      <w:r>
        <w:rPr>
          <w:rFonts w:eastAsia="仿宋_GB2312"/>
          <w:color w:val="000000"/>
          <w:kern w:val="0"/>
          <w:sz w:val="24"/>
        </w:rPr>
        <w:t>7</w:t>
      </w:r>
      <w:r>
        <w:rPr>
          <w:rFonts w:eastAsia="仿宋_GB2312"/>
          <w:color w:val="000000"/>
          <w:kern w:val="0"/>
          <w:sz w:val="24"/>
        </w:rPr>
        <w:t>天通过监理人向承包人提供测量基准点、基准线和水准点及其书面资料。发包人应对其提供的测量基准点、基准线和水准点及其书面资料的真实性、准确性和完整性负责。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Pr>
          <w:rFonts w:eastAsia="仿宋_GB2312"/>
          <w:color w:val="000000"/>
          <w:kern w:val="0"/>
          <w:sz w:val="24"/>
        </w:rPr>
        <w:t>作出</w:t>
      </w:r>
      <w:proofErr w:type="gramEnd"/>
      <w:r>
        <w:rPr>
          <w:rFonts w:eastAsia="仿宋_GB2312"/>
          <w:color w:val="000000"/>
          <w:kern w:val="0"/>
          <w:sz w:val="24"/>
        </w:rPr>
        <w:t>决定，并通知监理人和承包人。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7.4.2 </w:t>
      </w:r>
      <w:r>
        <w:rPr>
          <w:rFonts w:eastAsia="仿宋_GB2312"/>
          <w:color w:val="000000"/>
          <w:kern w:val="0"/>
          <w:sz w:val="24"/>
        </w:rPr>
        <w:t>承包人负责施工过程中的全部施工测量放线工作，并配置具有相应资质的人员、合格的仪器、设备和其他物品。承包人应矫正工程的位置、标高、尺寸或准线中出现的任何差错，并对工程各部分的定位负责。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施工过程中对施工现场内水准点等测量标志物的保护工作由承包人负责。</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89" w:name="_Toc47986101"/>
      <w:r>
        <w:rPr>
          <w:rFonts w:ascii="Times New Roman" w:eastAsia="黑体" w:hAnsi="Times New Roman"/>
          <w:b w:val="0"/>
          <w:color w:val="000000"/>
          <w:sz w:val="24"/>
          <w:szCs w:val="24"/>
        </w:rPr>
        <w:t>7</w:t>
      </w:r>
      <w:bookmarkStart w:id="490" w:name="_Toc296503073"/>
      <w:bookmarkStart w:id="491" w:name="_Toc337558772"/>
      <w:bookmarkStart w:id="492" w:name="_Toc296346574"/>
      <w:bookmarkEnd w:id="482"/>
      <w:bookmarkEnd w:id="483"/>
      <w:r>
        <w:rPr>
          <w:rFonts w:ascii="Times New Roman" w:eastAsia="黑体" w:hAnsi="Times New Roman"/>
          <w:b w:val="0"/>
          <w:color w:val="000000"/>
          <w:sz w:val="24"/>
          <w:szCs w:val="24"/>
        </w:rPr>
        <w:t>.5</w:t>
      </w:r>
      <w:r>
        <w:rPr>
          <w:rFonts w:ascii="Times New Roman" w:eastAsia="黑体" w:hAnsi="Times New Roman" w:hint="eastAsia"/>
          <w:b w:val="0"/>
          <w:color w:val="000000"/>
          <w:sz w:val="24"/>
          <w:szCs w:val="24"/>
        </w:rPr>
        <w:t xml:space="preserve"> </w:t>
      </w:r>
      <w:r>
        <w:rPr>
          <w:rFonts w:ascii="Times New Roman" w:eastAsia="黑体" w:hAnsi="Times New Roman"/>
          <w:b w:val="0"/>
          <w:color w:val="000000"/>
          <w:sz w:val="24"/>
          <w:szCs w:val="24"/>
        </w:rPr>
        <w:t>工期延误</w:t>
      </w:r>
      <w:bookmarkEnd w:id="489"/>
    </w:p>
    <w:bookmarkEnd w:id="490"/>
    <w:bookmarkEnd w:id="491"/>
    <w:bookmarkEnd w:id="492"/>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7.5.1 </w:t>
      </w:r>
      <w:r>
        <w:rPr>
          <w:rFonts w:eastAsia="仿宋_GB2312"/>
          <w:color w:val="000000"/>
          <w:kern w:val="0"/>
          <w:sz w:val="24"/>
        </w:rPr>
        <w:t>因发包人原因导致工期延误</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在合同履行过程中，因下列情况导致工期延误和（或）费用增加的，由发包人承担由此延误的工期和（或）增加的费用，且发包人应支付承包人合理的利润：</w:t>
      </w:r>
      <w:r>
        <w:rPr>
          <w:rFonts w:eastAsia="仿宋_GB2312"/>
          <w:color w:val="000000"/>
          <w:kern w:val="0"/>
          <w:sz w:val="24"/>
        </w:rPr>
        <w:t xml:space="preserve"> </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）发包人未能按合同约定提供图纸或所提供图纸不符合合同约定的；</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）发包人未能按合同约定提供施工现场、施工条件、基础资料、许可、批准等开工条件的；</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）发包人提供的测量基准点、基准线和水准点及其书面资料存在错误或疏漏的；</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）发包人未能在计划开工日期之日起</w:t>
      </w:r>
      <w:r>
        <w:rPr>
          <w:rFonts w:eastAsia="仿宋_GB2312"/>
          <w:color w:val="000000"/>
          <w:kern w:val="0"/>
          <w:sz w:val="24"/>
        </w:rPr>
        <w:t>7</w:t>
      </w:r>
      <w:r>
        <w:rPr>
          <w:rFonts w:eastAsia="仿宋_GB2312"/>
          <w:color w:val="000000"/>
          <w:kern w:val="0"/>
          <w:sz w:val="24"/>
        </w:rPr>
        <w:t>天内同意下达开工通知的；</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）发包人未能按合同约定日期支付工程预付款、进度款或竣工结算款的；</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）监理人未按合同约定发出指示、批准等文件的；</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）专用合同条款中约定的其他情形。</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w:t>
      </w:r>
      <w:r>
        <w:rPr>
          <w:rFonts w:eastAsia="仿宋_GB2312"/>
          <w:color w:val="000000"/>
          <w:kern w:val="0"/>
          <w:sz w:val="24"/>
        </w:rPr>
        <w:t>7.2.2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施工进度计划的修订</w:t>
      </w:r>
      <w:r>
        <w:rPr>
          <w:rFonts w:eastAsia="仿宋_GB2312" w:hint="eastAsia"/>
          <w:color w:val="000000"/>
          <w:kern w:val="0"/>
          <w:sz w:val="24"/>
        </w:rPr>
        <w:t>〕</w:t>
      </w:r>
      <w:r>
        <w:rPr>
          <w:rFonts w:eastAsia="仿宋_GB2312"/>
          <w:color w:val="000000"/>
          <w:kern w:val="0"/>
          <w:sz w:val="24"/>
        </w:rPr>
        <w:t>执行。</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kern w:val="0"/>
          <w:sz w:val="24"/>
        </w:rPr>
        <w:t xml:space="preserve">7.5.2 </w:t>
      </w:r>
      <w:r>
        <w:rPr>
          <w:rFonts w:eastAsia="仿宋_GB2312"/>
          <w:color w:val="000000"/>
          <w:kern w:val="0"/>
          <w:sz w:val="24"/>
        </w:rPr>
        <w:t>因承包人原因导致工期延误</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bookmarkStart w:id="493" w:name="_Toc296346577"/>
      <w:bookmarkStart w:id="494" w:name="_Toc296503076"/>
      <w:r>
        <w:rPr>
          <w:rFonts w:eastAsia="仿宋_GB2312"/>
          <w:color w:val="000000"/>
          <w:kern w:val="0"/>
          <w:sz w:val="24"/>
        </w:rPr>
        <w:t>因</w:t>
      </w:r>
      <w:bookmarkEnd w:id="493"/>
      <w:bookmarkEnd w:id="494"/>
      <w:r>
        <w:rPr>
          <w:rFonts w:eastAsia="仿宋_GB2312"/>
          <w:color w:val="000000"/>
          <w:kern w:val="0"/>
          <w:sz w:val="24"/>
        </w:rPr>
        <w:t>承包人原因造成工期延误的，可以在专用合同条款中约定逾期竣工违约金的计算方法和逾期竣工违约金的上限。承包人支付逾期竣工违约金后，</w:t>
      </w:r>
      <w:proofErr w:type="gramStart"/>
      <w:r>
        <w:rPr>
          <w:rFonts w:eastAsia="仿宋_GB2312"/>
          <w:color w:val="000000"/>
          <w:kern w:val="0"/>
          <w:sz w:val="24"/>
        </w:rPr>
        <w:t>不</w:t>
      </w:r>
      <w:proofErr w:type="gramEnd"/>
      <w:r>
        <w:rPr>
          <w:rFonts w:eastAsia="仿宋_GB2312"/>
          <w:color w:val="000000"/>
          <w:kern w:val="0"/>
          <w:sz w:val="24"/>
        </w:rPr>
        <w:t>免除承包人继续完成工程及修补缺陷的义务。</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495" w:name="_Toc47986102"/>
      <w:r>
        <w:rPr>
          <w:rFonts w:ascii="Times New Roman" w:eastAsia="黑体" w:hAnsi="Times New Roman"/>
          <w:b w:val="0"/>
          <w:color w:val="000000"/>
          <w:sz w:val="24"/>
          <w:szCs w:val="24"/>
        </w:rPr>
        <w:t>7</w:t>
      </w:r>
      <w:bookmarkStart w:id="496" w:name="_Toc296503074"/>
      <w:bookmarkStart w:id="497" w:name="_Toc337558773"/>
      <w:bookmarkStart w:id="498" w:name="_Toc296346575"/>
      <w:bookmarkStart w:id="499" w:name="_Toc296346578"/>
      <w:bookmarkStart w:id="500" w:name="_Toc296503077"/>
      <w:r>
        <w:rPr>
          <w:rFonts w:ascii="Times New Roman" w:eastAsia="黑体" w:hAnsi="Times New Roman"/>
          <w:b w:val="0"/>
          <w:color w:val="000000"/>
          <w:sz w:val="24"/>
          <w:szCs w:val="24"/>
        </w:rPr>
        <w:t xml:space="preserve">.6 </w:t>
      </w:r>
      <w:r>
        <w:rPr>
          <w:rFonts w:ascii="Times New Roman" w:eastAsia="黑体" w:hAnsi="Times New Roman"/>
          <w:b w:val="0"/>
          <w:color w:val="000000"/>
          <w:sz w:val="24"/>
          <w:szCs w:val="24"/>
        </w:rPr>
        <w:t>不利物质条件</w:t>
      </w:r>
      <w:bookmarkEnd w:id="495"/>
    </w:p>
    <w:bookmarkEnd w:id="496"/>
    <w:bookmarkEnd w:id="497"/>
    <w:bookmarkEnd w:id="498"/>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eastAsia="仿宋_GB2312"/>
          <w:color w:val="000000"/>
          <w:kern w:val="0"/>
          <w:sz w:val="24"/>
        </w:rPr>
        <w:t>10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变更</w:t>
      </w:r>
      <w:r>
        <w:rPr>
          <w:rFonts w:eastAsia="仿宋_GB2312" w:hint="eastAsia"/>
          <w:color w:val="000000"/>
          <w:kern w:val="0"/>
          <w:sz w:val="24"/>
        </w:rPr>
        <w:t>〕</w:t>
      </w:r>
      <w:r>
        <w:rPr>
          <w:rFonts w:eastAsia="仿宋_GB2312"/>
          <w:color w:val="000000"/>
          <w:kern w:val="0"/>
          <w:sz w:val="24"/>
        </w:rPr>
        <w:t>约定执行。承包人因采取合理措施而增加的费用和（或）延误的工期由发包人承担。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01" w:name="_Toc47986103"/>
      <w:r>
        <w:rPr>
          <w:rFonts w:ascii="Times New Roman" w:eastAsia="黑体" w:hAnsi="Times New Roman"/>
          <w:b w:val="0"/>
          <w:color w:val="000000"/>
          <w:sz w:val="24"/>
          <w:szCs w:val="24"/>
        </w:rPr>
        <w:t>7</w:t>
      </w:r>
      <w:bookmarkStart w:id="502" w:name="_Toc296346576"/>
      <w:bookmarkStart w:id="503" w:name="_Toc296503075"/>
      <w:bookmarkStart w:id="504" w:name="_Toc337558774"/>
      <w:r>
        <w:rPr>
          <w:rFonts w:ascii="Times New Roman" w:eastAsia="黑体" w:hAnsi="Times New Roman"/>
          <w:b w:val="0"/>
          <w:color w:val="000000"/>
          <w:sz w:val="24"/>
          <w:szCs w:val="24"/>
        </w:rPr>
        <w:t>.7</w:t>
      </w:r>
      <w:r>
        <w:rPr>
          <w:rFonts w:ascii="Times New Roman" w:eastAsia="黑体" w:hAnsi="Times New Roman" w:hint="eastAsia"/>
          <w:b w:val="0"/>
          <w:color w:val="000000"/>
          <w:sz w:val="24"/>
          <w:szCs w:val="24"/>
        </w:rPr>
        <w:t xml:space="preserve"> </w:t>
      </w:r>
      <w:r>
        <w:rPr>
          <w:rFonts w:ascii="Times New Roman" w:eastAsia="黑体" w:hAnsi="Times New Roman"/>
          <w:b w:val="0"/>
          <w:color w:val="000000"/>
          <w:sz w:val="24"/>
          <w:szCs w:val="24"/>
        </w:rPr>
        <w:t>异常恶劣的气候条件</w:t>
      </w:r>
      <w:bookmarkEnd w:id="501"/>
    </w:p>
    <w:bookmarkEnd w:id="502"/>
    <w:bookmarkEnd w:id="503"/>
    <w:bookmarkEnd w:id="504"/>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承包人应采取克服异常恶劣的气候条件的合理措施继续施工，并及时通知发包人和监理人。监理人经发包人同意后应当及时发出指示，指示构成变更的，按第</w:t>
      </w:r>
      <w:r>
        <w:rPr>
          <w:rFonts w:eastAsia="仿宋_GB2312"/>
          <w:color w:val="000000"/>
          <w:kern w:val="0"/>
          <w:sz w:val="24"/>
        </w:rPr>
        <w:t>10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变更</w:t>
      </w:r>
      <w:r>
        <w:rPr>
          <w:rFonts w:eastAsia="仿宋_GB2312" w:hint="eastAsia"/>
          <w:color w:val="000000"/>
          <w:kern w:val="0"/>
          <w:sz w:val="24"/>
        </w:rPr>
        <w:t>〕</w:t>
      </w:r>
      <w:r>
        <w:rPr>
          <w:rFonts w:eastAsia="仿宋_GB2312"/>
          <w:color w:val="000000"/>
          <w:kern w:val="0"/>
          <w:sz w:val="24"/>
        </w:rPr>
        <w:t>约定办理。承包人因采取合理措施而增加的费用和（或）延误的工期由发包人承担。</w:t>
      </w:r>
    </w:p>
    <w:p w:rsidR="00251BA2" w:rsidRDefault="00251BA2" w:rsidP="00251BA2">
      <w:pPr>
        <w:autoSpaceDE w:val="0"/>
        <w:autoSpaceDN w:val="0"/>
        <w:adjustRightInd w:val="0"/>
        <w:spacing w:line="360" w:lineRule="auto"/>
        <w:ind w:firstLineChars="200" w:firstLine="480"/>
        <w:jc w:val="left"/>
        <w:outlineLvl w:val="0"/>
        <w:rPr>
          <w:rFonts w:eastAsia="黑体"/>
          <w:bCs/>
          <w:color w:val="000000"/>
          <w:sz w:val="24"/>
        </w:rPr>
      </w:pPr>
      <w:bookmarkStart w:id="505" w:name="_Toc47986104"/>
      <w:r>
        <w:rPr>
          <w:rFonts w:eastAsia="黑体"/>
          <w:bCs/>
          <w:color w:val="000000"/>
          <w:sz w:val="24"/>
        </w:rPr>
        <w:t>7</w:t>
      </w:r>
      <w:bookmarkStart w:id="506" w:name="_Toc337558775"/>
      <w:r>
        <w:rPr>
          <w:rFonts w:eastAsia="黑体"/>
          <w:bCs/>
          <w:color w:val="000000"/>
          <w:sz w:val="24"/>
        </w:rPr>
        <w:t>.8</w:t>
      </w:r>
      <w:r>
        <w:rPr>
          <w:rFonts w:eastAsia="黑体" w:hint="eastAsia"/>
          <w:bCs/>
          <w:color w:val="000000"/>
          <w:sz w:val="24"/>
        </w:rPr>
        <w:t xml:space="preserve"> </w:t>
      </w:r>
      <w:r>
        <w:rPr>
          <w:rFonts w:eastAsia="黑体"/>
          <w:bCs/>
          <w:color w:val="000000"/>
          <w:sz w:val="24"/>
        </w:rPr>
        <w:t>暂停施工</w:t>
      </w:r>
      <w:bookmarkEnd w:id="505"/>
    </w:p>
    <w:bookmarkEnd w:id="499"/>
    <w:bookmarkEnd w:id="500"/>
    <w:bookmarkEnd w:id="506"/>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7.8.1</w:t>
      </w:r>
      <w:r>
        <w:rPr>
          <w:rFonts w:eastAsia="仿宋_GB2312"/>
          <w:color w:val="000000"/>
          <w:kern w:val="0"/>
          <w:sz w:val="24"/>
        </w:rPr>
        <w:t>发包人原因引起的暂停施工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因发包人原因引起暂停施工的，监理人经发包人同意后，应及时下达暂停施工指示。情况紧急且监理人未及时下达暂停施工指示的，按照第</w:t>
      </w:r>
      <w:r>
        <w:rPr>
          <w:rFonts w:eastAsia="仿宋_GB2312"/>
          <w:color w:val="000000"/>
          <w:kern w:val="0"/>
          <w:sz w:val="24"/>
        </w:rPr>
        <w:t>7.8.4</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紧急情况下的暂停施工</w:t>
      </w:r>
      <w:r>
        <w:rPr>
          <w:rFonts w:eastAsia="仿宋_GB2312" w:hint="eastAsia"/>
          <w:color w:val="000000"/>
          <w:kern w:val="0"/>
          <w:sz w:val="24"/>
        </w:rPr>
        <w:t>〕</w:t>
      </w:r>
      <w:r>
        <w:rPr>
          <w:rFonts w:eastAsia="仿宋_GB2312"/>
          <w:color w:val="000000"/>
          <w:kern w:val="0"/>
          <w:sz w:val="24"/>
        </w:rPr>
        <w:t>执行。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因发包人原因引起的暂停施工，发包人应承担由此增加的费用和（或）延误的工期，</w:t>
      </w:r>
      <w:r>
        <w:rPr>
          <w:rFonts w:eastAsia="仿宋_GB2312"/>
          <w:kern w:val="0"/>
          <w:sz w:val="24"/>
        </w:rPr>
        <w:t>并支付承包人</w:t>
      </w:r>
      <w:r>
        <w:rPr>
          <w:rFonts w:eastAsia="仿宋_GB2312"/>
          <w:color w:val="000000"/>
          <w:kern w:val="0"/>
          <w:sz w:val="24"/>
        </w:rPr>
        <w:t>合理的利润。</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7.8.2 </w:t>
      </w:r>
      <w:r>
        <w:rPr>
          <w:rFonts w:eastAsia="仿宋_GB2312"/>
          <w:color w:val="000000"/>
          <w:kern w:val="0"/>
          <w:sz w:val="24"/>
        </w:rPr>
        <w:t>承包人原因引起的暂停施工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因承包人原因引起的暂停施工，承包人应承担由此增加的费用和（或）延误的工期，且承包人在收到监理人复工指示后</w:t>
      </w:r>
      <w:r>
        <w:rPr>
          <w:rFonts w:eastAsia="仿宋_GB2312" w:hint="eastAsia"/>
          <w:color w:val="000000"/>
          <w:kern w:val="0"/>
          <w:sz w:val="24"/>
        </w:rPr>
        <w:t>84</w:t>
      </w:r>
      <w:r>
        <w:rPr>
          <w:rFonts w:eastAsia="仿宋_GB2312"/>
          <w:color w:val="000000"/>
          <w:kern w:val="0"/>
          <w:sz w:val="24"/>
        </w:rPr>
        <w:t>天内仍未复工的，视为第</w:t>
      </w:r>
      <w:r>
        <w:rPr>
          <w:rFonts w:eastAsia="仿宋_GB2312"/>
          <w:color w:val="000000"/>
          <w:kern w:val="0"/>
          <w:sz w:val="24"/>
        </w:rPr>
        <w:t>16.2.1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承包人违约的情形</w:t>
      </w:r>
      <w:r>
        <w:rPr>
          <w:rFonts w:eastAsia="仿宋_GB2312" w:hint="eastAsia"/>
          <w:color w:val="000000"/>
          <w:kern w:val="0"/>
          <w:sz w:val="24"/>
        </w:rPr>
        <w:t>〕</w:t>
      </w:r>
      <w:r>
        <w:rPr>
          <w:rFonts w:eastAsia="仿宋_GB2312"/>
          <w:color w:val="000000"/>
          <w:kern w:val="0"/>
          <w:sz w:val="24"/>
        </w:rPr>
        <w:t>第（</w:t>
      </w:r>
      <w:r>
        <w:rPr>
          <w:rFonts w:eastAsia="仿宋_GB2312"/>
          <w:color w:val="000000"/>
          <w:kern w:val="0"/>
          <w:sz w:val="24"/>
        </w:rPr>
        <w:t>7</w:t>
      </w:r>
      <w:r>
        <w:rPr>
          <w:rFonts w:eastAsia="仿宋_GB2312"/>
          <w:color w:val="000000"/>
          <w:kern w:val="0"/>
          <w:sz w:val="24"/>
        </w:rPr>
        <w:t>）目约定的承包人无法继续履行合同的情形。</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7.8.3 </w:t>
      </w:r>
      <w:r>
        <w:rPr>
          <w:rFonts w:eastAsia="仿宋_GB2312"/>
          <w:color w:val="000000"/>
          <w:kern w:val="0"/>
          <w:sz w:val="24"/>
        </w:rPr>
        <w:t>指示暂停施工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监理人认为有必要时，并经发包人批准后，可向承包人</w:t>
      </w:r>
      <w:proofErr w:type="gramStart"/>
      <w:r>
        <w:rPr>
          <w:rFonts w:eastAsia="仿宋_GB2312"/>
          <w:color w:val="000000"/>
          <w:kern w:val="0"/>
          <w:sz w:val="24"/>
        </w:rPr>
        <w:t>作出</w:t>
      </w:r>
      <w:proofErr w:type="gramEnd"/>
      <w:r>
        <w:rPr>
          <w:rFonts w:eastAsia="仿宋_GB2312"/>
          <w:color w:val="000000"/>
          <w:kern w:val="0"/>
          <w:sz w:val="24"/>
        </w:rPr>
        <w:t>暂停施工的指示，承包人应按监理人指示暂停施工。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7.8.4 </w:t>
      </w:r>
      <w:r>
        <w:rPr>
          <w:rFonts w:eastAsia="仿宋_GB2312"/>
          <w:color w:val="000000"/>
          <w:kern w:val="0"/>
          <w:sz w:val="24"/>
        </w:rPr>
        <w:t>紧急情况下的暂停施工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因紧急情况需暂停施工，且监理人未及时下达暂停施工指示的，承包人可先暂停施工，并及时通知监理人。监理人应在接到通知后</w:t>
      </w:r>
      <w:r>
        <w:rPr>
          <w:rFonts w:eastAsia="仿宋_GB2312"/>
          <w:color w:val="000000"/>
          <w:kern w:val="0"/>
          <w:sz w:val="24"/>
        </w:rPr>
        <w:t>24</w:t>
      </w:r>
      <w:r>
        <w:rPr>
          <w:rFonts w:eastAsia="仿宋_GB2312"/>
          <w:color w:val="000000"/>
          <w:kern w:val="0"/>
          <w:sz w:val="24"/>
        </w:rPr>
        <w:t>小时内发出指示，逾期未发出指示，视为同意承包人暂停施工。监理人不同意承包人暂停施工的，应说明理由，承包人对监理人的答复有异议，按照第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约定处理。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7.8.5 </w:t>
      </w:r>
      <w:r>
        <w:rPr>
          <w:rFonts w:eastAsia="仿宋_GB2312"/>
          <w:color w:val="000000"/>
          <w:kern w:val="0"/>
          <w:sz w:val="24"/>
        </w:rPr>
        <w:t>暂停施工后的复工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承包人无故拖延和拒绝复工的，承包人承担由此增加的费用和（或）延误的工期；因发包人原因无法按时复工的，按照第</w:t>
      </w:r>
      <w:r>
        <w:rPr>
          <w:rFonts w:eastAsia="仿宋_GB2312"/>
          <w:color w:val="000000"/>
          <w:kern w:val="0"/>
          <w:sz w:val="24"/>
        </w:rPr>
        <w:t>7.5.1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因发包人原因导致工期延误</w:t>
      </w:r>
      <w:r>
        <w:rPr>
          <w:rFonts w:eastAsia="仿宋_GB2312" w:hint="eastAsia"/>
          <w:color w:val="000000"/>
          <w:kern w:val="0"/>
          <w:sz w:val="24"/>
        </w:rPr>
        <w:t>〕</w:t>
      </w:r>
      <w:r>
        <w:rPr>
          <w:rFonts w:eastAsia="仿宋_GB2312"/>
          <w:color w:val="000000"/>
          <w:kern w:val="0"/>
          <w:sz w:val="24"/>
        </w:rPr>
        <w:t>约定办理。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7.8.6 </w:t>
      </w:r>
      <w:r>
        <w:rPr>
          <w:rFonts w:eastAsia="仿宋_GB2312"/>
          <w:color w:val="000000"/>
          <w:kern w:val="0"/>
          <w:sz w:val="24"/>
        </w:rPr>
        <w:t>暂停施工持续</w:t>
      </w:r>
      <w:r>
        <w:rPr>
          <w:rFonts w:eastAsia="仿宋_GB2312"/>
          <w:color w:val="000000"/>
          <w:kern w:val="0"/>
          <w:sz w:val="24"/>
        </w:rPr>
        <w:t>56</w:t>
      </w:r>
      <w:r>
        <w:rPr>
          <w:rFonts w:eastAsia="仿宋_GB2312"/>
          <w:color w:val="000000"/>
          <w:kern w:val="0"/>
          <w:sz w:val="24"/>
        </w:rPr>
        <w:t>天以上</w:t>
      </w:r>
    </w:p>
    <w:p w:rsidR="00251BA2" w:rsidRDefault="00251BA2" w:rsidP="00251BA2">
      <w:pPr>
        <w:spacing w:line="360" w:lineRule="auto"/>
        <w:ind w:firstLineChars="195" w:firstLine="468"/>
        <w:jc w:val="left"/>
        <w:rPr>
          <w:rFonts w:eastAsia="仿宋_GB2312"/>
          <w:color w:val="000000"/>
          <w:kern w:val="0"/>
          <w:sz w:val="24"/>
        </w:rPr>
      </w:pPr>
      <w:r>
        <w:rPr>
          <w:rFonts w:eastAsia="仿宋_GB2312"/>
          <w:color w:val="000000"/>
          <w:kern w:val="0"/>
          <w:sz w:val="24"/>
        </w:rPr>
        <w:t>监理人发出暂停施工指示后</w:t>
      </w:r>
      <w:r>
        <w:rPr>
          <w:rFonts w:eastAsia="仿宋_GB2312"/>
          <w:color w:val="000000"/>
          <w:kern w:val="0"/>
          <w:sz w:val="24"/>
        </w:rPr>
        <w:t>56</w:t>
      </w:r>
      <w:r>
        <w:rPr>
          <w:rFonts w:eastAsia="仿宋_GB2312"/>
          <w:color w:val="000000"/>
          <w:kern w:val="0"/>
          <w:sz w:val="24"/>
        </w:rPr>
        <w:t>天内未向承包人发出复工通知，除该项停工属于第</w:t>
      </w:r>
      <w:r>
        <w:rPr>
          <w:rFonts w:eastAsia="仿宋_GB2312"/>
          <w:color w:val="000000"/>
          <w:kern w:val="0"/>
          <w:sz w:val="24"/>
        </w:rPr>
        <w:t>7.8.2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承包人原因引起的暂停施工</w:t>
      </w:r>
      <w:r>
        <w:rPr>
          <w:rFonts w:eastAsia="仿宋_GB2312" w:hint="eastAsia"/>
          <w:color w:val="000000"/>
          <w:kern w:val="0"/>
          <w:sz w:val="24"/>
        </w:rPr>
        <w:t>〕</w:t>
      </w:r>
      <w:r>
        <w:rPr>
          <w:rFonts w:eastAsia="仿宋_GB2312"/>
          <w:color w:val="000000"/>
          <w:kern w:val="0"/>
          <w:sz w:val="24"/>
        </w:rPr>
        <w:t>及第</w:t>
      </w:r>
      <w:r>
        <w:rPr>
          <w:rFonts w:eastAsia="仿宋_GB2312"/>
          <w:color w:val="000000"/>
          <w:kern w:val="0"/>
          <w:sz w:val="24"/>
        </w:rPr>
        <w:t>17</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不可抗力</w:t>
      </w:r>
      <w:r>
        <w:rPr>
          <w:rFonts w:eastAsia="仿宋_GB2312" w:hint="eastAsia"/>
          <w:color w:val="000000"/>
          <w:kern w:val="0"/>
          <w:sz w:val="24"/>
        </w:rPr>
        <w:t>〕</w:t>
      </w:r>
      <w:r>
        <w:rPr>
          <w:rFonts w:eastAsia="仿宋_GB2312"/>
          <w:color w:val="000000"/>
          <w:kern w:val="0"/>
          <w:sz w:val="24"/>
        </w:rPr>
        <w:t>约定的情形外，承包人可向发包人提交书面通知，要求发包人在收到书面通知后</w:t>
      </w:r>
      <w:r>
        <w:rPr>
          <w:rFonts w:eastAsia="仿宋_GB2312"/>
          <w:color w:val="000000"/>
          <w:kern w:val="0"/>
          <w:sz w:val="24"/>
        </w:rPr>
        <w:t>28</w:t>
      </w:r>
      <w:r>
        <w:rPr>
          <w:rFonts w:eastAsia="仿宋_GB2312"/>
          <w:color w:val="000000"/>
          <w:kern w:val="0"/>
          <w:sz w:val="24"/>
        </w:rPr>
        <w:t>天内准许已暂停施工的部分或全部工程继续施工。发包人逾期不予批准的，则承包人可以通知发包人，将工程受影响的部分视为按第</w:t>
      </w:r>
      <w:r>
        <w:rPr>
          <w:rFonts w:eastAsia="仿宋_GB2312"/>
          <w:color w:val="000000"/>
          <w:kern w:val="0"/>
          <w:sz w:val="24"/>
        </w:rPr>
        <w:t>10.1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变更的范围</w:t>
      </w:r>
      <w:r>
        <w:rPr>
          <w:rFonts w:eastAsia="仿宋_GB2312" w:hint="eastAsia"/>
          <w:color w:val="000000"/>
          <w:kern w:val="0"/>
          <w:sz w:val="24"/>
        </w:rPr>
        <w:t>〕</w:t>
      </w:r>
      <w:r>
        <w:rPr>
          <w:rFonts w:eastAsia="仿宋_GB2312"/>
          <w:color w:val="000000"/>
          <w:kern w:val="0"/>
          <w:sz w:val="24"/>
        </w:rPr>
        <w:t>第（</w:t>
      </w:r>
      <w:r>
        <w:rPr>
          <w:rFonts w:eastAsia="仿宋_GB2312"/>
          <w:color w:val="000000"/>
          <w:kern w:val="0"/>
          <w:sz w:val="24"/>
        </w:rPr>
        <w:t>2</w:t>
      </w:r>
      <w:r>
        <w:rPr>
          <w:rFonts w:eastAsia="仿宋_GB2312"/>
          <w:color w:val="000000"/>
          <w:kern w:val="0"/>
          <w:sz w:val="24"/>
        </w:rPr>
        <w:t>）项的可取消工作。</w:t>
      </w:r>
    </w:p>
    <w:p w:rsidR="00251BA2" w:rsidRDefault="00251BA2" w:rsidP="00251BA2">
      <w:pPr>
        <w:spacing w:line="360" w:lineRule="auto"/>
        <w:ind w:firstLineChars="195" w:firstLine="468"/>
        <w:jc w:val="left"/>
        <w:rPr>
          <w:rFonts w:eastAsia="仿宋_GB2312"/>
          <w:color w:val="000000"/>
          <w:kern w:val="0"/>
          <w:sz w:val="24"/>
        </w:rPr>
      </w:pPr>
      <w:r>
        <w:rPr>
          <w:rFonts w:eastAsia="仿宋_GB2312"/>
          <w:color w:val="000000"/>
          <w:kern w:val="0"/>
          <w:sz w:val="24"/>
        </w:rPr>
        <w:t>暂停施工持续</w:t>
      </w:r>
      <w:r>
        <w:rPr>
          <w:rFonts w:eastAsia="仿宋_GB2312" w:hint="eastAsia"/>
          <w:color w:val="000000"/>
          <w:kern w:val="0"/>
          <w:sz w:val="24"/>
        </w:rPr>
        <w:t>84</w:t>
      </w:r>
      <w:r>
        <w:rPr>
          <w:rFonts w:eastAsia="仿宋_GB2312"/>
          <w:color w:val="000000"/>
          <w:kern w:val="0"/>
          <w:sz w:val="24"/>
        </w:rPr>
        <w:t>天以上不复工的，且不属于第</w:t>
      </w:r>
      <w:r>
        <w:rPr>
          <w:rFonts w:eastAsia="仿宋_GB2312"/>
          <w:color w:val="000000"/>
          <w:kern w:val="0"/>
          <w:sz w:val="24"/>
        </w:rPr>
        <w:t>7.8.2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承包人原因引起的暂停施工</w:t>
      </w:r>
      <w:r>
        <w:rPr>
          <w:rFonts w:eastAsia="仿宋_GB2312" w:hint="eastAsia"/>
          <w:color w:val="000000"/>
          <w:kern w:val="0"/>
          <w:sz w:val="24"/>
        </w:rPr>
        <w:t>〕</w:t>
      </w:r>
      <w:r>
        <w:rPr>
          <w:rFonts w:eastAsia="仿宋_GB2312"/>
          <w:color w:val="000000"/>
          <w:kern w:val="0"/>
          <w:sz w:val="24"/>
        </w:rPr>
        <w:t>及第</w:t>
      </w:r>
      <w:r>
        <w:rPr>
          <w:rFonts w:eastAsia="仿宋_GB2312"/>
          <w:color w:val="000000"/>
          <w:kern w:val="0"/>
          <w:sz w:val="24"/>
        </w:rPr>
        <w:t>17</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不可抗力</w:t>
      </w:r>
      <w:r>
        <w:rPr>
          <w:rFonts w:eastAsia="仿宋_GB2312" w:hint="eastAsia"/>
          <w:color w:val="000000"/>
          <w:kern w:val="0"/>
          <w:sz w:val="24"/>
        </w:rPr>
        <w:t>〕</w:t>
      </w:r>
      <w:r>
        <w:rPr>
          <w:rFonts w:eastAsia="仿宋_GB2312"/>
          <w:color w:val="000000"/>
          <w:kern w:val="0"/>
          <w:sz w:val="24"/>
        </w:rPr>
        <w:t>约定的情形，并影响到整个工程以及合同目的实现的，承包人有权提出价格调整要求，或者解除合同。解除合同的，按照第</w:t>
      </w:r>
      <w:r>
        <w:rPr>
          <w:rFonts w:eastAsia="仿宋_GB2312"/>
          <w:color w:val="000000"/>
          <w:kern w:val="0"/>
          <w:sz w:val="24"/>
        </w:rPr>
        <w:t>16.1.3</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因发包人违约解除合同</w:t>
      </w:r>
      <w:r>
        <w:rPr>
          <w:rFonts w:eastAsia="仿宋_GB2312" w:hint="eastAsia"/>
          <w:color w:val="000000"/>
          <w:kern w:val="0"/>
          <w:sz w:val="24"/>
        </w:rPr>
        <w:t>〕</w:t>
      </w:r>
      <w:r>
        <w:rPr>
          <w:rFonts w:eastAsia="仿宋_GB2312"/>
          <w:color w:val="000000"/>
          <w:kern w:val="0"/>
          <w:sz w:val="24"/>
        </w:rPr>
        <w:t>执行。</w:t>
      </w:r>
    </w:p>
    <w:p w:rsidR="00251BA2" w:rsidRDefault="00251BA2" w:rsidP="00251BA2">
      <w:pPr>
        <w:spacing w:line="360" w:lineRule="auto"/>
        <w:ind w:left="16" w:firstLineChars="195" w:firstLine="468"/>
        <w:jc w:val="left"/>
        <w:rPr>
          <w:rFonts w:eastAsia="仿宋_GB2312"/>
          <w:color w:val="000000"/>
          <w:kern w:val="0"/>
          <w:sz w:val="24"/>
        </w:rPr>
      </w:pPr>
      <w:r>
        <w:rPr>
          <w:rFonts w:eastAsia="仿宋_GB2312"/>
          <w:color w:val="000000"/>
          <w:kern w:val="0"/>
          <w:sz w:val="24"/>
        </w:rPr>
        <w:t xml:space="preserve">7.8.7 </w:t>
      </w:r>
      <w:r>
        <w:rPr>
          <w:rFonts w:eastAsia="仿宋_GB2312"/>
          <w:color w:val="000000"/>
          <w:kern w:val="0"/>
          <w:sz w:val="24"/>
        </w:rPr>
        <w:t>暂停施工期间的工程照管</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暂停施工期间，承包人应负责妥善照管工程并提供安全保障，由此增加的费用由责任方承担。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7.8.8 </w:t>
      </w:r>
      <w:r>
        <w:rPr>
          <w:rFonts w:eastAsia="仿宋_GB2312"/>
          <w:color w:val="000000"/>
          <w:kern w:val="0"/>
          <w:sz w:val="24"/>
        </w:rPr>
        <w:t>暂停施工的措施</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暂停施工期间，发包人和承包人均应采取必要的措施确保工程质量及安全，防止因暂停施工扩大损失。</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07" w:name="_Toc47986105"/>
      <w:r>
        <w:rPr>
          <w:rFonts w:ascii="Times New Roman" w:eastAsia="黑体" w:hAnsi="Times New Roman"/>
          <w:b w:val="0"/>
          <w:color w:val="000000"/>
          <w:sz w:val="24"/>
          <w:szCs w:val="24"/>
        </w:rPr>
        <w:t>7.9</w:t>
      </w:r>
      <w:r>
        <w:rPr>
          <w:rFonts w:ascii="Times New Roman" w:eastAsia="黑体" w:hAnsi="Times New Roman"/>
          <w:b w:val="0"/>
          <w:color w:val="000000"/>
          <w:sz w:val="24"/>
          <w:szCs w:val="24"/>
        </w:rPr>
        <w:t>提前竣工</w:t>
      </w:r>
      <w:bookmarkEnd w:id="507"/>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7.9.1 </w:t>
      </w:r>
      <w:r>
        <w:rPr>
          <w:rFonts w:eastAsia="仿宋_GB2312"/>
          <w:color w:val="000000"/>
          <w:kern w:val="0"/>
          <w:sz w:val="24"/>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eastAsia="仿宋_GB2312" w:hint="eastAsia"/>
          <w:color w:val="000000"/>
          <w:kern w:val="0"/>
          <w:sz w:val="24"/>
        </w:rPr>
        <w:t>承包人认为提前竣工指示无法执行的，应向监理人和发包人提出书面异议，发包人和监理人应在收到异议后</w:t>
      </w:r>
      <w:r>
        <w:rPr>
          <w:rFonts w:eastAsia="仿宋_GB2312" w:hint="eastAsia"/>
          <w:color w:val="000000"/>
          <w:kern w:val="0"/>
          <w:sz w:val="24"/>
        </w:rPr>
        <w:t>7</w:t>
      </w:r>
      <w:r>
        <w:rPr>
          <w:rFonts w:eastAsia="仿宋_GB2312" w:hint="eastAsia"/>
          <w:color w:val="000000"/>
          <w:kern w:val="0"/>
          <w:sz w:val="24"/>
        </w:rPr>
        <w:t>天内予以答复。任何情况下，发包人不得压缩合理工期。</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7.9.2 </w:t>
      </w:r>
      <w:r>
        <w:rPr>
          <w:rFonts w:eastAsia="仿宋_GB2312"/>
          <w:color w:val="000000"/>
          <w:kern w:val="0"/>
          <w:sz w:val="24"/>
        </w:rPr>
        <w:t>发包人要求承包人提前竣工，或承包人提出提前竣工的建议能够给发包人带来效益的，合同当事人可以在专用合同条款中约定提前竣工的奖励。</w:t>
      </w:r>
    </w:p>
    <w:p w:rsidR="00251BA2" w:rsidRDefault="00251BA2" w:rsidP="00251BA2">
      <w:pPr>
        <w:pStyle w:val="4"/>
        <w:spacing w:before="120" w:after="120" w:line="360" w:lineRule="auto"/>
        <w:rPr>
          <w:rFonts w:ascii="Times New Roman" w:hAnsi="Times New Roman"/>
          <w:color w:val="000000"/>
          <w:szCs w:val="24"/>
        </w:rPr>
      </w:pPr>
      <w:bookmarkStart w:id="508" w:name="_Toc47986106"/>
      <w:r>
        <w:rPr>
          <w:rFonts w:ascii="Times New Roman" w:hAnsi="Times New Roman"/>
          <w:color w:val="000000"/>
          <w:szCs w:val="24"/>
        </w:rPr>
        <w:t>8</w:t>
      </w:r>
      <w:bookmarkStart w:id="509" w:name="_Toc296503058"/>
      <w:bookmarkStart w:id="510" w:name="_Toc296346559"/>
      <w:bookmarkStart w:id="511" w:name="_Toc337558776"/>
      <w:r>
        <w:rPr>
          <w:rFonts w:ascii="Times New Roman" w:hAnsi="Times New Roman"/>
          <w:color w:val="000000"/>
          <w:szCs w:val="24"/>
        </w:rPr>
        <w:t xml:space="preserve">. </w:t>
      </w:r>
      <w:r>
        <w:rPr>
          <w:rFonts w:ascii="Times New Roman" w:hAnsi="Times New Roman"/>
          <w:color w:val="000000"/>
          <w:szCs w:val="24"/>
        </w:rPr>
        <w:t>材料与设备</w:t>
      </w:r>
      <w:bookmarkEnd w:id="508"/>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12" w:name="_Toc47986107"/>
      <w:bookmarkEnd w:id="509"/>
      <w:bookmarkEnd w:id="510"/>
      <w:bookmarkEnd w:id="511"/>
      <w:r>
        <w:rPr>
          <w:rFonts w:ascii="Times New Roman" w:eastAsia="黑体" w:hAnsi="Times New Roman"/>
          <w:b w:val="0"/>
          <w:color w:val="000000"/>
          <w:sz w:val="24"/>
          <w:szCs w:val="24"/>
        </w:rPr>
        <w:t>8</w:t>
      </w:r>
      <w:bookmarkStart w:id="513" w:name="_Toc337558777"/>
      <w:bookmarkStart w:id="514" w:name="_Toc296503059"/>
      <w:bookmarkStart w:id="515" w:name="_Toc296346560"/>
      <w:bookmarkStart w:id="516" w:name="_Toc468936960"/>
      <w:r>
        <w:rPr>
          <w:rFonts w:ascii="Times New Roman" w:eastAsia="黑体" w:hAnsi="Times New Roman"/>
          <w:b w:val="0"/>
          <w:color w:val="000000"/>
          <w:sz w:val="24"/>
          <w:szCs w:val="24"/>
        </w:rPr>
        <w:t>.1</w:t>
      </w:r>
      <w:r>
        <w:rPr>
          <w:rFonts w:ascii="Times New Roman" w:eastAsia="黑体" w:hAnsi="Times New Roman"/>
          <w:b w:val="0"/>
          <w:color w:val="000000"/>
          <w:sz w:val="24"/>
          <w:szCs w:val="24"/>
        </w:rPr>
        <w:t>发包人供应材料与工程设备</w:t>
      </w:r>
      <w:bookmarkEnd w:id="512"/>
    </w:p>
    <w:bookmarkEnd w:id="513"/>
    <w:bookmarkEnd w:id="514"/>
    <w:bookmarkEnd w:id="515"/>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发包人自行供应材料、工程设备的，应在签订合同时在专用合同条款的附件《发包人供应材料设备一览表》中明确材料、工程设备的品种、规格、型号、数量、单价、质量等级和送达地点。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承包人应提前</w:t>
      </w:r>
      <w:r>
        <w:rPr>
          <w:rFonts w:eastAsia="仿宋_GB2312"/>
          <w:color w:val="000000"/>
          <w:kern w:val="0"/>
          <w:sz w:val="24"/>
        </w:rPr>
        <w:t>30</w:t>
      </w:r>
      <w:r>
        <w:rPr>
          <w:rFonts w:eastAsia="仿宋_GB2312"/>
          <w:color w:val="000000"/>
          <w:kern w:val="0"/>
          <w:sz w:val="24"/>
        </w:rPr>
        <w:t>天通过监理人以书面形式通知发包人供应材料与工程设备进场。承包人按照第</w:t>
      </w:r>
      <w:r>
        <w:rPr>
          <w:rFonts w:eastAsia="仿宋_GB2312"/>
          <w:color w:val="000000"/>
          <w:kern w:val="0"/>
          <w:sz w:val="24"/>
        </w:rPr>
        <w:t>7.2.2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施工进度计划的修订</w:t>
      </w:r>
      <w:r>
        <w:rPr>
          <w:rFonts w:eastAsia="仿宋_GB2312" w:hint="eastAsia"/>
          <w:color w:val="000000"/>
          <w:kern w:val="0"/>
          <w:sz w:val="24"/>
        </w:rPr>
        <w:t>〕</w:t>
      </w:r>
      <w:r>
        <w:rPr>
          <w:rFonts w:eastAsia="仿宋_GB2312"/>
          <w:color w:val="000000"/>
          <w:kern w:val="0"/>
          <w:sz w:val="24"/>
        </w:rPr>
        <w:t>约定修订施工进度计划时，需同时提交经修订后的发包人供应材料与工程设备的进场计划。</w:t>
      </w:r>
    </w:p>
    <w:p w:rsidR="00251BA2" w:rsidRDefault="00251BA2" w:rsidP="00251BA2">
      <w:pPr>
        <w:pStyle w:val="5"/>
        <w:spacing w:before="120" w:after="120" w:line="360" w:lineRule="auto"/>
        <w:ind w:firstLineChars="200" w:firstLine="480"/>
        <w:rPr>
          <w:rFonts w:ascii="Times New Roman" w:eastAsia="仿宋_GB2312" w:hAnsi="Times New Roman"/>
          <w:color w:val="000000"/>
          <w:sz w:val="24"/>
          <w:szCs w:val="24"/>
        </w:rPr>
      </w:pPr>
      <w:bookmarkStart w:id="517" w:name="_Toc47986108"/>
      <w:r>
        <w:rPr>
          <w:rFonts w:ascii="Times New Roman" w:eastAsia="黑体" w:hAnsi="Times New Roman"/>
          <w:b w:val="0"/>
          <w:color w:val="000000"/>
          <w:sz w:val="24"/>
          <w:szCs w:val="24"/>
        </w:rPr>
        <w:t>8</w:t>
      </w:r>
      <w:bookmarkStart w:id="518" w:name="_Toc296346561"/>
      <w:bookmarkStart w:id="519" w:name="_Toc337558778"/>
      <w:bookmarkStart w:id="520" w:name="_Toc296503060"/>
      <w:r>
        <w:rPr>
          <w:rFonts w:ascii="Times New Roman" w:eastAsia="黑体" w:hAnsi="Times New Roman"/>
          <w:b w:val="0"/>
          <w:color w:val="000000"/>
          <w:sz w:val="24"/>
          <w:szCs w:val="24"/>
        </w:rPr>
        <w:t>.2</w:t>
      </w:r>
      <w:r>
        <w:rPr>
          <w:rFonts w:ascii="Times New Roman" w:eastAsia="黑体" w:hAnsi="Times New Roman"/>
          <w:b w:val="0"/>
          <w:color w:val="000000"/>
          <w:sz w:val="24"/>
          <w:szCs w:val="24"/>
        </w:rPr>
        <w:t>承包人采购材料与工程设备</w:t>
      </w:r>
      <w:bookmarkEnd w:id="517"/>
    </w:p>
    <w:bookmarkEnd w:id="518"/>
    <w:bookmarkEnd w:id="519"/>
    <w:bookmarkEnd w:id="52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eastAsia="仿宋_GB2312" w:hint="eastAsia"/>
          <w:color w:val="000000"/>
          <w:kern w:val="0"/>
          <w:sz w:val="24"/>
        </w:rPr>
        <w:t>相应责任</w:t>
      </w:r>
      <w:r>
        <w:rPr>
          <w:rFonts w:eastAsia="仿宋_GB2312"/>
          <w:color w:val="000000"/>
          <w:kern w:val="0"/>
          <w:sz w:val="24"/>
        </w:rPr>
        <w:t>。</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21" w:name="_Toc47986109"/>
      <w:r>
        <w:rPr>
          <w:rFonts w:ascii="Times New Roman" w:eastAsia="黑体" w:hAnsi="Times New Roman"/>
          <w:b w:val="0"/>
          <w:color w:val="000000"/>
          <w:sz w:val="24"/>
          <w:szCs w:val="24"/>
        </w:rPr>
        <w:t>8</w:t>
      </w:r>
      <w:bookmarkStart w:id="522" w:name="_Toc337558779"/>
      <w:bookmarkStart w:id="523" w:name="_Toc296503061"/>
      <w:bookmarkStart w:id="524" w:name="_Toc296346562"/>
      <w:r>
        <w:rPr>
          <w:rFonts w:ascii="Times New Roman" w:eastAsia="黑体" w:hAnsi="Times New Roman"/>
          <w:b w:val="0"/>
          <w:color w:val="000000"/>
          <w:sz w:val="24"/>
          <w:szCs w:val="24"/>
        </w:rPr>
        <w:t>.3</w:t>
      </w:r>
      <w:r>
        <w:rPr>
          <w:rFonts w:ascii="Times New Roman" w:eastAsia="黑体" w:hAnsi="Times New Roman"/>
          <w:b w:val="0"/>
          <w:color w:val="000000"/>
          <w:sz w:val="24"/>
          <w:szCs w:val="24"/>
        </w:rPr>
        <w:t>材料与工程设备的接收与拒收</w:t>
      </w:r>
      <w:bookmarkEnd w:id="521"/>
    </w:p>
    <w:bookmarkEnd w:id="522"/>
    <w:bookmarkEnd w:id="523"/>
    <w:bookmarkEnd w:id="524"/>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8.3.1 </w:t>
      </w:r>
      <w:r>
        <w:rPr>
          <w:rFonts w:eastAsia="仿宋_GB2312"/>
          <w:color w:val="000000"/>
          <w:kern w:val="0"/>
          <w:sz w:val="24"/>
        </w:rPr>
        <w:t>发包人应按《发包人供应材料设备一览表》约定的内容提供材料和工程设备，并向承包人提供产品合格证明及出厂证明，对其质量负责。发包人应提前</w:t>
      </w:r>
      <w:r>
        <w:rPr>
          <w:rFonts w:eastAsia="仿宋_GB2312"/>
          <w:color w:val="000000"/>
          <w:kern w:val="0"/>
          <w:sz w:val="24"/>
        </w:rPr>
        <w:t>24</w:t>
      </w:r>
      <w:r>
        <w:rPr>
          <w:rFonts w:eastAsia="仿宋_GB2312"/>
          <w:color w:val="000000"/>
          <w:kern w:val="0"/>
          <w:sz w:val="24"/>
        </w:rPr>
        <w:t>小时以书面形式通知承包人、监理人材料和工程设备到货时间，承包人负责材料和工程设备的清点、检验和接收。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发包人提供的材料和工程设备的规格、数量或质量不符合合同约定的，或因发包人原因导致交货日期延误或交货地点变更等情况的，按照第</w:t>
      </w:r>
      <w:r>
        <w:rPr>
          <w:rFonts w:eastAsia="仿宋_GB2312"/>
          <w:color w:val="000000"/>
          <w:kern w:val="0"/>
          <w:sz w:val="24"/>
        </w:rPr>
        <w:t>16.1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发包人违约</w:t>
      </w:r>
      <w:r>
        <w:rPr>
          <w:rFonts w:eastAsia="仿宋_GB2312" w:hint="eastAsia"/>
          <w:color w:val="000000"/>
          <w:kern w:val="0"/>
          <w:sz w:val="24"/>
        </w:rPr>
        <w:t>〕</w:t>
      </w:r>
      <w:r>
        <w:rPr>
          <w:rFonts w:eastAsia="仿宋_GB2312"/>
          <w:color w:val="000000"/>
          <w:kern w:val="0"/>
          <w:sz w:val="24"/>
        </w:rPr>
        <w:t>约定办理。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8.3.2 </w:t>
      </w:r>
      <w:r>
        <w:rPr>
          <w:rFonts w:eastAsia="仿宋_GB2312"/>
          <w:color w:val="000000"/>
          <w:kern w:val="0"/>
          <w:sz w:val="24"/>
        </w:rPr>
        <w:t>承包人采购的材料和工程设备，应保证产品质量合格，承包人应在材料和工程设备到货前</w:t>
      </w:r>
      <w:r>
        <w:rPr>
          <w:rFonts w:eastAsia="仿宋_GB2312"/>
          <w:color w:val="000000"/>
          <w:kern w:val="0"/>
          <w:sz w:val="24"/>
        </w:rPr>
        <w:t>24</w:t>
      </w:r>
      <w:r>
        <w:rPr>
          <w:rFonts w:eastAsia="仿宋_GB2312"/>
          <w:color w:val="000000"/>
          <w:kern w:val="0"/>
          <w:sz w:val="24"/>
        </w:rPr>
        <w:t>小时通知监理人检验。承</w:t>
      </w:r>
      <w:bookmarkStart w:id="525" w:name="_Toc250655469"/>
      <w:r>
        <w:rPr>
          <w:rFonts w:eastAsia="仿宋_GB2312"/>
          <w:color w:val="000000"/>
          <w:kern w:val="0"/>
          <w:sz w:val="24"/>
        </w:rPr>
        <w:t>包人进行永久设备、材料的制造和生产的，应符合相关质量标准，并向监理人提交材料的样本以及有关资料，并应在使用该材料或工程设备之前获得监理人同意。</w:t>
      </w:r>
    </w:p>
    <w:bookmarkEnd w:id="525"/>
    <w:p w:rsidR="00251BA2" w:rsidRDefault="00251BA2" w:rsidP="00251BA2">
      <w:pPr>
        <w:autoSpaceDE w:val="0"/>
        <w:autoSpaceDN w:val="0"/>
        <w:adjustRightInd w:val="0"/>
        <w:spacing w:line="360" w:lineRule="auto"/>
        <w:ind w:firstLineChars="150" w:firstLine="360"/>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26" w:name="_Toc47986110"/>
      <w:r>
        <w:rPr>
          <w:rFonts w:ascii="Times New Roman" w:eastAsia="黑体" w:hAnsi="Times New Roman"/>
          <w:b w:val="0"/>
          <w:color w:val="000000"/>
          <w:sz w:val="24"/>
          <w:szCs w:val="24"/>
        </w:rPr>
        <w:t>8</w:t>
      </w:r>
      <w:bookmarkStart w:id="527" w:name="_Toc337558780"/>
      <w:bookmarkStart w:id="528" w:name="_Toc296503062"/>
      <w:bookmarkStart w:id="529" w:name="_Toc296346563"/>
      <w:r>
        <w:rPr>
          <w:rFonts w:ascii="Times New Roman" w:eastAsia="黑体" w:hAnsi="Times New Roman"/>
          <w:b w:val="0"/>
          <w:color w:val="000000"/>
          <w:sz w:val="24"/>
          <w:szCs w:val="24"/>
        </w:rPr>
        <w:t>.4</w:t>
      </w:r>
      <w:r>
        <w:rPr>
          <w:rFonts w:ascii="Times New Roman" w:eastAsia="黑体" w:hAnsi="Times New Roman"/>
          <w:b w:val="0"/>
          <w:color w:val="000000"/>
          <w:sz w:val="24"/>
          <w:szCs w:val="24"/>
        </w:rPr>
        <w:t>材料与工程设备的保管与使用</w:t>
      </w:r>
      <w:bookmarkEnd w:id="526"/>
    </w:p>
    <w:bookmarkEnd w:id="527"/>
    <w:bookmarkEnd w:id="528"/>
    <w:bookmarkEnd w:id="529"/>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8.4.1 </w:t>
      </w:r>
      <w:r>
        <w:rPr>
          <w:rFonts w:eastAsia="仿宋_GB2312"/>
          <w:color w:val="000000"/>
          <w:kern w:val="0"/>
          <w:sz w:val="24"/>
        </w:rPr>
        <w:t>发包人供应</w:t>
      </w:r>
      <w:r>
        <w:rPr>
          <w:rFonts w:eastAsia="仿宋_GB2312"/>
          <w:color w:val="000000"/>
          <w:sz w:val="24"/>
        </w:rPr>
        <w:t>材料与</w:t>
      </w:r>
      <w:r>
        <w:rPr>
          <w:rFonts w:eastAsia="仿宋_GB2312"/>
          <w:color w:val="000000"/>
          <w:kern w:val="0"/>
          <w:sz w:val="24"/>
        </w:rPr>
        <w:t>工程</w:t>
      </w:r>
      <w:r>
        <w:rPr>
          <w:rFonts w:eastAsia="仿宋_GB2312"/>
          <w:color w:val="000000"/>
          <w:sz w:val="24"/>
        </w:rPr>
        <w:t>设备的保管与使用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发包人供应的材料和工程设备使用前，由承包人负责检验，检验费用由发包人承担，不合格的不得使用。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8.4.2 </w:t>
      </w:r>
      <w:r>
        <w:rPr>
          <w:rFonts w:eastAsia="仿宋_GB2312"/>
          <w:color w:val="000000"/>
          <w:kern w:val="0"/>
          <w:sz w:val="24"/>
        </w:rPr>
        <w:t>承包人采购</w:t>
      </w:r>
      <w:r>
        <w:rPr>
          <w:rFonts w:eastAsia="仿宋_GB2312"/>
          <w:color w:val="000000"/>
          <w:sz w:val="24"/>
        </w:rPr>
        <w:t>材料与</w:t>
      </w:r>
      <w:r>
        <w:rPr>
          <w:rFonts w:eastAsia="仿宋_GB2312"/>
          <w:color w:val="000000"/>
          <w:kern w:val="0"/>
          <w:sz w:val="24"/>
        </w:rPr>
        <w:t>工程</w:t>
      </w:r>
      <w:r>
        <w:rPr>
          <w:rFonts w:eastAsia="仿宋_GB2312"/>
          <w:color w:val="000000"/>
          <w:sz w:val="24"/>
        </w:rPr>
        <w:t>设备的保管与使用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30" w:name="_Toc47986111"/>
      <w:r>
        <w:rPr>
          <w:rFonts w:ascii="Times New Roman" w:eastAsia="黑体" w:hAnsi="Times New Roman"/>
          <w:b w:val="0"/>
          <w:color w:val="000000"/>
          <w:sz w:val="24"/>
          <w:szCs w:val="24"/>
        </w:rPr>
        <w:t>8.5</w:t>
      </w:r>
      <w:r>
        <w:rPr>
          <w:rFonts w:ascii="Times New Roman" w:eastAsia="黑体" w:hAnsi="Times New Roman"/>
          <w:b w:val="0"/>
          <w:color w:val="000000"/>
          <w:sz w:val="24"/>
          <w:szCs w:val="24"/>
        </w:rPr>
        <w:t>禁止使用不合格的材料和工程设备</w:t>
      </w:r>
      <w:bookmarkEnd w:id="530"/>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8.5.1 </w:t>
      </w:r>
      <w:r>
        <w:rPr>
          <w:rFonts w:eastAsia="仿宋_GB2312"/>
          <w:color w:val="000000"/>
          <w:kern w:val="0"/>
          <w:sz w:val="24"/>
        </w:rPr>
        <w:t>监理人有权拒绝承包人提供的不合格材料或工程设备，并要求承包人立即进行更换。监理人应在更换后再次进行检查和检验，由此增加的费用和（或）延误的工期由承包人承担。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8.5.2 </w:t>
      </w:r>
      <w:r>
        <w:rPr>
          <w:rFonts w:eastAsia="仿宋_GB2312"/>
          <w:color w:val="000000"/>
          <w:kern w:val="0"/>
          <w:sz w:val="24"/>
        </w:rPr>
        <w:t>监理人发现承包人使用了不合格的材料和工程设备，承包人应按照监理人的指示立即改正，并禁止在工程中继续使用不合格的材料和工程设备。</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8.5.3 </w:t>
      </w:r>
      <w:r>
        <w:rPr>
          <w:rFonts w:eastAsia="仿宋_GB2312"/>
          <w:color w:val="000000"/>
          <w:kern w:val="0"/>
          <w:sz w:val="24"/>
        </w:rPr>
        <w:t>发包人提供的材料或工程设备不符合合同要求的，承包人有权拒绝，并可要求发包人更换，由此增加的费用和（或）延误的工期由发包人承担</w:t>
      </w:r>
      <w:r>
        <w:rPr>
          <w:rFonts w:eastAsia="仿宋_GB2312" w:hint="eastAsia"/>
          <w:color w:val="000000"/>
          <w:kern w:val="0"/>
          <w:sz w:val="24"/>
        </w:rPr>
        <w:t>，并支付承包人合理的利润</w:t>
      </w:r>
      <w:r>
        <w:rPr>
          <w:rFonts w:eastAsia="仿宋_GB2312"/>
          <w:color w:val="000000"/>
          <w:kern w:val="0"/>
          <w:sz w:val="24"/>
        </w:rPr>
        <w:t>。</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31" w:name="_Toc47986112"/>
      <w:r>
        <w:rPr>
          <w:rFonts w:ascii="Times New Roman" w:eastAsia="黑体" w:hAnsi="Times New Roman"/>
          <w:b w:val="0"/>
          <w:color w:val="000000"/>
          <w:sz w:val="24"/>
          <w:szCs w:val="24"/>
        </w:rPr>
        <w:t xml:space="preserve">8.6 </w:t>
      </w:r>
      <w:r>
        <w:rPr>
          <w:rFonts w:ascii="Times New Roman" w:eastAsia="黑体" w:hAnsi="Times New Roman"/>
          <w:b w:val="0"/>
          <w:color w:val="000000"/>
          <w:sz w:val="24"/>
          <w:szCs w:val="24"/>
        </w:rPr>
        <w:t>样品</w:t>
      </w:r>
      <w:bookmarkEnd w:id="531"/>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8.6.1</w:t>
      </w:r>
      <w:r>
        <w:rPr>
          <w:rFonts w:eastAsia="仿宋_GB2312"/>
          <w:color w:val="000000"/>
          <w:kern w:val="0"/>
          <w:sz w:val="24"/>
        </w:rPr>
        <w:tab/>
      </w:r>
      <w:r>
        <w:rPr>
          <w:rFonts w:eastAsia="仿宋_GB2312"/>
          <w:color w:val="000000"/>
          <w:kern w:val="0"/>
          <w:sz w:val="24"/>
        </w:rPr>
        <w:t>样品的报送</w:t>
      </w:r>
      <w:r>
        <w:rPr>
          <w:rFonts w:eastAsia="仿宋_GB2312" w:hint="eastAsia"/>
          <w:color w:val="000000"/>
          <w:kern w:val="0"/>
          <w:sz w:val="24"/>
        </w:rPr>
        <w:t>与封存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需要承包人报送样品的材料或工程设备，样品的种类、名称、规格、数量等要求均应在专用合同条款中约定。样品的报送程序如下：</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）承包人应在计划采购前</w:t>
      </w:r>
      <w:r>
        <w:rPr>
          <w:rFonts w:eastAsia="仿宋_GB2312"/>
          <w:color w:val="000000"/>
          <w:kern w:val="0"/>
          <w:sz w:val="24"/>
        </w:rPr>
        <w:t>28</w:t>
      </w:r>
      <w:r>
        <w:rPr>
          <w:rFonts w:eastAsia="仿宋_GB2312"/>
          <w:color w:val="000000"/>
          <w:kern w:val="0"/>
          <w:sz w:val="24"/>
        </w:rPr>
        <w:t>天向监理人报送样品。承包人报送的样品均应来自供应材料的实际生产地，且提供的样品的规格、数量足以表明材料或工程设备的质量、型号、颜色、表面处理、质地、误差和其他要求的特征。</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）承包人每次报送样品时应随附申报单，申报单应载明报送样品的相关数据和资料，并标明每件样品对应的图纸号，预留监理人批复意见栏。监理人应在收到承包人报送的样品后</w:t>
      </w:r>
      <w:r>
        <w:rPr>
          <w:rFonts w:eastAsia="仿宋_GB2312"/>
          <w:color w:val="000000"/>
          <w:kern w:val="0"/>
          <w:sz w:val="24"/>
        </w:rPr>
        <w:t>7</w:t>
      </w:r>
      <w:r>
        <w:rPr>
          <w:rFonts w:eastAsia="仿宋_GB2312"/>
          <w:color w:val="000000"/>
          <w:kern w:val="0"/>
          <w:sz w:val="24"/>
        </w:rPr>
        <w:t>天向承包人回复经发包人签认的样品审批意见。</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）经发包人和监理人审批确认的样品</w:t>
      </w:r>
      <w:r>
        <w:rPr>
          <w:rFonts w:eastAsia="仿宋_GB2312" w:hint="eastAsia"/>
          <w:color w:val="000000"/>
          <w:kern w:val="0"/>
          <w:sz w:val="24"/>
        </w:rPr>
        <w:t>应按约定的方法封样，封存的样品</w:t>
      </w:r>
      <w:r>
        <w:rPr>
          <w:rFonts w:eastAsia="仿宋_GB2312"/>
          <w:color w:val="000000"/>
          <w:kern w:val="0"/>
          <w:sz w:val="24"/>
        </w:rPr>
        <w:t>作为检验工程相关部分的标准之一。承包人在施工过程中不得使用与样品不符的材料或工程设备。</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）发包人和监理人对样品的审批</w:t>
      </w:r>
      <w:proofErr w:type="gramStart"/>
      <w:r>
        <w:rPr>
          <w:rFonts w:eastAsia="仿宋_GB2312"/>
          <w:color w:val="000000"/>
          <w:kern w:val="0"/>
          <w:sz w:val="24"/>
        </w:rPr>
        <w:t>确认仅</w:t>
      </w:r>
      <w:proofErr w:type="gramEnd"/>
      <w:r>
        <w:rPr>
          <w:rFonts w:eastAsia="仿宋_GB2312"/>
          <w:color w:val="000000"/>
          <w:kern w:val="0"/>
          <w:sz w:val="24"/>
        </w:rPr>
        <w:t>为确认相关材料或工程设备的特征或用途，不得被理解为对合同的修改或改变，也并不减轻或免除承包人任何的责任和义务。</w:t>
      </w:r>
      <w:r>
        <w:rPr>
          <w:rFonts w:eastAsia="仿宋_GB2312" w:hint="eastAsia"/>
          <w:color w:val="000000"/>
          <w:kern w:val="0"/>
          <w:sz w:val="24"/>
        </w:rPr>
        <w:t>如果封存的样品修改或改变了合同约定，合同当事人应当以书面协议予以确认。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8.6.2 </w:t>
      </w:r>
      <w:r>
        <w:rPr>
          <w:rFonts w:eastAsia="仿宋_GB2312"/>
          <w:color w:val="000000"/>
          <w:kern w:val="0"/>
          <w:sz w:val="24"/>
        </w:rPr>
        <w:t>样品的保管</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经批准的样品应由监理人负责封存于现场，承包人应在现场为保存样品提供适当和固定的场所并保持适当和良好的存储环境条件。</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32" w:name="_Toc47986113"/>
      <w:r>
        <w:rPr>
          <w:rFonts w:ascii="Times New Roman" w:eastAsia="黑体" w:hAnsi="Times New Roman"/>
          <w:b w:val="0"/>
          <w:color w:val="000000"/>
          <w:sz w:val="24"/>
          <w:szCs w:val="24"/>
        </w:rPr>
        <w:t>8.7</w:t>
      </w:r>
      <w:r>
        <w:rPr>
          <w:rFonts w:ascii="Times New Roman" w:eastAsia="黑体" w:hAnsi="Times New Roman"/>
          <w:b w:val="0"/>
          <w:color w:val="000000"/>
          <w:sz w:val="24"/>
          <w:szCs w:val="24"/>
        </w:rPr>
        <w:t>材料与工程设备的替代</w:t>
      </w:r>
      <w:bookmarkEnd w:id="532"/>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8.7.1 </w:t>
      </w:r>
      <w:r>
        <w:rPr>
          <w:rFonts w:eastAsia="仿宋_GB2312"/>
          <w:color w:val="000000"/>
          <w:kern w:val="0"/>
          <w:sz w:val="24"/>
        </w:rPr>
        <w:t>出现下列情况需要使用替代材料和工程设备的，承包人应按照第</w:t>
      </w:r>
      <w:r>
        <w:rPr>
          <w:rFonts w:eastAsia="仿宋_GB2312"/>
          <w:color w:val="000000"/>
          <w:kern w:val="0"/>
          <w:sz w:val="24"/>
        </w:rPr>
        <w:t>8.7.2</w:t>
      </w:r>
      <w:r>
        <w:rPr>
          <w:rFonts w:eastAsia="仿宋_GB2312"/>
          <w:color w:val="000000"/>
          <w:kern w:val="0"/>
          <w:sz w:val="24"/>
        </w:rPr>
        <w:t>项约定的程序执行：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）基准日</w:t>
      </w:r>
      <w:r>
        <w:rPr>
          <w:rFonts w:eastAsia="仿宋_GB2312" w:hint="eastAsia"/>
          <w:color w:val="000000"/>
          <w:kern w:val="0"/>
          <w:sz w:val="24"/>
        </w:rPr>
        <w:t>期</w:t>
      </w:r>
      <w:r>
        <w:rPr>
          <w:rFonts w:eastAsia="仿宋_GB2312"/>
          <w:color w:val="000000"/>
          <w:kern w:val="0"/>
          <w:sz w:val="24"/>
        </w:rPr>
        <w:t>后生效的法律规定禁止使用的；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）发包人要求使用替代品的；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）因其他原因必须使用替代品的。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8.7.2 </w:t>
      </w:r>
      <w:r>
        <w:rPr>
          <w:rFonts w:eastAsia="仿宋_GB2312"/>
          <w:color w:val="000000"/>
          <w:kern w:val="0"/>
          <w:sz w:val="24"/>
        </w:rPr>
        <w:t>承包人应在使用替代材料和工程设备</w:t>
      </w:r>
      <w:r>
        <w:rPr>
          <w:rFonts w:eastAsia="仿宋_GB2312"/>
          <w:color w:val="000000"/>
          <w:kern w:val="0"/>
          <w:sz w:val="24"/>
        </w:rPr>
        <w:t>28</w:t>
      </w:r>
      <w:r>
        <w:rPr>
          <w:rFonts w:eastAsia="仿宋_GB2312"/>
          <w:color w:val="000000"/>
          <w:kern w:val="0"/>
          <w:sz w:val="24"/>
        </w:rPr>
        <w:t>天前书面通知监理人，并附下列文件：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）被替代的材料和工程设备的名称、数量、规格、型号、品牌、性能、价格及其他相关资料；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）替代品的名称、数量、规格、型号、品牌、性能、价格及其他相关资料；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）替代品与被替代产品之间的差异以及使用替代品可能对工程产生的影响；</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）替代品与被替代产品的价格差异；</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）使用替代品的理由和原因说明；</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）监理人要求的其他文件。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监理人应在收到通知后</w:t>
      </w:r>
      <w:r>
        <w:rPr>
          <w:rFonts w:eastAsia="仿宋_GB2312"/>
          <w:color w:val="000000"/>
          <w:kern w:val="0"/>
          <w:sz w:val="24"/>
        </w:rPr>
        <w:t>14</w:t>
      </w:r>
      <w:r>
        <w:rPr>
          <w:rFonts w:eastAsia="仿宋_GB2312"/>
          <w:color w:val="000000"/>
          <w:kern w:val="0"/>
          <w:sz w:val="24"/>
        </w:rPr>
        <w:t>天内向承包人发出经发包人签认的书面指示；监理人逾期发出书面指示的，视为发包人和监理人同意使用替代品。</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8.7.3 </w:t>
      </w:r>
      <w:r>
        <w:rPr>
          <w:rFonts w:eastAsia="仿宋_GB2312"/>
          <w:color w:val="000000"/>
          <w:kern w:val="0"/>
          <w:sz w:val="24"/>
        </w:rPr>
        <w:t>发包人认可使用替代材料和工程设备的，替代材料和工程设备的价格，按照已标价工程量清单或预算书相同项目的价格认定；无相同项目的，参考相似项目价格认定；</w:t>
      </w:r>
      <w:r>
        <w:rPr>
          <w:rFonts w:eastAsia="仿宋_GB2312" w:hint="eastAsia"/>
          <w:color w:val="000000"/>
          <w:kern w:val="0"/>
          <w:sz w:val="24"/>
        </w:rPr>
        <w:t>既无</w:t>
      </w:r>
      <w:r>
        <w:rPr>
          <w:rFonts w:eastAsia="仿宋_GB2312"/>
          <w:color w:val="000000"/>
          <w:kern w:val="0"/>
          <w:sz w:val="24"/>
        </w:rPr>
        <w:t>相同项目</w:t>
      </w:r>
      <w:r>
        <w:rPr>
          <w:rFonts w:eastAsia="仿宋_GB2312" w:hint="eastAsia"/>
          <w:color w:val="000000"/>
          <w:kern w:val="0"/>
          <w:sz w:val="24"/>
        </w:rPr>
        <w:t>也</w:t>
      </w:r>
      <w:r>
        <w:rPr>
          <w:rFonts w:eastAsia="仿宋_GB2312"/>
          <w:color w:val="000000"/>
          <w:kern w:val="0"/>
          <w:sz w:val="24"/>
        </w:rPr>
        <w:t>无相似项目的，</w:t>
      </w:r>
      <w:r>
        <w:rPr>
          <w:rFonts w:eastAsia="仿宋_GB2312" w:hint="eastAsia"/>
          <w:color w:val="000000"/>
          <w:kern w:val="0"/>
          <w:sz w:val="24"/>
        </w:rPr>
        <w:t>按照合理的成本与利润构成的原则，</w:t>
      </w:r>
      <w:r>
        <w:rPr>
          <w:rFonts w:eastAsia="仿宋_GB2312"/>
          <w:color w:val="000000"/>
          <w:kern w:val="0"/>
          <w:sz w:val="24"/>
        </w:rPr>
        <w:t>由合同当事人按照第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确定价格。</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33" w:name="_Toc47986114"/>
      <w:r>
        <w:rPr>
          <w:rFonts w:ascii="Times New Roman" w:eastAsia="黑体" w:hAnsi="Times New Roman"/>
          <w:b w:val="0"/>
          <w:color w:val="000000"/>
          <w:sz w:val="24"/>
          <w:szCs w:val="24"/>
        </w:rPr>
        <w:t>8.8</w:t>
      </w:r>
      <w:r>
        <w:rPr>
          <w:rFonts w:ascii="Times New Roman" w:eastAsia="黑体" w:hAnsi="Times New Roman"/>
          <w:b w:val="0"/>
          <w:color w:val="000000"/>
          <w:sz w:val="24"/>
          <w:szCs w:val="24"/>
        </w:rPr>
        <w:t>施工设备和临时设施</w:t>
      </w:r>
      <w:bookmarkEnd w:id="533"/>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8.8.1 </w:t>
      </w:r>
      <w:r>
        <w:rPr>
          <w:rFonts w:eastAsia="仿宋_GB2312"/>
          <w:color w:val="000000"/>
          <w:kern w:val="0"/>
          <w:sz w:val="24"/>
        </w:rPr>
        <w:t>承包人提供的施工设备和临时设施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除专用合同条款另有约定外，承包人应自行承担修建临时设施的费用，需要临时占地的，应由发包人办理申请手续并承担相应费用。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8.8.2</w:t>
      </w:r>
      <w:r>
        <w:rPr>
          <w:rFonts w:eastAsia="仿宋_GB2312"/>
          <w:color w:val="000000"/>
          <w:kern w:val="0"/>
          <w:sz w:val="24"/>
        </w:rPr>
        <w:t>发包人提供的施工设备和临时设施</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发包人提供的施工设备或临时设施在专用合同条款中约定。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8.8.3</w:t>
      </w:r>
      <w:r>
        <w:rPr>
          <w:rFonts w:eastAsia="仿宋_GB2312"/>
          <w:color w:val="000000"/>
          <w:kern w:val="0"/>
          <w:sz w:val="24"/>
        </w:rPr>
        <w:t>要求承包人增加或更换施工设备</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34" w:name="_Toc47986115"/>
      <w:r>
        <w:rPr>
          <w:rFonts w:ascii="Times New Roman" w:eastAsia="黑体" w:hAnsi="Times New Roman"/>
          <w:b w:val="0"/>
          <w:color w:val="000000"/>
          <w:sz w:val="24"/>
          <w:szCs w:val="24"/>
        </w:rPr>
        <w:t>8</w:t>
      </w:r>
      <w:bookmarkStart w:id="535" w:name="_Toc296346564"/>
      <w:bookmarkStart w:id="536" w:name="_Toc337558781"/>
      <w:bookmarkStart w:id="537" w:name="_Toc296503063"/>
      <w:r>
        <w:rPr>
          <w:rFonts w:ascii="Times New Roman" w:eastAsia="黑体" w:hAnsi="Times New Roman"/>
          <w:b w:val="0"/>
          <w:color w:val="000000"/>
          <w:sz w:val="24"/>
          <w:szCs w:val="24"/>
        </w:rPr>
        <w:t>.9</w:t>
      </w:r>
      <w:r>
        <w:rPr>
          <w:rFonts w:ascii="Times New Roman" w:eastAsia="黑体" w:hAnsi="Times New Roman"/>
          <w:b w:val="0"/>
          <w:color w:val="000000"/>
          <w:sz w:val="24"/>
          <w:szCs w:val="24"/>
        </w:rPr>
        <w:t>材料与设备专用</w:t>
      </w:r>
      <w:r>
        <w:rPr>
          <w:rFonts w:ascii="Times New Roman" w:eastAsia="黑体" w:hAnsi="Times New Roman" w:hint="eastAsia"/>
          <w:b w:val="0"/>
          <w:color w:val="000000"/>
          <w:sz w:val="24"/>
          <w:szCs w:val="24"/>
        </w:rPr>
        <w:t>要求</w:t>
      </w:r>
      <w:bookmarkEnd w:id="534"/>
    </w:p>
    <w:bookmarkEnd w:id="535"/>
    <w:bookmarkEnd w:id="536"/>
    <w:bookmarkEnd w:id="537"/>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516"/>
      <w:r>
        <w:rPr>
          <w:rFonts w:eastAsia="仿宋_GB2312"/>
          <w:color w:val="000000"/>
          <w:kern w:val="0"/>
          <w:sz w:val="24"/>
        </w:rPr>
        <w:t>经发包人批准，承包人可以根据施工进度计划撤走闲置的施工设备和其他物品。</w:t>
      </w:r>
    </w:p>
    <w:p w:rsidR="00251BA2" w:rsidRDefault="00251BA2" w:rsidP="00251BA2">
      <w:pPr>
        <w:pStyle w:val="4"/>
        <w:spacing w:before="120" w:after="120" w:line="360" w:lineRule="auto"/>
        <w:rPr>
          <w:rFonts w:ascii="Times New Roman" w:hAnsi="Times New Roman"/>
          <w:color w:val="000000"/>
          <w:szCs w:val="24"/>
        </w:rPr>
      </w:pPr>
      <w:bookmarkStart w:id="538" w:name="_Toc47986116"/>
      <w:r>
        <w:rPr>
          <w:rFonts w:ascii="Times New Roman" w:hAnsi="Times New Roman"/>
          <w:color w:val="000000"/>
          <w:szCs w:val="24"/>
        </w:rPr>
        <w:t>9</w:t>
      </w:r>
      <w:bookmarkStart w:id="539" w:name="_Toc337558782"/>
      <w:bookmarkStart w:id="540" w:name="_Toc296346584"/>
      <w:bookmarkStart w:id="541" w:name="_Toc296503083"/>
      <w:r>
        <w:rPr>
          <w:rFonts w:ascii="Times New Roman" w:hAnsi="Times New Roman"/>
          <w:color w:val="000000"/>
          <w:szCs w:val="24"/>
        </w:rPr>
        <w:t xml:space="preserve">. </w:t>
      </w:r>
      <w:r>
        <w:rPr>
          <w:rFonts w:ascii="Times New Roman" w:hAnsi="Times New Roman"/>
          <w:color w:val="000000"/>
          <w:szCs w:val="24"/>
        </w:rPr>
        <w:t>试验与检验</w:t>
      </w:r>
      <w:bookmarkEnd w:id="538"/>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42" w:name="_Toc47986117"/>
      <w:bookmarkEnd w:id="539"/>
      <w:r>
        <w:rPr>
          <w:rFonts w:ascii="Times New Roman" w:eastAsia="黑体" w:hAnsi="Times New Roman"/>
          <w:b w:val="0"/>
          <w:color w:val="000000"/>
          <w:sz w:val="24"/>
          <w:szCs w:val="24"/>
        </w:rPr>
        <w:t>9</w:t>
      </w:r>
      <w:bookmarkStart w:id="543" w:name="_Toc337558783"/>
      <w:r>
        <w:rPr>
          <w:rFonts w:ascii="Times New Roman" w:eastAsia="黑体" w:hAnsi="Times New Roman"/>
          <w:b w:val="0"/>
          <w:color w:val="000000"/>
          <w:sz w:val="24"/>
          <w:szCs w:val="24"/>
        </w:rPr>
        <w:t>.1</w:t>
      </w:r>
      <w:r>
        <w:rPr>
          <w:rFonts w:ascii="Times New Roman" w:eastAsia="黑体" w:hAnsi="Times New Roman"/>
          <w:b w:val="0"/>
          <w:color w:val="000000"/>
          <w:sz w:val="24"/>
          <w:szCs w:val="24"/>
        </w:rPr>
        <w:t>试验设备与试验人员</w:t>
      </w:r>
      <w:bookmarkEnd w:id="542"/>
    </w:p>
    <w:bookmarkEnd w:id="543"/>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9.1.1 </w:t>
      </w:r>
      <w:r>
        <w:rPr>
          <w:rFonts w:eastAsia="仿宋_GB2312"/>
          <w:color w:val="000000"/>
          <w:kern w:val="0"/>
          <w:sz w:val="24"/>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9.1.2 </w:t>
      </w:r>
      <w:r>
        <w:rPr>
          <w:rFonts w:eastAsia="仿宋_GB2312"/>
          <w:color w:val="000000"/>
          <w:kern w:val="0"/>
          <w:sz w:val="24"/>
        </w:rPr>
        <w:t>承包人应按专用合同条款的约定提供试验设备、取样装置、试验场所和试验条件，并向监理人提交相应进场计划表。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承包人配置的试验设备要符合相应试验规程的要求并经过具有资质的检测单位检测，且在正式使用该试验设备前，需要经过监理人与承包人共同</w:t>
      </w:r>
      <w:proofErr w:type="gramStart"/>
      <w:r>
        <w:rPr>
          <w:rFonts w:eastAsia="仿宋_GB2312"/>
          <w:color w:val="000000"/>
          <w:kern w:val="0"/>
          <w:sz w:val="24"/>
        </w:rPr>
        <w:t>校定</w:t>
      </w:r>
      <w:proofErr w:type="gramEnd"/>
      <w:r>
        <w:rPr>
          <w:rFonts w:eastAsia="仿宋_GB2312"/>
          <w:color w:val="000000"/>
          <w:kern w:val="0"/>
          <w:sz w:val="24"/>
        </w:rPr>
        <w:t>。</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9.1.3 </w:t>
      </w:r>
      <w:r>
        <w:rPr>
          <w:rFonts w:eastAsia="仿宋_GB2312"/>
          <w:color w:val="000000"/>
          <w:kern w:val="0"/>
          <w:sz w:val="24"/>
        </w:rPr>
        <w:t>承包人应向监理人提交试验人员的名单及其岗位、资格等证明资料，试验人员必须能够熟练进行相应的检测试验，承包人对试验人员的试验程序和试验结果的正确性负责。</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44" w:name="_Toc47986118"/>
      <w:r>
        <w:rPr>
          <w:rFonts w:ascii="Times New Roman" w:eastAsia="黑体" w:hAnsi="Times New Roman"/>
          <w:b w:val="0"/>
          <w:color w:val="000000"/>
          <w:sz w:val="24"/>
          <w:szCs w:val="24"/>
        </w:rPr>
        <w:t>9</w:t>
      </w:r>
      <w:bookmarkStart w:id="545" w:name="_Toc337558784"/>
      <w:r>
        <w:rPr>
          <w:rFonts w:ascii="Times New Roman" w:eastAsia="黑体" w:hAnsi="Times New Roman"/>
          <w:b w:val="0"/>
          <w:color w:val="000000"/>
          <w:sz w:val="24"/>
          <w:szCs w:val="24"/>
        </w:rPr>
        <w:t>.2</w:t>
      </w:r>
      <w:r>
        <w:rPr>
          <w:rFonts w:ascii="Times New Roman" w:eastAsia="黑体" w:hAnsi="Times New Roman"/>
          <w:b w:val="0"/>
          <w:color w:val="000000"/>
          <w:sz w:val="24"/>
          <w:szCs w:val="24"/>
        </w:rPr>
        <w:t>取样</w:t>
      </w:r>
      <w:bookmarkEnd w:id="544"/>
    </w:p>
    <w:bookmarkEnd w:id="545"/>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试验属于自</w:t>
      </w:r>
      <w:proofErr w:type="gramStart"/>
      <w:r>
        <w:rPr>
          <w:rFonts w:eastAsia="仿宋_GB2312"/>
          <w:color w:val="000000"/>
          <w:kern w:val="0"/>
          <w:sz w:val="24"/>
        </w:rPr>
        <w:t>检性质</w:t>
      </w:r>
      <w:proofErr w:type="gramEnd"/>
      <w:r>
        <w:rPr>
          <w:rFonts w:eastAsia="仿宋_GB2312"/>
          <w:color w:val="000000"/>
          <w:kern w:val="0"/>
          <w:sz w:val="24"/>
        </w:rPr>
        <w:t>的，承包人可以单独取样。试验属于监理人抽检性质的，可由监理人取样，也可由承包人的试验人员在监理人的监督下取样。</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46" w:name="_Toc47986119"/>
      <w:r>
        <w:rPr>
          <w:rFonts w:ascii="Times New Roman" w:eastAsia="黑体" w:hAnsi="Times New Roman"/>
          <w:b w:val="0"/>
          <w:color w:val="000000"/>
          <w:sz w:val="24"/>
          <w:szCs w:val="24"/>
        </w:rPr>
        <w:t>9</w:t>
      </w:r>
      <w:bookmarkStart w:id="547" w:name="_Toc337558785"/>
      <w:r>
        <w:rPr>
          <w:rFonts w:ascii="Times New Roman" w:eastAsia="黑体" w:hAnsi="Times New Roman"/>
          <w:b w:val="0"/>
          <w:color w:val="000000"/>
          <w:sz w:val="24"/>
          <w:szCs w:val="24"/>
        </w:rPr>
        <w:t>.3</w:t>
      </w:r>
      <w:r>
        <w:rPr>
          <w:rFonts w:ascii="Times New Roman" w:eastAsia="黑体" w:hAnsi="Times New Roman"/>
          <w:b w:val="0"/>
          <w:color w:val="000000"/>
          <w:sz w:val="24"/>
          <w:szCs w:val="24"/>
        </w:rPr>
        <w:t>材料、工程设备和工程的试验和检验</w:t>
      </w:r>
      <w:bookmarkEnd w:id="546"/>
    </w:p>
    <w:bookmarkEnd w:id="547"/>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9.3.1</w:t>
      </w:r>
      <w:r>
        <w:rPr>
          <w:rFonts w:eastAsia="仿宋_GB2312"/>
          <w:color w:val="000000"/>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9.3.2</w:t>
      </w:r>
      <w:r>
        <w:rPr>
          <w:rFonts w:eastAsia="仿宋_GB2312"/>
          <w:color w:val="000000"/>
          <w:kern w:val="0"/>
          <w:sz w:val="24"/>
        </w:rPr>
        <w:t>试验属于自</w:t>
      </w:r>
      <w:proofErr w:type="gramStart"/>
      <w:r>
        <w:rPr>
          <w:rFonts w:eastAsia="仿宋_GB2312"/>
          <w:color w:val="000000"/>
          <w:kern w:val="0"/>
          <w:sz w:val="24"/>
        </w:rPr>
        <w:t>检性质</w:t>
      </w:r>
      <w:proofErr w:type="gramEnd"/>
      <w:r>
        <w:rPr>
          <w:rFonts w:eastAsia="仿宋_GB2312"/>
          <w:color w:val="000000"/>
          <w:kern w:val="0"/>
          <w:sz w:val="24"/>
        </w:rPr>
        <w:t>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Pr>
          <w:rFonts w:eastAsia="仿宋_GB2312"/>
          <w:color w:val="000000"/>
          <w:kern w:val="0"/>
          <w:sz w:val="24"/>
        </w:rPr>
        <w:t>应承认该试验</w:t>
      </w:r>
      <w:proofErr w:type="gramEnd"/>
      <w:r>
        <w:rPr>
          <w:rFonts w:eastAsia="仿宋_GB2312"/>
          <w:color w:val="000000"/>
          <w:kern w:val="0"/>
          <w:sz w:val="24"/>
        </w:rPr>
        <w:t>结果。</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9.3.3</w:t>
      </w:r>
      <w:r>
        <w:rPr>
          <w:rFonts w:eastAsia="仿宋_GB2312"/>
          <w:color w:val="000000"/>
          <w:kern w:val="0"/>
          <w:sz w:val="24"/>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48" w:name="_Toc47986120"/>
      <w:r>
        <w:rPr>
          <w:rFonts w:ascii="Times New Roman" w:eastAsia="黑体" w:hAnsi="Times New Roman"/>
          <w:b w:val="0"/>
          <w:color w:val="000000"/>
          <w:sz w:val="24"/>
          <w:szCs w:val="24"/>
        </w:rPr>
        <w:t>9</w:t>
      </w:r>
      <w:bookmarkStart w:id="549" w:name="_Toc337558786"/>
      <w:r>
        <w:rPr>
          <w:rFonts w:ascii="Times New Roman" w:eastAsia="黑体" w:hAnsi="Times New Roman"/>
          <w:b w:val="0"/>
          <w:color w:val="000000"/>
          <w:sz w:val="24"/>
          <w:szCs w:val="24"/>
        </w:rPr>
        <w:t>.4</w:t>
      </w:r>
      <w:r>
        <w:rPr>
          <w:rFonts w:ascii="Times New Roman" w:eastAsia="黑体" w:hAnsi="Times New Roman"/>
          <w:b w:val="0"/>
          <w:color w:val="000000"/>
          <w:sz w:val="24"/>
          <w:szCs w:val="24"/>
        </w:rPr>
        <w:t>现场工艺试验</w:t>
      </w:r>
      <w:bookmarkEnd w:id="548"/>
    </w:p>
    <w:bookmarkEnd w:id="549"/>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rsidR="00251BA2" w:rsidRDefault="00251BA2" w:rsidP="00251BA2">
      <w:pPr>
        <w:pStyle w:val="4"/>
        <w:spacing w:before="120" w:after="120" w:line="360" w:lineRule="auto"/>
        <w:rPr>
          <w:rFonts w:ascii="Times New Roman" w:hAnsi="Times New Roman"/>
          <w:color w:val="000000"/>
          <w:szCs w:val="24"/>
        </w:rPr>
      </w:pPr>
      <w:bookmarkStart w:id="550" w:name="_Toc47986121"/>
      <w:r>
        <w:rPr>
          <w:rFonts w:ascii="Times New Roman" w:hAnsi="Times New Roman"/>
          <w:color w:val="000000"/>
          <w:szCs w:val="24"/>
        </w:rPr>
        <w:t>1</w:t>
      </w:r>
      <w:bookmarkStart w:id="551" w:name="_Toc337558787"/>
      <w:r>
        <w:rPr>
          <w:rFonts w:ascii="Times New Roman" w:hAnsi="Times New Roman"/>
          <w:color w:val="000000"/>
          <w:szCs w:val="24"/>
        </w:rPr>
        <w:t xml:space="preserve">0. </w:t>
      </w:r>
      <w:r>
        <w:rPr>
          <w:rFonts w:ascii="Times New Roman" w:hAnsi="Times New Roman"/>
          <w:color w:val="000000"/>
          <w:szCs w:val="24"/>
        </w:rPr>
        <w:t>变更</w:t>
      </w:r>
      <w:bookmarkEnd w:id="540"/>
      <w:bookmarkEnd w:id="541"/>
      <w:bookmarkEnd w:id="550"/>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52" w:name="_Toc47986122"/>
      <w:bookmarkEnd w:id="551"/>
      <w:r>
        <w:rPr>
          <w:rFonts w:ascii="Times New Roman" w:eastAsia="黑体" w:hAnsi="Times New Roman"/>
          <w:b w:val="0"/>
          <w:color w:val="000000"/>
          <w:sz w:val="24"/>
          <w:szCs w:val="24"/>
        </w:rPr>
        <w:t>1</w:t>
      </w:r>
      <w:bookmarkStart w:id="553" w:name="_Toc337558788"/>
      <w:bookmarkStart w:id="554" w:name="_Toc296503084"/>
      <w:bookmarkStart w:id="555" w:name="_Toc296346585"/>
      <w:r>
        <w:rPr>
          <w:rFonts w:ascii="Times New Roman" w:eastAsia="黑体" w:hAnsi="Times New Roman"/>
          <w:b w:val="0"/>
          <w:color w:val="000000"/>
          <w:sz w:val="24"/>
          <w:szCs w:val="24"/>
        </w:rPr>
        <w:t>0.1</w:t>
      </w:r>
      <w:r>
        <w:rPr>
          <w:rFonts w:ascii="Times New Roman" w:eastAsia="黑体" w:hAnsi="Times New Roman"/>
          <w:b w:val="0"/>
          <w:color w:val="000000"/>
          <w:sz w:val="24"/>
          <w:szCs w:val="24"/>
        </w:rPr>
        <w:t>变更的范围</w:t>
      </w:r>
      <w:bookmarkEnd w:id="552"/>
    </w:p>
    <w:bookmarkEnd w:id="553"/>
    <w:bookmarkEnd w:id="554"/>
    <w:bookmarkEnd w:id="555"/>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除专用合同条款另有约定外，合同履行过程中发生以下情形的，应按照本条约定进行变更：</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）增加或减少合同中任何工作，或追加额外的工作；</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）取消合同中任何工作，但转由他人实施的工作除外；</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）改变合同中任何工作的质量标准或其他特性；</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）改变工程的基线、标高、位置和尺寸；</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）改变工程的时间安排或实施顺序。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56" w:name="_Toc47986123"/>
      <w:r>
        <w:rPr>
          <w:rFonts w:ascii="Times New Roman" w:eastAsia="黑体" w:hAnsi="Times New Roman"/>
          <w:b w:val="0"/>
          <w:color w:val="000000"/>
          <w:sz w:val="24"/>
          <w:szCs w:val="24"/>
        </w:rPr>
        <w:t>1</w:t>
      </w:r>
      <w:bookmarkStart w:id="557" w:name="_Toc296503085"/>
      <w:bookmarkStart w:id="558" w:name="_Toc296346586"/>
      <w:bookmarkStart w:id="559" w:name="_Toc337558789"/>
      <w:r>
        <w:rPr>
          <w:rFonts w:ascii="Times New Roman" w:eastAsia="黑体" w:hAnsi="Times New Roman"/>
          <w:b w:val="0"/>
          <w:color w:val="000000"/>
          <w:sz w:val="24"/>
          <w:szCs w:val="24"/>
        </w:rPr>
        <w:t>0.2</w:t>
      </w:r>
      <w:r>
        <w:rPr>
          <w:rFonts w:ascii="Times New Roman" w:eastAsia="黑体" w:hAnsi="Times New Roman"/>
          <w:b w:val="0"/>
          <w:color w:val="000000"/>
          <w:sz w:val="24"/>
          <w:szCs w:val="24"/>
        </w:rPr>
        <w:t>变更权</w:t>
      </w:r>
      <w:bookmarkEnd w:id="556"/>
    </w:p>
    <w:bookmarkEnd w:id="557"/>
    <w:bookmarkEnd w:id="558"/>
    <w:bookmarkEnd w:id="559"/>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发包人和</w:t>
      </w:r>
      <w:proofErr w:type="gramStart"/>
      <w:r>
        <w:rPr>
          <w:rFonts w:eastAsia="仿宋_GB2312"/>
          <w:color w:val="000000"/>
          <w:kern w:val="0"/>
          <w:sz w:val="24"/>
        </w:rPr>
        <w:t>监理人均</w:t>
      </w:r>
      <w:proofErr w:type="gramEnd"/>
      <w:r>
        <w:rPr>
          <w:rFonts w:eastAsia="仿宋_GB2312"/>
          <w:color w:val="000000"/>
          <w:kern w:val="0"/>
          <w:sz w:val="24"/>
        </w:rPr>
        <w:t>可以提出变更。变更指示均通过监理人发出，监理人发出变更指示前应征得发包人同意。承包人收到经发包人签认的变更指示后，方可实施变更。未经许可，承包人不得擅自对工程的任何部分进行变更。</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涉及设计变更的，应由设计人提供变更后的图纸和说明。如变更超过原设计标准或批准的建设规模时，发包人应及时办理规划、设计变更</w:t>
      </w:r>
      <w:r>
        <w:rPr>
          <w:rFonts w:eastAsia="仿宋_GB2312" w:hint="eastAsia"/>
          <w:color w:val="000000"/>
          <w:kern w:val="0"/>
          <w:sz w:val="24"/>
        </w:rPr>
        <w:t>等</w:t>
      </w:r>
      <w:r>
        <w:rPr>
          <w:rFonts w:eastAsia="仿宋_GB2312"/>
          <w:color w:val="000000"/>
          <w:kern w:val="0"/>
          <w:sz w:val="24"/>
        </w:rPr>
        <w:t>审批手续。</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60" w:name="_Toc47986124"/>
      <w:r>
        <w:rPr>
          <w:rFonts w:ascii="Times New Roman" w:eastAsia="黑体" w:hAnsi="Times New Roman"/>
          <w:b w:val="0"/>
          <w:color w:val="000000"/>
          <w:sz w:val="24"/>
          <w:szCs w:val="24"/>
        </w:rPr>
        <w:t>1</w:t>
      </w:r>
      <w:bookmarkStart w:id="561" w:name="_Toc296346587"/>
      <w:bookmarkStart w:id="562" w:name="_Toc296503086"/>
      <w:bookmarkStart w:id="563" w:name="_Toc337558790"/>
      <w:r>
        <w:rPr>
          <w:rFonts w:ascii="Times New Roman" w:eastAsia="黑体" w:hAnsi="Times New Roman"/>
          <w:b w:val="0"/>
          <w:color w:val="000000"/>
          <w:sz w:val="24"/>
          <w:szCs w:val="24"/>
        </w:rPr>
        <w:t>0.3</w:t>
      </w:r>
      <w:r>
        <w:rPr>
          <w:rFonts w:ascii="Times New Roman" w:eastAsia="黑体" w:hAnsi="Times New Roman"/>
          <w:b w:val="0"/>
          <w:color w:val="000000"/>
          <w:sz w:val="24"/>
          <w:szCs w:val="24"/>
        </w:rPr>
        <w:t>变更程序</w:t>
      </w:r>
      <w:bookmarkEnd w:id="560"/>
    </w:p>
    <w:bookmarkEnd w:id="561"/>
    <w:bookmarkEnd w:id="562"/>
    <w:bookmarkEnd w:id="563"/>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sz w:val="24"/>
        </w:rPr>
        <w:t>10</w:t>
      </w:r>
      <w:r>
        <w:rPr>
          <w:rFonts w:eastAsia="仿宋_GB2312"/>
          <w:color w:val="000000"/>
          <w:kern w:val="0"/>
          <w:sz w:val="24"/>
        </w:rPr>
        <w:t xml:space="preserve">.3.1 </w:t>
      </w:r>
      <w:r>
        <w:rPr>
          <w:rFonts w:eastAsia="仿宋_GB2312"/>
          <w:color w:val="000000"/>
          <w:kern w:val="0"/>
          <w:sz w:val="24"/>
        </w:rPr>
        <w:t>发包人提出变更</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发包人提出变更的，应通过监理人向承包人发出变更指示，变更指示应说明计划变更的工程范围和变更的内容。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sz w:val="24"/>
        </w:rPr>
        <w:t>10</w:t>
      </w:r>
      <w:r>
        <w:rPr>
          <w:rFonts w:eastAsia="仿宋_GB2312"/>
          <w:color w:val="000000"/>
          <w:kern w:val="0"/>
          <w:sz w:val="24"/>
        </w:rPr>
        <w:t xml:space="preserve">.3.2 </w:t>
      </w:r>
      <w:r>
        <w:rPr>
          <w:rFonts w:eastAsia="仿宋_GB2312"/>
          <w:color w:val="000000"/>
          <w:kern w:val="0"/>
          <w:sz w:val="24"/>
        </w:rPr>
        <w:t>监理人提出变更建议</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hint="eastAsia"/>
          <w:color w:val="000000"/>
          <w:sz w:val="24"/>
        </w:rPr>
        <w:t xml:space="preserve">10.3.3 </w:t>
      </w:r>
      <w:r>
        <w:rPr>
          <w:rFonts w:eastAsia="仿宋_GB2312" w:hint="eastAsia"/>
          <w:color w:val="000000"/>
          <w:sz w:val="24"/>
        </w:rPr>
        <w:t>变更执行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承包人收到监理人下达的变更指示后，</w:t>
      </w:r>
      <w:r>
        <w:rPr>
          <w:rFonts w:eastAsia="仿宋_GB2312" w:hint="eastAsia"/>
          <w:color w:val="000000"/>
          <w:kern w:val="0"/>
          <w:sz w:val="24"/>
        </w:rPr>
        <w:t>认为不能执行，应立即</w:t>
      </w:r>
      <w:r>
        <w:rPr>
          <w:rFonts w:eastAsia="仿宋_GB2312"/>
          <w:color w:val="000000"/>
          <w:kern w:val="0"/>
          <w:sz w:val="24"/>
        </w:rPr>
        <w:t>提出不能执行该变更指示的理由。承包人</w:t>
      </w:r>
      <w:r>
        <w:rPr>
          <w:rFonts w:eastAsia="仿宋_GB2312" w:hint="eastAsia"/>
          <w:color w:val="000000"/>
          <w:kern w:val="0"/>
          <w:sz w:val="24"/>
        </w:rPr>
        <w:t>认为可以</w:t>
      </w:r>
      <w:r>
        <w:rPr>
          <w:rFonts w:eastAsia="仿宋_GB2312"/>
          <w:color w:val="000000"/>
          <w:kern w:val="0"/>
          <w:sz w:val="24"/>
        </w:rPr>
        <w:t>执行变更的，</w:t>
      </w:r>
      <w:r>
        <w:rPr>
          <w:rFonts w:eastAsia="仿宋_GB2312" w:hint="eastAsia"/>
          <w:color w:val="000000"/>
          <w:kern w:val="0"/>
          <w:sz w:val="24"/>
        </w:rPr>
        <w:t>应当书面说明实施该变更指示对合同价格和工期的影响，且合同当事人应当按照第</w:t>
      </w:r>
      <w:r>
        <w:rPr>
          <w:rFonts w:eastAsia="仿宋_GB2312" w:hint="eastAsia"/>
          <w:color w:val="000000"/>
          <w:kern w:val="0"/>
          <w:sz w:val="24"/>
        </w:rPr>
        <w:t>10.4</w:t>
      </w:r>
      <w:r>
        <w:rPr>
          <w:rFonts w:eastAsia="仿宋_GB2312" w:hint="eastAsia"/>
          <w:color w:val="000000"/>
          <w:kern w:val="0"/>
          <w:sz w:val="24"/>
        </w:rPr>
        <w:t>款〔变更估价〕约定确定变更估价</w:t>
      </w:r>
      <w:r>
        <w:rPr>
          <w:rFonts w:eastAsia="仿宋_GB2312"/>
          <w:color w:val="000000"/>
          <w:kern w:val="0"/>
          <w:sz w:val="24"/>
        </w:rPr>
        <w:t>。</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64" w:name="_Toc47986125"/>
      <w:r>
        <w:rPr>
          <w:rFonts w:ascii="Times New Roman" w:eastAsia="黑体" w:hAnsi="Times New Roman"/>
          <w:b w:val="0"/>
          <w:color w:val="000000"/>
          <w:sz w:val="24"/>
          <w:szCs w:val="24"/>
        </w:rPr>
        <w:t>1</w:t>
      </w:r>
      <w:bookmarkStart w:id="565" w:name="_Toc296346588"/>
      <w:bookmarkStart w:id="566" w:name="_Toc296503087"/>
      <w:bookmarkStart w:id="567" w:name="_Toc337558791"/>
      <w:r>
        <w:rPr>
          <w:rFonts w:ascii="Times New Roman" w:eastAsia="黑体" w:hAnsi="Times New Roman"/>
          <w:b w:val="0"/>
          <w:color w:val="000000"/>
          <w:sz w:val="24"/>
          <w:szCs w:val="24"/>
        </w:rPr>
        <w:t>0.4</w:t>
      </w:r>
      <w:r>
        <w:rPr>
          <w:rFonts w:ascii="Times New Roman" w:eastAsia="黑体" w:hAnsi="Times New Roman"/>
          <w:b w:val="0"/>
          <w:color w:val="000000"/>
          <w:sz w:val="24"/>
          <w:szCs w:val="24"/>
        </w:rPr>
        <w:t>变更估价</w:t>
      </w:r>
      <w:bookmarkEnd w:id="564"/>
    </w:p>
    <w:bookmarkEnd w:id="565"/>
    <w:bookmarkEnd w:id="566"/>
    <w:bookmarkEnd w:id="567"/>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 xml:space="preserve">10.4.1 </w:t>
      </w:r>
      <w:r>
        <w:rPr>
          <w:rFonts w:eastAsia="仿宋_GB2312" w:hint="eastAsia"/>
          <w:color w:val="000000"/>
          <w:kern w:val="0"/>
          <w:sz w:val="24"/>
        </w:rPr>
        <w:t>变更估价原则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除专用合同条款另有约定外，变更估价按照本款约定处理：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）已标价工程量清单或预算书有相同项目的，按照相同项目单价认定；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）已标价工程量清单或预算书中无相同项目，但有类似项目的，参照类似项目的单价认定；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）变更导致实际完成的变更工程量与已标价工程量清单或预算书中列明的该项目工程量的变化幅度超过</w:t>
      </w:r>
      <w:r>
        <w:rPr>
          <w:rFonts w:eastAsia="仿宋_GB2312"/>
          <w:color w:val="000000"/>
          <w:kern w:val="0"/>
          <w:sz w:val="24"/>
        </w:rPr>
        <w:t>15%</w:t>
      </w:r>
      <w:r>
        <w:rPr>
          <w:rFonts w:eastAsia="仿宋_GB2312"/>
          <w:color w:val="000000"/>
          <w:kern w:val="0"/>
          <w:sz w:val="24"/>
        </w:rPr>
        <w:t>的，或已标价工程量清单或预算书中无相同项目及类似项目单价的，按照合理的成本与利润构成的原则，由合同当事人按照第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确定变更工作的单价。</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 xml:space="preserve">10.4.2 </w:t>
      </w:r>
      <w:r>
        <w:rPr>
          <w:rFonts w:eastAsia="仿宋_GB2312" w:hint="eastAsia"/>
          <w:color w:val="000000"/>
          <w:kern w:val="0"/>
          <w:sz w:val="24"/>
        </w:rPr>
        <w:t>变更估价程序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承包人应在收到变更指示后</w:t>
      </w:r>
      <w:r>
        <w:rPr>
          <w:rFonts w:eastAsia="仿宋_GB2312" w:hint="eastAsia"/>
          <w:color w:val="000000"/>
          <w:kern w:val="0"/>
          <w:sz w:val="24"/>
        </w:rPr>
        <w:t>14</w:t>
      </w:r>
      <w:r>
        <w:rPr>
          <w:rFonts w:eastAsia="仿宋_GB2312" w:hint="eastAsia"/>
          <w:color w:val="000000"/>
          <w:kern w:val="0"/>
          <w:sz w:val="24"/>
        </w:rPr>
        <w:t>天内，向监理人提交变更估价申请。监理人应在收到承包人提交的变更估价申请后</w:t>
      </w:r>
      <w:r>
        <w:rPr>
          <w:rFonts w:eastAsia="仿宋_GB2312" w:hint="eastAsia"/>
          <w:color w:val="000000"/>
          <w:kern w:val="0"/>
          <w:sz w:val="24"/>
        </w:rPr>
        <w:t>7</w:t>
      </w:r>
      <w:r>
        <w:rPr>
          <w:rFonts w:eastAsia="仿宋_GB2312" w:hint="eastAsia"/>
          <w:color w:val="000000"/>
          <w:kern w:val="0"/>
          <w:sz w:val="24"/>
        </w:rPr>
        <w:t>天内审查完毕并报送发包人，监理人对变更估价申请有异议</w:t>
      </w:r>
      <w:r>
        <w:rPr>
          <w:rFonts w:eastAsia="仿宋_GB2312"/>
          <w:color w:val="000000"/>
          <w:kern w:val="0"/>
          <w:sz w:val="24"/>
        </w:rPr>
        <w:t>，通知承包人</w:t>
      </w:r>
      <w:r>
        <w:rPr>
          <w:rFonts w:eastAsia="仿宋_GB2312" w:hint="eastAsia"/>
          <w:color w:val="000000"/>
          <w:kern w:val="0"/>
          <w:sz w:val="24"/>
        </w:rPr>
        <w:t>修</w:t>
      </w:r>
      <w:r>
        <w:rPr>
          <w:rFonts w:eastAsia="仿宋_GB2312"/>
          <w:color w:val="000000"/>
          <w:kern w:val="0"/>
          <w:sz w:val="24"/>
        </w:rPr>
        <w:t>改</w:t>
      </w:r>
      <w:r>
        <w:rPr>
          <w:rFonts w:eastAsia="仿宋_GB2312" w:hint="eastAsia"/>
          <w:color w:val="000000"/>
          <w:kern w:val="0"/>
          <w:sz w:val="24"/>
        </w:rPr>
        <w:t>后重新提交</w:t>
      </w:r>
      <w:r>
        <w:rPr>
          <w:rFonts w:eastAsia="仿宋_GB2312"/>
          <w:color w:val="000000"/>
          <w:kern w:val="0"/>
          <w:sz w:val="24"/>
        </w:rPr>
        <w:t>。发包人应在</w:t>
      </w:r>
      <w:r>
        <w:rPr>
          <w:rFonts w:eastAsia="仿宋_GB2312" w:hint="eastAsia"/>
          <w:color w:val="000000"/>
          <w:kern w:val="0"/>
          <w:sz w:val="24"/>
        </w:rPr>
        <w:t>承包人提交变更估价申请</w:t>
      </w:r>
      <w:r>
        <w:rPr>
          <w:rFonts w:eastAsia="仿宋_GB2312"/>
          <w:color w:val="000000"/>
          <w:kern w:val="0"/>
          <w:sz w:val="24"/>
        </w:rPr>
        <w:t>后</w:t>
      </w:r>
      <w:r>
        <w:rPr>
          <w:rFonts w:eastAsia="仿宋_GB2312" w:hint="eastAsia"/>
          <w:color w:val="000000"/>
          <w:kern w:val="0"/>
          <w:sz w:val="24"/>
        </w:rPr>
        <w:t>14</w:t>
      </w:r>
      <w:r>
        <w:rPr>
          <w:rFonts w:eastAsia="仿宋_GB2312"/>
          <w:color w:val="000000"/>
          <w:kern w:val="0"/>
          <w:sz w:val="24"/>
        </w:rPr>
        <w:t>天内审批完毕。</w:t>
      </w:r>
      <w:r>
        <w:rPr>
          <w:rFonts w:eastAsia="仿宋_GB2312" w:hint="eastAsia"/>
          <w:color w:val="000000"/>
          <w:kern w:val="0"/>
          <w:sz w:val="24"/>
        </w:rPr>
        <w:t>发包人逾期未完成审批或未提出异议的，视为认可承包人提交的变更估价申请。</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因变更引起的价格调整应计入最近一期的进度款中支付。</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68" w:name="_Toc47986126"/>
      <w:r>
        <w:rPr>
          <w:rFonts w:ascii="Times New Roman" w:eastAsia="黑体" w:hAnsi="Times New Roman"/>
          <w:b w:val="0"/>
          <w:color w:val="000000"/>
          <w:sz w:val="24"/>
          <w:szCs w:val="24"/>
        </w:rPr>
        <w:t>1</w:t>
      </w:r>
      <w:bookmarkStart w:id="569" w:name="_Toc296346595"/>
      <w:bookmarkStart w:id="570" w:name="_Toc296503094"/>
      <w:bookmarkStart w:id="571" w:name="_Toc337558792"/>
      <w:r>
        <w:rPr>
          <w:rFonts w:ascii="Times New Roman" w:eastAsia="黑体" w:hAnsi="Times New Roman"/>
          <w:b w:val="0"/>
          <w:color w:val="000000"/>
          <w:sz w:val="24"/>
          <w:szCs w:val="24"/>
        </w:rPr>
        <w:t>0.5</w:t>
      </w:r>
      <w:r>
        <w:rPr>
          <w:rFonts w:ascii="Times New Roman" w:eastAsia="黑体" w:hAnsi="Times New Roman"/>
          <w:b w:val="0"/>
          <w:color w:val="000000"/>
          <w:sz w:val="24"/>
          <w:szCs w:val="24"/>
        </w:rPr>
        <w:t>承包人的合理化建议</w:t>
      </w:r>
      <w:bookmarkEnd w:id="568"/>
    </w:p>
    <w:bookmarkEnd w:id="569"/>
    <w:bookmarkEnd w:id="570"/>
    <w:bookmarkEnd w:id="571"/>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承包人提出合理化建议的，应向监理人提交合理化建议说明，说明建议的内容和理由，以及实施该建议对合同价格和工期的影响。</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除专用合同条款另有约定外，监理人应在收到承包人提交的合理化建议后</w:t>
      </w:r>
      <w:r>
        <w:rPr>
          <w:rFonts w:eastAsia="仿宋_GB2312"/>
          <w:color w:val="000000"/>
          <w:kern w:val="0"/>
          <w:sz w:val="24"/>
        </w:rPr>
        <w:t>7</w:t>
      </w:r>
      <w:r>
        <w:rPr>
          <w:rFonts w:eastAsia="仿宋_GB2312"/>
          <w:color w:val="000000"/>
          <w:kern w:val="0"/>
          <w:sz w:val="24"/>
        </w:rPr>
        <w:t>天内审查完毕并报送发包人，发现其中存在技术上的缺陷，应通知承包人修改。发包人应在收到监理人报送的合理化建议后</w:t>
      </w:r>
      <w:r>
        <w:rPr>
          <w:rFonts w:eastAsia="仿宋_GB2312"/>
          <w:color w:val="000000"/>
          <w:kern w:val="0"/>
          <w:sz w:val="24"/>
        </w:rPr>
        <w:t>7</w:t>
      </w:r>
      <w:r>
        <w:rPr>
          <w:rFonts w:eastAsia="仿宋_GB2312"/>
          <w:color w:val="000000"/>
          <w:kern w:val="0"/>
          <w:sz w:val="24"/>
        </w:rPr>
        <w:t>天内审批完毕。合理化建议经发包人批准的，监理人应及时发出变更指示，由此引起的合同价格调整按照第</w:t>
      </w:r>
      <w:r>
        <w:rPr>
          <w:rFonts w:eastAsia="仿宋_GB2312"/>
          <w:color w:val="000000"/>
          <w:kern w:val="0"/>
          <w:sz w:val="24"/>
        </w:rPr>
        <w:t>10.4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变更估价</w:t>
      </w:r>
      <w:r>
        <w:rPr>
          <w:rFonts w:eastAsia="仿宋_GB2312" w:hint="eastAsia"/>
          <w:color w:val="000000"/>
          <w:kern w:val="0"/>
          <w:sz w:val="24"/>
        </w:rPr>
        <w:t>〕</w:t>
      </w:r>
      <w:r>
        <w:rPr>
          <w:rFonts w:eastAsia="仿宋_GB2312"/>
          <w:color w:val="000000"/>
          <w:kern w:val="0"/>
          <w:sz w:val="24"/>
        </w:rPr>
        <w:t>约定执行。发包人不同意变更的，监理人应书面通知承包人。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合理化建议降低了合同价格或者提高了工程经济效益的，发包人可对承包人给予奖励，奖励的方法和金额在专用合同条款中约定。</w:t>
      </w:r>
    </w:p>
    <w:p w:rsidR="00251BA2" w:rsidRDefault="00251BA2" w:rsidP="00251BA2">
      <w:pPr>
        <w:pStyle w:val="5"/>
        <w:spacing w:before="120" w:after="120" w:line="360" w:lineRule="auto"/>
        <w:ind w:firstLineChars="200" w:firstLine="480"/>
        <w:rPr>
          <w:rFonts w:ascii="Times New Roman" w:eastAsia="仿宋_GB2312" w:hAnsi="Times New Roman"/>
          <w:color w:val="000000"/>
          <w:sz w:val="24"/>
          <w:szCs w:val="24"/>
        </w:rPr>
      </w:pPr>
      <w:bookmarkStart w:id="572" w:name="_Toc47986127"/>
      <w:r>
        <w:rPr>
          <w:rFonts w:ascii="Times New Roman" w:eastAsia="黑体" w:hAnsi="Times New Roman"/>
          <w:b w:val="0"/>
          <w:color w:val="000000"/>
          <w:sz w:val="24"/>
          <w:szCs w:val="24"/>
        </w:rPr>
        <w:t>1</w:t>
      </w:r>
      <w:bookmarkStart w:id="573" w:name="_Toc337558793"/>
      <w:r>
        <w:rPr>
          <w:rFonts w:ascii="Times New Roman" w:eastAsia="黑体" w:hAnsi="Times New Roman"/>
          <w:b w:val="0"/>
          <w:color w:val="000000"/>
          <w:sz w:val="24"/>
          <w:szCs w:val="24"/>
        </w:rPr>
        <w:t>0.6</w:t>
      </w:r>
      <w:r>
        <w:rPr>
          <w:rFonts w:ascii="Times New Roman" w:eastAsia="黑体" w:hAnsi="Times New Roman"/>
          <w:b w:val="0"/>
          <w:color w:val="000000"/>
          <w:sz w:val="24"/>
          <w:szCs w:val="24"/>
        </w:rPr>
        <w:t>变更引起的工期调整</w:t>
      </w:r>
      <w:bookmarkEnd w:id="572"/>
      <w:r>
        <w:rPr>
          <w:rFonts w:ascii="Times New Roman" w:eastAsia="黑体" w:hAnsi="Times New Roman"/>
          <w:b w:val="0"/>
          <w:color w:val="000000"/>
          <w:sz w:val="24"/>
          <w:szCs w:val="24"/>
        </w:rPr>
        <w:t xml:space="preserve"> </w:t>
      </w:r>
      <w:bookmarkEnd w:id="573"/>
      <w:r>
        <w:rPr>
          <w:rFonts w:ascii="Times New Roman" w:eastAsia="黑体" w:hAnsi="Times New Roman"/>
          <w:b w:val="0"/>
          <w:color w:val="000000"/>
          <w:sz w:val="24"/>
          <w:szCs w:val="24"/>
        </w:rPr>
        <w:t xml:space="preserve"> </w:t>
      </w:r>
      <w:r>
        <w:rPr>
          <w:rFonts w:ascii="Times New Roman" w:eastAsia="仿宋_GB2312" w:hAnsi="Times New Roman"/>
          <w:color w:val="000000"/>
          <w:sz w:val="24"/>
          <w:szCs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因变更引起工期变化的，合同当事人均可要求调整合同工期，由合同当事人按照第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并参考工程所在地的工期定额标准确定增减工期天数。</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74" w:name="_Toc47986128"/>
      <w:r>
        <w:rPr>
          <w:rFonts w:ascii="Times New Roman" w:eastAsia="黑体" w:hAnsi="Times New Roman"/>
          <w:b w:val="0"/>
          <w:color w:val="000000"/>
          <w:sz w:val="24"/>
          <w:szCs w:val="24"/>
        </w:rPr>
        <w:t>10.7</w:t>
      </w:r>
      <w:r>
        <w:rPr>
          <w:rFonts w:ascii="Times New Roman" w:eastAsia="黑体" w:hAnsi="Times New Roman"/>
          <w:b w:val="0"/>
          <w:color w:val="000000"/>
          <w:sz w:val="24"/>
          <w:szCs w:val="24"/>
        </w:rPr>
        <w:t>暂估价</w:t>
      </w:r>
      <w:bookmarkEnd w:id="574"/>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暂估价专业分包工程、</w:t>
      </w:r>
      <w:r>
        <w:rPr>
          <w:rFonts w:eastAsia="仿宋_GB2312" w:hint="eastAsia"/>
          <w:color w:val="000000"/>
          <w:kern w:val="0"/>
          <w:sz w:val="24"/>
        </w:rPr>
        <w:t>服务、</w:t>
      </w:r>
      <w:r>
        <w:rPr>
          <w:rFonts w:eastAsia="仿宋_GB2312"/>
          <w:color w:val="000000"/>
          <w:kern w:val="0"/>
          <w:sz w:val="24"/>
        </w:rPr>
        <w:t>材料和工程设备的明细由合同当事人在专用合同条款中约定。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sz w:val="24"/>
        </w:rPr>
        <w:t>10.7.1</w:t>
      </w:r>
      <w:r>
        <w:rPr>
          <w:rFonts w:eastAsia="仿宋_GB2312"/>
          <w:color w:val="000000"/>
          <w:kern w:val="0"/>
          <w:sz w:val="24"/>
        </w:rPr>
        <w:t xml:space="preserve"> </w:t>
      </w:r>
      <w:r>
        <w:rPr>
          <w:rFonts w:eastAsia="仿宋_GB2312"/>
          <w:color w:val="000000"/>
          <w:kern w:val="0"/>
          <w:sz w:val="24"/>
        </w:rPr>
        <w:t>依法必须招标的暂估价项目</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对于依法必须招标的暂估价项目，采取以下第</w:t>
      </w:r>
      <w:r>
        <w:rPr>
          <w:rFonts w:eastAsia="仿宋_GB2312"/>
          <w:color w:val="000000"/>
          <w:kern w:val="0"/>
          <w:sz w:val="24"/>
        </w:rPr>
        <w:t>1</w:t>
      </w:r>
      <w:r>
        <w:rPr>
          <w:rFonts w:eastAsia="仿宋_GB2312"/>
          <w:color w:val="000000"/>
          <w:kern w:val="0"/>
          <w:sz w:val="24"/>
        </w:rPr>
        <w:t>种方式确定</w:t>
      </w:r>
      <w:r>
        <w:rPr>
          <w:rFonts w:eastAsia="仿宋_GB2312" w:hint="eastAsia"/>
          <w:color w:val="000000"/>
          <w:kern w:val="0"/>
          <w:sz w:val="24"/>
        </w:rPr>
        <w:t>。合同当事人也可以在</w:t>
      </w:r>
      <w:r>
        <w:rPr>
          <w:rFonts w:eastAsia="仿宋_GB2312"/>
          <w:color w:val="000000"/>
          <w:kern w:val="0"/>
          <w:sz w:val="24"/>
        </w:rPr>
        <w:t>专用合同条款</w:t>
      </w:r>
      <w:r>
        <w:rPr>
          <w:rFonts w:eastAsia="仿宋_GB2312" w:hint="eastAsia"/>
          <w:color w:val="000000"/>
          <w:kern w:val="0"/>
          <w:sz w:val="24"/>
        </w:rPr>
        <w:t>中选择其他招标方式。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第</w:t>
      </w:r>
      <w:r>
        <w:rPr>
          <w:rFonts w:eastAsia="仿宋_GB2312"/>
          <w:color w:val="000000"/>
          <w:kern w:val="0"/>
          <w:sz w:val="24"/>
        </w:rPr>
        <w:t>1</w:t>
      </w:r>
      <w:r>
        <w:rPr>
          <w:rFonts w:eastAsia="仿宋_GB2312"/>
          <w:color w:val="000000"/>
          <w:kern w:val="0"/>
          <w:sz w:val="24"/>
        </w:rPr>
        <w:t>种方式：对于依法必须招标的暂估价项目，由承包人招标，对该暂估价项目的确认和批准按照以下约定执行：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）承包人应当根据施工进度计划，在招标工作启动前</w:t>
      </w:r>
      <w:r>
        <w:rPr>
          <w:rFonts w:eastAsia="仿宋_GB2312"/>
          <w:color w:val="000000"/>
          <w:kern w:val="0"/>
          <w:sz w:val="24"/>
        </w:rPr>
        <w:t>14</w:t>
      </w:r>
      <w:r>
        <w:rPr>
          <w:rFonts w:eastAsia="仿宋_GB2312"/>
          <w:color w:val="000000"/>
          <w:kern w:val="0"/>
          <w:sz w:val="24"/>
        </w:rPr>
        <w:t>天将招标方案通过监理人报送发包人审查，发包人应当在收到承包人报送的招标方案后</w:t>
      </w:r>
      <w:r>
        <w:rPr>
          <w:rFonts w:eastAsia="仿宋_GB2312"/>
          <w:color w:val="000000"/>
          <w:kern w:val="0"/>
          <w:sz w:val="24"/>
        </w:rPr>
        <w:t>7</w:t>
      </w:r>
      <w:r>
        <w:rPr>
          <w:rFonts w:eastAsia="仿宋_GB2312"/>
          <w:color w:val="000000"/>
          <w:kern w:val="0"/>
          <w:sz w:val="24"/>
        </w:rPr>
        <w:t>天内批准或提出修改意见。承包人应当按照经过发包人批准的招标方案开展招标工作；</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）承包人应当根据施工进度计划，提前</w:t>
      </w:r>
      <w:r>
        <w:rPr>
          <w:rFonts w:eastAsia="仿宋_GB2312"/>
          <w:color w:val="000000"/>
          <w:kern w:val="0"/>
          <w:sz w:val="24"/>
        </w:rPr>
        <w:t>14</w:t>
      </w:r>
      <w:r>
        <w:rPr>
          <w:rFonts w:eastAsia="仿宋_GB2312"/>
          <w:color w:val="000000"/>
          <w:kern w:val="0"/>
          <w:sz w:val="24"/>
        </w:rPr>
        <w:t>天将招标文件通过监理人报送发包人审批，发包人应当在收到承包人报送的相关文件后</w:t>
      </w:r>
      <w:r>
        <w:rPr>
          <w:rFonts w:eastAsia="仿宋_GB2312"/>
          <w:color w:val="000000"/>
          <w:kern w:val="0"/>
          <w:sz w:val="24"/>
        </w:rPr>
        <w:t>7</w:t>
      </w:r>
      <w:r>
        <w:rPr>
          <w:rFonts w:eastAsia="仿宋_GB2312"/>
          <w:color w:val="000000"/>
          <w:kern w:val="0"/>
          <w:sz w:val="24"/>
        </w:rPr>
        <w:t>天内完成审批或提出修改意见；发包人有权确定招标控制价</w:t>
      </w:r>
      <w:r>
        <w:rPr>
          <w:rFonts w:eastAsia="仿宋_GB2312" w:hint="eastAsia"/>
          <w:color w:val="000000"/>
          <w:kern w:val="0"/>
          <w:sz w:val="24"/>
        </w:rPr>
        <w:t>并按照法律规定参加评标</w:t>
      </w:r>
      <w:r>
        <w:rPr>
          <w:rFonts w:eastAsia="仿宋_GB2312"/>
          <w:color w:val="000000"/>
          <w:kern w:val="0"/>
          <w:sz w:val="24"/>
        </w:rPr>
        <w:t>；</w:t>
      </w:r>
    </w:p>
    <w:p w:rsidR="00251BA2" w:rsidRDefault="00251BA2" w:rsidP="00251BA2">
      <w:pPr>
        <w:spacing w:line="360" w:lineRule="auto"/>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）承包人与供应商、分包人在签订暂估价合同前，应当提前</w:t>
      </w:r>
      <w:r>
        <w:rPr>
          <w:rFonts w:eastAsia="仿宋_GB2312"/>
          <w:color w:val="000000"/>
          <w:kern w:val="0"/>
          <w:sz w:val="24"/>
        </w:rPr>
        <w:t>7</w:t>
      </w:r>
      <w:r>
        <w:rPr>
          <w:rFonts w:eastAsia="仿宋_GB2312"/>
          <w:color w:val="000000"/>
          <w:kern w:val="0"/>
          <w:sz w:val="24"/>
        </w:rPr>
        <w:t>天将确定的中标候选供应商或中标候选分包人的资料报送发包人，发包人应在收到资料后</w:t>
      </w:r>
      <w:r>
        <w:rPr>
          <w:rFonts w:eastAsia="仿宋_GB2312"/>
          <w:color w:val="000000"/>
          <w:kern w:val="0"/>
          <w:sz w:val="24"/>
        </w:rPr>
        <w:t>3</w:t>
      </w:r>
      <w:r>
        <w:rPr>
          <w:rFonts w:eastAsia="仿宋_GB2312"/>
          <w:color w:val="000000"/>
          <w:kern w:val="0"/>
          <w:sz w:val="24"/>
        </w:rPr>
        <w:t>天内与承包人共同确定中标人；承包人应当在签订合同后</w:t>
      </w:r>
      <w:r>
        <w:rPr>
          <w:rFonts w:eastAsia="仿宋_GB2312"/>
          <w:color w:val="000000"/>
          <w:kern w:val="0"/>
          <w:sz w:val="24"/>
        </w:rPr>
        <w:t>7</w:t>
      </w:r>
      <w:r>
        <w:rPr>
          <w:rFonts w:eastAsia="仿宋_GB2312"/>
          <w:color w:val="000000"/>
          <w:kern w:val="0"/>
          <w:sz w:val="24"/>
        </w:rPr>
        <w:t>天内，将暂估价合同副本报送发包人留存。</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第</w:t>
      </w:r>
      <w:r>
        <w:rPr>
          <w:rFonts w:eastAsia="仿宋_GB2312"/>
          <w:color w:val="000000"/>
          <w:kern w:val="0"/>
          <w:sz w:val="24"/>
        </w:rPr>
        <w:t>2</w:t>
      </w:r>
      <w:r>
        <w:rPr>
          <w:rFonts w:eastAsia="仿宋_GB2312"/>
          <w:color w:val="000000"/>
          <w:kern w:val="0"/>
          <w:sz w:val="24"/>
        </w:rPr>
        <w:t>种方式：对于依法必须招标的暂估价项目，由发包人和承包人共同招标确定暂估价供应商或分包人的，承包人应按照施工进度计划，在招标工作启动前</w:t>
      </w:r>
      <w:r>
        <w:rPr>
          <w:rFonts w:eastAsia="仿宋_GB2312"/>
          <w:color w:val="000000"/>
          <w:kern w:val="0"/>
          <w:sz w:val="24"/>
        </w:rPr>
        <w:t>14</w:t>
      </w:r>
      <w:r>
        <w:rPr>
          <w:rFonts w:eastAsia="仿宋_GB2312"/>
          <w:color w:val="000000"/>
          <w:kern w:val="0"/>
          <w:sz w:val="24"/>
        </w:rPr>
        <w:t>天通知发包人，并提交暂估价招标方案和工作分工。发包人应在收到后</w:t>
      </w:r>
      <w:r>
        <w:rPr>
          <w:rFonts w:eastAsia="仿宋_GB2312"/>
          <w:color w:val="000000"/>
          <w:kern w:val="0"/>
          <w:sz w:val="24"/>
        </w:rPr>
        <w:t>7</w:t>
      </w:r>
      <w:r>
        <w:rPr>
          <w:rFonts w:eastAsia="仿宋_GB2312"/>
          <w:color w:val="000000"/>
          <w:kern w:val="0"/>
          <w:sz w:val="24"/>
        </w:rPr>
        <w:t>天内确认。确定中标人后，由发包人、承包人与中标人共同签订暂估价合同。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sz w:val="24"/>
        </w:rPr>
        <w:t>10.7.2</w:t>
      </w:r>
      <w:r>
        <w:rPr>
          <w:rFonts w:eastAsia="仿宋_GB2312"/>
          <w:color w:val="000000"/>
          <w:kern w:val="0"/>
          <w:sz w:val="24"/>
        </w:rPr>
        <w:t>不属于依法必须招标的暂估价项目</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除专用合同条款另有约定外，对于不属于依法必须招标的暂估价项目，采取以下第</w:t>
      </w:r>
      <w:r>
        <w:rPr>
          <w:rFonts w:eastAsia="仿宋_GB2312"/>
          <w:color w:val="000000"/>
          <w:kern w:val="0"/>
          <w:sz w:val="24"/>
        </w:rPr>
        <w:t>1</w:t>
      </w:r>
      <w:r>
        <w:rPr>
          <w:rFonts w:eastAsia="仿宋_GB2312"/>
          <w:color w:val="000000"/>
          <w:kern w:val="0"/>
          <w:sz w:val="24"/>
        </w:rPr>
        <w:t>种方式确定：</w:t>
      </w:r>
      <w:r>
        <w:rPr>
          <w:rFonts w:eastAsia="仿宋_GB2312" w:hint="eastAsia"/>
          <w:color w:val="000000"/>
          <w:kern w:val="0"/>
          <w:sz w:val="24"/>
        </w:rPr>
        <w:t xml:space="preserve"> </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第</w:t>
      </w:r>
      <w:r>
        <w:rPr>
          <w:rFonts w:eastAsia="仿宋_GB2312"/>
          <w:color w:val="000000"/>
          <w:kern w:val="0"/>
          <w:sz w:val="24"/>
        </w:rPr>
        <w:t>1</w:t>
      </w:r>
      <w:r>
        <w:rPr>
          <w:rFonts w:eastAsia="仿宋_GB2312"/>
          <w:color w:val="000000"/>
          <w:kern w:val="0"/>
          <w:sz w:val="24"/>
        </w:rPr>
        <w:t>种方式：对于不属于依法必须招标的暂估价项目，按本项约定确认和批准：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）承包人应根据施工进度计划，在签订暂估价项目的采购合同、分包合同前</w:t>
      </w:r>
      <w:r>
        <w:rPr>
          <w:rFonts w:eastAsia="仿宋_GB2312"/>
          <w:color w:val="000000"/>
          <w:kern w:val="0"/>
          <w:sz w:val="24"/>
        </w:rPr>
        <w:t>28</w:t>
      </w:r>
      <w:r>
        <w:rPr>
          <w:rFonts w:eastAsia="仿宋_GB2312"/>
          <w:color w:val="000000"/>
          <w:kern w:val="0"/>
          <w:sz w:val="24"/>
        </w:rPr>
        <w:t>天向监理人提出书面申请。监理人应当在收到申请后</w:t>
      </w:r>
      <w:r>
        <w:rPr>
          <w:rFonts w:eastAsia="仿宋_GB2312"/>
          <w:color w:val="000000"/>
          <w:kern w:val="0"/>
          <w:sz w:val="24"/>
        </w:rPr>
        <w:t>3</w:t>
      </w:r>
      <w:r>
        <w:rPr>
          <w:rFonts w:eastAsia="仿宋_GB2312"/>
          <w:color w:val="000000"/>
          <w:kern w:val="0"/>
          <w:sz w:val="24"/>
        </w:rPr>
        <w:t>天内报送发包人，发包人应当在收到申请后</w:t>
      </w:r>
      <w:r>
        <w:rPr>
          <w:rFonts w:eastAsia="仿宋_GB2312"/>
          <w:color w:val="000000"/>
          <w:kern w:val="0"/>
          <w:sz w:val="24"/>
        </w:rPr>
        <w:t>14</w:t>
      </w:r>
      <w:r>
        <w:rPr>
          <w:rFonts w:eastAsia="仿宋_GB2312"/>
          <w:color w:val="000000"/>
          <w:kern w:val="0"/>
          <w:sz w:val="24"/>
        </w:rPr>
        <w:t>天内给予批准或提出修改意见，发包人逾期未予批准或提出修改意见的，视为该书面申请已获得同意；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）发包人认为承包人确定的供应商、分包人无法满足工程质量或合同要求的，发包人可以要求承包人重新确定暂估价项目的供应商、分包人</w:t>
      </w:r>
      <w:r>
        <w:rPr>
          <w:rFonts w:eastAsia="仿宋_GB2312"/>
          <w:color w:val="000000"/>
          <w:kern w:val="0"/>
          <w:sz w:val="24"/>
        </w:rPr>
        <w:t>;</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）承包人应当在签订暂估价合同后</w:t>
      </w:r>
      <w:r>
        <w:rPr>
          <w:rFonts w:eastAsia="仿宋_GB2312"/>
          <w:color w:val="000000"/>
          <w:kern w:val="0"/>
          <w:sz w:val="24"/>
        </w:rPr>
        <w:t>7</w:t>
      </w:r>
      <w:r>
        <w:rPr>
          <w:rFonts w:eastAsia="仿宋_GB2312"/>
          <w:color w:val="000000"/>
          <w:kern w:val="0"/>
          <w:sz w:val="24"/>
        </w:rPr>
        <w:t>天内，将暂估价合同副本报送发包人留存。</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第</w:t>
      </w:r>
      <w:r>
        <w:rPr>
          <w:rFonts w:eastAsia="仿宋_GB2312"/>
          <w:color w:val="000000"/>
          <w:kern w:val="0"/>
          <w:sz w:val="24"/>
        </w:rPr>
        <w:t>2</w:t>
      </w:r>
      <w:r>
        <w:rPr>
          <w:rFonts w:eastAsia="仿宋_GB2312"/>
          <w:color w:val="000000"/>
          <w:kern w:val="0"/>
          <w:sz w:val="24"/>
        </w:rPr>
        <w:t>种方式：承包人按照第</w:t>
      </w:r>
      <w:r>
        <w:rPr>
          <w:rFonts w:eastAsia="仿宋_GB2312"/>
          <w:color w:val="000000"/>
          <w:kern w:val="0"/>
          <w:sz w:val="24"/>
        </w:rPr>
        <w:t>10.7.1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依法必须招标的暂估价项目</w:t>
      </w:r>
      <w:r>
        <w:rPr>
          <w:rFonts w:eastAsia="仿宋_GB2312" w:hint="eastAsia"/>
          <w:color w:val="000000"/>
          <w:kern w:val="0"/>
          <w:sz w:val="24"/>
        </w:rPr>
        <w:t>〕</w:t>
      </w:r>
      <w:r>
        <w:rPr>
          <w:rFonts w:eastAsia="仿宋_GB2312"/>
          <w:color w:val="000000"/>
          <w:kern w:val="0"/>
          <w:sz w:val="24"/>
        </w:rPr>
        <w:t>约定的第</w:t>
      </w:r>
      <w:r>
        <w:rPr>
          <w:rFonts w:eastAsia="仿宋_GB2312"/>
          <w:color w:val="000000"/>
          <w:kern w:val="0"/>
          <w:sz w:val="24"/>
        </w:rPr>
        <w:t>1</w:t>
      </w:r>
      <w:r>
        <w:rPr>
          <w:rFonts w:eastAsia="仿宋_GB2312"/>
          <w:color w:val="000000"/>
          <w:kern w:val="0"/>
          <w:sz w:val="24"/>
        </w:rPr>
        <w:t>种方式确定暂估价项目。</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sz w:val="24"/>
        </w:rPr>
        <w:t>第</w:t>
      </w:r>
      <w:r>
        <w:rPr>
          <w:rFonts w:eastAsia="仿宋_GB2312"/>
          <w:color w:val="000000"/>
          <w:sz w:val="24"/>
        </w:rPr>
        <w:t>3</w:t>
      </w:r>
      <w:r>
        <w:rPr>
          <w:rFonts w:eastAsia="仿宋_GB2312"/>
          <w:color w:val="000000"/>
          <w:sz w:val="24"/>
        </w:rPr>
        <w:t>种方式：</w:t>
      </w:r>
      <w:r>
        <w:rPr>
          <w:rFonts w:eastAsia="仿宋_GB2312"/>
          <w:color w:val="000000"/>
          <w:kern w:val="0"/>
          <w:sz w:val="24"/>
        </w:rPr>
        <w:t>承包人直接实施的暂估价项目</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承包人具备实施暂估价项目的资格和条件的，经发包人和承包人协商一致后，可由承包人自行实施暂估价项目，合同当事人可以在专用合同条款约定具体事项。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10.7.3 </w:t>
      </w:r>
      <w:r>
        <w:rPr>
          <w:rFonts w:eastAsia="仿宋_GB2312"/>
          <w:color w:val="000000"/>
          <w:kern w:val="0"/>
          <w:sz w:val="24"/>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75" w:name="_Toc47986129"/>
      <w:r>
        <w:rPr>
          <w:rFonts w:ascii="Times New Roman" w:eastAsia="黑体" w:hAnsi="Times New Roman"/>
          <w:b w:val="0"/>
          <w:color w:val="000000"/>
          <w:sz w:val="24"/>
          <w:szCs w:val="24"/>
        </w:rPr>
        <w:t>1</w:t>
      </w:r>
      <w:bookmarkStart w:id="576" w:name="_Toc337558794"/>
      <w:bookmarkStart w:id="577" w:name="_Toc296503090"/>
      <w:bookmarkStart w:id="578" w:name="_Toc322522561"/>
      <w:bookmarkStart w:id="579" w:name="_Toc296346591"/>
      <w:r>
        <w:rPr>
          <w:rFonts w:ascii="Times New Roman" w:eastAsia="黑体" w:hAnsi="Times New Roman"/>
          <w:b w:val="0"/>
          <w:color w:val="000000"/>
          <w:sz w:val="24"/>
          <w:szCs w:val="24"/>
        </w:rPr>
        <w:t>0.8</w:t>
      </w:r>
      <w:r>
        <w:rPr>
          <w:rFonts w:ascii="Times New Roman" w:eastAsia="黑体" w:hAnsi="Times New Roman"/>
          <w:b w:val="0"/>
          <w:color w:val="000000"/>
          <w:sz w:val="24"/>
          <w:szCs w:val="24"/>
        </w:rPr>
        <w:t>暂列金额</w:t>
      </w:r>
      <w:bookmarkEnd w:id="575"/>
    </w:p>
    <w:bookmarkEnd w:id="57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暂列金额应按照发包人的要求使用，发包人的要求应通过监理人发出。</w:t>
      </w:r>
      <w:r>
        <w:rPr>
          <w:rFonts w:eastAsia="仿宋_GB2312" w:hint="eastAsia"/>
          <w:color w:val="000000"/>
          <w:kern w:val="0"/>
          <w:sz w:val="24"/>
        </w:rPr>
        <w:t>合同当事人可以在专用合同条款中协商确定有关事项。</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80" w:name="_Toc47986130"/>
      <w:bookmarkEnd w:id="577"/>
      <w:bookmarkEnd w:id="578"/>
      <w:bookmarkEnd w:id="579"/>
      <w:r>
        <w:rPr>
          <w:rFonts w:ascii="Times New Roman" w:eastAsia="黑体" w:hAnsi="Times New Roman"/>
          <w:b w:val="0"/>
          <w:color w:val="000000"/>
          <w:sz w:val="24"/>
          <w:szCs w:val="24"/>
        </w:rPr>
        <w:t>1</w:t>
      </w:r>
      <w:bookmarkStart w:id="581" w:name="_Toc296346592"/>
      <w:bookmarkStart w:id="582" w:name="_Toc296503091"/>
      <w:bookmarkStart w:id="583" w:name="_Toc337558796"/>
      <w:r>
        <w:rPr>
          <w:rFonts w:ascii="Times New Roman" w:eastAsia="黑体" w:hAnsi="Times New Roman"/>
          <w:b w:val="0"/>
          <w:color w:val="000000"/>
          <w:sz w:val="24"/>
          <w:szCs w:val="24"/>
        </w:rPr>
        <w:t>0.9</w:t>
      </w:r>
      <w:r>
        <w:rPr>
          <w:rFonts w:ascii="Times New Roman" w:eastAsia="黑体" w:hAnsi="Times New Roman"/>
          <w:b w:val="0"/>
          <w:color w:val="000000"/>
          <w:sz w:val="24"/>
          <w:szCs w:val="24"/>
        </w:rPr>
        <w:t>计日工</w:t>
      </w:r>
      <w:bookmarkEnd w:id="580"/>
      <w:r>
        <w:rPr>
          <w:rFonts w:ascii="Times New Roman" w:eastAsia="黑体" w:hAnsi="Times New Roman"/>
          <w:b w:val="0"/>
          <w:color w:val="000000"/>
          <w:sz w:val="24"/>
          <w:szCs w:val="24"/>
        </w:rPr>
        <w:t xml:space="preserve"> </w:t>
      </w:r>
      <w:bookmarkEnd w:id="581"/>
      <w:bookmarkEnd w:id="582"/>
      <w:bookmarkEnd w:id="583"/>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需要采用计日工方式的，经发包人同意后</w:t>
      </w:r>
      <w:r>
        <w:rPr>
          <w:rFonts w:eastAsia="仿宋_GB2312"/>
          <w:color w:val="000000"/>
          <w:kern w:val="0"/>
          <w:sz w:val="24"/>
        </w:rPr>
        <w:t>，由监理人通知承包人以计日工计价方式实施</w:t>
      </w:r>
      <w:r>
        <w:rPr>
          <w:rFonts w:eastAsia="仿宋_GB2312" w:hint="eastAsia"/>
          <w:color w:val="000000"/>
          <w:kern w:val="0"/>
          <w:sz w:val="24"/>
        </w:rPr>
        <w:t>相应</w:t>
      </w:r>
      <w:r>
        <w:rPr>
          <w:rFonts w:eastAsia="仿宋_GB2312"/>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确定</w:t>
      </w:r>
      <w:r>
        <w:rPr>
          <w:rFonts w:eastAsia="仿宋_GB2312" w:hint="eastAsia"/>
          <w:color w:val="000000"/>
          <w:kern w:val="0"/>
          <w:sz w:val="24"/>
        </w:rPr>
        <w:t>计日工</w:t>
      </w:r>
      <w:r>
        <w:rPr>
          <w:rFonts w:eastAsia="仿宋_GB2312"/>
          <w:color w:val="000000"/>
          <w:kern w:val="0"/>
          <w:sz w:val="24"/>
        </w:rPr>
        <w:t>的单价。</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采用计日工计价的任何一项工作，承包人应在该项工作实施过程中，每天提交以下报表和有关凭证报送监理人审查：</w:t>
      </w:r>
    </w:p>
    <w:p w:rsidR="00251BA2" w:rsidRDefault="00251BA2" w:rsidP="00251BA2">
      <w:pPr>
        <w:spacing w:line="360" w:lineRule="auto"/>
        <w:ind w:firstLineChars="150" w:firstLine="36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）工作名称、内容和数量；</w:t>
      </w:r>
    </w:p>
    <w:p w:rsidR="00251BA2" w:rsidRDefault="00251BA2" w:rsidP="00251BA2">
      <w:pPr>
        <w:spacing w:line="360" w:lineRule="auto"/>
        <w:ind w:firstLineChars="150" w:firstLine="36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）投入该工作的所有人员的姓名、专业、工种、级别和耗用工时；</w:t>
      </w:r>
    </w:p>
    <w:p w:rsidR="00251BA2" w:rsidRDefault="00251BA2" w:rsidP="00251BA2">
      <w:pPr>
        <w:spacing w:line="360" w:lineRule="auto"/>
        <w:ind w:firstLineChars="150" w:firstLine="36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）投入该工作的材料类别和数量；</w:t>
      </w:r>
    </w:p>
    <w:p w:rsidR="00251BA2" w:rsidRDefault="00251BA2" w:rsidP="00251BA2">
      <w:pPr>
        <w:spacing w:line="360" w:lineRule="auto"/>
        <w:ind w:firstLineChars="150" w:firstLine="36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）投入该工作的施工设备型号、台数和</w:t>
      </w:r>
      <w:proofErr w:type="gramStart"/>
      <w:r>
        <w:rPr>
          <w:rFonts w:eastAsia="仿宋_GB2312"/>
          <w:color w:val="000000"/>
          <w:kern w:val="0"/>
          <w:sz w:val="24"/>
        </w:rPr>
        <w:t>耗用台</w:t>
      </w:r>
      <w:proofErr w:type="gramEnd"/>
      <w:r>
        <w:rPr>
          <w:rFonts w:eastAsia="仿宋_GB2312"/>
          <w:color w:val="000000"/>
          <w:kern w:val="0"/>
          <w:sz w:val="24"/>
        </w:rPr>
        <w:t>时；</w:t>
      </w:r>
    </w:p>
    <w:p w:rsidR="00251BA2" w:rsidRDefault="00251BA2" w:rsidP="00251BA2">
      <w:pPr>
        <w:spacing w:line="360" w:lineRule="auto"/>
        <w:ind w:firstLineChars="150" w:firstLine="36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）其他有关资料和凭证。</w:t>
      </w:r>
    </w:p>
    <w:p w:rsidR="00251BA2" w:rsidRDefault="00251BA2" w:rsidP="00251BA2">
      <w:pPr>
        <w:spacing w:line="360" w:lineRule="auto"/>
        <w:ind w:firstLineChars="150" w:firstLine="360"/>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计日工由承包人汇总后，列入最近一期进度付款申请单，由监理人审查并经发包人批准后列入进度付款。</w:t>
      </w:r>
    </w:p>
    <w:p w:rsidR="00251BA2" w:rsidRDefault="00251BA2" w:rsidP="00251BA2">
      <w:pPr>
        <w:pStyle w:val="4"/>
        <w:spacing w:before="120" w:after="120" w:line="360" w:lineRule="auto"/>
        <w:rPr>
          <w:rFonts w:ascii="Times New Roman" w:hAnsi="Times New Roman"/>
          <w:color w:val="000000"/>
          <w:szCs w:val="24"/>
        </w:rPr>
      </w:pPr>
      <w:bookmarkStart w:id="584" w:name="_Toc47986131"/>
      <w:r>
        <w:rPr>
          <w:rFonts w:ascii="Times New Roman" w:hAnsi="Times New Roman"/>
          <w:color w:val="000000"/>
          <w:szCs w:val="24"/>
        </w:rPr>
        <w:t xml:space="preserve">11. </w:t>
      </w:r>
      <w:r>
        <w:rPr>
          <w:rFonts w:ascii="Times New Roman" w:hAnsi="Times New Roman"/>
          <w:color w:val="000000"/>
          <w:szCs w:val="24"/>
        </w:rPr>
        <w:t>价格调整</w:t>
      </w:r>
      <w:bookmarkEnd w:id="584"/>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85" w:name="_Toc47986132"/>
      <w:bookmarkStart w:id="586" w:name="_Toc296503092"/>
      <w:bookmarkStart w:id="587" w:name="_Toc337558797"/>
      <w:bookmarkStart w:id="588" w:name="_Toc296346593"/>
      <w:r>
        <w:rPr>
          <w:rFonts w:ascii="Times New Roman" w:eastAsia="黑体" w:hAnsi="Times New Roman"/>
          <w:b w:val="0"/>
          <w:color w:val="000000"/>
          <w:sz w:val="24"/>
          <w:szCs w:val="24"/>
        </w:rPr>
        <w:t>11.1</w:t>
      </w:r>
      <w:r>
        <w:rPr>
          <w:rFonts w:ascii="Times New Roman" w:eastAsia="黑体" w:hAnsi="Times New Roman"/>
          <w:b w:val="0"/>
          <w:color w:val="000000"/>
          <w:sz w:val="24"/>
          <w:szCs w:val="24"/>
        </w:rPr>
        <w:t>市场价格波动引起的调整</w:t>
      </w:r>
      <w:bookmarkEnd w:id="585"/>
    </w:p>
    <w:bookmarkEnd w:id="586"/>
    <w:bookmarkEnd w:id="587"/>
    <w:bookmarkEnd w:id="588"/>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除专用合同条款另有约定外，市场价格波动超过合同当事人约定的范围，合同价格应当调整。合同当事人可以在专用合同条款中约定选择以下一种方式对合同价格进行调整：</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第</w:t>
      </w:r>
      <w:r>
        <w:rPr>
          <w:rFonts w:eastAsia="仿宋_GB2312"/>
          <w:color w:val="000000"/>
          <w:sz w:val="24"/>
        </w:rPr>
        <w:t>1</w:t>
      </w:r>
      <w:r>
        <w:rPr>
          <w:rFonts w:eastAsia="仿宋_GB2312"/>
          <w:color w:val="000000"/>
          <w:sz w:val="24"/>
        </w:rPr>
        <w:t>种方式：采用价格指数</w:t>
      </w:r>
      <w:r>
        <w:rPr>
          <w:rFonts w:eastAsia="仿宋_GB2312" w:hint="eastAsia"/>
          <w:color w:val="000000"/>
          <w:sz w:val="24"/>
        </w:rPr>
        <w:t>进行价格</w:t>
      </w:r>
      <w:r>
        <w:rPr>
          <w:rFonts w:eastAsia="仿宋_GB2312"/>
          <w:color w:val="000000"/>
          <w:sz w:val="24"/>
        </w:rPr>
        <w:t>调整。</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）价格调整公式</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因人工、材料和设备等价格波动影响合同价格时，根据专用合同条款中约定的数据，按以下公式计算差额并调整合同价格：</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hint="eastAsia"/>
          <w:color w:val="000000"/>
          <w:position w:val="-30"/>
          <w:sz w:val="24"/>
        </w:rPr>
        <w:object w:dxaOrig="5902"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 o:spid="_x0000_i1025" type="#_x0000_t75" style="width:5in;height:42pt;mso-wrap-style:square;mso-position-horizontal-relative:page;mso-position-vertical-relative:page" o:ole="">
            <v:imagedata r:id="rId14" o:title=""/>
          </v:shape>
          <o:OLEObject Type="Embed" ProgID="Equation.3" ShapeID="对象 6" DrawAspect="Content" ObjectID="_1665907726" r:id="rId15"/>
        </w:object>
      </w:r>
    </w:p>
    <w:p w:rsidR="00251BA2" w:rsidRDefault="00251BA2" w:rsidP="00251BA2">
      <w:pPr>
        <w:tabs>
          <w:tab w:val="left" w:pos="0"/>
          <w:tab w:val="left" w:pos="360"/>
          <w:tab w:val="left" w:pos="540"/>
        </w:tabs>
        <w:spacing w:line="360" w:lineRule="auto"/>
        <w:ind w:firstLine="640"/>
        <w:rPr>
          <w:rFonts w:eastAsia="仿宋_GB2312"/>
          <w:color w:val="000000"/>
          <w:sz w:val="24"/>
        </w:rPr>
      </w:pPr>
      <w:r>
        <w:rPr>
          <w:rFonts w:eastAsia="仿宋_GB2312"/>
          <w:color w:val="000000"/>
          <w:sz w:val="24"/>
        </w:rPr>
        <w:t>公式中：</w:t>
      </w:r>
      <w:r>
        <w:rPr>
          <w:rFonts w:eastAsia="仿宋_GB2312"/>
          <w:color w:val="000000"/>
          <w:sz w:val="24"/>
        </w:rPr>
        <w:t>ΔP——</w:t>
      </w:r>
      <w:r>
        <w:rPr>
          <w:rFonts w:eastAsia="仿宋_GB2312"/>
          <w:color w:val="000000"/>
          <w:sz w:val="24"/>
        </w:rPr>
        <w:t>需调整的价格差额；</w:t>
      </w:r>
    </w:p>
    <w:p w:rsidR="00251BA2" w:rsidRDefault="00251BA2" w:rsidP="00251BA2">
      <w:pPr>
        <w:tabs>
          <w:tab w:val="left" w:pos="0"/>
          <w:tab w:val="left" w:pos="360"/>
          <w:tab w:val="left" w:pos="540"/>
        </w:tabs>
        <w:spacing w:line="360" w:lineRule="auto"/>
        <w:ind w:firstLineChars="600" w:firstLine="1440"/>
        <w:rPr>
          <w:rFonts w:eastAsia="仿宋_GB2312"/>
          <w:color w:val="000000"/>
          <w:sz w:val="24"/>
        </w:rPr>
      </w:pPr>
      <w:r>
        <w:rPr>
          <w:rFonts w:eastAsia="仿宋_GB2312"/>
          <w:color w:val="000000"/>
          <w:position w:val="-6"/>
          <w:sz w:val="24"/>
        </w:rPr>
        <w:object w:dxaOrig="289" w:dyaOrig="289">
          <v:shape id="对象 7" o:spid="_x0000_i1026" type="#_x0000_t75" style="width:18pt;height:18pt;mso-wrap-style:square;mso-position-horizontal-relative:page;mso-position-vertical-relative:page" o:ole="">
            <v:imagedata r:id="rId16" o:title=""/>
          </v:shape>
          <o:OLEObject Type="Embed" ProgID="Equation.3" ShapeID="对象 7" DrawAspect="Content" ObjectID="_1665907727" r:id="rId17"/>
        </w:object>
      </w:r>
      <w:r>
        <w:rPr>
          <w:rFonts w:eastAsia="仿宋_GB2312"/>
          <w:color w:val="000000"/>
          <w:sz w:val="24"/>
        </w:rPr>
        <w:t>——</w:t>
      </w:r>
      <w:r>
        <w:rPr>
          <w:rFonts w:eastAsia="仿宋_GB2312"/>
          <w:color w:val="000000"/>
          <w:sz w:val="24"/>
        </w:rPr>
        <w:t>约定的付款证书中承包人应得到的已完成工程量的金额。此项金额应不包括价格调整、不计质量保证金的扣留和支付、预付款的支付和扣回。约定的变更及其</w:t>
      </w:r>
      <w:proofErr w:type="gramStart"/>
      <w:r>
        <w:rPr>
          <w:rFonts w:eastAsia="仿宋_GB2312"/>
          <w:color w:val="000000"/>
          <w:sz w:val="24"/>
        </w:rPr>
        <w:t>他金额</w:t>
      </w:r>
      <w:proofErr w:type="gramEnd"/>
      <w:r>
        <w:rPr>
          <w:rFonts w:eastAsia="仿宋_GB2312"/>
          <w:color w:val="000000"/>
          <w:sz w:val="24"/>
        </w:rPr>
        <w:t>已按现行价格计价的，也不计在内；</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A——</w:t>
      </w:r>
      <w:r>
        <w:rPr>
          <w:rFonts w:eastAsia="仿宋_GB2312"/>
          <w:color w:val="000000"/>
          <w:sz w:val="24"/>
        </w:rPr>
        <w:t>定值权重（即不调部分的权重）；</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position w:val="-10"/>
          <w:sz w:val="24"/>
        </w:rPr>
        <w:object w:dxaOrig="1551" w:dyaOrig="322">
          <v:shape id="对象 8" o:spid="_x0000_i1027" type="#_x0000_t75" style="width:102pt;height:24pt;mso-wrap-style:square;mso-position-horizontal-relative:page;mso-position-vertical-relative:page" o:ole="">
            <v:imagedata r:id="rId18" o:title=""/>
          </v:shape>
          <o:OLEObject Type="Embed" ProgID="Equation.3" ShapeID="对象 8" DrawAspect="Content" ObjectID="_1665907728" r:id="rId19"/>
        </w:object>
      </w:r>
      <w:r>
        <w:rPr>
          <w:rFonts w:eastAsia="仿宋_GB2312"/>
          <w:color w:val="000000"/>
          <w:sz w:val="24"/>
        </w:rPr>
        <w:t>——</w:t>
      </w:r>
      <w:r>
        <w:rPr>
          <w:rFonts w:eastAsia="仿宋_GB2312"/>
          <w:color w:val="000000"/>
          <w:sz w:val="24"/>
        </w:rPr>
        <w:t>各可调因子的变值权重（即可调部分的权重），为各可调因子在签约合同价中所占的比例；</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position w:val="-10"/>
          <w:sz w:val="24"/>
        </w:rPr>
        <w:object w:dxaOrig="1591" w:dyaOrig="321">
          <v:shape id="对象 9" o:spid="_x0000_i1028" type="#_x0000_t75" style="width:102pt;height:18pt;mso-wrap-style:square;mso-position-horizontal-relative:page;mso-position-vertical-relative:page" o:ole="">
            <v:imagedata r:id="rId20" o:title=""/>
          </v:shape>
          <o:OLEObject Type="Embed" ProgID="Equation.3" ShapeID="对象 9" DrawAspect="Content" ObjectID="_1665907729" r:id="rId21"/>
        </w:object>
      </w:r>
      <w:r>
        <w:rPr>
          <w:rFonts w:eastAsia="仿宋_GB2312"/>
          <w:color w:val="000000"/>
          <w:sz w:val="24"/>
        </w:rPr>
        <w:t>——</w:t>
      </w:r>
      <w:r>
        <w:rPr>
          <w:rFonts w:eastAsia="仿宋_GB2312"/>
          <w:color w:val="000000"/>
          <w:sz w:val="24"/>
        </w:rPr>
        <w:t>各可调因子的现行价格指数，指约定的付款证书相关周期最后一天的前</w:t>
      </w:r>
      <w:r>
        <w:rPr>
          <w:rFonts w:eastAsia="仿宋_GB2312"/>
          <w:color w:val="000000"/>
          <w:sz w:val="24"/>
        </w:rPr>
        <w:t>42</w:t>
      </w:r>
      <w:r>
        <w:rPr>
          <w:rFonts w:eastAsia="仿宋_GB2312"/>
          <w:color w:val="000000"/>
          <w:sz w:val="24"/>
        </w:rPr>
        <w:t>天的各可调因子的价格指数；</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position w:val="-10"/>
          <w:sz w:val="24"/>
        </w:rPr>
        <w:object w:dxaOrig="1733" w:dyaOrig="321">
          <v:shape id="对象 10" o:spid="_x0000_i1029" type="#_x0000_t75" style="width:108.05pt;height:18pt;mso-wrap-style:square;mso-position-horizontal-relative:page;mso-position-vertical-relative:page" o:ole="">
            <v:imagedata r:id="rId22" o:title=""/>
          </v:shape>
          <o:OLEObject Type="Embed" ProgID="Equation.3" ShapeID="对象 10" DrawAspect="Content" ObjectID="_1665907730" r:id="rId23"/>
        </w:object>
      </w:r>
      <w:r>
        <w:rPr>
          <w:rFonts w:eastAsia="仿宋_GB2312"/>
          <w:color w:val="000000"/>
          <w:sz w:val="24"/>
        </w:rPr>
        <w:t>——</w:t>
      </w:r>
      <w:r>
        <w:rPr>
          <w:rFonts w:eastAsia="仿宋_GB2312"/>
          <w:color w:val="000000"/>
          <w:sz w:val="24"/>
        </w:rPr>
        <w:t>各可调因子的基本价格指数，指基准日期的各可调因子的价格指数。</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）暂时确定调整差额</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在计算调整差额时无现行价格指数的，合同当事人同意暂用前次价格指数计算。实际价格指数有调整的，合同当事人进行相应调整。</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）权重的调整</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因变更导致合同约定的权重不合理时，按照第</w:t>
      </w:r>
      <w:r>
        <w:rPr>
          <w:rFonts w:eastAsia="仿宋_GB2312"/>
          <w:color w:val="000000"/>
          <w:sz w:val="24"/>
        </w:rPr>
        <w:t>4.4</w:t>
      </w:r>
      <w:r>
        <w:rPr>
          <w:rFonts w:eastAsia="仿宋_GB2312"/>
          <w:color w:val="000000"/>
          <w:sz w:val="24"/>
        </w:rPr>
        <w:t>款</w:t>
      </w:r>
      <w:r>
        <w:rPr>
          <w:rFonts w:eastAsia="仿宋_GB2312" w:hint="eastAsia"/>
          <w:color w:val="000000"/>
          <w:sz w:val="24"/>
        </w:rPr>
        <w:t>〔</w:t>
      </w:r>
      <w:r>
        <w:rPr>
          <w:rFonts w:eastAsia="仿宋_GB2312"/>
          <w:color w:val="000000"/>
          <w:sz w:val="24"/>
        </w:rPr>
        <w:t>商定或确定</w:t>
      </w:r>
      <w:r>
        <w:rPr>
          <w:rFonts w:eastAsia="仿宋_GB2312" w:hint="eastAsia"/>
          <w:color w:val="000000"/>
          <w:sz w:val="24"/>
        </w:rPr>
        <w:t>〕</w:t>
      </w:r>
      <w:r>
        <w:rPr>
          <w:rFonts w:eastAsia="仿宋_GB2312"/>
          <w:color w:val="000000"/>
          <w:sz w:val="24"/>
        </w:rPr>
        <w:t>执行。</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）因承包人原因工期延误后的价格调整</w:t>
      </w:r>
    </w:p>
    <w:p w:rsidR="00251BA2" w:rsidRDefault="00251BA2" w:rsidP="00251BA2">
      <w:pPr>
        <w:tabs>
          <w:tab w:val="left" w:pos="0"/>
          <w:tab w:val="left" w:pos="360"/>
          <w:tab w:val="left" w:pos="540"/>
        </w:tabs>
        <w:spacing w:line="360" w:lineRule="auto"/>
        <w:ind w:firstLineChars="200" w:firstLine="480"/>
        <w:rPr>
          <w:rFonts w:eastAsia="仿宋_GB2312"/>
          <w:color w:val="000000"/>
          <w:sz w:val="24"/>
        </w:rPr>
      </w:pPr>
      <w:r>
        <w:rPr>
          <w:rFonts w:eastAsia="仿宋_GB2312"/>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第</w:t>
      </w:r>
      <w:r>
        <w:rPr>
          <w:rFonts w:eastAsia="仿宋_GB2312"/>
          <w:color w:val="000000"/>
          <w:sz w:val="24"/>
        </w:rPr>
        <w:t>2</w:t>
      </w:r>
      <w:r>
        <w:rPr>
          <w:rFonts w:eastAsia="仿宋_GB2312"/>
          <w:color w:val="000000"/>
          <w:sz w:val="24"/>
        </w:rPr>
        <w:t>种方式：采用造价信息</w:t>
      </w:r>
      <w:r>
        <w:rPr>
          <w:rFonts w:eastAsia="仿宋_GB2312" w:hint="eastAsia"/>
          <w:color w:val="000000"/>
          <w:sz w:val="24"/>
        </w:rPr>
        <w:t>进行价格</w:t>
      </w:r>
      <w:r>
        <w:rPr>
          <w:rFonts w:eastAsia="仿宋_GB2312"/>
          <w:color w:val="000000"/>
          <w:sz w:val="24"/>
        </w:rPr>
        <w:t>调整。</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eastAsia="仿宋_GB2312" w:hint="eastAsia"/>
          <w:color w:val="000000"/>
          <w:sz w:val="24"/>
        </w:rPr>
        <w:t>量</w:t>
      </w:r>
      <w:r>
        <w:rPr>
          <w:rFonts w:eastAsia="仿宋_GB2312"/>
          <w:color w:val="000000"/>
          <w:sz w:val="24"/>
        </w:rPr>
        <w:t>应由发包人审批，发包人确认需调整的材料单价及数量，作为调整合同价格的依据。</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）材料、工程设备价格变化的价款调整按照发包人提供的基准价格，按以下风险范围规定执行</w:t>
      </w:r>
      <w:r>
        <w:rPr>
          <w:rFonts w:eastAsia="仿宋_GB2312"/>
          <w:color w:val="000000"/>
          <w:sz w:val="24"/>
        </w:rPr>
        <w:t>:</w:t>
      </w:r>
    </w:p>
    <w:p w:rsidR="00251BA2" w:rsidRDefault="00251BA2" w:rsidP="00251BA2">
      <w:pPr>
        <w:spacing w:line="360" w:lineRule="auto"/>
        <w:ind w:firstLineChars="200" w:firstLine="480"/>
        <w:rPr>
          <w:rFonts w:eastAsia="仿宋_GB2312"/>
          <w:color w:val="000000"/>
          <w:sz w:val="24"/>
        </w:rPr>
      </w:pPr>
      <w:r>
        <w:rPr>
          <w:rFonts w:ascii="宋体" w:hAnsi="宋体" w:cs="宋体" w:hint="eastAsia"/>
          <w:color w:val="000000"/>
          <w:sz w:val="24"/>
        </w:rPr>
        <w:t>①</w:t>
      </w:r>
      <w:r>
        <w:rPr>
          <w:rFonts w:eastAsia="仿宋_GB2312"/>
          <w:color w:val="000000"/>
          <w:sz w:val="24"/>
        </w:rPr>
        <w:t>承包人在已标价工程量清单或预算书中载明材料单价低于基准价格的：除专用合同条款另有约定外，合同履行期间材料</w:t>
      </w:r>
      <w:proofErr w:type="gramStart"/>
      <w:r>
        <w:rPr>
          <w:rFonts w:eastAsia="仿宋_GB2312"/>
          <w:color w:val="000000"/>
          <w:sz w:val="24"/>
        </w:rPr>
        <w:t>单价涨幅</w:t>
      </w:r>
      <w:proofErr w:type="gramEnd"/>
      <w:r>
        <w:rPr>
          <w:rFonts w:eastAsia="仿宋_GB2312"/>
          <w:color w:val="000000"/>
          <w:sz w:val="24"/>
        </w:rPr>
        <w:t>以基准价格为基础超过</w:t>
      </w:r>
      <w:r>
        <w:rPr>
          <w:rFonts w:eastAsia="仿宋_GB2312"/>
          <w:color w:val="000000"/>
          <w:sz w:val="24"/>
        </w:rPr>
        <w:t>5%</w:t>
      </w:r>
      <w:r>
        <w:rPr>
          <w:rFonts w:eastAsia="仿宋_GB2312"/>
          <w:color w:val="000000"/>
          <w:sz w:val="24"/>
        </w:rPr>
        <w:t>时，或材料单价跌幅以在已标价工程量清单或预算书中载明材料单价为基础超过</w:t>
      </w:r>
      <w:r>
        <w:rPr>
          <w:rFonts w:eastAsia="仿宋_GB2312"/>
          <w:color w:val="000000"/>
          <w:sz w:val="24"/>
        </w:rPr>
        <w:t>5%</w:t>
      </w:r>
      <w:r>
        <w:rPr>
          <w:rFonts w:eastAsia="仿宋_GB2312"/>
          <w:color w:val="000000"/>
          <w:sz w:val="24"/>
        </w:rPr>
        <w:t>时，其超过部分据实调整。</w:t>
      </w:r>
    </w:p>
    <w:p w:rsidR="00251BA2" w:rsidRDefault="00251BA2" w:rsidP="00251BA2">
      <w:pPr>
        <w:spacing w:line="360" w:lineRule="auto"/>
        <w:ind w:firstLineChars="200" w:firstLine="480"/>
        <w:rPr>
          <w:rFonts w:eastAsia="仿宋_GB2312"/>
          <w:color w:val="000000"/>
          <w:sz w:val="24"/>
        </w:rPr>
      </w:pPr>
      <w:r>
        <w:rPr>
          <w:rFonts w:ascii="宋体" w:hAnsi="宋体" w:cs="宋体" w:hint="eastAsia"/>
          <w:color w:val="000000"/>
          <w:sz w:val="24"/>
        </w:rPr>
        <w:t>②</w:t>
      </w:r>
      <w:r>
        <w:rPr>
          <w:rFonts w:eastAsia="仿宋_GB2312"/>
          <w:color w:val="000000"/>
          <w:sz w:val="24"/>
        </w:rPr>
        <w:t>承包人在已标价工程量清单或预算书中载明材料单价高于基准价格的：除专用合同条款另有约定外，合同履行期间材料单价跌幅以基准价格为基础超过</w:t>
      </w:r>
      <w:r>
        <w:rPr>
          <w:rFonts w:eastAsia="仿宋_GB2312"/>
          <w:color w:val="000000"/>
          <w:sz w:val="24"/>
        </w:rPr>
        <w:t>5%</w:t>
      </w:r>
      <w:r>
        <w:rPr>
          <w:rFonts w:eastAsia="仿宋_GB2312"/>
          <w:color w:val="000000"/>
          <w:sz w:val="24"/>
        </w:rPr>
        <w:t>时，材料</w:t>
      </w:r>
      <w:proofErr w:type="gramStart"/>
      <w:r>
        <w:rPr>
          <w:rFonts w:eastAsia="仿宋_GB2312"/>
          <w:color w:val="000000"/>
          <w:sz w:val="24"/>
        </w:rPr>
        <w:t>单价涨幅</w:t>
      </w:r>
      <w:proofErr w:type="gramEnd"/>
      <w:r>
        <w:rPr>
          <w:rFonts w:eastAsia="仿宋_GB2312"/>
          <w:color w:val="000000"/>
          <w:sz w:val="24"/>
        </w:rPr>
        <w:t>以在已标价工程量清单或预算书中载明材料单价为基础超过</w:t>
      </w:r>
      <w:r>
        <w:rPr>
          <w:rFonts w:eastAsia="仿宋_GB2312"/>
          <w:color w:val="000000"/>
          <w:sz w:val="24"/>
        </w:rPr>
        <w:t>5%</w:t>
      </w:r>
      <w:r>
        <w:rPr>
          <w:rFonts w:eastAsia="仿宋_GB2312"/>
          <w:color w:val="000000"/>
          <w:sz w:val="24"/>
        </w:rPr>
        <w:t>时，其超过部分据实调整。</w:t>
      </w:r>
    </w:p>
    <w:p w:rsidR="00251BA2" w:rsidRDefault="00251BA2" w:rsidP="00251BA2">
      <w:pPr>
        <w:spacing w:line="360" w:lineRule="auto"/>
        <w:ind w:firstLineChars="200" w:firstLine="480"/>
        <w:rPr>
          <w:rFonts w:eastAsia="仿宋_GB2312"/>
          <w:color w:val="000000"/>
          <w:sz w:val="24"/>
        </w:rPr>
      </w:pPr>
      <w:r>
        <w:rPr>
          <w:rFonts w:ascii="宋体" w:hAnsi="宋体" w:cs="宋体" w:hint="eastAsia"/>
          <w:color w:val="000000"/>
          <w:sz w:val="24"/>
        </w:rPr>
        <w:t>③</w:t>
      </w:r>
      <w:r>
        <w:rPr>
          <w:rFonts w:eastAsia="仿宋_GB2312"/>
          <w:color w:val="000000"/>
          <w:sz w:val="24"/>
        </w:rPr>
        <w:t>承包人在已标价工程量清单或预算书中载明材料单价等于基准价格的：除专用合同条款另有约定外，合同履行期间材料单价</w:t>
      </w:r>
      <w:proofErr w:type="gramStart"/>
      <w:r>
        <w:rPr>
          <w:rFonts w:eastAsia="仿宋_GB2312"/>
          <w:color w:val="000000"/>
          <w:sz w:val="24"/>
        </w:rPr>
        <w:t>涨跌幅以基准</w:t>
      </w:r>
      <w:proofErr w:type="gramEnd"/>
      <w:r>
        <w:rPr>
          <w:rFonts w:eastAsia="仿宋_GB2312"/>
          <w:color w:val="000000"/>
          <w:sz w:val="24"/>
        </w:rPr>
        <w:t>价格为基础超过</w:t>
      </w:r>
      <w:r>
        <w:rPr>
          <w:rFonts w:eastAsia="仿宋_GB2312"/>
          <w:color w:val="000000"/>
          <w:sz w:val="24"/>
        </w:rPr>
        <w:t>±5%</w:t>
      </w:r>
      <w:r>
        <w:rPr>
          <w:rFonts w:eastAsia="仿宋_GB2312"/>
          <w:color w:val="000000"/>
          <w:sz w:val="24"/>
        </w:rPr>
        <w:t>时，其超过部分据实调整。</w:t>
      </w:r>
    </w:p>
    <w:p w:rsidR="00251BA2" w:rsidRDefault="00251BA2" w:rsidP="00251BA2">
      <w:pPr>
        <w:spacing w:line="360" w:lineRule="auto"/>
        <w:ind w:firstLineChars="200" w:firstLine="480"/>
        <w:rPr>
          <w:rFonts w:eastAsia="仿宋_GB2312"/>
          <w:color w:val="000000"/>
          <w:sz w:val="24"/>
        </w:rPr>
      </w:pPr>
      <w:r>
        <w:rPr>
          <w:rFonts w:ascii="宋体" w:hAnsi="宋体" w:cs="宋体" w:hint="eastAsia"/>
          <w:color w:val="000000"/>
          <w:sz w:val="24"/>
        </w:rPr>
        <w:t>④</w:t>
      </w:r>
      <w:r>
        <w:rPr>
          <w:rFonts w:eastAsia="仿宋_GB2312"/>
          <w:color w:val="000000"/>
          <w:sz w:val="24"/>
        </w:rPr>
        <w:t>承包人应在采购材料前将采购数量和新的材料单价报发包人核对，发包人确认用于工程时，发包人应确认采购材料的数量和单价。发包人在收到承包人报送的确认资料后</w:t>
      </w:r>
      <w:r>
        <w:rPr>
          <w:rFonts w:eastAsia="仿宋_GB2312"/>
          <w:color w:val="000000"/>
          <w:sz w:val="24"/>
        </w:rPr>
        <w:t>5</w:t>
      </w:r>
      <w:r>
        <w:rPr>
          <w:rFonts w:eastAsia="仿宋_GB2312"/>
          <w:color w:val="000000"/>
          <w:sz w:val="24"/>
        </w:rPr>
        <w:t>天内不予答复的视为认可，作为调整合同价格的依据。未经发包人事先核对，承包人自行采购材料的，发包人有权不予调整合同价格。发包人同意的，可以调整合同价格。</w:t>
      </w:r>
    </w:p>
    <w:p w:rsidR="00251BA2" w:rsidRDefault="00251BA2" w:rsidP="00251BA2">
      <w:pPr>
        <w:spacing w:line="360" w:lineRule="auto"/>
        <w:ind w:firstLineChars="200" w:firstLine="480"/>
        <w:rPr>
          <w:rFonts w:eastAsia="仿宋_GB2312"/>
          <w:color w:val="000000"/>
          <w:sz w:val="24"/>
        </w:rPr>
      </w:pPr>
      <w:bookmarkStart w:id="589" w:name="OLE_LINK3"/>
      <w:r>
        <w:rPr>
          <w:rFonts w:eastAsia="仿宋_GB2312"/>
          <w:color w:val="000000"/>
          <w:sz w:val="24"/>
        </w:rPr>
        <w:t>前述基准价格是指由发包人在招标文件或专用合同条款中给定的材料、工程设备的价格，该价格原则上应当按照省级或行业建设主管部门或其授权的工程造价管理机构发布的</w:t>
      </w:r>
      <w:proofErr w:type="gramStart"/>
      <w:r>
        <w:rPr>
          <w:rFonts w:eastAsia="仿宋_GB2312"/>
          <w:color w:val="000000"/>
          <w:sz w:val="24"/>
        </w:rPr>
        <w:t>信息价</w:t>
      </w:r>
      <w:proofErr w:type="gramEnd"/>
      <w:r>
        <w:rPr>
          <w:rFonts w:eastAsia="仿宋_GB2312"/>
          <w:color w:val="000000"/>
          <w:sz w:val="24"/>
        </w:rPr>
        <w:t>编制。</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）施工机械台班单价或施工机械使用费发生变化超过省级或行业建设主管部门或其授权的工程造价管理机构规定的范围时，按规定调整合同价格。</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第</w:t>
      </w:r>
      <w:r>
        <w:rPr>
          <w:rFonts w:eastAsia="仿宋_GB2312"/>
          <w:color w:val="000000"/>
          <w:sz w:val="24"/>
        </w:rPr>
        <w:t>3</w:t>
      </w:r>
      <w:r>
        <w:rPr>
          <w:rFonts w:eastAsia="仿宋_GB2312"/>
          <w:color w:val="000000"/>
          <w:sz w:val="24"/>
        </w:rPr>
        <w:t>种方式：专用合同条款约定的其他方式。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90" w:name="_Toc47986133"/>
      <w:bookmarkStart w:id="591" w:name="_Toc296346594"/>
      <w:bookmarkStart w:id="592" w:name="_Toc296503093"/>
      <w:bookmarkStart w:id="593" w:name="_Toc337558798"/>
      <w:r>
        <w:rPr>
          <w:rFonts w:ascii="Times New Roman" w:eastAsia="黑体" w:hAnsi="Times New Roman"/>
          <w:b w:val="0"/>
          <w:color w:val="000000"/>
          <w:sz w:val="24"/>
          <w:szCs w:val="24"/>
        </w:rPr>
        <w:t>11.2</w:t>
      </w:r>
      <w:r>
        <w:rPr>
          <w:rFonts w:ascii="Times New Roman" w:eastAsia="黑体" w:hAnsi="Times New Roman"/>
          <w:b w:val="0"/>
          <w:color w:val="000000"/>
          <w:sz w:val="24"/>
          <w:szCs w:val="24"/>
        </w:rPr>
        <w:t>法律变化引起的调整</w:t>
      </w:r>
      <w:bookmarkEnd w:id="590"/>
    </w:p>
    <w:bookmarkEnd w:id="591"/>
    <w:bookmarkEnd w:id="592"/>
    <w:bookmarkEnd w:id="593"/>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基准日</w:t>
      </w:r>
      <w:r>
        <w:rPr>
          <w:rFonts w:eastAsia="仿宋_GB2312" w:hint="eastAsia"/>
          <w:color w:val="000000"/>
          <w:sz w:val="24"/>
        </w:rPr>
        <w:t>期</w:t>
      </w:r>
      <w:r>
        <w:rPr>
          <w:rFonts w:eastAsia="仿宋_GB2312"/>
          <w:color w:val="000000"/>
          <w:sz w:val="24"/>
        </w:rPr>
        <w:t>后，法律变化</w:t>
      </w:r>
      <w:r>
        <w:rPr>
          <w:rFonts w:eastAsia="仿宋_GB2312" w:hint="eastAsia"/>
          <w:color w:val="000000"/>
          <w:sz w:val="24"/>
        </w:rPr>
        <w:t>导致承包人在合同履行过程中所需要的费用发生除第</w:t>
      </w:r>
      <w:r>
        <w:rPr>
          <w:rFonts w:eastAsia="仿宋_GB2312" w:hint="eastAsia"/>
          <w:color w:val="000000"/>
          <w:sz w:val="24"/>
        </w:rPr>
        <w:t>11.1</w:t>
      </w:r>
      <w:r>
        <w:rPr>
          <w:rFonts w:eastAsia="仿宋_GB2312" w:hint="eastAsia"/>
          <w:color w:val="000000"/>
          <w:sz w:val="24"/>
        </w:rPr>
        <w:t>款〔市场价格波动引起的调整〕约定以外的增加时，由发包人承担由此增加的费用；减少时，应从合同价格中予以扣减。</w:t>
      </w:r>
      <w:r>
        <w:rPr>
          <w:rFonts w:eastAsia="仿宋_GB2312"/>
          <w:color w:val="000000"/>
          <w:sz w:val="24"/>
        </w:rPr>
        <w:t>基准日</w:t>
      </w:r>
      <w:r>
        <w:rPr>
          <w:rFonts w:eastAsia="仿宋_GB2312" w:hint="eastAsia"/>
          <w:color w:val="000000"/>
          <w:sz w:val="24"/>
        </w:rPr>
        <w:t>期</w:t>
      </w:r>
      <w:r>
        <w:rPr>
          <w:rFonts w:eastAsia="仿宋_GB2312"/>
          <w:color w:val="000000"/>
          <w:sz w:val="24"/>
        </w:rPr>
        <w:t>后，</w:t>
      </w:r>
      <w:r>
        <w:rPr>
          <w:rFonts w:eastAsia="仿宋_GB2312" w:hint="eastAsia"/>
          <w:color w:val="000000"/>
          <w:sz w:val="24"/>
        </w:rPr>
        <w:t>因</w:t>
      </w:r>
      <w:r>
        <w:rPr>
          <w:rFonts w:eastAsia="仿宋_GB2312"/>
          <w:color w:val="000000"/>
          <w:sz w:val="24"/>
        </w:rPr>
        <w:t>法律变化</w:t>
      </w:r>
      <w:r>
        <w:rPr>
          <w:rFonts w:eastAsia="仿宋_GB2312" w:hint="eastAsia"/>
          <w:color w:val="000000"/>
          <w:sz w:val="24"/>
        </w:rPr>
        <w:t>造成工期延误时，工期应予以顺延。</w:t>
      </w:r>
    </w:p>
    <w:p w:rsidR="00251BA2" w:rsidRDefault="00251BA2" w:rsidP="00251BA2">
      <w:pPr>
        <w:spacing w:line="360" w:lineRule="auto"/>
        <w:ind w:firstLineChars="200" w:firstLine="480"/>
        <w:rPr>
          <w:rFonts w:eastAsia="仿宋_GB2312"/>
          <w:color w:val="000000"/>
          <w:sz w:val="24"/>
        </w:rPr>
      </w:pPr>
      <w:r>
        <w:rPr>
          <w:rFonts w:eastAsia="仿宋_GB2312" w:hint="eastAsia"/>
          <w:color w:val="000000"/>
          <w:sz w:val="24"/>
        </w:rPr>
        <w:t>因法律变化引起的合同价格和工期调整，合同当事人无法达成一致的，由总监理工程师按第</w:t>
      </w:r>
      <w:r>
        <w:rPr>
          <w:rFonts w:eastAsia="仿宋_GB2312" w:hint="eastAsia"/>
          <w:color w:val="000000"/>
          <w:sz w:val="24"/>
        </w:rPr>
        <w:t>4.4</w:t>
      </w:r>
      <w:r>
        <w:rPr>
          <w:rFonts w:eastAsia="仿宋_GB2312" w:hint="eastAsia"/>
          <w:color w:val="000000"/>
          <w:sz w:val="24"/>
        </w:rPr>
        <w:t>款〔商定或确定〕的约定处理。</w:t>
      </w:r>
    </w:p>
    <w:p w:rsidR="00251BA2" w:rsidRDefault="00251BA2" w:rsidP="00251BA2">
      <w:pPr>
        <w:spacing w:line="360" w:lineRule="auto"/>
        <w:ind w:firstLineChars="200" w:firstLine="480"/>
        <w:rPr>
          <w:rFonts w:eastAsia="仿宋_GB2312"/>
          <w:color w:val="000000"/>
          <w:sz w:val="24"/>
        </w:rPr>
      </w:pPr>
      <w:r>
        <w:rPr>
          <w:rFonts w:eastAsia="仿宋_GB2312"/>
          <w:color w:val="000000"/>
          <w:kern w:val="0"/>
          <w:sz w:val="24"/>
        </w:rPr>
        <w:t>因承包人原因造成工期延误，在工期延误期间出现法律变化的，由此增加的费用和（或）延误的工期由承包人承担。</w:t>
      </w:r>
    </w:p>
    <w:p w:rsidR="00251BA2" w:rsidRDefault="00251BA2" w:rsidP="00251BA2">
      <w:pPr>
        <w:pStyle w:val="4"/>
        <w:spacing w:before="120" w:after="120" w:line="360" w:lineRule="auto"/>
        <w:rPr>
          <w:rFonts w:ascii="Times New Roman" w:hAnsi="Times New Roman"/>
          <w:color w:val="000000"/>
          <w:szCs w:val="24"/>
        </w:rPr>
      </w:pPr>
      <w:bookmarkStart w:id="594" w:name="_Toc47986134"/>
      <w:bookmarkStart w:id="595" w:name="_Toc337558799"/>
      <w:bookmarkStart w:id="596" w:name="_Toc296503096"/>
      <w:bookmarkStart w:id="597" w:name="_Toc296346597"/>
      <w:r>
        <w:rPr>
          <w:rFonts w:ascii="Times New Roman" w:hAnsi="Times New Roman"/>
          <w:color w:val="000000"/>
          <w:szCs w:val="24"/>
        </w:rPr>
        <w:t xml:space="preserve">12. </w:t>
      </w:r>
      <w:r>
        <w:rPr>
          <w:rFonts w:ascii="Times New Roman" w:hAnsi="Times New Roman"/>
          <w:color w:val="000000"/>
          <w:szCs w:val="24"/>
        </w:rPr>
        <w:t>合同价格、计量与支付</w:t>
      </w:r>
      <w:bookmarkEnd w:id="594"/>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598" w:name="_Toc47986135"/>
      <w:bookmarkStart w:id="599" w:name="_Toc337558800"/>
      <w:bookmarkEnd w:id="595"/>
      <w:r>
        <w:rPr>
          <w:rFonts w:ascii="Times New Roman" w:eastAsia="黑体" w:hAnsi="Times New Roman"/>
          <w:b w:val="0"/>
          <w:color w:val="000000"/>
          <w:sz w:val="24"/>
          <w:szCs w:val="24"/>
        </w:rPr>
        <w:t xml:space="preserve">12.1 </w:t>
      </w:r>
      <w:r>
        <w:rPr>
          <w:rFonts w:ascii="Times New Roman" w:eastAsia="黑体" w:hAnsi="Times New Roman"/>
          <w:b w:val="0"/>
          <w:color w:val="000000"/>
          <w:sz w:val="24"/>
          <w:szCs w:val="24"/>
        </w:rPr>
        <w:t>合同价</w:t>
      </w:r>
      <w:bookmarkEnd w:id="596"/>
      <w:bookmarkEnd w:id="597"/>
      <w:r>
        <w:rPr>
          <w:rFonts w:ascii="Times New Roman" w:eastAsia="黑体" w:hAnsi="Times New Roman"/>
          <w:b w:val="0"/>
          <w:color w:val="000000"/>
          <w:sz w:val="24"/>
          <w:szCs w:val="24"/>
        </w:rPr>
        <w:t>格形式</w:t>
      </w:r>
      <w:bookmarkEnd w:id="598"/>
    </w:p>
    <w:bookmarkEnd w:id="599"/>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发包人和承包人应在合同协议书中</w:t>
      </w:r>
      <w:r>
        <w:rPr>
          <w:rFonts w:eastAsia="仿宋_GB2312" w:hint="eastAsia"/>
          <w:color w:val="000000"/>
          <w:kern w:val="0"/>
          <w:sz w:val="24"/>
        </w:rPr>
        <w:t>选择</w:t>
      </w:r>
      <w:r>
        <w:rPr>
          <w:rFonts w:eastAsia="仿宋_GB2312"/>
          <w:color w:val="000000"/>
          <w:kern w:val="0"/>
          <w:sz w:val="24"/>
        </w:rPr>
        <w:t>下列一种合同价格形式：</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1</w:t>
      </w:r>
      <w:r>
        <w:rPr>
          <w:rFonts w:eastAsia="仿宋_GB2312" w:hint="eastAsia"/>
          <w:color w:val="000000"/>
          <w:kern w:val="0"/>
          <w:sz w:val="24"/>
        </w:rPr>
        <w:t>.</w:t>
      </w:r>
      <w:r>
        <w:rPr>
          <w:rFonts w:eastAsia="仿宋_GB2312"/>
          <w:color w:val="000000"/>
          <w:kern w:val="0"/>
          <w:sz w:val="24"/>
        </w:rPr>
        <w:t>单价合同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单价合同是指合同当事人约定以工程量清单及其综合单价进行合同价格计算、调整和确认的建设工程施工合同，</w:t>
      </w:r>
      <w:r>
        <w:rPr>
          <w:rFonts w:eastAsia="仿宋_GB2312"/>
          <w:sz w:val="24"/>
        </w:rPr>
        <w:t>在约定的范围内合同单价不作调整</w:t>
      </w:r>
      <w:r>
        <w:rPr>
          <w:rFonts w:eastAsia="仿宋_GB2312"/>
          <w:color w:val="000000"/>
          <w:kern w:val="0"/>
          <w:sz w:val="24"/>
        </w:rPr>
        <w:t>。合同当事人应在专用合同条款中约定综合单价包含的风险范围和风险费用的计算方法</w:t>
      </w:r>
      <w:r>
        <w:rPr>
          <w:rFonts w:eastAsia="仿宋_GB2312"/>
          <w:sz w:val="24"/>
        </w:rPr>
        <w:t>，</w:t>
      </w:r>
      <w:r>
        <w:rPr>
          <w:rFonts w:eastAsia="仿宋_GB2312"/>
          <w:color w:val="000000"/>
          <w:kern w:val="0"/>
          <w:sz w:val="24"/>
        </w:rPr>
        <w:t>并约定风险范围以外的合同价格的调整方法，其中因市场价格波动引起的调整按第</w:t>
      </w:r>
      <w:r>
        <w:rPr>
          <w:rFonts w:eastAsia="仿宋_GB2312"/>
          <w:color w:val="000000"/>
          <w:kern w:val="0"/>
          <w:sz w:val="24"/>
        </w:rPr>
        <w:t>11.1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市场价格波动引起的调整</w:t>
      </w:r>
      <w:r>
        <w:rPr>
          <w:rFonts w:eastAsia="仿宋_GB2312" w:hint="eastAsia"/>
          <w:color w:val="000000"/>
          <w:kern w:val="0"/>
          <w:sz w:val="24"/>
        </w:rPr>
        <w:t>〕</w:t>
      </w:r>
      <w:r>
        <w:rPr>
          <w:rFonts w:eastAsia="仿宋_GB2312"/>
          <w:color w:val="000000"/>
          <w:kern w:val="0"/>
          <w:sz w:val="24"/>
        </w:rPr>
        <w:t>约定执行。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2</w:t>
      </w:r>
      <w:r>
        <w:rPr>
          <w:rFonts w:eastAsia="仿宋_GB2312" w:hint="eastAsia"/>
          <w:color w:val="000000"/>
          <w:kern w:val="0"/>
          <w:sz w:val="24"/>
        </w:rPr>
        <w:t>.</w:t>
      </w:r>
      <w:r>
        <w:rPr>
          <w:rFonts w:eastAsia="仿宋_GB2312"/>
          <w:color w:val="000000"/>
          <w:kern w:val="0"/>
          <w:sz w:val="24"/>
        </w:rPr>
        <w:t>总价合同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总价合同是指合同当事人约定以施工图、已标价工程量清单或预算书及有关条件进行合同价格计算、调整和确认的建设工程施工合同，</w:t>
      </w:r>
      <w:r>
        <w:rPr>
          <w:rFonts w:eastAsia="仿宋_GB2312"/>
          <w:sz w:val="24"/>
        </w:rPr>
        <w:t>在约定的范围内合同总价不作调整</w:t>
      </w:r>
      <w:r>
        <w:rPr>
          <w:rFonts w:eastAsia="仿宋_GB2312"/>
          <w:color w:val="000000"/>
          <w:kern w:val="0"/>
          <w:sz w:val="24"/>
        </w:rPr>
        <w:t>。合同当事人应在专用合同条款中约定总价包含的风险范围和风险费用的计算方法，并约定风险范围以外的合同价格的调整方法，其中因市场价格波动引起的调整按第</w:t>
      </w:r>
      <w:r>
        <w:rPr>
          <w:rFonts w:eastAsia="仿宋_GB2312"/>
          <w:color w:val="000000"/>
          <w:kern w:val="0"/>
          <w:sz w:val="24"/>
        </w:rPr>
        <w:t>11.1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市场价格波动引起的调整</w:t>
      </w:r>
      <w:r>
        <w:rPr>
          <w:rFonts w:eastAsia="仿宋_GB2312" w:hint="eastAsia"/>
          <w:color w:val="000000"/>
          <w:kern w:val="0"/>
          <w:sz w:val="24"/>
        </w:rPr>
        <w:t>〕</w:t>
      </w:r>
      <w:r>
        <w:rPr>
          <w:rFonts w:eastAsia="仿宋_GB2312"/>
          <w:color w:val="000000"/>
          <w:kern w:val="0"/>
          <w:sz w:val="24"/>
        </w:rPr>
        <w:t>、因法律变化引起的调整按第</w:t>
      </w:r>
      <w:r>
        <w:rPr>
          <w:rFonts w:eastAsia="仿宋_GB2312"/>
          <w:color w:val="000000"/>
          <w:kern w:val="0"/>
          <w:sz w:val="24"/>
        </w:rPr>
        <w:t>11.2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法律变化引起的调整</w:t>
      </w:r>
      <w:r>
        <w:rPr>
          <w:rFonts w:eastAsia="仿宋_GB2312" w:hint="eastAsia"/>
          <w:color w:val="000000"/>
          <w:kern w:val="0"/>
          <w:sz w:val="24"/>
        </w:rPr>
        <w:t>〕</w:t>
      </w:r>
      <w:r>
        <w:rPr>
          <w:rFonts w:eastAsia="仿宋_GB2312"/>
          <w:color w:val="000000"/>
          <w:kern w:val="0"/>
          <w:sz w:val="24"/>
        </w:rPr>
        <w:t>约定执行。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3</w:t>
      </w:r>
      <w:r>
        <w:rPr>
          <w:rFonts w:eastAsia="仿宋_GB2312" w:hint="eastAsia"/>
          <w:color w:val="000000"/>
          <w:kern w:val="0"/>
          <w:sz w:val="24"/>
        </w:rPr>
        <w:t>.</w:t>
      </w:r>
      <w:r>
        <w:rPr>
          <w:rFonts w:eastAsia="仿宋_GB2312"/>
          <w:color w:val="000000"/>
          <w:kern w:val="0"/>
          <w:sz w:val="24"/>
        </w:rPr>
        <w:t>其它价格形式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合同当事人可在专用合同条款中约定其他合同价格形式。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00" w:name="_Toc296346598"/>
      <w:bookmarkStart w:id="601" w:name="_Toc296503097"/>
      <w:bookmarkStart w:id="602" w:name="_Toc47986136"/>
      <w:bookmarkStart w:id="603" w:name="_Toc337558801"/>
      <w:r>
        <w:rPr>
          <w:rFonts w:ascii="Times New Roman" w:eastAsia="黑体" w:hAnsi="Times New Roman"/>
          <w:b w:val="0"/>
          <w:color w:val="000000"/>
          <w:sz w:val="24"/>
          <w:szCs w:val="24"/>
        </w:rPr>
        <w:t>12.2</w:t>
      </w:r>
      <w:r>
        <w:rPr>
          <w:rFonts w:ascii="Times New Roman" w:eastAsia="黑体" w:hAnsi="Times New Roman"/>
          <w:b w:val="0"/>
          <w:color w:val="000000"/>
          <w:sz w:val="24"/>
          <w:szCs w:val="24"/>
        </w:rPr>
        <w:t>预</w:t>
      </w:r>
      <w:bookmarkStart w:id="604" w:name="_Toc296503100"/>
      <w:bookmarkStart w:id="605" w:name="_Toc296346601"/>
      <w:bookmarkEnd w:id="600"/>
      <w:bookmarkEnd w:id="601"/>
      <w:r>
        <w:rPr>
          <w:rFonts w:ascii="Times New Roman" w:eastAsia="黑体" w:hAnsi="Times New Roman"/>
          <w:b w:val="0"/>
          <w:color w:val="000000"/>
          <w:sz w:val="24"/>
          <w:szCs w:val="24"/>
        </w:rPr>
        <w:t>付款</w:t>
      </w:r>
      <w:bookmarkEnd w:id="602"/>
    </w:p>
    <w:bookmarkEnd w:id="603"/>
    <w:bookmarkEnd w:id="604"/>
    <w:bookmarkEnd w:id="605"/>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sz w:val="24"/>
        </w:rPr>
        <w:t>12.2.</w:t>
      </w:r>
      <w:r>
        <w:rPr>
          <w:rFonts w:eastAsia="仿宋_GB2312"/>
          <w:color w:val="000000"/>
          <w:kern w:val="0"/>
          <w:sz w:val="24"/>
        </w:rPr>
        <w:t>1</w:t>
      </w:r>
      <w:r>
        <w:rPr>
          <w:rFonts w:eastAsia="仿宋_GB2312"/>
          <w:color w:val="000000"/>
          <w:kern w:val="0"/>
          <w:sz w:val="24"/>
        </w:rPr>
        <w:t>预付款的支付</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预付款的支付按照专用合同条款约定执行，但至迟应在开工通知载明的开工日期</w:t>
      </w:r>
      <w:r>
        <w:rPr>
          <w:rFonts w:eastAsia="仿宋_GB2312"/>
          <w:color w:val="000000"/>
          <w:kern w:val="0"/>
          <w:sz w:val="24"/>
        </w:rPr>
        <w:t>7</w:t>
      </w:r>
      <w:r>
        <w:rPr>
          <w:rFonts w:eastAsia="仿宋_GB2312"/>
          <w:color w:val="000000"/>
          <w:kern w:val="0"/>
          <w:sz w:val="24"/>
        </w:rPr>
        <w:t>天前支付。预付款应当用于材料、工程设备、施工设备的采购及修建临时工程、组织施工队伍进场等。</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除专用合同条款另有约定外，预付款在进度付款中同比例扣回。</w:t>
      </w:r>
      <w:bookmarkEnd w:id="589"/>
      <w:r>
        <w:rPr>
          <w:rFonts w:eastAsia="仿宋_GB2312"/>
          <w:color w:val="000000"/>
          <w:kern w:val="0"/>
          <w:sz w:val="24"/>
        </w:rPr>
        <w:t>在颁发工程接收证书前，提前解除合同的，尚未扣完的预付款应与合同价款一并结算。</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发包人逾期支付预付款超过</w:t>
      </w:r>
      <w:r>
        <w:rPr>
          <w:rFonts w:eastAsia="仿宋_GB2312"/>
          <w:color w:val="000000"/>
          <w:kern w:val="0"/>
          <w:sz w:val="24"/>
        </w:rPr>
        <w:t>7</w:t>
      </w:r>
      <w:r>
        <w:rPr>
          <w:rFonts w:eastAsia="仿宋_GB2312"/>
          <w:color w:val="000000"/>
          <w:kern w:val="0"/>
          <w:sz w:val="24"/>
        </w:rPr>
        <w:t>天的，承包人有权向发包人发出要求预付的催告通知，发包人收到通知后</w:t>
      </w:r>
      <w:r>
        <w:rPr>
          <w:rFonts w:eastAsia="仿宋_GB2312"/>
          <w:color w:val="000000"/>
          <w:kern w:val="0"/>
          <w:sz w:val="24"/>
        </w:rPr>
        <w:t>7</w:t>
      </w:r>
      <w:r>
        <w:rPr>
          <w:rFonts w:eastAsia="仿宋_GB2312"/>
          <w:color w:val="000000"/>
          <w:kern w:val="0"/>
          <w:sz w:val="24"/>
        </w:rPr>
        <w:t>天内仍未支付的，承包人有权暂停施工，并按第</w:t>
      </w:r>
      <w:r>
        <w:rPr>
          <w:rFonts w:eastAsia="仿宋_GB2312"/>
          <w:color w:val="000000"/>
          <w:kern w:val="0"/>
          <w:sz w:val="24"/>
        </w:rPr>
        <w:t>16.1.1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发包人违约的情形</w:t>
      </w:r>
      <w:r>
        <w:rPr>
          <w:rFonts w:eastAsia="仿宋_GB2312" w:hint="eastAsia"/>
          <w:color w:val="000000"/>
          <w:kern w:val="0"/>
          <w:sz w:val="24"/>
        </w:rPr>
        <w:t>〕</w:t>
      </w:r>
      <w:r>
        <w:rPr>
          <w:rFonts w:eastAsia="仿宋_GB2312"/>
          <w:color w:val="000000"/>
          <w:kern w:val="0"/>
          <w:sz w:val="24"/>
        </w:rPr>
        <w:t>执行。</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 xml:space="preserve">12.2.2 </w:t>
      </w:r>
      <w:r>
        <w:rPr>
          <w:rFonts w:eastAsia="仿宋_GB2312"/>
          <w:color w:val="000000"/>
          <w:sz w:val="24"/>
        </w:rPr>
        <w:t>预付款担保</w:t>
      </w:r>
    </w:p>
    <w:p w:rsidR="00251BA2" w:rsidRDefault="00251BA2" w:rsidP="00251BA2">
      <w:pPr>
        <w:spacing w:line="360" w:lineRule="auto"/>
        <w:ind w:firstLineChars="200" w:firstLine="480"/>
        <w:jc w:val="left"/>
        <w:rPr>
          <w:rFonts w:eastAsia="仿宋_GB2312"/>
          <w:color w:val="000000"/>
          <w:kern w:val="0"/>
          <w:sz w:val="24"/>
        </w:rPr>
      </w:pPr>
      <w:r>
        <w:rPr>
          <w:rFonts w:eastAsia="仿宋_GB2312" w:hint="eastAsia"/>
          <w:color w:val="000000"/>
          <w:kern w:val="0"/>
          <w:sz w:val="24"/>
        </w:rPr>
        <w:t>发包人要求承包人提供预付款担保的</w:t>
      </w:r>
      <w:r>
        <w:rPr>
          <w:rFonts w:eastAsia="仿宋_GB2312"/>
          <w:color w:val="000000"/>
          <w:kern w:val="0"/>
          <w:sz w:val="24"/>
        </w:rPr>
        <w:t>，承包人应在发包人支付预付款</w:t>
      </w:r>
      <w:r>
        <w:rPr>
          <w:rFonts w:eastAsia="仿宋_GB2312"/>
          <w:color w:val="000000"/>
          <w:kern w:val="0"/>
          <w:sz w:val="24"/>
        </w:rPr>
        <w:t>7</w:t>
      </w:r>
      <w:r>
        <w:rPr>
          <w:rFonts w:eastAsia="仿宋_GB2312"/>
          <w:color w:val="000000"/>
          <w:kern w:val="0"/>
          <w:sz w:val="24"/>
        </w:rPr>
        <w:t>天前提供预付款担保</w:t>
      </w:r>
      <w:r>
        <w:rPr>
          <w:rFonts w:eastAsia="仿宋_GB2312" w:hint="eastAsia"/>
          <w:color w:val="000000"/>
          <w:kern w:val="0"/>
          <w:sz w:val="24"/>
        </w:rPr>
        <w:t>，</w:t>
      </w:r>
      <w:r>
        <w:rPr>
          <w:rFonts w:eastAsia="仿宋_GB2312"/>
          <w:color w:val="000000"/>
          <w:kern w:val="0"/>
          <w:sz w:val="24"/>
        </w:rPr>
        <w:t>专用合同条款另有约定</w:t>
      </w:r>
      <w:r>
        <w:rPr>
          <w:rFonts w:eastAsia="仿宋_GB2312" w:hint="eastAsia"/>
          <w:color w:val="000000"/>
          <w:kern w:val="0"/>
          <w:sz w:val="24"/>
        </w:rPr>
        <w:t>除</w:t>
      </w:r>
      <w:r>
        <w:rPr>
          <w:rFonts w:eastAsia="仿宋_GB2312"/>
          <w:color w:val="000000"/>
          <w:kern w:val="0"/>
          <w:sz w:val="24"/>
        </w:rPr>
        <w:t>外。预付款担保可采用银行保函、担保公司担保等形式，具体由合同当事人在专用合同条款中约定。在预付款完全扣回之前，承包人应保证预付款担保持续有效。</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发包人在工程款中逐期扣回预付款后，预付款担保额度应相应减少，但剩余的预付款担保金额不得低于未被扣回的预付款金额。</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06" w:name="_Toc47986137"/>
      <w:bookmarkStart w:id="607" w:name="_Toc337558802"/>
      <w:r>
        <w:rPr>
          <w:rFonts w:ascii="Times New Roman" w:eastAsia="黑体" w:hAnsi="Times New Roman"/>
          <w:b w:val="0"/>
          <w:color w:val="000000"/>
          <w:sz w:val="24"/>
          <w:szCs w:val="24"/>
        </w:rPr>
        <w:t>12.3</w:t>
      </w:r>
      <w:r>
        <w:rPr>
          <w:rFonts w:ascii="Times New Roman" w:eastAsia="黑体" w:hAnsi="Times New Roman"/>
          <w:b w:val="0"/>
          <w:color w:val="000000"/>
          <w:sz w:val="24"/>
          <w:szCs w:val="24"/>
        </w:rPr>
        <w:t>计量</w:t>
      </w:r>
      <w:bookmarkEnd w:id="606"/>
    </w:p>
    <w:bookmarkEnd w:id="607"/>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12.3.1 </w:t>
      </w:r>
      <w:r>
        <w:rPr>
          <w:rFonts w:eastAsia="仿宋_GB2312"/>
          <w:color w:val="000000"/>
          <w:kern w:val="0"/>
          <w:sz w:val="24"/>
        </w:rPr>
        <w:t>计量原则</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工程量计量按照合同约定的工程量计算规则、图纸及变更指示</w:t>
      </w:r>
      <w:r>
        <w:rPr>
          <w:rFonts w:eastAsia="仿宋_GB2312" w:hint="eastAsia"/>
          <w:color w:val="000000"/>
          <w:kern w:val="0"/>
          <w:sz w:val="24"/>
        </w:rPr>
        <w:t>等</w:t>
      </w:r>
      <w:r>
        <w:rPr>
          <w:rFonts w:eastAsia="仿宋_GB2312"/>
          <w:color w:val="000000"/>
          <w:kern w:val="0"/>
          <w:sz w:val="24"/>
        </w:rPr>
        <w:t>进行计量。工程量计算规则应以相关的国家标准、行业标准</w:t>
      </w:r>
      <w:r>
        <w:rPr>
          <w:rFonts w:eastAsia="仿宋_GB2312" w:hint="eastAsia"/>
          <w:color w:val="000000"/>
          <w:kern w:val="0"/>
          <w:sz w:val="24"/>
        </w:rPr>
        <w:t>等</w:t>
      </w:r>
      <w:r>
        <w:rPr>
          <w:rFonts w:eastAsia="仿宋_GB2312"/>
          <w:color w:val="000000"/>
          <w:kern w:val="0"/>
          <w:sz w:val="24"/>
        </w:rPr>
        <w:t>为依据，由合同当事人在专用合同条款中约定。</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12.3.2 </w:t>
      </w:r>
      <w:r>
        <w:rPr>
          <w:rFonts w:eastAsia="仿宋_GB2312"/>
          <w:color w:val="000000"/>
          <w:kern w:val="0"/>
          <w:sz w:val="24"/>
        </w:rPr>
        <w:t>计量周期</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除专用合同条款另有约定外，工程量的计量按月进行。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12.3.3 </w:t>
      </w:r>
      <w:r>
        <w:rPr>
          <w:rFonts w:eastAsia="仿宋_GB2312"/>
          <w:color w:val="000000"/>
          <w:kern w:val="0"/>
          <w:sz w:val="24"/>
        </w:rPr>
        <w:t>单价合同的计量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除专用合同条款另有约定外，单价合同的计量按照本项约定执行：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）承包人应于每月</w:t>
      </w:r>
      <w:r>
        <w:rPr>
          <w:rFonts w:eastAsia="仿宋_GB2312"/>
          <w:color w:val="000000"/>
          <w:kern w:val="0"/>
          <w:sz w:val="24"/>
        </w:rPr>
        <w:t>25</w:t>
      </w:r>
      <w:r>
        <w:rPr>
          <w:rFonts w:eastAsia="仿宋_GB2312"/>
          <w:color w:val="000000"/>
          <w:kern w:val="0"/>
          <w:sz w:val="24"/>
        </w:rPr>
        <w:t>日向监理人报送上月</w:t>
      </w:r>
      <w:r>
        <w:rPr>
          <w:rFonts w:eastAsia="仿宋_GB2312"/>
          <w:color w:val="000000"/>
          <w:kern w:val="0"/>
          <w:sz w:val="24"/>
        </w:rPr>
        <w:t>20</w:t>
      </w:r>
      <w:r>
        <w:rPr>
          <w:rFonts w:eastAsia="仿宋_GB2312"/>
          <w:color w:val="000000"/>
          <w:kern w:val="0"/>
          <w:sz w:val="24"/>
        </w:rPr>
        <w:t>日至当月</w:t>
      </w:r>
      <w:r>
        <w:rPr>
          <w:rFonts w:eastAsia="仿宋_GB2312"/>
          <w:color w:val="000000"/>
          <w:kern w:val="0"/>
          <w:sz w:val="24"/>
        </w:rPr>
        <w:t>19</w:t>
      </w:r>
      <w:r>
        <w:rPr>
          <w:rFonts w:eastAsia="仿宋_GB2312"/>
          <w:color w:val="000000"/>
          <w:kern w:val="0"/>
          <w:sz w:val="24"/>
        </w:rPr>
        <w:t>日已完成的工程量报告，并附具进度付款申请单、已完成工程量报表和有关资料。</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）监理人应在收到承包人提交的工程量报告后</w:t>
      </w:r>
      <w:r>
        <w:rPr>
          <w:rFonts w:eastAsia="仿宋_GB2312"/>
          <w:color w:val="000000"/>
          <w:kern w:val="0"/>
          <w:sz w:val="24"/>
        </w:rPr>
        <w:t>7</w:t>
      </w:r>
      <w:r>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）监理人未在收到承包人提交的工程量报表后的</w:t>
      </w:r>
      <w:r>
        <w:rPr>
          <w:rFonts w:eastAsia="仿宋_GB2312"/>
          <w:color w:val="000000"/>
          <w:kern w:val="0"/>
          <w:sz w:val="24"/>
        </w:rPr>
        <w:t>7</w:t>
      </w:r>
      <w:r>
        <w:rPr>
          <w:rFonts w:eastAsia="仿宋_GB2312"/>
          <w:color w:val="000000"/>
          <w:kern w:val="0"/>
          <w:sz w:val="24"/>
        </w:rPr>
        <w:t>天内完成审核的，承包人报送的工程量报告中的工程量视为承包人实际完成的工程量，据此计算工程价款。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12.3.4 </w:t>
      </w:r>
      <w:r>
        <w:rPr>
          <w:rFonts w:eastAsia="仿宋_GB2312"/>
          <w:color w:val="000000"/>
          <w:kern w:val="0"/>
          <w:sz w:val="24"/>
        </w:rPr>
        <w:t>总价合同的计量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除专用合同条款另有约定外，按</w:t>
      </w:r>
      <w:r>
        <w:rPr>
          <w:rFonts w:eastAsia="仿宋_GB2312" w:hint="eastAsia"/>
          <w:color w:val="000000"/>
          <w:kern w:val="0"/>
          <w:sz w:val="24"/>
        </w:rPr>
        <w:t>月计量支付</w:t>
      </w:r>
      <w:r>
        <w:rPr>
          <w:rFonts w:eastAsia="仿宋_GB2312"/>
          <w:color w:val="000000"/>
          <w:kern w:val="0"/>
          <w:sz w:val="24"/>
        </w:rPr>
        <w:t>的总价合同，按照本项约定执行：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）承包人应于每月</w:t>
      </w:r>
      <w:r>
        <w:rPr>
          <w:rFonts w:eastAsia="仿宋_GB2312"/>
          <w:color w:val="000000"/>
          <w:kern w:val="0"/>
          <w:sz w:val="24"/>
        </w:rPr>
        <w:t>25</w:t>
      </w:r>
      <w:r>
        <w:rPr>
          <w:rFonts w:eastAsia="仿宋_GB2312"/>
          <w:color w:val="000000"/>
          <w:kern w:val="0"/>
          <w:sz w:val="24"/>
        </w:rPr>
        <w:t>日向监理人报送上月</w:t>
      </w:r>
      <w:r>
        <w:rPr>
          <w:rFonts w:eastAsia="仿宋_GB2312"/>
          <w:color w:val="000000"/>
          <w:kern w:val="0"/>
          <w:sz w:val="24"/>
        </w:rPr>
        <w:t>20</w:t>
      </w:r>
      <w:r>
        <w:rPr>
          <w:rFonts w:eastAsia="仿宋_GB2312"/>
          <w:color w:val="000000"/>
          <w:kern w:val="0"/>
          <w:sz w:val="24"/>
        </w:rPr>
        <w:t>日至当月</w:t>
      </w:r>
      <w:r>
        <w:rPr>
          <w:rFonts w:eastAsia="仿宋_GB2312"/>
          <w:color w:val="000000"/>
          <w:kern w:val="0"/>
          <w:sz w:val="24"/>
        </w:rPr>
        <w:t>19</w:t>
      </w:r>
      <w:r>
        <w:rPr>
          <w:rFonts w:eastAsia="仿宋_GB2312"/>
          <w:color w:val="000000"/>
          <w:kern w:val="0"/>
          <w:sz w:val="24"/>
        </w:rPr>
        <w:t>日已完成的工程量报告，并附具进度付款申请单、已完成工程量报表和有关资料。</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）监理人应在收到承包人提交的工程量报告后</w:t>
      </w:r>
      <w:r>
        <w:rPr>
          <w:rFonts w:eastAsia="仿宋_GB2312"/>
          <w:color w:val="000000"/>
          <w:kern w:val="0"/>
          <w:sz w:val="24"/>
        </w:rPr>
        <w:t>7</w:t>
      </w:r>
      <w:r>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）监理人未在收到承包人提交的工程量报表后的</w:t>
      </w:r>
      <w:r>
        <w:rPr>
          <w:rFonts w:eastAsia="仿宋_GB2312"/>
          <w:color w:val="000000"/>
          <w:kern w:val="0"/>
          <w:sz w:val="24"/>
        </w:rPr>
        <w:t>7</w:t>
      </w:r>
      <w:r>
        <w:rPr>
          <w:rFonts w:eastAsia="仿宋_GB2312"/>
          <w:color w:val="000000"/>
          <w:kern w:val="0"/>
          <w:sz w:val="24"/>
        </w:rPr>
        <w:t>天内完成复核的，承包人提交的工程量报告中的工程量视为承包人实际完成的工程量。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12.3.5 </w:t>
      </w:r>
      <w:r>
        <w:rPr>
          <w:rFonts w:eastAsia="仿宋_GB2312"/>
          <w:color w:val="000000"/>
          <w:kern w:val="0"/>
          <w:sz w:val="24"/>
        </w:rPr>
        <w:t>总价合同采用支付分解表计量支付的，可以按照第</w:t>
      </w:r>
      <w:r>
        <w:rPr>
          <w:rFonts w:eastAsia="仿宋_GB2312"/>
          <w:color w:val="000000"/>
          <w:kern w:val="0"/>
          <w:sz w:val="24"/>
        </w:rPr>
        <w:t>12.3.4</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总价合同的计量</w:t>
      </w:r>
      <w:r>
        <w:rPr>
          <w:rFonts w:eastAsia="仿宋_GB2312" w:hint="eastAsia"/>
          <w:color w:val="000000"/>
          <w:kern w:val="0"/>
          <w:sz w:val="24"/>
        </w:rPr>
        <w:t>〕</w:t>
      </w:r>
      <w:r>
        <w:rPr>
          <w:rFonts w:eastAsia="仿宋_GB2312"/>
          <w:color w:val="000000"/>
          <w:kern w:val="0"/>
          <w:sz w:val="24"/>
        </w:rPr>
        <w:t>约定进行计量，但合同价款按照支付分解表进行支付。</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12.3.6 </w:t>
      </w:r>
      <w:r>
        <w:rPr>
          <w:rFonts w:eastAsia="仿宋_GB2312"/>
          <w:color w:val="000000"/>
          <w:kern w:val="0"/>
          <w:sz w:val="24"/>
        </w:rPr>
        <w:t>其他价格形式合同的计量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合同当事人可在专用合同条款中约定其他价格形式合同的计量方式和程序。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08" w:name="_Toc296503101"/>
      <w:bookmarkStart w:id="609" w:name="_Toc296346602"/>
      <w:bookmarkStart w:id="610" w:name="_Toc47986138"/>
      <w:bookmarkStart w:id="611" w:name="_Toc337558803"/>
      <w:r>
        <w:rPr>
          <w:rFonts w:ascii="Times New Roman" w:eastAsia="黑体" w:hAnsi="Times New Roman"/>
          <w:b w:val="0"/>
          <w:color w:val="000000"/>
          <w:sz w:val="24"/>
          <w:szCs w:val="24"/>
        </w:rPr>
        <w:t>12.4</w:t>
      </w:r>
      <w:r>
        <w:rPr>
          <w:rFonts w:ascii="Times New Roman" w:eastAsia="黑体" w:hAnsi="Times New Roman"/>
          <w:b w:val="0"/>
          <w:color w:val="000000"/>
          <w:sz w:val="24"/>
          <w:szCs w:val="24"/>
        </w:rPr>
        <w:t>工程进度款支</w:t>
      </w:r>
      <w:bookmarkEnd w:id="608"/>
      <w:bookmarkEnd w:id="609"/>
      <w:r>
        <w:rPr>
          <w:rFonts w:ascii="Times New Roman" w:eastAsia="黑体" w:hAnsi="Times New Roman"/>
          <w:b w:val="0"/>
          <w:color w:val="000000"/>
          <w:sz w:val="24"/>
          <w:szCs w:val="24"/>
        </w:rPr>
        <w:t>付</w:t>
      </w:r>
      <w:bookmarkEnd w:id="610"/>
    </w:p>
    <w:p w:rsidR="00251BA2" w:rsidRDefault="00251BA2" w:rsidP="00251BA2">
      <w:pPr>
        <w:autoSpaceDE w:val="0"/>
        <w:autoSpaceDN w:val="0"/>
        <w:adjustRightInd w:val="0"/>
        <w:spacing w:line="360" w:lineRule="auto"/>
        <w:ind w:firstLineChars="200" w:firstLine="480"/>
        <w:jc w:val="left"/>
        <w:outlineLvl w:val="0"/>
        <w:rPr>
          <w:rFonts w:eastAsia="仿宋_GB2312"/>
          <w:color w:val="000000"/>
          <w:kern w:val="0"/>
          <w:sz w:val="24"/>
        </w:rPr>
      </w:pPr>
      <w:bookmarkStart w:id="612" w:name="_Toc47986139"/>
      <w:bookmarkEnd w:id="611"/>
      <w:r>
        <w:rPr>
          <w:rFonts w:eastAsia="仿宋_GB2312"/>
          <w:color w:val="000000"/>
          <w:sz w:val="24"/>
        </w:rPr>
        <w:t>12.4</w:t>
      </w:r>
      <w:r>
        <w:rPr>
          <w:rFonts w:eastAsia="仿宋_GB2312"/>
          <w:color w:val="000000"/>
          <w:kern w:val="0"/>
          <w:sz w:val="24"/>
        </w:rPr>
        <w:t xml:space="preserve">.1 </w:t>
      </w:r>
      <w:r>
        <w:rPr>
          <w:rFonts w:eastAsia="仿宋_GB2312"/>
          <w:color w:val="000000"/>
          <w:kern w:val="0"/>
          <w:sz w:val="24"/>
        </w:rPr>
        <w:t>付款周期</w:t>
      </w:r>
      <w:bookmarkEnd w:id="612"/>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除专用合同条款另有约定外，付款周期应按照第</w:t>
      </w:r>
      <w:r>
        <w:rPr>
          <w:rFonts w:eastAsia="仿宋_GB2312"/>
          <w:color w:val="000000"/>
          <w:kern w:val="0"/>
          <w:sz w:val="24"/>
        </w:rPr>
        <w:t>12.3.2</w:t>
      </w:r>
      <w:r>
        <w:rPr>
          <w:rFonts w:eastAsia="仿宋_GB2312" w:hint="eastAsia"/>
          <w:color w:val="000000"/>
          <w:kern w:val="0"/>
          <w:sz w:val="24"/>
        </w:rPr>
        <w:t>项〔</w:t>
      </w:r>
      <w:r>
        <w:rPr>
          <w:rFonts w:eastAsia="仿宋_GB2312"/>
          <w:color w:val="000000"/>
          <w:kern w:val="0"/>
          <w:sz w:val="24"/>
        </w:rPr>
        <w:t>计量周期</w:t>
      </w:r>
      <w:r>
        <w:rPr>
          <w:rFonts w:eastAsia="仿宋_GB2312" w:hint="eastAsia"/>
          <w:color w:val="000000"/>
          <w:kern w:val="0"/>
          <w:sz w:val="24"/>
        </w:rPr>
        <w:t>〕</w:t>
      </w:r>
      <w:r>
        <w:rPr>
          <w:rFonts w:eastAsia="仿宋_GB2312"/>
          <w:color w:val="000000"/>
          <w:kern w:val="0"/>
          <w:sz w:val="24"/>
        </w:rPr>
        <w:t>的约定与计量周期保持一致。</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sz w:val="24"/>
        </w:rPr>
        <w:t>12.4</w:t>
      </w:r>
      <w:r>
        <w:rPr>
          <w:rFonts w:eastAsia="仿宋_GB2312"/>
          <w:color w:val="000000"/>
          <w:kern w:val="0"/>
          <w:sz w:val="24"/>
        </w:rPr>
        <w:t xml:space="preserve">.2 </w:t>
      </w:r>
      <w:r>
        <w:rPr>
          <w:rFonts w:eastAsia="仿宋_GB2312"/>
          <w:color w:val="000000"/>
          <w:kern w:val="0"/>
          <w:sz w:val="24"/>
        </w:rPr>
        <w:t>进度付款申请单的编制</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除专用合同条款另有约定外，进度付款申请单应包括下列内容：</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）截至本次付款周期已完成工作对应的金额；</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）根据第</w:t>
      </w:r>
      <w:r>
        <w:rPr>
          <w:rFonts w:eastAsia="仿宋_GB2312"/>
          <w:color w:val="000000"/>
          <w:kern w:val="0"/>
          <w:sz w:val="24"/>
        </w:rPr>
        <w:t>10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变更</w:t>
      </w:r>
      <w:r>
        <w:rPr>
          <w:rFonts w:eastAsia="仿宋_GB2312" w:hint="eastAsia"/>
          <w:color w:val="000000"/>
          <w:kern w:val="0"/>
          <w:sz w:val="24"/>
        </w:rPr>
        <w:t>〕</w:t>
      </w:r>
      <w:r>
        <w:rPr>
          <w:rFonts w:eastAsia="仿宋_GB2312"/>
          <w:color w:val="000000"/>
          <w:kern w:val="0"/>
          <w:sz w:val="24"/>
        </w:rPr>
        <w:t>应增加和扣减的变更金额；</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）根据第</w:t>
      </w:r>
      <w:r>
        <w:rPr>
          <w:rFonts w:eastAsia="仿宋_GB2312"/>
          <w:color w:val="000000"/>
          <w:kern w:val="0"/>
          <w:sz w:val="24"/>
        </w:rPr>
        <w:t>12.2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预付款</w:t>
      </w:r>
      <w:r>
        <w:rPr>
          <w:rFonts w:eastAsia="仿宋_GB2312" w:hint="eastAsia"/>
          <w:color w:val="000000"/>
          <w:kern w:val="0"/>
          <w:sz w:val="24"/>
        </w:rPr>
        <w:t>〕</w:t>
      </w:r>
      <w:r>
        <w:rPr>
          <w:rFonts w:eastAsia="仿宋_GB2312"/>
          <w:color w:val="000000"/>
          <w:kern w:val="0"/>
          <w:sz w:val="24"/>
        </w:rPr>
        <w:t>约定应支付的预付款和扣减的返还预付款；</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）根据第</w:t>
      </w:r>
      <w:r>
        <w:rPr>
          <w:rFonts w:eastAsia="仿宋_GB2312"/>
          <w:color w:val="000000"/>
          <w:kern w:val="0"/>
          <w:sz w:val="24"/>
        </w:rPr>
        <w:t>15.3</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质量保证金</w:t>
      </w:r>
      <w:r>
        <w:rPr>
          <w:rFonts w:eastAsia="仿宋_GB2312" w:hint="eastAsia"/>
          <w:color w:val="000000"/>
          <w:kern w:val="0"/>
          <w:sz w:val="24"/>
        </w:rPr>
        <w:t>〕</w:t>
      </w:r>
      <w:r>
        <w:rPr>
          <w:rFonts w:eastAsia="仿宋_GB2312"/>
          <w:color w:val="000000"/>
          <w:kern w:val="0"/>
          <w:sz w:val="24"/>
        </w:rPr>
        <w:t>约定应扣减的质量保证金；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）根据第</w:t>
      </w:r>
      <w:r>
        <w:rPr>
          <w:rFonts w:eastAsia="仿宋_GB2312"/>
          <w:color w:val="000000"/>
          <w:kern w:val="0"/>
          <w:sz w:val="24"/>
        </w:rPr>
        <w:t>19</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索赔</w:t>
      </w:r>
      <w:r>
        <w:rPr>
          <w:rFonts w:eastAsia="仿宋_GB2312" w:hint="eastAsia"/>
          <w:color w:val="000000"/>
          <w:kern w:val="0"/>
          <w:sz w:val="24"/>
        </w:rPr>
        <w:t>〕</w:t>
      </w:r>
      <w:r>
        <w:rPr>
          <w:rFonts w:eastAsia="仿宋_GB2312"/>
          <w:color w:val="000000"/>
          <w:kern w:val="0"/>
          <w:sz w:val="24"/>
        </w:rPr>
        <w:t>应增加和扣减的索赔金额；</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）对已签发的进度款支付证书中出现错误的修正，应在本次进度付款中支付或扣除的金额；</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）根据合同约定应增加和扣减的其他金额。</w:t>
      </w:r>
    </w:p>
    <w:p w:rsidR="00251BA2" w:rsidRDefault="00251BA2" w:rsidP="00251BA2">
      <w:pPr>
        <w:autoSpaceDE w:val="0"/>
        <w:autoSpaceDN w:val="0"/>
        <w:adjustRightInd w:val="0"/>
        <w:spacing w:line="360" w:lineRule="auto"/>
        <w:ind w:firstLineChars="200" w:firstLine="480"/>
        <w:jc w:val="left"/>
        <w:outlineLvl w:val="0"/>
        <w:rPr>
          <w:rFonts w:eastAsia="仿宋_GB2312"/>
          <w:color w:val="000000"/>
          <w:kern w:val="0"/>
          <w:sz w:val="24"/>
        </w:rPr>
      </w:pPr>
      <w:bookmarkStart w:id="613" w:name="_Toc47986140"/>
      <w:r>
        <w:rPr>
          <w:rFonts w:eastAsia="仿宋_GB2312"/>
          <w:color w:val="000000"/>
          <w:kern w:val="0"/>
          <w:sz w:val="24"/>
        </w:rPr>
        <w:t xml:space="preserve">12.4.3 </w:t>
      </w:r>
      <w:r>
        <w:rPr>
          <w:rFonts w:eastAsia="仿宋_GB2312"/>
          <w:color w:val="000000"/>
          <w:kern w:val="0"/>
          <w:sz w:val="24"/>
        </w:rPr>
        <w:t>进度付款申请单的提交</w:t>
      </w:r>
      <w:bookmarkEnd w:id="613"/>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）单价合同进度付款申请单的提交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单价合同的进度付款申请单，按照第</w:t>
      </w:r>
      <w:r>
        <w:rPr>
          <w:rFonts w:eastAsia="仿宋_GB2312"/>
          <w:color w:val="000000"/>
          <w:kern w:val="0"/>
          <w:sz w:val="24"/>
        </w:rPr>
        <w:t>12.3.3</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单价合同的计量</w:t>
      </w:r>
      <w:r>
        <w:rPr>
          <w:rFonts w:eastAsia="仿宋_GB2312" w:hint="eastAsia"/>
          <w:color w:val="000000"/>
          <w:kern w:val="0"/>
          <w:sz w:val="24"/>
        </w:rPr>
        <w:t>〕</w:t>
      </w:r>
      <w:r>
        <w:rPr>
          <w:rFonts w:eastAsia="仿宋_GB2312"/>
          <w:color w:val="000000"/>
          <w:kern w:val="0"/>
          <w:sz w:val="24"/>
        </w:rPr>
        <w:t>约定的时间按月向监理人提交，并附上已完成工程量报表和有关资料。单价合同中的总价项目按月进行支付分解，并汇总列入当期进度付款申请单。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）总价合同进度付款申请单的提交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总价合同按</w:t>
      </w:r>
      <w:r>
        <w:rPr>
          <w:rFonts w:eastAsia="仿宋_GB2312" w:hint="eastAsia"/>
          <w:color w:val="000000"/>
          <w:kern w:val="0"/>
          <w:sz w:val="24"/>
        </w:rPr>
        <w:t>月计量支付的</w:t>
      </w:r>
      <w:r>
        <w:rPr>
          <w:rFonts w:eastAsia="仿宋_GB2312"/>
          <w:color w:val="000000"/>
          <w:kern w:val="0"/>
          <w:sz w:val="24"/>
        </w:rPr>
        <w:t>，承包人按照第</w:t>
      </w:r>
      <w:r>
        <w:rPr>
          <w:rFonts w:eastAsia="仿宋_GB2312"/>
          <w:color w:val="000000"/>
          <w:kern w:val="0"/>
          <w:sz w:val="24"/>
        </w:rPr>
        <w:t>12.3.4</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总价合同的计量</w:t>
      </w:r>
      <w:r>
        <w:rPr>
          <w:rFonts w:eastAsia="仿宋_GB2312" w:hint="eastAsia"/>
          <w:color w:val="000000"/>
          <w:kern w:val="0"/>
          <w:sz w:val="24"/>
        </w:rPr>
        <w:t>〕</w:t>
      </w:r>
      <w:r>
        <w:rPr>
          <w:rFonts w:eastAsia="仿宋_GB2312"/>
          <w:color w:val="000000"/>
          <w:kern w:val="0"/>
          <w:sz w:val="24"/>
        </w:rPr>
        <w:t>约定的时间按月向监理人提交进度付款申请单，并附上已完成工程量报表和有关资料。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总价合同按支付分解</w:t>
      </w:r>
      <w:proofErr w:type="gramStart"/>
      <w:r>
        <w:rPr>
          <w:rFonts w:eastAsia="仿宋_GB2312"/>
          <w:color w:val="000000"/>
          <w:kern w:val="0"/>
          <w:sz w:val="24"/>
        </w:rPr>
        <w:t>表支付</w:t>
      </w:r>
      <w:proofErr w:type="gramEnd"/>
      <w:r>
        <w:rPr>
          <w:rFonts w:eastAsia="仿宋_GB2312"/>
          <w:color w:val="000000"/>
          <w:kern w:val="0"/>
          <w:sz w:val="24"/>
        </w:rPr>
        <w:t>的，承包人应按照第</w:t>
      </w:r>
      <w:r>
        <w:rPr>
          <w:rFonts w:eastAsia="仿宋_GB2312"/>
          <w:color w:val="000000"/>
          <w:kern w:val="0"/>
          <w:sz w:val="24"/>
        </w:rPr>
        <w:t>12.4.6</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支付分解表</w:t>
      </w:r>
      <w:r>
        <w:rPr>
          <w:rFonts w:eastAsia="仿宋_GB2312" w:hint="eastAsia"/>
          <w:color w:val="000000"/>
          <w:kern w:val="0"/>
          <w:sz w:val="24"/>
        </w:rPr>
        <w:t>〕</w:t>
      </w:r>
      <w:r>
        <w:rPr>
          <w:rFonts w:eastAsia="仿宋_GB2312"/>
          <w:color w:val="000000"/>
          <w:kern w:val="0"/>
          <w:sz w:val="24"/>
        </w:rPr>
        <w:t>及第</w:t>
      </w:r>
      <w:r>
        <w:rPr>
          <w:rFonts w:eastAsia="仿宋_GB2312"/>
          <w:color w:val="000000"/>
          <w:kern w:val="0"/>
          <w:sz w:val="24"/>
        </w:rPr>
        <w:t>12.4.2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进度付款申请单的编制</w:t>
      </w:r>
      <w:r>
        <w:rPr>
          <w:rFonts w:eastAsia="仿宋_GB2312" w:hint="eastAsia"/>
          <w:color w:val="000000"/>
          <w:kern w:val="0"/>
          <w:sz w:val="24"/>
        </w:rPr>
        <w:t>〕</w:t>
      </w:r>
      <w:r>
        <w:rPr>
          <w:rFonts w:eastAsia="仿宋_GB2312"/>
          <w:color w:val="000000"/>
          <w:kern w:val="0"/>
          <w:sz w:val="24"/>
        </w:rPr>
        <w:t>的约定向监理人提交进度付款申请单。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）其他价格形式合同的进度付款申请单的提交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合同当事人可在专用合同条款中约定其他价格形式合同的进度付款申请单的编制和提交程序。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sz w:val="24"/>
        </w:rPr>
        <w:t>12.4</w:t>
      </w:r>
      <w:r>
        <w:rPr>
          <w:rFonts w:eastAsia="仿宋_GB2312"/>
          <w:color w:val="000000"/>
          <w:kern w:val="0"/>
          <w:sz w:val="24"/>
        </w:rPr>
        <w:t xml:space="preserve">.4 </w:t>
      </w:r>
      <w:r>
        <w:rPr>
          <w:rFonts w:eastAsia="仿宋_GB2312"/>
          <w:color w:val="000000"/>
          <w:kern w:val="0"/>
          <w:sz w:val="24"/>
        </w:rPr>
        <w:t>进度款审核和支付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）除专用合同条款另有约定外，监理人应在收到承包人进度付款申请单以及相关资料后</w:t>
      </w:r>
      <w:r>
        <w:rPr>
          <w:rFonts w:eastAsia="仿宋_GB2312"/>
          <w:color w:val="000000"/>
          <w:kern w:val="0"/>
          <w:sz w:val="24"/>
        </w:rPr>
        <w:t>7</w:t>
      </w:r>
      <w:r>
        <w:rPr>
          <w:rFonts w:eastAsia="仿宋_GB2312"/>
          <w:color w:val="000000"/>
          <w:kern w:val="0"/>
          <w:sz w:val="24"/>
        </w:rPr>
        <w:t>天内完成审查并报送发包人，发包人应在收到后</w:t>
      </w:r>
      <w:r>
        <w:rPr>
          <w:rFonts w:eastAsia="仿宋_GB2312"/>
          <w:color w:val="000000"/>
          <w:kern w:val="0"/>
          <w:sz w:val="24"/>
        </w:rPr>
        <w:t>7</w:t>
      </w:r>
      <w:r>
        <w:rPr>
          <w:rFonts w:eastAsia="仿宋_GB2312"/>
          <w:color w:val="000000"/>
          <w:kern w:val="0"/>
          <w:sz w:val="24"/>
        </w:rPr>
        <w:t>天内完成审批并签发进度款支付证书。发包人逾期未完成</w:t>
      </w:r>
      <w:r>
        <w:rPr>
          <w:rFonts w:eastAsia="仿宋_GB2312" w:hint="eastAsia"/>
          <w:color w:val="000000"/>
          <w:kern w:val="0"/>
          <w:sz w:val="24"/>
        </w:rPr>
        <w:t>审批</w:t>
      </w:r>
      <w:r>
        <w:rPr>
          <w:rFonts w:eastAsia="仿宋_GB2312"/>
          <w:color w:val="000000"/>
          <w:kern w:val="0"/>
          <w:sz w:val="24"/>
        </w:rPr>
        <w:t>且未提出异议的，视为已签发进度款支付证书。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eastAsia="仿宋_GB2312"/>
          <w:color w:val="000000"/>
          <w:kern w:val="0"/>
          <w:sz w:val="24"/>
        </w:rPr>
        <w:t>7</w:t>
      </w:r>
      <w:r>
        <w:rPr>
          <w:rFonts w:eastAsia="仿宋_GB2312"/>
          <w:color w:val="000000"/>
          <w:kern w:val="0"/>
          <w:sz w:val="24"/>
        </w:rPr>
        <w:t>天内完成审查并报送发包人，发包人应在收到监理人报送的进度付款申请单及相关资料后</w:t>
      </w:r>
      <w:r>
        <w:rPr>
          <w:rFonts w:eastAsia="仿宋_GB2312"/>
          <w:color w:val="000000"/>
          <w:kern w:val="0"/>
          <w:sz w:val="24"/>
        </w:rPr>
        <w:t>7</w:t>
      </w:r>
      <w:r>
        <w:rPr>
          <w:rFonts w:eastAsia="仿宋_GB2312"/>
          <w:color w:val="000000"/>
          <w:kern w:val="0"/>
          <w:sz w:val="24"/>
        </w:rPr>
        <w:t>天内，向承包人签发无异议部分的临时进度款支付证书。存在争议的部分，按照第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的约定处理。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）除专用合同条款另有约定外，发包人应在进度款支付证书或临时进度款支付证书签发后</w:t>
      </w:r>
      <w:r>
        <w:rPr>
          <w:rFonts w:eastAsia="仿宋_GB2312"/>
          <w:color w:val="000000"/>
          <w:kern w:val="0"/>
          <w:sz w:val="24"/>
        </w:rPr>
        <w:t>14</w:t>
      </w:r>
      <w:r>
        <w:rPr>
          <w:rFonts w:eastAsia="仿宋_GB2312"/>
          <w:color w:val="000000"/>
          <w:kern w:val="0"/>
          <w:sz w:val="24"/>
        </w:rPr>
        <w:t>天内完成支付，发包人逾期支付进度款的，应按照中国人民银行发布的同期同类贷款基准利率支付违约金。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）发包人签发进度款支付证书或临时进度款支付证书，不表明发包人已同意、批准或接受了承包人完成的相应部分的工作。</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12.4.5 </w:t>
      </w:r>
      <w:r>
        <w:rPr>
          <w:rFonts w:eastAsia="仿宋_GB2312"/>
          <w:color w:val="000000"/>
          <w:kern w:val="0"/>
          <w:sz w:val="24"/>
        </w:rPr>
        <w:t>进度付款的修正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12.4.6 </w:t>
      </w:r>
      <w:r>
        <w:rPr>
          <w:rFonts w:eastAsia="仿宋_GB2312"/>
          <w:color w:val="000000"/>
          <w:kern w:val="0"/>
          <w:sz w:val="24"/>
        </w:rPr>
        <w:t>支付分解表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w:t>
      </w:r>
      <w:r>
        <w:rPr>
          <w:rFonts w:eastAsia="仿宋_GB2312" w:hint="eastAsia"/>
          <w:color w:val="000000"/>
          <w:kern w:val="0"/>
          <w:sz w:val="24"/>
        </w:rPr>
        <w:t>.</w:t>
      </w:r>
      <w:r>
        <w:rPr>
          <w:rFonts w:eastAsia="仿宋_GB2312"/>
          <w:color w:val="000000"/>
          <w:kern w:val="0"/>
          <w:sz w:val="24"/>
        </w:rPr>
        <w:t>支付分解表的编制要求</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）支付分解表中所列的每期付款金额，应为第</w:t>
      </w:r>
      <w:r>
        <w:rPr>
          <w:rFonts w:eastAsia="仿宋_GB2312"/>
          <w:color w:val="000000"/>
          <w:kern w:val="0"/>
          <w:sz w:val="24"/>
        </w:rPr>
        <w:t>12.4.2</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进度付款申请单的编制</w:t>
      </w:r>
      <w:r>
        <w:rPr>
          <w:rFonts w:eastAsia="仿宋_GB2312" w:hint="eastAsia"/>
          <w:color w:val="000000"/>
          <w:kern w:val="0"/>
          <w:sz w:val="24"/>
        </w:rPr>
        <w:t>〕</w:t>
      </w:r>
      <w:r>
        <w:rPr>
          <w:rFonts w:eastAsia="仿宋_GB2312"/>
          <w:color w:val="000000"/>
          <w:kern w:val="0"/>
          <w:sz w:val="24"/>
        </w:rPr>
        <w:t>第（</w:t>
      </w:r>
      <w:r>
        <w:rPr>
          <w:rFonts w:eastAsia="仿宋_GB2312"/>
          <w:color w:val="000000"/>
          <w:kern w:val="0"/>
          <w:sz w:val="24"/>
        </w:rPr>
        <w:t>1</w:t>
      </w:r>
      <w:r>
        <w:rPr>
          <w:rFonts w:eastAsia="仿宋_GB2312"/>
          <w:color w:val="000000"/>
          <w:kern w:val="0"/>
          <w:sz w:val="24"/>
        </w:rPr>
        <w:t>）</w:t>
      </w:r>
      <w:r>
        <w:rPr>
          <w:rFonts w:eastAsia="仿宋_GB2312" w:hint="eastAsia"/>
          <w:color w:val="000000"/>
          <w:kern w:val="0"/>
          <w:sz w:val="24"/>
        </w:rPr>
        <w:t>目</w:t>
      </w:r>
      <w:r>
        <w:rPr>
          <w:rFonts w:eastAsia="仿宋_GB2312"/>
          <w:color w:val="000000"/>
          <w:kern w:val="0"/>
          <w:sz w:val="24"/>
        </w:rPr>
        <w:t>的估算金额；</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）实际进度与施工进度计划不一致的，合同当事人可按照第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修改支付分解表；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）不采用支付分解表的，承包人应向发包人和监理人提交按季度编制的支付估算分解表，用于支付参考。</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2</w:t>
      </w:r>
      <w:r>
        <w:rPr>
          <w:rFonts w:eastAsia="仿宋_GB2312" w:hint="eastAsia"/>
          <w:color w:val="000000"/>
          <w:kern w:val="0"/>
          <w:sz w:val="24"/>
        </w:rPr>
        <w:t>.</w:t>
      </w:r>
      <w:r>
        <w:rPr>
          <w:rFonts w:eastAsia="仿宋_GB2312"/>
          <w:color w:val="000000"/>
          <w:kern w:val="0"/>
          <w:sz w:val="24"/>
        </w:rPr>
        <w:t>总价合同支付分解表的编制与审批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）除专用合同条款另有约定外，承包人应根据第</w:t>
      </w:r>
      <w:r>
        <w:rPr>
          <w:rFonts w:eastAsia="仿宋_GB2312"/>
          <w:color w:val="000000"/>
          <w:kern w:val="0"/>
          <w:sz w:val="24"/>
        </w:rPr>
        <w:t>7.2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施工进度计划</w:t>
      </w:r>
      <w:r>
        <w:rPr>
          <w:rFonts w:eastAsia="仿宋_GB2312" w:hint="eastAsia"/>
          <w:color w:val="000000"/>
          <w:kern w:val="0"/>
          <w:sz w:val="24"/>
        </w:rPr>
        <w:t>〕</w:t>
      </w:r>
      <w:r>
        <w:rPr>
          <w:rFonts w:eastAsia="仿宋_GB2312"/>
          <w:color w:val="000000"/>
          <w:kern w:val="0"/>
          <w:sz w:val="24"/>
        </w:rPr>
        <w:t>约定的施工进度计划、签约合同价和工程量等因素对总价合同按月进行分解，编制支付分解表。承包人应当在收到监理人和发包人批准的施工进度计划后</w:t>
      </w:r>
      <w:r>
        <w:rPr>
          <w:rFonts w:eastAsia="仿宋_GB2312"/>
          <w:color w:val="000000"/>
          <w:kern w:val="0"/>
          <w:sz w:val="24"/>
        </w:rPr>
        <w:t>7</w:t>
      </w:r>
      <w:r>
        <w:rPr>
          <w:rFonts w:eastAsia="仿宋_GB2312"/>
          <w:color w:val="000000"/>
          <w:kern w:val="0"/>
          <w:sz w:val="24"/>
        </w:rPr>
        <w:t>天内，将支付分解表及编制支付分解表的支持性资料报送监理人。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）监理人应在收到支付分解表后</w:t>
      </w:r>
      <w:r>
        <w:rPr>
          <w:rFonts w:eastAsia="仿宋_GB2312"/>
          <w:color w:val="000000"/>
          <w:kern w:val="0"/>
          <w:sz w:val="24"/>
        </w:rPr>
        <w:t>7</w:t>
      </w:r>
      <w:r>
        <w:rPr>
          <w:rFonts w:eastAsia="仿宋_GB2312"/>
          <w:color w:val="000000"/>
          <w:kern w:val="0"/>
          <w:sz w:val="24"/>
        </w:rPr>
        <w:t>天内完成审核并报送发包人。发包人应在收到经监理人审核的支付分解表后</w:t>
      </w:r>
      <w:r>
        <w:rPr>
          <w:rFonts w:eastAsia="仿宋_GB2312"/>
          <w:color w:val="000000"/>
          <w:kern w:val="0"/>
          <w:sz w:val="24"/>
        </w:rPr>
        <w:t>7</w:t>
      </w:r>
      <w:r>
        <w:rPr>
          <w:rFonts w:eastAsia="仿宋_GB2312"/>
          <w:color w:val="000000"/>
          <w:kern w:val="0"/>
          <w:sz w:val="24"/>
        </w:rPr>
        <w:t>天内完成审批，经发包人批准的支付分解表为有约束力的支付分解表。</w:t>
      </w:r>
    </w:p>
    <w:p w:rsidR="00251BA2" w:rsidRDefault="00251BA2" w:rsidP="00251BA2">
      <w:pPr>
        <w:spacing w:line="360" w:lineRule="auto"/>
        <w:jc w:val="left"/>
        <w:rPr>
          <w:rFonts w:eastAsia="仿宋_GB2312"/>
          <w:color w:val="000000"/>
          <w:kern w:val="0"/>
          <w:sz w:val="24"/>
        </w:rPr>
      </w:pPr>
      <w:r>
        <w:rPr>
          <w:rFonts w:eastAsia="仿宋_GB2312"/>
          <w:color w:val="000000"/>
          <w:kern w:val="0"/>
          <w:sz w:val="24"/>
        </w:rPr>
        <w:t xml:space="preserve">    </w:t>
      </w:r>
      <w:r>
        <w:rPr>
          <w:rFonts w:eastAsia="仿宋_GB2312"/>
          <w:color w:val="000000"/>
          <w:kern w:val="0"/>
          <w:sz w:val="24"/>
        </w:rPr>
        <w:t>（</w:t>
      </w:r>
      <w:r>
        <w:rPr>
          <w:rFonts w:eastAsia="仿宋_GB2312"/>
          <w:color w:val="000000"/>
          <w:kern w:val="0"/>
          <w:sz w:val="24"/>
        </w:rPr>
        <w:t>3</w:t>
      </w:r>
      <w:r>
        <w:rPr>
          <w:rFonts w:eastAsia="仿宋_GB2312"/>
          <w:color w:val="000000"/>
          <w:kern w:val="0"/>
          <w:sz w:val="24"/>
        </w:rPr>
        <w:t>）发包人逾期未完</w:t>
      </w:r>
      <w:proofErr w:type="gramStart"/>
      <w:r>
        <w:rPr>
          <w:rFonts w:eastAsia="仿宋_GB2312"/>
          <w:color w:val="000000"/>
          <w:kern w:val="0"/>
          <w:sz w:val="24"/>
        </w:rPr>
        <w:t>成支付</w:t>
      </w:r>
      <w:proofErr w:type="gramEnd"/>
      <w:r>
        <w:rPr>
          <w:rFonts w:eastAsia="仿宋_GB2312"/>
          <w:color w:val="000000"/>
          <w:kern w:val="0"/>
          <w:sz w:val="24"/>
        </w:rPr>
        <w:t>分解表</w:t>
      </w:r>
      <w:r>
        <w:rPr>
          <w:rFonts w:eastAsia="仿宋_GB2312" w:hint="eastAsia"/>
          <w:color w:val="000000"/>
          <w:kern w:val="0"/>
          <w:sz w:val="24"/>
        </w:rPr>
        <w:t>审批</w:t>
      </w:r>
      <w:r>
        <w:rPr>
          <w:rFonts w:eastAsia="仿宋_GB2312"/>
          <w:color w:val="000000"/>
          <w:kern w:val="0"/>
          <w:sz w:val="24"/>
        </w:rPr>
        <w:t>的，也未及时要求承包人进行修正和提供补充资料的，则承包人提交的支付分解表视为已经获得发包人批准。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3</w:t>
      </w:r>
      <w:r>
        <w:rPr>
          <w:rFonts w:eastAsia="仿宋_GB2312" w:hint="eastAsia"/>
          <w:color w:val="000000"/>
          <w:kern w:val="0"/>
          <w:sz w:val="24"/>
        </w:rPr>
        <w:t>.</w:t>
      </w:r>
      <w:r>
        <w:rPr>
          <w:rFonts w:eastAsia="仿宋_GB2312"/>
          <w:color w:val="000000"/>
          <w:kern w:val="0"/>
          <w:sz w:val="24"/>
        </w:rPr>
        <w:t>单价合同的总价项目支付分解表的编制与审批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14" w:name="_Toc47986141"/>
      <w:r>
        <w:rPr>
          <w:rFonts w:ascii="Times New Roman" w:eastAsia="黑体" w:hAnsi="Times New Roman"/>
          <w:b w:val="0"/>
          <w:color w:val="000000"/>
          <w:sz w:val="24"/>
          <w:szCs w:val="24"/>
        </w:rPr>
        <w:t>12.5</w:t>
      </w:r>
      <w:r>
        <w:rPr>
          <w:rFonts w:ascii="Times New Roman" w:eastAsia="黑体" w:hAnsi="Times New Roman"/>
          <w:b w:val="0"/>
          <w:color w:val="000000"/>
          <w:sz w:val="24"/>
          <w:szCs w:val="24"/>
        </w:rPr>
        <w:t>支付账户</w:t>
      </w:r>
      <w:bookmarkEnd w:id="614"/>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发包人应将合同价款支付至合同协议书中约定的承包人账户。</w:t>
      </w:r>
    </w:p>
    <w:p w:rsidR="00251BA2" w:rsidRDefault="00251BA2" w:rsidP="00251BA2">
      <w:pPr>
        <w:pStyle w:val="4"/>
        <w:spacing w:before="120" w:after="120" w:line="360" w:lineRule="auto"/>
        <w:rPr>
          <w:rFonts w:ascii="Times New Roman" w:hAnsi="Times New Roman"/>
          <w:color w:val="000000"/>
          <w:szCs w:val="24"/>
        </w:rPr>
      </w:pPr>
      <w:bookmarkStart w:id="615" w:name="_Toc47986142"/>
      <w:bookmarkStart w:id="616" w:name="_Toc322522574"/>
      <w:bookmarkStart w:id="617" w:name="_Toc337558804"/>
      <w:bookmarkStart w:id="618" w:name="_Toc296503106"/>
      <w:bookmarkStart w:id="619" w:name="_Toc296346607"/>
      <w:r>
        <w:rPr>
          <w:rFonts w:ascii="Times New Roman" w:hAnsi="Times New Roman"/>
          <w:color w:val="000000"/>
          <w:szCs w:val="24"/>
        </w:rPr>
        <w:t xml:space="preserve">13. </w:t>
      </w:r>
      <w:r>
        <w:rPr>
          <w:rFonts w:ascii="Times New Roman" w:hAnsi="Times New Roman"/>
          <w:color w:val="000000"/>
          <w:szCs w:val="24"/>
        </w:rPr>
        <w:t>验收和工程试车</w:t>
      </w:r>
      <w:bookmarkEnd w:id="615"/>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20" w:name="_Toc47986143"/>
      <w:bookmarkStart w:id="621" w:name="_Toc337558805"/>
      <w:bookmarkStart w:id="622" w:name="_Toc296503110"/>
      <w:bookmarkStart w:id="623" w:name="_Toc296346611"/>
      <w:bookmarkEnd w:id="616"/>
      <w:bookmarkEnd w:id="617"/>
      <w:bookmarkEnd w:id="618"/>
      <w:bookmarkEnd w:id="619"/>
      <w:r>
        <w:rPr>
          <w:rFonts w:ascii="Times New Roman" w:eastAsia="黑体" w:hAnsi="Times New Roman"/>
          <w:b w:val="0"/>
          <w:color w:val="000000"/>
          <w:sz w:val="24"/>
          <w:szCs w:val="24"/>
        </w:rPr>
        <w:t>13.1</w:t>
      </w:r>
      <w:r>
        <w:rPr>
          <w:rFonts w:ascii="Times New Roman" w:eastAsia="黑体" w:hAnsi="Times New Roman"/>
          <w:b w:val="0"/>
          <w:color w:val="000000"/>
          <w:sz w:val="24"/>
          <w:szCs w:val="24"/>
        </w:rPr>
        <w:t>分部分项工程验收</w:t>
      </w:r>
      <w:bookmarkEnd w:id="620"/>
    </w:p>
    <w:bookmarkEnd w:id="621"/>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 xml:space="preserve">13.1.1 </w:t>
      </w:r>
      <w:r>
        <w:rPr>
          <w:rFonts w:eastAsia="仿宋_GB2312"/>
          <w:color w:val="000000"/>
          <w:sz w:val="24"/>
        </w:rPr>
        <w:t>分部分项工程质量应符合国家有关工程施工验收规范、标准及合同约定，承包人应按照施工组织设计的要求完成分部分项工程施工。</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 xml:space="preserve">13.1.2 </w:t>
      </w:r>
      <w:r>
        <w:rPr>
          <w:rFonts w:eastAsia="仿宋_GB2312"/>
          <w:color w:val="000000"/>
          <w:sz w:val="24"/>
        </w:rPr>
        <w:t>除专用合同条款另有约定外，分部分项工程经承包人自检合格并具备验收条件的，承包人应提前</w:t>
      </w:r>
      <w:r>
        <w:rPr>
          <w:rFonts w:eastAsia="仿宋_GB2312"/>
          <w:color w:val="000000"/>
          <w:sz w:val="24"/>
        </w:rPr>
        <w:t>48</w:t>
      </w:r>
      <w:r>
        <w:rPr>
          <w:rFonts w:eastAsia="仿宋_GB2312"/>
          <w:color w:val="000000"/>
          <w:sz w:val="24"/>
        </w:rPr>
        <w:t>小时通知监理人进行验收。</w:t>
      </w:r>
      <w:r>
        <w:rPr>
          <w:rFonts w:eastAsia="仿宋_GB2312"/>
          <w:color w:val="000000"/>
          <w:kern w:val="0"/>
          <w:sz w:val="24"/>
        </w:rPr>
        <w:t>监理人不能按时进行验收的，应在验收前</w:t>
      </w:r>
      <w:r>
        <w:rPr>
          <w:rFonts w:eastAsia="仿宋_GB2312"/>
          <w:color w:val="000000"/>
          <w:kern w:val="0"/>
          <w:sz w:val="24"/>
        </w:rPr>
        <w:t>24</w:t>
      </w:r>
      <w:r>
        <w:rPr>
          <w:rFonts w:eastAsia="仿宋_GB2312"/>
          <w:color w:val="000000"/>
          <w:kern w:val="0"/>
          <w:sz w:val="24"/>
        </w:rPr>
        <w:t>小时向承包人提交书面延期要求，但延期不能超过</w:t>
      </w:r>
      <w:r>
        <w:rPr>
          <w:rFonts w:eastAsia="仿宋_GB2312"/>
          <w:color w:val="000000"/>
          <w:kern w:val="0"/>
          <w:sz w:val="24"/>
        </w:rPr>
        <w:t>48</w:t>
      </w:r>
      <w:r>
        <w:rPr>
          <w:rFonts w:eastAsia="仿宋_GB2312"/>
          <w:color w:val="000000"/>
          <w:kern w:val="0"/>
          <w:sz w:val="24"/>
        </w:rPr>
        <w:t>小时。监理人未按时进行验收，也未提出延期要求的，承包人有权自行验收，监理人应认可验收结果。</w:t>
      </w:r>
      <w:r>
        <w:rPr>
          <w:rFonts w:eastAsia="仿宋_GB2312"/>
          <w:color w:val="000000"/>
          <w:sz w:val="24"/>
        </w:rPr>
        <w:t>分部分项工程未经验收的，不得进入下一道工序施工。</w:t>
      </w:r>
    </w:p>
    <w:p w:rsidR="00251BA2" w:rsidRDefault="00251BA2" w:rsidP="00251BA2">
      <w:pPr>
        <w:spacing w:line="360" w:lineRule="auto"/>
        <w:ind w:firstLineChars="200" w:firstLine="480"/>
        <w:rPr>
          <w:rFonts w:eastAsia="仿宋_GB2312"/>
          <w:color w:val="000000"/>
          <w:sz w:val="24"/>
        </w:rPr>
      </w:pPr>
      <w:r>
        <w:rPr>
          <w:rFonts w:eastAsia="仿宋_GB2312"/>
          <w:color w:val="000000"/>
          <w:sz w:val="24"/>
        </w:rPr>
        <w:t>分部分项工程的验收资料应当作为竣工资料的组成部分。</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24" w:name="_Toc47986144"/>
      <w:bookmarkStart w:id="625" w:name="_Toc337558806"/>
      <w:r>
        <w:rPr>
          <w:rFonts w:ascii="Times New Roman" w:eastAsia="黑体" w:hAnsi="Times New Roman"/>
          <w:b w:val="0"/>
          <w:color w:val="000000"/>
          <w:sz w:val="24"/>
          <w:szCs w:val="24"/>
        </w:rPr>
        <w:t>13.2</w:t>
      </w:r>
      <w:r>
        <w:rPr>
          <w:rFonts w:ascii="Times New Roman" w:eastAsia="黑体" w:hAnsi="Times New Roman"/>
          <w:b w:val="0"/>
          <w:color w:val="000000"/>
          <w:sz w:val="24"/>
          <w:szCs w:val="24"/>
        </w:rPr>
        <w:t>竣工验收</w:t>
      </w:r>
      <w:bookmarkEnd w:id="624"/>
    </w:p>
    <w:bookmarkEnd w:id="622"/>
    <w:bookmarkEnd w:id="623"/>
    <w:bookmarkEnd w:id="625"/>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13.2.1</w:t>
      </w:r>
      <w:r>
        <w:rPr>
          <w:rFonts w:eastAsia="仿宋_GB2312"/>
          <w:color w:val="000000"/>
          <w:kern w:val="0"/>
          <w:sz w:val="24"/>
        </w:rPr>
        <w:t>竣工验收条件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工程具备以下条件的，承包人可以申请竣工验收：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）除发包人同意的甩项</w:t>
      </w:r>
      <w:r>
        <w:rPr>
          <w:rFonts w:eastAsia="仿宋_GB2312" w:hint="eastAsia"/>
          <w:color w:val="000000"/>
          <w:kern w:val="0"/>
          <w:sz w:val="24"/>
        </w:rPr>
        <w:t>工作</w:t>
      </w:r>
      <w:r>
        <w:rPr>
          <w:rFonts w:eastAsia="仿宋_GB2312"/>
          <w:color w:val="000000"/>
          <w:kern w:val="0"/>
          <w:sz w:val="24"/>
        </w:rPr>
        <w:t>和缺陷修补工作外，合同范围内的全部工程以及有关工作，包括合同要求的试验、试运行以及检验均已完成，并符合合同要求；</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）已按合同约定编制了甩项</w:t>
      </w:r>
      <w:r>
        <w:rPr>
          <w:rFonts w:eastAsia="仿宋_GB2312" w:hint="eastAsia"/>
          <w:color w:val="000000"/>
          <w:kern w:val="0"/>
          <w:sz w:val="24"/>
        </w:rPr>
        <w:t>工作</w:t>
      </w:r>
      <w:r>
        <w:rPr>
          <w:rFonts w:eastAsia="仿宋_GB2312"/>
          <w:color w:val="000000"/>
          <w:kern w:val="0"/>
          <w:sz w:val="24"/>
        </w:rPr>
        <w:t>和缺陷修补工作清单以及相应的施工计划；</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）已按合同约定的内容和份数备齐竣工资料。</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13.2.2</w:t>
      </w:r>
      <w:r>
        <w:rPr>
          <w:rFonts w:eastAsia="仿宋_GB2312"/>
          <w:color w:val="000000"/>
          <w:kern w:val="0"/>
          <w:sz w:val="24"/>
        </w:rPr>
        <w:t>竣工验收程序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除专用合同条款另有约定外，承包人申请竣工验收的，应当按照以下程序进行：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）承包人向监理人报送竣工验收申请报告，监理人应在收到竣工验收申请报告后</w:t>
      </w:r>
      <w:r>
        <w:rPr>
          <w:rFonts w:eastAsia="仿宋_GB2312"/>
          <w:color w:val="000000"/>
          <w:kern w:val="0"/>
          <w:sz w:val="24"/>
        </w:rPr>
        <w:t>14</w:t>
      </w:r>
      <w:r>
        <w:rPr>
          <w:rFonts w:eastAsia="仿宋_GB2312"/>
          <w:color w:val="000000"/>
          <w:kern w:val="0"/>
          <w:sz w:val="24"/>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）监理人审查后认为已具备竣工验收条件的，应将竣工验收申请报告提交发包人，发包人应在收到</w:t>
      </w:r>
      <w:r>
        <w:rPr>
          <w:rFonts w:eastAsia="仿宋_GB2312" w:hint="eastAsia"/>
          <w:color w:val="000000"/>
          <w:kern w:val="0"/>
          <w:sz w:val="24"/>
        </w:rPr>
        <w:t>经</w:t>
      </w:r>
      <w:r>
        <w:rPr>
          <w:rFonts w:eastAsia="仿宋_GB2312"/>
          <w:color w:val="000000"/>
          <w:kern w:val="0"/>
          <w:sz w:val="24"/>
        </w:rPr>
        <w:t>监理人审核的竣工验收申请报告后</w:t>
      </w:r>
      <w:r>
        <w:rPr>
          <w:rFonts w:eastAsia="仿宋_GB2312"/>
          <w:color w:val="000000"/>
          <w:kern w:val="0"/>
          <w:sz w:val="24"/>
        </w:rPr>
        <w:t>28</w:t>
      </w:r>
      <w:r>
        <w:rPr>
          <w:rFonts w:eastAsia="仿宋_GB2312"/>
          <w:color w:val="000000"/>
          <w:kern w:val="0"/>
          <w:sz w:val="24"/>
        </w:rPr>
        <w:t>天内</w:t>
      </w:r>
      <w:r>
        <w:rPr>
          <w:rFonts w:eastAsia="仿宋_GB2312" w:hint="eastAsia"/>
          <w:color w:val="000000"/>
          <w:kern w:val="0"/>
          <w:sz w:val="24"/>
        </w:rPr>
        <w:t>审批</w:t>
      </w:r>
      <w:r>
        <w:rPr>
          <w:rFonts w:eastAsia="仿宋_GB2312"/>
          <w:color w:val="000000"/>
          <w:kern w:val="0"/>
          <w:sz w:val="24"/>
        </w:rPr>
        <w:t>完毕并组织监理人、承包人、设计人等相关单位完成竣工验收。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）竣工验收合格的，发包人应在验收合格后</w:t>
      </w:r>
      <w:r>
        <w:rPr>
          <w:rFonts w:eastAsia="仿宋_GB2312"/>
          <w:color w:val="000000"/>
          <w:kern w:val="0"/>
          <w:sz w:val="24"/>
        </w:rPr>
        <w:t>14</w:t>
      </w:r>
      <w:r>
        <w:rPr>
          <w:rFonts w:eastAsia="仿宋_GB2312"/>
          <w:color w:val="000000"/>
          <w:kern w:val="0"/>
          <w:sz w:val="24"/>
        </w:rPr>
        <w:t>天内向承包人签发工程接收证书。发包人无正当理由逾期不颁发工程接收证书的，自验收合格后第</w:t>
      </w:r>
      <w:r>
        <w:rPr>
          <w:rFonts w:eastAsia="仿宋_GB2312"/>
          <w:color w:val="000000"/>
          <w:kern w:val="0"/>
          <w:sz w:val="24"/>
        </w:rPr>
        <w:t>15</w:t>
      </w:r>
      <w:r>
        <w:rPr>
          <w:rFonts w:eastAsia="仿宋_GB2312"/>
          <w:color w:val="000000"/>
          <w:kern w:val="0"/>
          <w:sz w:val="24"/>
        </w:rPr>
        <w:t>天起视为已颁发工程接收证书。</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）工程未经验收或验收不合格，发包人擅自使用的，应在转移占有工程后</w:t>
      </w:r>
      <w:r>
        <w:rPr>
          <w:rFonts w:eastAsia="仿宋_GB2312"/>
          <w:color w:val="000000"/>
          <w:kern w:val="0"/>
          <w:sz w:val="24"/>
        </w:rPr>
        <w:t>7</w:t>
      </w:r>
      <w:r>
        <w:rPr>
          <w:rFonts w:eastAsia="仿宋_GB2312"/>
          <w:color w:val="000000"/>
          <w:kern w:val="0"/>
          <w:sz w:val="24"/>
        </w:rPr>
        <w:t>天内向承包人颁发工程接收证书；发包人无正当理由逾期不颁发工程接收证书的，自转移占有后第</w:t>
      </w:r>
      <w:r>
        <w:rPr>
          <w:rFonts w:eastAsia="仿宋_GB2312"/>
          <w:color w:val="000000"/>
          <w:kern w:val="0"/>
          <w:sz w:val="24"/>
        </w:rPr>
        <w:t>15</w:t>
      </w:r>
      <w:r>
        <w:rPr>
          <w:rFonts w:eastAsia="仿宋_GB2312"/>
          <w:color w:val="000000"/>
          <w:kern w:val="0"/>
          <w:sz w:val="24"/>
        </w:rPr>
        <w:t>天起视为已颁发工程接收证书。</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13.2.3</w:t>
      </w:r>
      <w:r>
        <w:rPr>
          <w:rFonts w:eastAsia="仿宋_GB2312"/>
          <w:color w:val="000000"/>
          <w:kern w:val="0"/>
          <w:sz w:val="24"/>
        </w:rPr>
        <w:t>竣工日期</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工程经竣工验收合格的，以承包人提交竣工验收申请报告之日为实际竣工日期，并在工程接收证书中载明；因发包人原因，未在监理人收到承包人提交的竣工验收申请报告</w:t>
      </w:r>
      <w:r>
        <w:rPr>
          <w:rFonts w:eastAsia="仿宋_GB2312"/>
          <w:color w:val="000000"/>
          <w:kern w:val="0"/>
          <w:sz w:val="24"/>
        </w:rPr>
        <w:t>42</w:t>
      </w:r>
      <w:r>
        <w:rPr>
          <w:rFonts w:eastAsia="仿宋_GB2312"/>
          <w:color w:val="000000"/>
          <w:kern w:val="0"/>
          <w:sz w:val="24"/>
        </w:rPr>
        <w:t>天内完成</w:t>
      </w:r>
      <w:r>
        <w:rPr>
          <w:rFonts w:eastAsia="仿宋_GB2312" w:hint="eastAsia"/>
          <w:color w:val="000000"/>
          <w:kern w:val="0"/>
          <w:sz w:val="24"/>
        </w:rPr>
        <w:t>竣工</w:t>
      </w:r>
      <w:r>
        <w:rPr>
          <w:rFonts w:eastAsia="仿宋_GB2312"/>
          <w:color w:val="000000"/>
          <w:kern w:val="0"/>
          <w:sz w:val="24"/>
        </w:rPr>
        <w:t>验收</w:t>
      </w:r>
      <w:r>
        <w:rPr>
          <w:rFonts w:eastAsia="仿宋_GB2312" w:hint="eastAsia"/>
          <w:color w:val="000000"/>
          <w:kern w:val="0"/>
          <w:sz w:val="24"/>
        </w:rPr>
        <w:t>，或完成竣工验收不予签发工程接收证书</w:t>
      </w:r>
      <w:r>
        <w:rPr>
          <w:rFonts w:eastAsia="仿宋_GB2312"/>
          <w:color w:val="000000"/>
          <w:kern w:val="0"/>
          <w:sz w:val="24"/>
        </w:rPr>
        <w:t>的，以提交竣工验</w:t>
      </w:r>
      <w:bookmarkStart w:id="626" w:name="#go14"/>
      <w:bookmarkEnd w:id="626"/>
      <w:r>
        <w:rPr>
          <w:rFonts w:eastAsia="仿宋_GB2312"/>
          <w:color w:val="000000"/>
          <w:kern w:val="0"/>
          <w:sz w:val="24"/>
        </w:rPr>
        <w:t>收申请报告的日期为实际竣工日期；工程未经竣工验收，发包人擅自使用的，以转移占有工程之日为实际竣工日期。</w:t>
      </w:r>
    </w:p>
    <w:p w:rsidR="00251BA2" w:rsidRDefault="00251BA2" w:rsidP="00251BA2">
      <w:pPr>
        <w:spacing w:line="360" w:lineRule="auto"/>
        <w:ind w:firstLineChars="200" w:firstLine="480"/>
        <w:jc w:val="left"/>
        <w:outlineLvl w:val="0"/>
        <w:rPr>
          <w:rFonts w:eastAsia="仿宋_GB2312"/>
          <w:color w:val="000000"/>
          <w:kern w:val="0"/>
          <w:sz w:val="24"/>
        </w:rPr>
      </w:pPr>
      <w:bookmarkStart w:id="627" w:name="_Toc47986145"/>
      <w:r>
        <w:rPr>
          <w:rFonts w:eastAsia="仿宋_GB2312"/>
          <w:color w:val="000000"/>
          <w:kern w:val="0"/>
          <w:sz w:val="24"/>
        </w:rPr>
        <w:t xml:space="preserve">13.2.4 </w:t>
      </w:r>
      <w:r>
        <w:rPr>
          <w:rFonts w:eastAsia="仿宋_GB2312"/>
          <w:color w:val="000000"/>
          <w:kern w:val="0"/>
          <w:sz w:val="24"/>
        </w:rPr>
        <w:t>拒绝接收全部或部分工程</w:t>
      </w:r>
      <w:bookmarkEnd w:id="627"/>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对于竣工验收不合格的工程，承包人完成整改后，</w:t>
      </w:r>
      <w:r>
        <w:rPr>
          <w:rFonts w:eastAsia="仿宋_GB2312" w:hint="eastAsia"/>
          <w:color w:val="000000"/>
          <w:kern w:val="0"/>
          <w:sz w:val="24"/>
        </w:rPr>
        <w:t>应当</w:t>
      </w:r>
      <w:r>
        <w:rPr>
          <w:rFonts w:eastAsia="仿宋_GB2312"/>
          <w:color w:val="000000"/>
          <w:kern w:val="0"/>
          <w:sz w:val="24"/>
        </w:rPr>
        <w:t>重新进行竣工验收，经重新组织</w:t>
      </w:r>
      <w:proofErr w:type="gramStart"/>
      <w:r>
        <w:rPr>
          <w:rFonts w:eastAsia="仿宋_GB2312"/>
          <w:color w:val="000000"/>
          <w:kern w:val="0"/>
          <w:sz w:val="24"/>
        </w:rPr>
        <w:t>验收仍</w:t>
      </w:r>
      <w:proofErr w:type="gramEnd"/>
      <w:r>
        <w:rPr>
          <w:rFonts w:eastAsia="仿宋_GB2312"/>
          <w:color w:val="000000"/>
          <w:kern w:val="0"/>
          <w:sz w:val="24"/>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13.2.5 </w:t>
      </w:r>
      <w:r>
        <w:rPr>
          <w:rFonts w:eastAsia="仿宋_GB2312"/>
          <w:color w:val="000000"/>
          <w:kern w:val="0"/>
          <w:sz w:val="24"/>
        </w:rPr>
        <w:t>移交、接收全部与部分工程</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除专用合同条款另有约定外，</w:t>
      </w:r>
      <w:r>
        <w:rPr>
          <w:rFonts w:eastAsia="仿宋_GB2312"/>
          <w:color w:val="000000"/>
          <w:kern w:val="0"/>
          <w:sz w:val="24"/>
        </w:rPr>
        <w:t>合同当事人应当在颁发工程接收证书</w:t>
      </w:r>
      <w:r>
        <w:rPr>
          <w:rFonts w:eastAsia="仿宋_GB2312" w:hint="eastAsia"/>
          <w:color w:val="000000"/>
          <w:kern w:val="0"/>
          <w:sz w:val="24"/>
        </w:rPr>
        <w:t>后</w:t>
      </w:r>
      <w:r>
        <w:rPr>
          <w:rFonts w:eastAsia="仿宋_GB2312" w:hint="eastAsia"/>
          <w:color w:val="000000"/>
          <w:kern w:val="0"/>
          <w:sz w:val="24"/>
        </w:rPr>
        <w:t>7</w:t>
      </w:r>
      <w:r>
        <w:rPr>
          <w:rFonts w:eastAsia="仿宋_GB2312" w:hint="eastAsia"/>
          <w:color w:val="000000"/>
          <w:kern w:val="0"/>
          <w:sz w:val="24"/>
        </w:rPr>
        <w:t>天内</w:t>
      </w:r>
      <w:r>
        <w:rPr>
          <w:rFonts w:eastAsia="仿宋_GB2312"/>
          <w:color w:val="000000"/>
          <w:kern w:val="0"/>
          <w:sz w:val="24"/>
        </w:rPr>
        <w:t>完成工程的移交。</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发包人无正当理由不接收工程的，发包人</w:t>
      </w:r>
      <w:proofErr w:type="gramStart"/>
      <w:r>
        <w:rPr>
          <w:rFonts w:eastAsia="仿宋_GB2312"/>
          <w:color w:val="000000"/>
          <w:kern w:val="0"/>
          <w:sz w:val="24"/>
        </w:rPr>
        <w:t>自</w:t>
      </w:r>
      <w:r>
        <w:rPr>
          <w:rFonts w:eastAsia="仿宋_GB2312" w:hint="eastAsia"/>
          <w:color w:val="000000"/>
          <w:kern w:val="0"/>
          <w:sz w:val="24"/>
        </w:rPr>
        <w:t>应当</w:t>
      </w:r>
      <w:proofErr w:type="gramEnd"/>
      <w:r>
        <w:rPr>
          <w:rFonts w:eastAsia="仿宋_GB2312" w:hint="eastAsia"/>
          <w:color w:val="000000"/>
          <w:kern w:val="0"/>
          <w:sz w:val="24"/>
        </w:rPr>
        <w:t>接收工程</w:t>
      </w:r>
      <w:r>
        <w:rPr>
          <w:rFonts w:eastAsia="仿宋_GB2312"/>
          <w:color w:val="000000"/>
          <w:kern w:val="0"/>
          <w:sz w:val="24"/>
        </w:rPr>
        <w:t>之日起，承担工程照管、成品保护、保管等与工程有关的各项费用</w:t>
      </w:r>
      <w:r>
        <w:rPr>
          <w:rFonts w:eastAsia="仿宋_GB2312" w:hint="eastAsia"/>
          <w:color w:val="000000"/>
          <w:kern w:val="0"/>
          <w:sz w:val="24"/>
        </w:rPr>
        <w:t>，合同当事人可以在专用合同条款中另行约定发包人逾期接收工程的违约责任</w:t>
      </w:r>
      <w:r>
        <w:rPr>
          <w:rFonts w:eastAsia="仿宋_GB2312"/>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承包人无正当理由不移交工程的，</w:t>
      </w:r>
      <w:r>
        <w:rPr>
          <w:rFonts w:eastAsia="仿宋_GB2312" w:hint="eastAsia"/>
          <w:color w:val="000000"/>
          <w:kern w:val="0"/>
          <w:sz w:val="24"/>
        </w:rPr>
        <w:t>承包人应承</w:t>
      </w:r>
      <w:proofErr w:type="gramStart"/>
      <w:r>
        <w:rPr>
          <w:rFonts w:eastAsia="仿宋_GB2312" w:hint="eastAsia"/>
          <w:color w:val="000000"/>
          <w:kern w:val="0"/>
          <w:sz w:val="24"/>
        </w:rPr>
        <w:t>担</w:t>
      </w:r>
      <w:r>
        <w:rPr>
          <w:rFonts w:eastAsia="仿宋_GB2312"/>
          <w:color w:val="000000"/>
          <w:kern w:val="0"/>
          <w:sz w:val="24"/>
        </w:rPr>
        <w:t>工程</w:t>
      </w:r>
      <w:proofErr w:type="gramEnd"/>
      <w:r>
        <w:rPr>
          <w:rFonts w:eastAsia="仿宋_GB2312"/>
          <w:color w:val="000000"/>
          <w:kern w:val="0"/>
          <w:sz w:val="24"/>
        </w:rPr>
        <w:t>照管、成品保护、保管等与工程有关的各项费用</w:t>
      </w:r>
      <w:r>
        <w:rPr>
          <w:rFonts w:eastAsia="仿宋_GB2312" w:hint="eastAsia"/>
          <w:color w:val="000000"/>
          <w:kern w:val="0"/>
          <w:sz w:val="24"/>
        </w:rPr>
        <w:t>，合同当事人可以在专用合同条款中另行约定承包人无正当理由不移交工程的违约责任</w:t>
      </w:r>
      <w:r>
        <w:rPr>
          <w:rFonts w:eastAsia="仿宋_GB2312"/>
          <w:color w:val="000000"/>
          <w:kern w:val="0"/>
          <w:sz w:val="24"/>
        </w:rPr>
        <w:t>。</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28" w:name="_Toc47986146"/>
      <w:bookmarkStart w:id="629" w:name="_Toc296503111"/>
      <w:bookmarkStart w:id="630" w:name="_Toc337558807"/>
      <w:bookmarkStart w:id="631" w:name="_Toc296346612"/>
      <w:r>
        <w:rPr>
          <w:rFonts w:ascii="Times New Roman" w:eastAsia="黑体" w:hAnsi="Times New Roman"/>
          <w:b w:val="0"/>
          <w:color w:val="000000"/>
          <w:sz w:val="24"/>
          <w:szCs w:val="24"/>
        </w:rPr>
        <w:t>13.3</w:t>
      </w:r>
      <w:r>
        <w:rPr>
          <w:rFonts w:ascii="Times New Roman" w:eastAsia="黑体" w:hAnsi="Times New Roman"/>
          <w:b w:val="0"/>
          <w:color w:val="000000"/>
          <w:sz w:val="24"/>
          <w:szCs w:val="24"/>
        </w:rPr>
        <w:t>工程试车</w:t>
      </w:r>
      <w:bookmarkEnd w:id="628"/>
    </w:p>
    <w:bookmarkEnd w:id="629"/>
    <w:bookmarkEnd w:id="630"/>
    <w:bookmarkEnd w:id="631"/>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13.3.1</w:t>
      </w:r>
      <w:r>
        <w:rPr>
          <w:rFonts w:eastAsia="仿宋_GB2312"/>
          <w:color w:val="000000"/>
          <w:kern w:val="0"/>
          <w:sz w:val="24"/>
        </w:rPr>
        <w:t>试车程序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工程需要试车的，除专用合同条款另有约定外，试车内容应与承包人承包范围相一致，试车费用由承包人承担。工程试车应按如下程序进行：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）具备单机无负荷试车条件，承包人组织试车，并在试车前</w:t>
      </w:r>
      <w:r>
        <w:rPr>
          <w:rFonts w:eastAsia="仿宋_GB2312"/>
          <w:color w:val="000000"/>
          <w:kern w:val="0"/>
          <w:sz w:val="24"/>
        </w:rPr>
        <w:t>48</w:t>
      </w:r>
      <w:r>
        <w:rPr>
          <w:rFonts w:eastAsia="仿宋_GB2312"/>
          <w:color w:val="000000"/>
          <w:kern w:val="0"/>
          <w:sz w:val="24"/>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eastAsia="仿宋_GB2312"/>
          <w:color w:val="000000"/>
          <w:kern w:val="0"/>
          <w:sz w:val="24"/>
        </w:rPr>
        <w:t>24</w:t>
      </w:r>
      <w:r>
        <w:rPr>
          <w:rFonts w:eastAsia="仿宋_GB2312"/>
          <w:color w:val="000000"/>
          <w:kern w:val="0"/>
          <w:sz w:val="24"/>
        </w:rPr>
        <w:t>小时后视为监理人已经认可试车记录，承包人可继续施工或办理竣工验收手续。</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监理人不能按时参加试车，应在试车前</w:t>
      </w:r>
      <w:r>
        <w:rPr>
          <w:rFonts w:eastAsia="仿宋_GB2312"/>
          <w:color w:val="000000"/>
          <w:kern w:val="0"/>
          <w:sz w:val="24"/>
        </w:rPr>
        <w:t>24</w:t>
      </w:r>
      <w:r>
        <w:rPr>
          <w:rFonts w:eastAsia="仿宋_GB2312"/>
          <w:color w:val="000000"/>
          <w:kern w:val="0"/>
          <w:sz w:val="24"/>
        </w:rPr>
        <w:t>小时以书面形式向承包人提出延期要求，但延期不能超过</w:t>
      </w:r>
      <w:r>
        <w:rPr>
          <w:rFonts w:eastAsia="仿宋_GB2312"/>
          <w:color w:val="000000"/>
          <w:kern w:val="0"/>
          <w:sz w:val="24"/>
        </w:rPr>
        <w:t>48</w:t>
      </w:r>
      <w:r>
        <w:rPr>
          <w:rFonts w:eastAsia="仿宋_GB2312"/>
          <w:color w:val="000000"/>
          <w:kern w:val="0"/>
          <w:sz w:val="24"/>
        </w:rPr>
        <w:t>小时，由此导致工期延误的，工期应予以顺延。监理人未能在前述期限内提出延期要求，又不参加试车的，视为认可试车记录。</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）具备无负荷联动试车条件，发包人组织试车，并在试车前</w:t>
      </w:r>
      <w:r>
        <w:rPr>
          <w:rFonts w:eastAsia="仿宋_GB2312"/>
          <w:color w:val="000000"/>
          <w:kern w:val="0"/>
          <w:sz w:val="24"/>
        </w:rPr>
        <w:t>48</w:t>
      </w:r>
      <w:r>
        <w:rPr>
          <w:rFonts w:eastAsia="仿宋_GB2312"/>
          <w:color w:val="000000"/>
          <w:kern w:val="0"/>
          <w:sz w:val="24"/>
        </w:rPr>
        <w:t>小时以书面形式通知承包人。通知中应载明试车内容、时间、地点和对承包人的要求，承包人按要求做好准备工作。试车合格，合同当事人在试车记录上签字。承包人无正当理由不参加试车的，视为认可试车记录。</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13.3.2 </w:t>
      </w:r>
      <w:r>
        <w:rPr>
          <w:rFonts w:eastAsia="仿宋_GB2312"/>
          <w:color w:val="000000"/>
          <w:kern w:val="0"/>
          <w:sz w:val="24"/>
        </w:rPr>
        <w:t>试车中的责任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13.3.3 </w:t>
      </w:r>
      <w:r>
        <w:rPr>
          <w:rFonts w:eastAsia="仿宋_GB2312"/>
          <w:color w:val="000000"/>
          <w:kern w:val="0"/>
          <w:sz w:val="24"/>
        </w:rPr>
        <w:t>投料试车</w:t>
      </w:r>
    </w:p>
    <w:p w:rsidR="00251BA2" w:rsidRDefault="00251BA2" w:rsidP="00251BA2">
      <w:pPr>
        <w:spacing w:line="360" w:lineRule="auto"/>
        <w:ind w:firstLineChars="200" w:firstLine="480"/>
        <w:jc w:val="left"/>
        <w:rPr>
          <w:rFonts w:eastAsia="仿宋_GB2312"/>
          <w:color w:val="000000"/>
          <w:kern w:val="0"/>
          <w:sz w:val="24"/>
        </w:rPr>
      </w:pPr>
      <w:r>
        <w:rPr>
          <w:rFonts w:eastAsia="仿宋_GB2312" w:hint="eastAsia"/>
          <w:color w:val="000000"/>
          <w:kern w:val="0"/>
          <w:sz w:val="24"/>
        </w:rPr>
        <w:t>如需进行投料试车的，</w:t>
      </w:r>
      <w:r>
        <w:rPr>
          <w:rFonts w:eastAsia="仿宋_GB2312"/>
          <w:color w:val="000000"/>
          <w:kern w:val="0"/>
          <w:sz w:val="24"/>
        </w:rPr>
        <w:t>发包人</w:t>
      </w:r>
      <w:r>
        <w:rPr>
          <w:rFonts w:eastAsia="仿宋_GB2312" w:hint="eastAsia"/>
          <w:color w:val="000000"/>
          <w:kern w:val="0"/>
          <w:sz w:val="24"/>
        </w:rPr>
        <w:t>应在</w:t>
      </w:r>
      <w:r>
        <w:rPr>
          <w:rFonts w:eastAsia="仿宋_GB2312"/>
          <w:color w:val="000000"/>
          <w:kern w:val="0"/>
          <w:sz w:val="24"/>
        </w:rPr>
        <w:t>工程竣工验收后</w:t>
      </w:r>
      <w:r>
        <w:rPr>
          <w:rFonts w:eastAsia="仿宋_GB2312" w:hint="eastAsia"/>
          <w:color w:val="000000"/>
          <w:kern w:val="0"/>
          <w:sz w:val="24"/>
        </w:rPr>
        <w:t>组织</w:t>
      </w:r>
      <w:r>
        <w:rPr>
          <w:rFonts w:eastAsia="仿宋_GB2312"/>
          <w:color w:val="000000"/>
          <w:kern w:val="0"/>
          <w:sz w:val="24"/>
        </w:rPr>
        <w:t>投料试车</w:t>
      </w:r>
      <w:r>
        <w:rPr>
          <w:rFonts w:eastAsia="仿宋_GB2312" w:hint="eastAsia"/>
          <w:color w:val="000000"/>
          <w:kern w:val="0"/>
          <w:sz w:val="24"/>
        </w:rPr>
        <w:t>。</w:t>
      </w:r>
      <w:r>
        <w:rPr>
          <w:rFonts w:eastAsia="仿宋_GB2312"/>
          <w:color w:val="000000"/>
          <w:kern w:val="0"/>
          <w:sz w:val="24"/>
        </w:rPr>
        <w:t>发包人要求在工程竣工验收前进行或需要承包人配合时，应征得承包人同意</w:t>
      </w:r>
      <w:r>
        <w:rPr>
          <w:rFonts w:eastAsia="仿宋_GB2312" w:hint="eastAsia"/>
          <w:color w:val="000000"/>
          <w:kern w:val="0"/>
          <w:sz w:val="24"/>
        </w:rPr>
        <w:t>，并在专用合同条款中约定有关事项</w:t>
      </w:r>
      <w:r>
        <w:rPr>
          <w:rFonts w:eastAsia="仿宋_GB2312"/>
          <w:color w:val="000000"/>
          <w:kern w:val="0"/>
          <w:sz w:val="24"/>
        </w:rPr>
        <w:t>。</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eastAsia="仿宋_GB2312" w:hint="eastAsia"/>
          <w:color w:val="000000"/>
          <w:kern w:val="0"/>
          <w:sz w:val="24"/>
        </w:rPr>
        <w:t>如</w:t>
      </w:r>
      <w:r>
        <w:rPr>
          <w:rFonts w:eastAsia="仿宋_GB2312"/>
          <w:color w:val="000000"/>
          <w:kern w:val="0"/>
          <w:sz w:val="24"/>
        </w:rPr>
        <w:t>发包人要求承包人进行整改</w:t>
      </w:r>
      <w:r>
        <w:rPr>
          <w:rFonts w:eastAsia="仿宋_GB2312" w:hint="eastAsia"/>
          <w:color w:val="000000"/>
          <w:kern w:val="0"/>
          <w:sz w:val="24"/>
        </w:rPr>
        <w:t>的</w:t>
      </w:r>
      <w:r>
        <w:rPr>
          <w:rFonts w:eastAsia="仿宋_GB2312"/>
          <w:color w:val="000000"/>
          <w:kern w:val="0"/>
          <w:sz w:val="24"/>
        </w:rPr>
        <w:t>，由此产生的费用由发包人承担。</w:t>
      </w:r>
    </w:p>
    <w:p w:rsidR="00251BA2" w:rsidRDefault="00251BA2" w:rsidP="00251BA2">
      <w:pPr>
        <w:pStyle w:val="5"/>
        <w:spacing w:before="120" w:after="120" w:line="360" w:lineRule="auto"/>
        <w:rPr>
          <w:rFonts w:ascii="Times New Roman" w:eastAsia="黑体" w:hAnsi="Times New Roman"/>
          <w:b w:val="0"/>
          <w:color w:val="000000"/>
          <w:sz w:val="24"/>
          <w:szCs w:val="24"/>
        </w:rPr>
      </w:pPr>
      <w:bookmarkStart w:id="632" w:name="_Toc337558808"/>
      <w:r>
        <w:rPr>
          <w:rFonts w:ascii="Times New Roman" w:eastAsia="黑体" w:hAnsi="Times New Roman"/>
          <w:b w:val="0"/>
          <w:color w:val="000000"/>
          <w:sz w:val="24"/>
          <w:szCs w:val="24"/>
        </w:rPr>
        <w:t xml:space="preserve">    </w:t>
      </w:r>
      <w:bookmarkStart w:id="633" w:name="_Toc47986147"/>
      <w:r>
        <w:rPr>
          <w:rFonts w:ascii="Times New Roman" w:eastAsia="黑体" w:hAnsi="Times New Roman"/>
          <w:b w:val="0"/>
          <w:color w:val="000000"/>
          <w:sz w:val="24"/>
          <w:szCs w:val="24"/>
        </w:rPr>
        <w:t>13.4</w:t>
      </w:r>
      <w:r>
        <w:rPr>
          <w:rFonts w:ascii="Times New Roman" w:eastAsia="黑体" w:hAnsi="Times New Roman"/>
          <w:b w:val="0"/>
          <w:color w:val="000000"/>
          <w:sz w:val="24"/>
          <w:szCs w:val="24"/>
        </w:rPr>
        <w:t>提前交付单位工程的验收</w:t>
      </w:r>
      <w:bookmarkEnd w:id="633"/>
    </w:p>
    <w:bookmarkEnd w:id="632"/>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13.4.1 </w:t>
      </w:r>
      <w:r>
        <w:rPr>
          <w:rFonts w:eastAsia="仿宋_GB2312"/>
          <w:color w:val="000000"/>
          <w:kern w:val="0"/>
          <w:sz w:val="24"/>
        </w:rPr>
        <w:t>发包人需要在工程竣工前使用单位工程的，或承包人提出提前交付已经竣工的单位工程且经发包人同意的，可进行单位工程验收，验收的程序按照第</w:t>
      </w:r>
      <w:r>
        <w:rPr>
          <w:rFonts w:eastAsia="仿宋_GB2312"/>
          <w:color w:val="000000"/>
          <w:kern w:val="0"/>
          <w:sz w:val="24"/>
        </w:rPr>
        <w:t>13.2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竣工验收</w:t>
      </w:r>
      <w:r>
        <w:rPr>
          <w:rFonts w:eastAsia="仿宋_GB2312" w:hint="eastAsia"/>
          <w:color w:val="000000"/>
          <w:kern w:val="0"/>
          <w:sz w:val="24"/>
        </w:rPr>
        <w:t>〕</w:t>
      </w:r>
      <w:r>
        <w:rPr>
          <w:rFonts w:eastAsia="仿宋_GB2312"/>
          <w:color w:val="000000"/>
          <w:kern w:val="0"/>
          <w:sz w:val="24"/>
        </w:rPr>
        <w:t>的约定进行。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13.4.2 </w:t>
      </w:r>
      <w:r>
        <w:rPr>
          <w:rFonts w:eastAsia="仿宋_GB2312"/>
          <w:color w:val="000000"/>
          <w:kern w:val="0"/>
          <w:sz w:val="24"/>
        </w:rPr>
        <w:t>发包人要求在工程竣工前交付单位工程，由此导致承包人费用增加和（或）工期延误的，由发包人承担由此增加的费用和（或）延误的工期，并支付承包人合理的利润。</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34" w:name="_Toc47986148"/>
      <w:r>
        <w:rPr>
          <w:rFonts w:ascii="Times New Roman" w:eastAsia="黑体" w:hAnsi="Times New Roman"/>
          <w:b w:val="0"/>
          <w:color w:val="000000"/>
          <w:sz w:val="24"/>
          <w:szCs w:val="24"/>
        </w:rPr>
        <w:t xml:space="preserve">13.5 </w:t>
      </w:r>
      <w:r>
        <w:rPr>
          <w:rFonts w:ascii="Times New Roman" w:eastAsia="黑体" w:hAnsi="Times New Roman"/>
          <w:b w:val="0"/>
          <w:color w:val="000000"/>
          <w:sz w:val="24"/>
          <w:szCs w:val="24"/>
        </w:rPr>
        <w:t>施工期运行</w:t>
      </w:r>
      <w:bookmarkEnd w:id="634"/>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13.5.1 </w:t>
      </w:r>
      <w:r>
        <w:rPr>
          <w:rFonts w:eastAsia="仿宋_GB2312"/>
          <w:color w:val="000000"/>
          <w:kern w:val="0"/>
          <w:sz w:val="24"/>
        </w:rPr>
        <w:t>施工期运行是指合同工程尚未全部竣工，其中某项或某几项单位工程或工程设备安装已竣工，根据专用合同条款约定，需要投入施工期运行的，经发包人按第</w:t>
      </w:r>
      <w:r>
        <w:rPr>
          <w:rFonts w:eastAsia="仿宋_GB2312"/>
          <w:color w:val="000000"/>
          <w:kern w:val="0"/>
          <w:sz w:val="24"/>
        </w:rPr>
        <w:t>13.4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提前交付单位工程的验收</w:t>
      </w:r>
      <w:r>
        <w:rPr>
          <w:rFonts w:eastAsia="仿宋_GB2312" w:hint="eastAsia"/>
          <w:color w:val="000000"/>
          <w:kern w:val="0"/>
          <w:sz w:val="24"/>
        </w:rPr>
        <w:t>〕</w:t>
      </w:r>
      <w:r>
        <w:rPr>
          <w:rFonts w:eastAsia="仿宋_GB2312"/>
          <w:color w:val="000000"/>
          <w:kern w:val="0"/>
          <w:sz w:val="24"/>
        </w:rPr>
        <w:t>的约定验收合格，证明能确保安全后，才能在施工期投入运行。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13.5.2 </w:t>
      </w:r>
      <w:r>
        <w:rPr>
          <w:rFonts w:eastAsia="仿宋_GB2312"/>
          <w:color w:val="000000"/>
          <w:kern w:val="0"/>
          <w:sz w:val="24"/>
        </w:rPr>
        <w:t>在施工期运行中发现工程或工程设备损坏或存在缺陷的，由承包人按第</w:t>
      </w:r>
      <w:r>
        <w:rPr>
          <w:rFonts w:eastAsia="仿宋_GB2312"/>
          <w:color w:val="000000"/>
          <w:kern w:val="0"/>
          <w:sz w:val="24"/>
        </w:rPr>
        <w:t>15.2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缺陷责任期</w:t>
      </w:r>
      <w:r>
        <w:rPr>
          <w:rFonts w:eastAsia="仿宋_GB2312" w:hint="eastAsia"/>
          <w:color w:val="000000"/>
          <w:kern w:val="0"/>
          <w:sz w:val="24"/>
        </w:rPr>
        <w:t>〕</w:t>
      </w:r>
      <w:r>
        <w:rPr>
          <w:rFonts w:eastAsia="仿宋_GB2312"/>
          <w:color w:val="000000"/>
          <w:kern w:val="0"/>
          <w:sz w:val="24"/>
        </w:rPr>
        <w:t>约定进行修复。</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35" w:name="_Toc296346613"/>
      <w:bookmarkStart w:id="636" w:name="_Toc296503112"/>
      <w:bookmarkStart w:id="637" w:name="_Toc47986149"/>
      <w:bookmarkStart w:id="638" w:name="_Toc337558809"/>
      <w:r>
        <w:rPr>
          <w:rFonts w:ascii="Times New Roman" w:eastAsia="黑体" w:hAnsi="Times New Roman"/>
          <w:b w:val="0"/>
          <w:color w:val="000000"/>
          <w:sz w:val="24"/>
          <w:szCs w:val="24"/>
        </w:rPr>
        <w:t xml:space="preserve">13.6 </w:t>
      </w:r>
      <w:r>
        <w:rPr>
          <w:rFonts w:ascii="Times New Roman" w:eastAsia="黑体" w:hAnsi="Times New Roman"/>
          <w:b w:val="0"/>
          <w:color w:val="000000"/>
          <w:sz w:val="24"/>
          <w:szCs w:val="24"/>
        </w:rPr>
        <w:t>竣工退</w:t>
      </w:r>
      <w:bookmarkEnd w:id="635"/>
      <w:bookmarkEnd w:id="636"/>
      <w:r>
        <w:rPr>
          <w:rFonts w:ascii="Times New Roman" w:eastAsia="黑体" w:hAnsi="Times New Roman"/>
          <w:b w:val="0"/>
          <w:color w:val="000000"/>
          <w:sz w:val="24"/>
          <w:szCs w:val="24"/>
        </w:rPr>
        <w:t>场</w:t>
      </w:r>
      <w:bookmarkEnd w:id="637"/>
    </w:p>
    <w:bookmarkEnd w:id="638"/>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13.6.1 </w:t>
      </w:r>
      <w:r>
        <w:rPr>
          <w:rFonts w:eastAsia="仿宋_GB2312"/>
          <w:color w:val="000000"/>
          <w:kern w:val="0"/>
          <w:sz w:val="24"/>
        </w:rPr>
        <w:t>竣工退场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颁发工程接收证书后，承包人应按以下要求对施工现场进行清理：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）施工现场内残留的垃圾已全部清除出场；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）临时工程已拆除，场地已进行清理、平整或复原；</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）按合同约定应撤离的人员、承包人施工设备和剩余的材料，包括废弃的施工设备和材料，已按计划撤离施工现场；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）施工现场周边及其附近道路、河道的施工堆积物，已全部清理；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）施工现场其他场地清理工作已全部完成。</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13.6.2 </w:t>
      </w:r>
      <w:r>
        <w:rPr>
          <w:rFonts w:eastAsia="仿宋_GB2312"/>
          <w:color w:val="000000"/>
          <w:kern w:val="0"/>
          <w:sz w:val="24"/>
        </w:rPr>
        <w:t>地表还原</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rsidR="00251BA2" w:rsidRDefault="00251BA2" w:rsidP="00251BA2">
      <w:pPr>
        <w:pStyle w:val="4"/>
        <w:spacing w:before="120" w:after="120" w:line="360" w:lineRule="auto"/>
        <w:rPr>
          <w:rFonts w:ascii="Times New Roman" w:hAnsi="Times New Roman"/>
          <w:color w:val="000000"/>
          <w:szCs w:val="24"/>
        </w:rPr>
      </w:pPr>
      <w:bookmarkStart w:id="639" w:name="_Toc47986150"/>
      <w:bookmarkStart w:id="640" w:name="_Toc337558810"/>
      <w:bookmarkStart w:id="641" w:name="_Toc296503113"/>
      <w:bookmarkStart w:id="642" w:name="_Toc296346614"/>
      <w:r>
        <w:rPr>
          <w:rFonts w:ascii="Times New Roman" w:hAnsi="Times New Roman"/>
          <w:color w:val="000000"/>
          <w:szCs w:val="24"/>
        </w:rPr>
        <w:t xml:space="preserve">14. </w:t>
      </w:r>
      <w:r>
        <w:rPr>
          <w:rFonts w:ascii="Times New Roman" w:hAnsi="Times New Roman"/>
          <w:color w:val="000000"/>
          <w:szCs w:val="24"/>
        </w:rPr>
        <w:t>竣工结算</w:t>
      </w:r>
      <w:bookmarkEnd w:id="639"/>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43" w:name="_Toc47986151"/>
      <w:bookmarkStart w:id="644" w:name="_Toc337558811"/>
      <w:bookmarkEnd w:id="640"/>
      <w:r>
        <w:rPr>
          <w:rFonts w:ascii="Times New Roman" w:eastAsia="黑体" w:hAnsi="Times New Roman"/>
          <w:b w:val="0"/>
          <w:color w:val="000000"/>
          <w:sz w:val="24"/>
          <w:szCs w:val="24"/>
        </w:rPr>
        <w:t xml:space="preserve">14.1 </w:t>
      </w:r>
      <w:r>
        <w:rPr>
          <w:rFonts w:ascii="Times New Roman" w:eastAsia="黑体" w:hAnsi="Times New Roman"/>
          <w:b w:val="0"/>
          <w:color w:val="000000"/>
          <w:sz w:val="24"/>
          <w:szCs w:val="24"/>
        </w:rPr>
        <w:t>竣工结算申请</w:t>
      </w:r>
      <w:bookmarkEnd w:id="643"/>
    </w:p>
    <w:bookmarkEnd w:id="644"/>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kern w:val="0"/>
          <w:sz w:val="24"/>
        </w:rPr>
        <w:t>除专用合同条款另有约定外，</w:t>
      </w:r>
      <w:r>
        <w:rPr>
          <w:rFonts w:eastAsia="仿宋_GB2312"/>
          <w:color w:val="000000"/>
          <w:sz w:val="24"/>
        </w:rPr>
        <w:t>承包人应在工程竣工验收合格后</w:t>
      </w:r>
      <w:r>
        <w:rPr>
          <w:rFonts w:eastAsia="仿宋_GB2312"/>
          <w:color w:val="000000"/>
          <w:sz w:val="24"/>
        </w:rPr>
        <w:t>28</w:t>
      </w:r>
      <w:r>
        <w:rPr>
          <w:rFonts w:eastAsia="仿宋_GB2312"/>
          <w:color w:val="000000"/>
          <w:sz w:val="24"/>
        </w:rPr>
        <w:t>天内向发包人和监理人提交竣工结算申请单，并提交完整的结算资料，</w:t>
      </w:r>
      <w:r>
        <w:rPr>
          <w:rFonts w:eastAsia="仿宋_GB2312" w:hint="eastAsia"/>
          <w:color w:val="000000"/>
          <w:sz w:val="24"/>
        </w:rPr>
        <w:t>有关</w:t>
      </w:r>
      <w:r>
        <w:rPr>
          <w:rFonts w:eastAsia="仿宋_GB2312"/>
          <w:color w:val="000000"/>
          <w:sz w:val="24"/>
        </w:rPr>
        <w:t>竣工结算申请单</w:t>
      </w:r>
      <w:r>
        <w:rPr>
          <w:rFonts w:eastAsia="仿宋_GB2312" w:hint="eastAsia"/>
          <w:color w:val="000000"/>
          <w:sz w:val="24"/>
        </w:rPr>
        <w:t>的资料清单和</w:t>
      </w:r>
      <w:r>
        <w:rPr>
          <w:rFonts w:eastAsia="仿宋_GB2312"/>
          <w:color w:val="000000"/>
          <w:sz w:val="24"/>
        </w:rPr>
        <w:t>份数</w:t>
      </w:r>
      <w:r>
        <w:rPr>
          <w:rFonts w:eastAsia="仿宋_GB2312" w:hint="eastAsia"/>
          <w:color w:val="000000"/>
          <w:sz w:val="24"/>
        </w:rPr>
        <w:t>等要求</w:t>
      </w:r>
      <w:r>
        <w:rPr>
          <w:rFonts w:eastAsia="仿宋_GB2312"/>
          <w:color w:val="000000"/>
          <w:sz w:val="24"/>
        </w:rPr>
        <w:t>由合同当事人在专用合同条款中约定。</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除专用合同条款另有约定外，竣工结算申请单应包括以下内容：</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）竣工结算合同价格；</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）发包人已支付承包人的款项；</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）应扣留的质量保证金</w:t>
      </w:r>
      <w:r>
        <w:rPr>
          <w:rFonts w:eastAsia="仿宋_GB2312" w:hint="eastAsia"/>
          <w:color w:val="000000"/>
          <w:sz w:val="24"/>
        </w:rPr>
        <w:t>。已缴纳履约保证金的或提供其他工程质量担保方式的除外</w:t>
      </w:r>
      <w:r>
        <w:rPr>
          <w:rFonts w:eastAsia="仿宋_GB2312"/>
          <w:color w:val="000000"/>
          <w:sz w:val="24"/>
        </w:rPr>
        <w:t>；</w:t>
      </w:r>
      <w:r>
        <w:rPr>
          <w:rFonts w:eastAsia="仿宋_GB2312"/>
          <w:color w:val="00000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）发包人应支付承包人的合同价款。</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45" w:name="_Toc47986152"/>
      <w:bookmarkStart w:id="646" w:name="_Toc337558812"/>
      <w:r>
        <w:rPr>
          <w:rFonts w:ascii="Times New Roman" w:eastAsia="黑体" w:hAnsi="Times New Roman"/>
          <w:b w:val="0"/>
          <w:color w:val="000000"/>
          <w:sz w:val="24"/>
          <w:szCs w:val="24"/>
        </w:rPr>
        <w:t xml:space="preserve">14.2 </w:t>
      </w:r>
      <w:r>
        <w:rPr>
          <w:rFonts w:ascii="Times New Roman" w:eastAsia="黑体" w:hAnsi="Times New Roman"/>
          <w:b w:val="0"/>
          <w:color w:val="000000"/>
          <w:sz w:val="24"/>
          <w:szCs w:val="24"/>
        </w:rPr>
        <w:t>竣工结算审核</w:t>
      </w:r>
      <w:bookmarkEnd w:id="645"/>
    </w:p>
    <w:bookmarkEnd w:id="64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）除专用合同条款另有约定外，监理人应在收到竣工结算申请单后</w:t>
      </w:r>
      <w:r>
        <w:rPr>
          <w:rFonts w:eastAsia="仿宋_GB2312"/>
          <w:color w:val="000000"/>
          <w:kern w:val="0"/>
          <w:sz w:val="24"/>
        </w:rPr>
        <w:t>14</w:t>
      </w:r>
      <w:r>
        <w:rPr>
          <w:rFonts w:eastAsia="仿宋_GB2312"/>
          <w:color w:val="000000"/>
          <w:kern w:val="0"/>
          <w:sz w:val="24"/>
        </w:rPr>
        <w:t>天内完成核查并报送发包人。发包人应在收到监理人提交的经审核的竣工结算申请单后</w:t>
      </w:r>
      <w:r>
        <w:rPr>
          <w:rFonts w:eastAsia="仿宋_GB2312"/>
          <w:color w:val="000000"/>
          <w:kern w:val="0"/>
          <w:sz w:val="24"/>
        </w:rPr>
        <w:t>14</w:t>
      </w:r>
      <w:r>
        <w:rPr>
          <w:rFonts w:eastAsia="仿宋_GB2312"/>
          <w:color w:val="000000"/>
          <w:kern w:val="0"/>
          <w:sz w:val="24"/>
        </w:rPr>
        <w:t>天内完成</w:t>
      </w:r>
      <w:r>
        <w:rPr>
          <w:rFonts w:eastAsia="仿宋_GB2312" w:hint="eastAsia"/>
          <w:color w:val="000000"/>
          <w:kern w:val="0"/>
          <w:sz w:val="24"/>
        </w:rPr>
        <w:t>审批</w:t>
      </w:r>
      <w:r>
        <w:rPr>
          <w:rFonts w:eastAsia="仿宋_GB2312"/>
          <w:color w:val="000000"/>
          <w:kern w:val="0"/>
          <w:sz w:val="24"/>
        </w:rPr>
        <w:t>，并由监理人向承包人签发经发包人签认的竣工付款证书。监理人或</w:t>
      </w:r>
      <w:r>
        <w:rPr>
          <w:rFonts w:eastAsia="仿宋_GB2312"/>
          <w:color w:val="000000"/>
          <w:sz w:val="24"/>
        </w:rPr>
        <w:t>发包人对竣工</w:t>
      </w:r>
      <w:r>
        <w:rPr>
          <w:rFonts w:eastAsia="仿宋_GB2312"/>
          <w:color w:val="000000"/>
          <w:kern w:val="0"/>
          <w:sz w:val="24"/>
        </w:rPr>
        <w:t>结算</w:t>
      </w:r>
      <w:r>
        <w:rPr>
          <w:rFonts w:eastAsia="仿宋_GB2312"/>
          <w:color w:val="000000"/>
          <w:sz w:val="24"/>
        </w:rPr>
        <w:t>申请单有异议的，有权要求承包人进行修正和提供补充资料，承包人应提交修正后的竣工</w:t>
      </w:r>
      <w:r>
        <w:rPr>
          <w:rFonts w:eastAsia="仿宋_GB2312"/>
          <w:color w:val="000000"/>
          <w:kern w:val="0"/>
          <w:sz w:val="24"/>
        </w:rPr>
        <w:t>结算</w:t>
      </w:r>
      <w:r>
        <w:rPr>
          <w:rFonts w:eastAsia="仿宋_GB2312"/>
          <w:color w:val="000000"/>
          <w:sz w:val="24"/>
        </w:rPr>
        <w:t>申请单。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发包人在收到承包人提交竣工结算申请书后</w:t>
      </w:r>
      <w:r>
        <w:rPr>
          <w:rFonts w:eastAsia="仿宋_GB2312"/>
          <w:color w:val="000000"/>
          <w:kern w:val="0"/>
          <w:sz w:val="24"/>
        </w:rPr>
        <w:t>28</w:t>
      </w:r>
      <w:r>
        <w:rPr>
          <w:rFonts w:eastAsia="仿宋_GB2312"/>
          <w:color w:val="000000"/>
          <w:kern w:val="0"/>
          <w:sz w:val="24"/>
        </w:rPr>
        <w:t>天</w:t>
      </w:r>
      <w:r>
        <w:rPr>
          <w:rFonts w:eastAsia="仿宋_GB2312" w:hint="eastAsia"/>
          <w:color w:val="000000"/>
          <w:kern w:val="0"/>
          <w:sz w:val="24"/>
        </w:rPr>
        <w:t>内</w:t>
      </w:r>
      <w:r>
        <w:rPr>
          <w:rFonts w:eastAsia="仿宋_GB2312"/>
          <w:color w:val="000000"/>
          <w:kern w:val="0"/>
          <w:sz w:val="24"/>
        </w:rPr>
        <w:t>未完成</w:t>
      </w:r>
      <w:r>
        <w:rPr>
          <w:rFonts w:eastAsia="仿宋_GB2312" w:hint="eastAsia"/>
          <w:color w:val="000000"/>
          <w:kern w:val="0"/>
          <w:sz w:val="24"/>
        </w:rPr>
        <w:t>审批</w:t>
      </w:r>
      <w:r>
        <w:rPr>
          <w:rFonts w:eastAsia="仿宋_GB2312"/>
          <w:color w:val="000000"/>
          <w:kern w:val="0"/>
          <w:sz w:val="24"/>
        </w:rPr>
        <w:t>且未提出异议的，视为发包人认可承包人提交的竣工结算申请单，并自发包人收到承包人提交的竣工结算申请单后第</w:t>
      </w:r>
      <w:r>
        <w:rPr>
          <w:rFonts w:eastAsia="仿宋_GB2312"/>
          <w:color w:val="000000"/>
          <w:kern w:val="0"/>
          <w:sz w:val="24"/>
        </w:rPr>
        <w:t>29</w:t>
      </w:r>
      <w:r>
        <w:rPr>
          <w:rFonts w:eastAsia="仿宋_GB2312"/>
          <w:color w:val="000000"/>
          <w:kern w:val="0"/>
          <w:sz w:val="24"/>
        </w:rPr>
        <w:t>天起视为已签发竣工付款证书。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）除专用合同条款另有约定外，发包人应在签发竣工付款证书后的</w:t>
      </w:r>
      <w:r>
        <w:rPr>
          <w:rFonts w:eastAsia="仿宋_GB2312"/>
          <w:color w:val="000000"/>
          <w:kern w:val="0"/>
          <w:sz w:val="24"/>
        </w:rPr>
        <w:t xml:space="preserve">14 </w:t>
      </w:r>
      <w:r>
        <w:rPr>
          <w:rFonts w:eastAsia="仿宋_GB2312"/>
          <w:color w:val="000000"/>
          <w:kern w:val="0"/>
          <w:sz w:val="24"/>
        </w:rPr>
        <w:t>天内，完成对承包人的竣工付款。发包人逾期支付的，按照中国人民银行发布的同期同类贷款基准利率支付违约金；逾期支付超过</w:t>
      </w:r>
      <w:r>
        <w:rPr>
          <w:rFonts w:eastAsia="仿宋_GB2312"/>
          <w:color w:val="000000"/>
          <w:kern w:val="0"/>
          <w:sz w:val="24"/>
        </w:rPr>
        <w:t>56</w:t>
      </w:r>
      <w:r>
        <w:rPr>
          <w:rFonts w:eastAsia="仿宋_GB2312"/>
          <w:color w:val="000000"/>
          <w:kern w:val="0"/>
          <w:sz w:val="24"/>
        </w:rPr>
        <w:t>天的，按照中国人民银行发布的同期同类贷款基准利率的两倍支付违约金。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）承包人对发包人签认的竣工付款证书有异议的，对于有异议部分应在收到发包人签认的竣工付款证书后</w:t>
      </w:r>
      <w:r>
        <w:rPr>
          <w:rFonts w:eastAsia="仿宋_GB2312"/>
          <w:color w:val="000000"/>
          <w:kern w:val="0"/>
          <w:sz w:val="24"/>
        </w:rPr>
        <w:t>7</w:t>
      </w:r>
      <w:r>
        <w:rPr>
          <w:rFonts w:eastAsia="仿宋_GB2312"/>
          <w:color w:val="000000"/>
          <w:kern w:val="0"/>
          <w:sz w:val="24"/>
        </w:rPr>
        <w:t>天内提出异议，并由合同当事人按照专用合同条款约定</w:t>
      </w:r>
      <w:r>
        <w:rPr>
          <w:rFonts w:eastAsia="仿宋_GB2312" w:hint="eastAsia"/>
          <w:color w:val="000000"/>
          <w:kern w:val="0"/>
          <w:sz w:val="24"/>
        </w:rPr>
        <w:t>的方式和程序</w:t>
      </w:r>
      <w:r>
        <w:rPr>
          <w:rFonts w:eastAsia="仿宋_GB2312"/>
          <w:color w:val="000000"/>
          <w:kern w:val="0"/>
          <w:sz w:val="24"/>
        </w:rPr>
        <w:t>进行复核，或按照第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约定处理。对于无异议部分，发包人应签发临时竣工付款证书，并按本款第（</w:t>
      </w:r>
      <w:r>
        <w:rPr>
          <w:rFonts w:eastAsia="仿宋_GB2312"/>
          <w:color w:val="000000"/>
          <w:kern w:val="0"/>
          <w:sz w:val="24"/>
        </w:rPr>
        <w:t>2</w:t>
      </w:r>
      <w:r>
        <w:rPr>
          <w:rFonts w:eastAsia="仿宋_GB2312"/>
          <w:color w:val="000000"/>
          <w:kern w:val="0"/>
          <w:sz w:val="24"/>
        </w:rPr>
        <w:t>）</w:t>
      </w:r>
      <w:proofErr w:type="gramStart"/>
      <w:r>
        <w:rPr>
          <w:rFonts w:eastAsia="仿宋_GB2312"/>
          <w:color w:val="000000"/>
          <w:kern w:val="0"/>
          <w:sz w:val="24"/>
        </w:rPr>
        <w:t>项完成</w:t>
      </w:r>
      <w:proofErr w:type="gramEnd"/>
      <w:r>
        <w:rPr>
          <w:rFonts w:eastAsia="仿宋_GB2312"/>
          <w:color w:val="000000"/>
          <w:kern w:val="0"/>
          <w:sz w:val="24"/>
        </w:rPr>
        <w:t>付款</w:t>
      </w:r>
      <w:r>
        <w:rPr>
          <w:rFonts w:eastAsia="仿宋_GB2312" w:hint="eastAsia"/>
          <w:color w:val="000000"/>
          <w:kern w:val="0"/>
          <w:sz w:val="24"/>
        </w:rPr>
        <w:t>。</w:t>
      </w:r>
      <w:r>
        <w:rPr>
          <w:rFonts w:eastAsia="仿宋_GB2312"/>
          <w:color w:val="000000"/>
          <w:kern w:val="0"/>
          <w:sz w:val="24"/>
        </w:rPr>
        <w:t>承包人逾期未提出异议的，视为认可发包人的</w:t>
      </w:r>
      <w:r>
        <w:rPr>
          <w:rFonts w:eastAsia="仿宋_GB2312" w:hint="eastAsia"/>
          <w:color w:val="000000"/>
          <w:kern w:val="0"/>
          <w:sz w:val="24"/>
        </w:rPr>
        <w:t>审批</w:t>
      </w:r>
      <w:r>
        <w:rPr>
          <w:rFonts w:eastAsia="仿宋_GB2312"/>
          <w:color w:val="000000"/>
          <w:kern w:val="0"/>
          <w:sz w:val="24"/>
        </w:rPr>
        <w:t>结果。</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47" w:name="_Toc47986153"/>
      <w:bookmarkStart w:id="648" w:name="_Toc337558813"/>
      <w:r>
        <w:rPr>
          <w:rFonts w:ascii="Times New Roman" w:eastAsia="黑体" w:hAnsi="Times New Roman"/>
          <w:b w:val="0"/>
          <w:color w:val="000000"/>
          <w:sz w:val="24"/>
          <w:szCs w:val="24"/>
        </w:rPr>
        <w:t xml:space="preserve">14.3 </w:t>
      </w:r>
      <w:r>
        <w:rPr>
          <w:rFonts w:ascii="Times New Roman" w:eastAsia="黑体" w:hAnsi="Times New Roman"/>
          <w:b w:val="0"/>
          <w:color w:val="000000"/>
          <w:sz w:val="24"/>
          <w:szCs w:val="24"/>
        </w:rPr>
        <w:t>甩项竣工协议</w:t>
      </w:r>
      <w:bookmarkEnd w:id="647"/>
    </w:p>
    <w:bookmarkEnd w:id="648"/>
    <w:p w:rsidR="00251BA2" w:rsidRDefault="00251BA2" w:rsidP="00251BA2">
      <w:pPr>
        <w:autoSpaceDE w:val="0"/>
        <w:autoSpaceDN w:val="0"/>
        <w:adjustRightInd w:val="0"/>
        <w:spacing w:line="360" w:lineRule="auto"/>
        <w:ind w:firstLineChars="196" w:firstLine="470"/>
        <w:jc w:val="left"/>
        <w:rPr>
          <w:rFonts w:eastAsia="仿宋_GB2312"/>
          <w:color w:val="000000"/>
          <w:kern w:val="0"/>
          <w:sz w:val="24"/>
        </w:rPr>
      </w:pPr>
      <w:r>
        <w:rPr>
          <w:rFonts w:eastAsia="仿宋_GB2312"/>
          <w:sz w:val="24"/>
        </w:rPr>
        <w:t>发包人要求甩项竣工的，合同当事人应签订甩项竣工协议。在甩项竣工协议中应明确，合同当事人按照第</w:t>
      </w:r>
      <w:r>
        <w:rPr>
          <w:rFonts w:eastAsia="仿宋_GB2312"/>
          <w:sz w:val="24"/>
        </w:rPr>
        <w:t>14.1</w:t>
      </w:r>
      <w:r>
        <w:rPr>
          <w:rFonts w:eastAsia="仿宋_GB2312"/>
          <w:sz w:val="24"/>
        </w:rPr>
        <w:t>款</w:t>
      </w:r>
      <w:r>
        <w:rPr>
          <w:rFonts w:eastAsia="仿宋_GB2312" w:hint="eastAsia"/>
          <w:sz w:val="24"/>
        </w:rPr>
        <w:t>〔</w:t>
      </w:r>
      <w:r>
        <w:rPr>
          <w:rFonts w:eastAsia="仿宋_GB2312"/>
          <w:sz w:val="24"/>
        </w:rPr>
        <w:t>竣工</w:t>
      </w:r>
      <w:r>
        <w:rPr>
          <w:rFonts w:eastAsia="仿宋_GB2312" w:hint="eastAsia"/>
          <w:sz w:val="24"/>
        </w:rPr>
        <w:t>结算</w:t>
      </w:r>
      <w:r>
        <w:rPr>
          <w:rFonts w:eastAsia="仿宋_GB2312"/>
          <w:sz w:val="24"/>
        </w:rPr>
        <w:t>申请</w:t>
      </w:r>
      <w:r>
        <w:rPr>
          <w:rFonts w:eastAsia="仿宋_GB2312" w:hint="eastAsia"/>
          <w:sz w:val="24"/>
        </w:rPr>
        <w:t>〕</w:t>
      </w:r>
      <w:r>
        <w:rPr>
          <w:rFonts w:eastAsia="仿宋_GB2312"/>
          <w:sz w:val="24"/>
        </w:rPr>
        <w:t>及</w:t>
      </w:r>
      <w:r>
        <w:rPr>
          <w:rFonts w:eastAsia="仿宋_GB2312"/>
          <w:sz w:val="24"/>
        </w:rPr>
        <w:t>14.2</w:t>
      </w:r>
      <w:r>
        <w:rPr>
          <w:rFonts w:eastAsia="仿宋_GB2312"/>
          <w:sz w:val="24"/>
        </w:rPr>
        <w:t>款</w:t>
      </w:r>
      <w:r>
        <w:rPr>
          <w:rFonts w:eastAsia="仿宋_GB2312" w:hint="eastAsia"/>
          <w:sz w:val="24"/>
        </w:rPr>
        <w:t>〔</w:t>
      </w:r>
      <w:r>
        <w:rPr>
          <w:rFonts w:eastAsia="仿宋_GB2312"/>
          <w:sz w:val="24"/>
        </w:rPr>
        <w:t>竣工结算审核</w:t>
      </w:r>
      <w:r>
        <w:rPr>
          <w:rFonts w:eastAsia="仿宋_GB2312" w:hint="eastAsia"/>
          <w:sz w:val="24"/>
        </w:rPr>
        <w:t>〕</w:t>
      </w:r>
      <w:r>
        <w:rPr>
          <w:rFonts w:eastAsia="仿宋_GB2312"/>
          <w:sz w:val="24"/>
        </w:rPr>
        <w:t>的约定，</w:t>
      </w:r>
      <w:r>
        <w:rPr>
          <w:rFonts w:eastAsia="仿宋_GB2312" w:hint="eastAsia"/>
          <w:sz w:val="24"/>
        </w:rPr>
        <w:t>对已</w:t>
      </w:r>
      <w:r>
        <w:rPr>
          <w:rFonts w:eastAsia="仿宋_GB2312"/>
          <w:sz w:val="24"/>
        </w:rPr>
        <w:t>完合格工程</w:t>
      </w:r>
      <w:r>
        <w:rPr>
          <w:rFonts w:eastAsia="仿宋_GB2312" w:hint="eastAsia"/>
          <w:sz w:val="24"/>
        </w:rPr>
        <w:t>进行</w:t>
      </w:r>
      <w:r>
        <w:rPr>
          <w:rFonts w:eastAsia="仿宋_GB2312"/>
          <w:sz w:val="24"/>
        </w:rPr>
        <w:t>结算，并支付相应</w:t>
      </w:r>
      <w:r>
        <w:rPr>
          <w:rFonts w:eastAsia="仿宋_GB2312" w:hint="eastAsia"/>
          <w:sz w:val="24"/>
        </w:rPr>
        <w:t>合同</w:t>
      </w:r>
      <w:r>
        <w:rPr>
          <w:rFonts w:eastAsia="仿宋_GB2312"/>
          <w:sz w:val="24"/>
        </w:rPr>
        <w:t>价款。</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49" w:name="_Toc47986154"/>
      <w:bookmarkStart w:id="650" w:name="_Toc337558814"/>
      <w:r>
        <w:rPr>
          <w:rFonts w:ascii="Times New Roman" w:eastAsia="黑体" w:hAnsi="Times New Roman"/>
          <w:b w:val="0"/>
          <w:color w:val="000000"/>
          <w:sz w:val="24"/>
          <w:szCs w:val="24"/>
        </w:rPr>
        <w:t xml:space="preserve">14.4 </w:t>
      </w:r>
      <w:r>
        <w:rPr>
          <w:rFonts w:ascii="Times New Roman" w:eastAsia="黑体" w:hAnsi="Times New Roman"/>
          <w:b w:val="0"/>
          <w:color w:val="000000"/>
          <w:sz w:val="24"/>
          <w:szCs w:val="24"/>
        </w:rPr>
        <w:t>最终结清</w:t>
      </w:r>
      <w:bookmarkEnd w:id="649"/>
    </w:p>
    <w:bookmarkEnd w:id="65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14.4.1 </w:t>
      </w:r>
      <w:r>
        <w:rPr>
          <w:rFonts w:eastAsia="仿宋_GB2312"/>
          <w:color w:val="000000"/>
          <w:kern w:val="0"/>
          <w:sz w:val="24"/>
        </w:rPr>
        <w:t>最终结清申请单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）除专用合同条款另有约定外，承包人应在缺陷责任期终止证书颁发后</w:t>
      </w:r>
      <w:r>
        <w:rPr>
          <w:rFonts w:eastAsia="仿宋_GB2312"/>
          <w:color w:val="000000"/>
          <w:kern w:val="0"/>
          <w:sz w:val="24"/>
        </w:rPr>
        <w:t>7</w:t>
      </w:r>
      <w:r>
        <w:rPr>
          <w:rFonts w:eastAsia="仿宋_GB2312"/>
          <w:color w:val="000000"/>
          <w:kern w:val="0"/>
          <w:sz w:val="24"/>
        </w:rPr>
        <w:t>天内，按专用合同条款约定的份数向发包人提交最终结清申请单，并提供相关证明材料。</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sz w:val="24"/>
        </w:rPr>
        <w:t>除专用合同条款另有约定外，</w:t>
      </w:r>
      <w:r>
        <w:rPr>
          <w:rFonts w:eastAsia="仿宋_GB2312"/>
          <w:color w:val="000000"/>
          <w:kern w:val="0"/>
          <w:sz w:val="24"/>
        </w:rPr>
        <w:t>最终结清申请单</w:t>
      </w:r>
      <w:r>
        <w:rPr>
          <w:rFonts w:eastAsia="仿宋_GB2312"/>
          <w:color w:val="000000"/>
          <w:sz w:val="24"/>
        </w:rPr>
        <w:t>应列明质量保证金、应扣除的质量保证金、缺陷责任期内发生的增减费用。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）发包人对最终结清申请单内容有异议的，有权要求承包人进行修正和提供补充资料，承包人应向发包人提交修正后的最终结清申请单。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14.4.2 </w:t>
      </w:r>
      <w:r>
        <w:rPr>
          <w:rFonts w:eastAsia="仿宋_GB2312"/>
          <w:color w:val="000000"/>
          <w:kern w:val="0"/>
          <w:sz w:val="24"/>
        </w:rPr>
        <w:t>最终结清证书和支付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）除专用合同条款另有约定外，发包人应在收到承包人提交的最终结清申请单后</w:t>
      </w:r>
      <w:r>
        <w:rPr>
          <w:rFonts w:eastAsia="仿宋_GB2312"/>
          <w:color w:val="000000"/>
          <w:kern w:val="0"/>
          <w:sz w:val="24"/>
        </w:rPr>
        <w:t>14</w:t>
      </w:r>
      <w:r>
        <w:rPr>
          <w:rFonts w:eastAsia="仿宋_GB2312"/>
          <w:color w:val="000000"/>
          <w:kern w:val="0"/>
          <w:sz w:val="24"/>
        </w:rPr>
        <w:t>天内完成审批并向承包人颁发最终结清证书。发包人逾期未完成</w:t>
      </w:r>
      <w:r>
        <w:rPr>
          <w:rFonts w:eastAsia="仿宋_GB2312" w:hint="eastAsia"/>
          <w:color w:val="000000"/>
          <w:kern w:val="0"/>
          <w:sz w:val="24"/>
        </w:rPr>
        <w:t>审批</w:t>
      </w:r>
      <w:r>
        <w:rPr>
          <w:rFonts w:eastAsia="仿宋_GB2312"/>
          <w:color w:val="000000"/>
          <w:kern w:val="0"/>
          <w:sz w:val="24"/>
        </w:rPr>
        <w:t>，又未提出修改意见的，视为发包人同意承包人提交的最终结清申请单，且自发包人收到承包人提交的最终结清申请单后</w:t>
      </w:r>
      <w:r>
        <w:rPr>
          <w:rFonts w:eastAsia="仿宋_GB2312"/>
          <w:color w:val="000000"/>
          <w:kern w:val="0"/>
          <w:sz w:val="24"/>
        </w:rPr>
        <w:t>15</w:t>
      </w:r>
      <w:r>
        <w:rPr>
          <w:rFonts w:eastAsia="仿宋_GB2312"/>
          <w:color w:val="000000"/>
          <w:kern w:val="0"/>
          <w:sz w:val="24"/>
        </w:rPr>
        <w:t>天起视为已颁发最终结清证书。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）除专用合同条款另有约定外，发包人应在颁发最终结清证书后</w:t>
      </w:r>
      <w:r>
        <w:rPr>
          <w:rFonts w:eastAsia="仿宋_GB2312"/>
          <w:color w:val="000000"/>
          <w:kern w:val="0"/>
          <w:sz w:val="24"/>
        </w:rPr>
        <w:t>7</w:t>
      </w:r>
      <w:r>
        <w:rPr>
          <w:rFonts w:eastAsia="仿宋_GB2312"/>
          <w:color w:val="000000"/>
          <w:kern w:val="0"/>
          <w:sz w:val="24"/>
        </w:rPr>
        <w:t>天内完成支付。发包人逾期支付的，按照中国人民银行发布的同期同类贷款基准利率支付违约金；逾期支付超过</w:t>
      </w:r>
      <w:r>
        <w:rPr>
          <w:rFonts w:eastAsia="仿宋_GB2312"/>
          <w:color w:val="000000"/>
          <w:kern w:val="0"/>
          <w:sz w:val="24"/>
        </w:rPr>
        <w:t>56</w:t>
      </w:r>
      <w:r>
        <w:rPr>
          <w:rFonts w:eastAsia="仿宋_GB2312"/>
          <w:color w:val="000000"/>
          <w:kern w:val="0"/>
          <w:sz w:val="24"/>
        </w:rPr>
        <w:t>天的，按照中国人民银行发布的同期同类贷款基准利率的两倍支付违约金。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）承包人对发包人颁发的最终结清证书有异议的，按第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的约定办理。</w:t>
      </w:r>
    </w:p>
    <w:p w:rsidR="00251BA2" w:rsidRDefault="00251BA2" w:rsidP="00251BA2">
      <w:pPr>
        <w:pStyle w:val="4"/>
        <w:spacing w:before="120" w:after="120" w:line="360" w:lineRule="auto"/>
        <w:rPr>
          <w:rFonts w:ascii="Times New Roman" w:hAnsi="Times New Roman"/>
          <w:color w:val="000000"/>
          <w:szCs w:val="24"/>
        </w:rPr>
      </w:pPr>
      <w:bookmarkStart w:id="651" w:name="_Toc47986155"/>
      <w:bookmarkStart w:id="652" w:name="_Toc337558815"/>
      <w:r>
        <w:rPr>
          <w:rFonts w:ascii="Times New Roman" w:hAnsi="Times New Roman"/>
          <w:color w:val="000000"/>
          <w:szCs w:val="24"/>
        </w:rPr>
        <w:t xml:space="preserve">15. </w:t>
      </w:r>
      <w:r>
        <w:rPr>
          <w:rFonts w:ascii="Times New Roman" w:hAnsi="Times New Roman"/>
          <w:color w:val="000000"/>
          <w:szCs w:val="24"/>
        </w:rPr>
        <w:t>缺陷责任与保修</w:t>
      </w:r>
      <w:bookmarkEnd w:id="651"/>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53" w:name="_Toc47986156"/>
      <w:bookmarkStart w:id="654" w:name="_Toc337558816"/>
      <w:bookmarkStart w:id="655" w:name="_Toc296346615"/>
      <w:bookmarkStart w:id="656" w:name="_Toc296503114"/>
      <w:bookmarkEnd w:id="641"/>
      <w:bookmarkEnd w:id="642"/>
      <w:bookmarkEnd w:id="652"/>
      <w:r>
        <w:rPr>
          <w:rFonts w:ascii="Times New Roman" w:eastAsia="黑体" w:hAnsi="Times New Roman"/>
          <w:b w:val="0"/>
          <w:color w:val="000000"/>
          <w:sz w:val="24"/>
          <w:szCs w:val="24"/>
        </w:rPr>
        <w:t xml:space="preserve">15.1 </w:t>
      </w:r>
      <w:r>
        <w:rPr>
          <w:rFonts w:ascii="Times New Roman" w:eastAsia="黑体" w:hAnsi="Times New Roman"/>
          <w:b w:val="0"/>
          <w:color w:val="000000"/>
          <w:sz w:val="24"/>
          <w:szCs w:val="24"/>
        </w:rPr>
        <w:t>工程保修的原则</w:t>
      </w:r>
      <w:bookmarkEnd w:id="653"/>
    </w:p>
    <w:bookmarkEnd w:id="654"/>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在工程移交发包人后，因承包人原因产生的质量缺陷，承包人应承</w:t>
      </w:r>
      <w:proofErr w:type="gramStart"/>
      <w:r>
        <w:rPr>
          <w:rFonts w:eastAsia="仿宋_GB2312"/>
          <w:color w:val="000000"/>
          <w:kern w:val="0"/>
          <w:sz w:val="24"/>
        </w:rPr>
        <w:t>担质量</w:t>
      </w:r>
      <w:proofErr w:type="gramEnd"/>
      <w:r>
        <w:rPr>
          <w:rFonts w:eastAsia="仿宋_GB2312"/>
          <w:color w:val="000000"/>
          <w:kern w:val="0"/>
          <w:sz w:val="24"/>
        </w:rPr>
        <w:t>缺陷责任和保修义务。缺陷责任期届满，承包人仍应按合同约定的工程各部位保修年限承担保修义务。</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57" w:name="_Toc47986157"/>
      <w:bookmarkStart w:id="658" w:name="_Toc337558817"/>
      <w:r>
        <w:rPr>
          <w:rFonts w:ascii="Times New Roman" w:eastAsia="黑体" w:hAnsi="Times New Roman"/>
          <w:b w:val="0"/>
          <w:color w:val="000000"/>
          <w:sz w:val="24"/>
          <w:szCs w:val="24"/>
        </w:rPr>
        <w:t xml:space="preserve">15.2 </w:t>
      </w:r>
      <w:r>
        <w:rPr>
          <w:rFonts w:ascii="Times New Roman" w:eastAsia="黑体" w:hAnsi="Times New Roman"/>
          <w:b w:val="0"/>
          <w:color w:val="000000"/>
          <w:sz w:val="24"/>
          <w:szCs w:val="24"/>
        </w:rPr>
        <w:t>缺陷责任期</w:t>
      </w:r>
      <w:bookmarkEnd w:id="655"/>
      <w:bookmarkEnd w:id="656"/>
      <w:bookmarkEnd w:id="657"/>
    </w:p>
    <w:bookmarkEnd w:id="658"/>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15.2.1 </w:t>
      </w:r>
      <w:r>
        <w:rPr>
          <w:rFonts w:eastAsia="仿宋_GB2312"/>
          <w:color w:val="000000"/>
          <w:kern w:val="0"/>
          <w:sz w:val="24"/>
        </w:rPr>
        <w:t>缺陷责任期</w:t>
      </w:r>
      <w:r>
        <w:rPr>
          <w:rFonts w:eastAsia="仿宋_GB2312" w:hint="eastAsia"/>
          <w:color w:val="000000"/>
          <w:kern w:val="0"/>
          <w:sz w:val="24"/>
        </w:rPr>
        <w:t>从工程通过竣工验收之日</w:t>
      </w:r>
      <w:r>
        <w:rPr>
          <w:rFonts w:eastAsia="仿宋_GB2312"/>
          <w:color w:val="000000"/>
          <w:kern w:val="0"/>
          <w:sz w:val="24"/>
        </w:rPr>
        <w:t>起计算，合同当事人应在专用合同条款约定缺陷责任期的具体期限，但该期限最长不超过</w:t>
      </w:r>
      <w:r>
        <w:rPr>
          <w:rFonts w:eastAsia="仿宋_GB2312"/>
          <w:color w:val="000000"/>
          <w:kern w:val="0"/>
          <w:sz w:val="24"/>
        </w:rPr>
        <w:t>24</w:t>
      </w:r>
      <w:r>
        <w:rPr>
          <w:rFonts w:eastAsia="仿宋_GB2312"/>
          <w:color w:val="000000"/>
          <w:kern w:val="0"/>
          <w:sz w:val="24"/>
        </w:rPr>
        <w:t>个月。</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单位工程先于全部工程进行验收，经验收合格并交付使用的，该单位工程缺陷责任期自单位工程验收合格之日起算。</w:t>
      </w:r>
      <w:r>
        <w:rPr>
          <w:rFonts w:eastAsia="仿宋_GB2312" w:hint="eastAsia"/>
          <w:color w:val="000000"/>
          <w:kern w:val="0"/>
          <w:sz w:val="24"/>
        </w:rPr>
        <w:t>因承包人原因导致工程无法按合同约定期限进行竣工验收的，缺陷责任期从实际通过竣工验收之日起计算。</w:t>
      </w:r>
      <w:r>
        <w:rPr>
          <w:rFonts w:eastAsia="仿宋_GB2312"/>
          <w:color w:val="000000"/>
          <w:kern w:val="0"/>
          <w:sz w:val="24"/>
        </w:rPr>
        <w:t>因发包人原因导致工程无法按合同约定期限进行竣工验收的，</w:t>
      </w:r>
      <w:r>
        <w:rPr>
          <w:rFonts w:eastAsia="仿宋_GB2312" w:hint="eastAsia"/>
          <w:color w:val="000000"/>
          <w:kern w:val="0"/>
          <w:sz w:val="24"/>
        </w:rPr>
        <w:t>在承包人提交竣工验收报告</w:t>
      </w:r>
      <w:r>
        <w:rPr>
          <w:rFonts w:eastAsia="仿宋_GB2312" w:hint="eastAsia"/>
          <w:color w:val="000000"/>
          <w:kern w:val="0"/>
          <w:sz w:val="24"/>
        </w:rPr>
        <w:t>90</w:t>
      </w:r>
      <w:r>
        <w:rPr>
          <w:rFonts w:eastAsia="仿宋_GB2312" w:hint="eastAsia"/>
          <w:color w:val="000000"/>
          <w:kern w:val="0"/>
          <w:sz w:val="24"/>
        </w:rPr>
        <w:t>天后，工程自动进入缺陷责任期</w:t>
      </w:r>
      <w:r>
        <w:rPr>
          <w:rFonts w:eastAsia="仿宋_GB2312"/>
          <w:color w:val="000000"/>
          <w:kern w:val="0"/>
          <w:sz w:val="24"/>
        </w:rPr>
        <w:t>；发包人未经竣工验收擅自使用工程的，缺陷责任期自工程转移占有之日起开始计算。</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15.2.2</w:t>
      </w:r>
      <w:r>
        <w:rPr>
          <w:rFonts w:eastAsia="仿宋_GB2312" w:hint="eastAsia"/>
          <w:color w:val="000000"/>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Pr>
          <w:rFonts w:eastAsia="仿宋_GB2312" w:hint="eastAsia"/>
          <w:color w:val="000000"/>
          <w:kern w:val="0"/>
          <w:sz w:val="24"/>
        </w:rPr>
        <w:t>不</w:t>
      </w:r>
      <w:proofErr w:type="gramEnd"/>
      <w:r>
        <w:rPr>
          <w:rFonts w:eastAsia="仿宋_GB2312" w:hint="eastAsia"/>
          <w:color w:val="000000"/>
          <w:kern w:val="0"/>
          <w:sz w:val="24"/>
        </w:rPr>
        <w:t>免除对工程的损失赔偿责任。</w:t>
      </w:r>
      <w:r>
        <w:rPr>
          <w:rFonts w:eastAsia="仿宋_GB2312"/>
          <w:color w:val="000000"/>
          <w:kern w:val="0"/>
          <w:sz w:val="24"/>
        </w:rPr>
        <w:t>发包人有权要求承</w:t>
      </w:r>
      <w:r>
        <w:rPr>
          <w:rFonts w:eastAsia="仿宋_GB2312"/>
          <w:bCs/>
          <w:color w:val="000000"/>
          <w:sz w:val="24"/>
        </w:rPr>
        <w:t>包人延长缺陷责任期，</w:t>
      </w:r>
      <w:r>
        <w:rPr>
          <w:rFonts w:eastAsia="仿宋_GB2312"/>
          <w:color w:val="000000"/>
          <w:kern w:val="0"/>
          <w:sz w:val="24"/>
        </w:rPr>
        <w:t>并应在原缺陷责任期届满前发出延长通知</w:t>
      </w:r>
      <w:r>
        <w:rPr>
          <w:rFonts w:eastAsia="仿宋_GB2312" w:hint="eastAsia"/>
          <w:color w:val="000000"/>
          <w:kern w:val="0"/>
          <w:sz w:val="24"/>
        </w:rPr>
        <w:t>。</w:t>
      </w:r>
      <w:r>
        <w:rPr>
          <w:rFonts w:eastAsia="仿宋_GB2312"/>
          <w:bCs/>
          <w:color w:val="000000"/>
          <w:sz w:val="24"/>
        </w:rPr>
        <w:t>但缺陷责任期</w:t>
      </w:r>
      <w:r>
        <w:rPr>
          <w:rFonts w:eastAsia="仿宋_GB2312" w:hint="eastAsia"/>
          <w:bCs/>
          <w:color w:val="000000"/>
          <w:sz w:val="24"/>
        </w:rPr>
        <w:t>（含延长部分）</w:t>
      </w:r>
      <w:r>
        <w:rPr>
          <w:rFonts w:eastAsia="仿宋_GB2312"/>
          <w:bCs/>
          <w:color w:val="000000"/>
          <w:sz w:val="24"/>
        </w:rPr>
        <w:t>最长</w:t>
      </w:r>
      <w:r>
        <w:rPr>
          <w:rFonts w:eastAsia="仿宋_GB2312"/>
          <w:color w:val="000000"/>
          <w:kern w:val="0"/>
          <w:sz w:val="24"/>
        </w:rPr>
        <w:t>不能超过</w:t>
      </w:r>
      <w:r>
        <w:rPr>
          <w:rFonts w:eastAsia="仿宋_GB2312"/>
          <w:color w:val="000000"/>
          <w:kern w:val="0"/>
          <w:sz w:val="24"/>
        </w:rPr>
        <w:t>24</w:t>
      </w:r>
      <w:r>
        <w:rPr>
          <w:rFonts w:eastAsia="仿宋_GB2312"/>
          <w:color w:val="000000"/>
          <w:kern w:val="0"/>
          <w:sz w:val="24"/>
        </w:rPr>
        <w:t>个月。</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由他人原因造成的缺陷，发包人负责组织维修，承包人不承担费用，且发包人不得从保证金中扣除费用。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15.2.3 </w:t>
      </w:r>
      <w:r>
        <w:rPr>
          <w:rFonts w:eastAsia="仿宋_GB2312"/>
          <w:color w:val="000000"/>
          <w:kern w:val="0"/>
          <w:sz w:val="24"/>
        </w:rPr>
        <w:t>任何一项缺陷或损坏修复后，经检查证明其影响了工程或工程设备的使用性能，承包人应重新进行合同约定的试验和试运行，试验和试运行的全部费用应由责任方承担。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15.2.4</w:t>
      </w:r>
      <w:r>
        <w:rPr>
          <w:rFonts w:eastAsia="仿宋_GB2312" w:hint="eastAsia"/>
          <w:color w:val="000000"/>
          <w:kern w:val="0"/>
          <w:sz w:val="24"/>
        </w:rPr>
        <w:t xml:space="preserve"> </w:t>
      </w:r>
      <w:r>
        <w:rPr>
          <w:rFonts w:eastAsia="仿宋_GB2312"/>
          <w:color w:val="000000"/>
          <w:kern w:val="0"/>
          <w:sz w:val="24"/>
        </w:rPr>
        <w:t>除专用合同条款另有约定外，承包人应于缺陷责任期届满后</w:t>
      </w:r>
      <w:r>
        <w:rPr>
          <w:rFonts w:eastAsia="仿宋_GB2312"/>
          <w:color w:val="000000"/>
          <w:kern w:val="0"/>
          <w:sz w:val="24"/>
        </w:rPr>
        <w:t>7</w:t>
      </w:r>
      <w:r>
        <w:rPr>
          <w:rFonts w:eastAsia="仿宋_GB2312"/>
          <w:color w:val="000000"/>
          <w:kern w:val="0"/>
          <w:sz w:val="24"/>
        </w:rPr>
        <w:t>天内向发包人发出缺陷责任期</w:t>
      </w:r>
      <w:r>
        <w:rPr>
          <w:rFonts w:eastAsia="仿宋_GB2312" w:hint="eastAsia"/>
          <w:color w:val="000000"/>
          <w:kern w:val="0"/>
          <w:sz w:val="24"/>
        </w:rPr>
        <w:t>届</w:t>
      </w:r>
      <w:r>
        <w:rPr>
          <w:rFonts w:eastAsia="仿宋_GB2312"/>
          <w:color w:val="000000"/>
          <w:kern w:val="0"/>
          <w:sz w:val="24"/>
        </w:rPr>
        <w:t>满通知，发包人应在</w:t>
      </w:r>
      <w:r>
        <w:rPr>
          <w:rFonts w:eastAsia="仿宋_GB2312" w:hint="eastAsia"/>
          <w:color w:val="000000"/>
          <w:kern w:val="0"/>
          <w:sz w:val="24"/>
        </w:rPr>
        <w:t>收</w:t>
      </w:r>
      <w:r>
        <w:rPr>
          <w:rFonts w:eastAsia="仿宋_GB2312"/>
          <w:color w:val="000000"/>
          <w:kern w:val="0"/>
          <w:sz w:val="24"/>
        </w:rPr>
        <w:t>到缺陷责任期</w:t>
      </w:r>
      <w:proofErr w:type="gramStart"/>
      <w:r>
        <w:rPr>
          <w:rFonts w:eastAsia="仿宋_GB2312"/>
          <w:color w:val="000000"/>
          <w:kern w:val="0"/>
          <w:sz w:val="24"/>
        </w:rPr>
        <w:t>满通知</w:t>
      </w:r>
      <w:proofErr w:type="gramEnd"/>
      <w:r>
        <w:rPr>
          <w:rFonts w:eastAsia="仿宋_GB2312"/>
          <w:color w:val="000000"/>
          <w:kern w:val="0"/>
          <w:sz w:val="24"/>
        </w:rPr>
        <w:t>后</w:t>
      </w:r>
      <w:r>
        <w:rPr>
          <w:rFonts w:eastAsia="仿宋_GB2312"/>
          <w:color w:val="000000"/>
          <w:kern w:val="0"/>
          <w:sz w:val="24"/>
        </w:rPr>
        <w:t>14</w:t>
      </w:r>
      <w:r>
        <w:rPr>
          <w:rFonts w:eastAsia="仿宋_GB2312"/>
          <w:color w:val="000000"/>
          <w:kern w:val="0"/>
          <w:sz w:val="24"/>
        </w:rPr>
        <w:t>天内核实承包人是否履行缺陷</w:t>
      </w:r>
      <w:r>
        <w:rPr>
          <w:rFonts w:eastAsia="仿宋_GB2312" w:hint="eastAsia"/>
          <w:color w:val="000000"/>
          <w:kern w:val="0"/>
          <w:sz w:val="24"/>
        </w:rPr>
        <w:t>修复</w:t>
      </w:r>
      <w:r>
        <w:rPr>
          <w:rFonts w:eastAsia="仿宋_GB2312"/>
          <w:color w:val="000000"/>
          <w:kern w:val="0"/>
          <w:sz w:val="24"/>
        </w:rPr>
        <w:t>义务，承包人未能履行缺陷</w:t>
      </w:r>
      <w:r>
        <w:rPr>
          <w:rFonts w:eastAsia="仿宋_GB2312" w:hint="eastAsia"/>
          <w:color w:val="000000"/>
          <w:kern w:val="0"/>
          <w:sz w:val="24"/>
        </w:rPr>
        <w:t>修复</w:t>
      </w:r>
      <w:r>
        <w:rPr>
          <w:rFonts w:eastAsia="仿宋_GB2312"/>
          <w:color w:val="000000"/>
          <w:kern w:val="0"/>
          <w:sz w:val="24"/>
        </w:rPr>
        <w:t>义务的，发包人有权扣除相应金额的维修费用。发包人应在</w:t>
      </w:r>
      <w:r>
        <w:rPr>
          <w:rFonts w:eastAsia="仿宋_GB2312" w:hint="eastAsia"/>
          <w:color w:val="000000"/>
          <w:kern w:val="0"/>
          <w:sz w:val="24"/>
        </w:rPr>
        <w:t>收到</w:t>
      </w:r>
      <w:r>
        <w:rPr>
          <w:rFonts w:eastAsia="仿宋_GB2312"/>
          <w:color w:val="000000"/>
          <w:kern w:val="0"/>
          <w:sz w:val="24"/>
        </w:rPr>
        <w:t>缺陷责任期</w:t>
      </w:r>
      <w:r>
        <w:rPr>
          <w:rFonts w:eastAsia="仿宋_GB2312" w:hint="eastAsia"/>
          <w:color w:val="000000"/>
          <w:kern w:val="0"/>
          <w:sz w:val="24"/>
        </w:rPr>
        <w:t>届</w:t>
      </w:r>
      <w:r>
        <w:rPr>
          <w:rFonts w:eastAsia="仿宋_GB2312"/>
          <w:color w:val="000000"/>
          <w:kern w:val="0"/>
          <w:sz w:val="24"/>
        </w:rPr>
        <w:t>满</w:t>
      </w:r>
      <w:r>
        <w:rPr>
          <w:rFonts w:eastAsia="仿宋_GB2312" w:hint="eastAsia"/>
          <w:color w:val="000000"/>
          <w:kern w:val="0"/>
          <w:sz w:val="24"/>
        </w:rPr>
        <w:t>通知后</w:t>
      </w:r>
      <w:r>
        <w:rPr>
          <w:rFonts w:eastAsia="仿宋_GB2312"/>
          <w:color w:val="000000"/>
          <w:kern w:val="0"/>
          <w:sz w:val="24"/>
        </w:rPr>
        <w:t>14</w:t>
      </w:r>
      <w:r>
        <w:rPr>
          <w:rFonts w:eastAsia="仿宋_GB2312"/>
          <w:color w:val="000000"/>
          <w:kern w:val="0"/>
          <w:sz w:val="24"/>
        </w:rPr>
        <w:t>天内，向承包人颁发缺陷责任期终止证</w:t>
      </w:r>
      <w:r>
        <w:rPr>
          <w:rFonts w:eastAsia="仿宋_GB2312" w:hint="eastAsia"/>
          <w:color w:val="000000"/>
          <w:kern w:val="0"/>
          <w:sz w:val="24"/>
        </w:rPr>
        <w:t>书</w:t>
      </w:r>
      <w:r>
        <w:rPr>
          <w:rFonts w:eastAsia="仿宋_GB2312"/>
          <w:color w:val="000000"/>
          <w:kern w:val="0"/>
          <w:sz w:val="24"/>
        </w:rPr>
        <w:t>。</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59" w:name="_Toc47986158"/>
      <w:bookmarkStart w:id="660" w:name="_Toc337558818"/>
      <w:bookmarkStart w:id="661" w:name="_Toc296503115"/>
      <w:bookmarkStart w:id="662" w:name="_Toc296346616"/>
      <w:r>
        <w:rPr>
          <w:rFonts w:ascii="Times New Roman" w:eastAsia="黑体" w:hAnsi="Times New Roman"/>
          <w:b w:val="0"/>
          <w:color w:val="000000"/>
          <w:sz w:val="24"/>
          <w:szCs w:val="24"/>
        </w:rPr>
        <w:t xml:space="preserve">15.3 </w:t>
      </w:r>
      <w:r>
        <w:rPr>
          <w:rFonts w:ascii="Times New Roman" w:eastAsia="黑体" w:hAnsi="Times New Roman"/>
          <w:b w:val="0"/>
          <w:color w:val="000000"/>
          <w:sz w:val="24"/>
          <w:szCs w:val="24"/>
        </w:rPr>
        <w:t>质量保证金</w:t>
      </w:r>
      <w:bookmarkEnd w:id="659"/>
    </w:p>
    <w:bookmarkEnd w:id="66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经合同当事人协商一致扣留质量保证金的，应在专用合同条款中予以明确。</w:t>
      </w:r>
    </w:p>
    <w:p w:rsidR="00251BA2" w:rsidRDefault="00251BA2" w:rsidP="00251BA2">
      <w:pPr>
        <w:spacing w:line="360" w:lineRule="auto"/>
        <w:ind w:firstLineChars="200" w:firstLine="480"/>
        <w:jc w:val="left"/>
        <w:rPr>
          <w:rFonts w:eastAsia="仿宋_GB2312"/>
          <w:color w:val="000000"/>
          <w:sz w:val="24"/>
        </w:rPr>
      </w:pPr>
      <w:r>
        <w:rPr>
          <w:rFonts w:eastAsia="仿宋_GB2312" w:hint="eastAsia"/>
          <w:color w:val="000000"/>
          <w:sz w:val="24"/>
        </w:rPr>
        <w:t>在工程项目竣工前，承包人已经提供履约担保的，发包人不得同时预留工程质量保证金。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15.3.1 </w:t>
      </w:r>
      <w:r>
        <w:rPr>
          <w:rFonts w:eastAsia="仿宋_GB2312" w:hint="eastAsia"/>
          <w:color w:val="000000"/>
          <w:kern w:val="0"/>
          <w:sz w:val="24"/>
        </w:rPr>
        <w:t>承包人提供</w:t>
      </w:r>
      <w:r>
        <w:rPr>
          <w:rFonts w:eastAsia="仿宋_GB2312"/>
          <w:color w:val="000000"/>
          <w:kern w:val="0"/>
          <w:sz w:val="24"/>
        </w:rPr>
        <w:t>质量保证金的</w:t>
      </w:r>
      <w:r>
        <w:rPr>
          <w:rFonts w:eastAsia="仿宋_GB2312" w:hint="eastAsia"/>
          <w:color w:val="000000"/>
          <w:kern w:val="0"/>
          <w:sz w:val="24"/>
        </w:rPr>
        <w:t>方</w:t>
      </w:r>
      <w:r>
        <w:rPr>
          <w:rFonts w:eastAsia="仿宋_GB2312"/>
          <w:color w:val="000000"/>
          <w:kern w:val="0"/>
          <w:sz w:val="24"/>
        </w:rPr>
        <w:t>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承包人提供</w:t>
      </w:r>
      <w:r>
        <w:rPr>
          <w:rFonts w:eastAsia="仿宋_GB2312"/>
          <w:color w:val="000000"/>
          <w:kern w:val="0"/>
          <w:sz w:val="24"/>
        </w:rPr>
        <w:t>质量保证金</w:t>
      </w:r>
      <w:r>
        <w:rPr>
          <w:rFonts w:eastAsia="仿宋_GB2312" w:hint="eastAsia"/>
          <w:color w:val="000000"/>
          <w:kern w:val="0"/>
          <w:sz w:val="24"/>
        </w:rPr>
        <w:t>有</w:t>
      </w:r>
      <w:r>
        <w:rPr>
          <w:rFonts w:eastAsia="仿宋_GB2312"/>
          <w:color w:val="000000"/>
          <w:kern w:val="0"/>
          <w:sz w:val="24"/>
        </w:rPr>
        <w:t>以下</w:t>
      </w:r>
      <w:r>
        <w:rPr>
          <w:rFonts w:eastAsia="仿宋_GB2312" w:hint="eastAsia"/>
          <w:color w:val="000000"/>
          <w:kern w:val="0"/>
          <w:sz w:val="24"/>
        </w:rPr>
        <w:t>三种方</w:t>
      </w:r>
      <w:r>
        <w:rPr>
          <w:rFonts w:eastAsia="仿宋_GB2312"/>
          <w:color w:val="000000"/>
          <w:kern w:val="0"/>
          <w:sz w:val="24"/>
        </w:rPr>
        <w:t>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）质量保证金保函；</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color w:val="000000"/>
          <w:kern w:val="0"/>
          <w:sz w:val="24"/>
        </w:rPr>
        <w:t>2</w:t>
      </w:r>
      <w:r>
        <w:rPr>
          <w:rFonts w:eastAsia="仿宋_GB2312"/>
          <w:color w:val="000000"/>
          <w:kern w:val="0"/>
          <w:sz w:val="24"/>
        </w:rPr>
        <w:t>）相应比例的工程款；</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）双方约定的其他</w:t>
      </w:r>
      <w:r>
        <w:rPr>
          <w:rFonts w:eastAsia="仿宋_GB2312" w:hint="eastAsia"/>
          <w:color w:val="000000"/>
          <w:kern w:val="0"/>
          <w:sz w:val="24"/>
        </w:rPr>
        <w:t>方</w:t>
      </w:r>
      <w:r>
        <w:rPr>
          <w:rFonts w:eastAsia="仿宋_GB2312"/>
          <w:color w:val="000000"/>
          <w:kern w:val="0"/>
          <w:sz w:val="24"/>
        </w:rPr>
        <w:t>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除专用合同条款另有约定外，质量保证金</w:t>
      </w:r>
      <w:r>
        <w:rPr>
          <w:rFonts w:eastAsia="仿宋_GB2312" w:hint="eastAsia"/>
          <w:color w:val="000000"/>
          <w:kern w:val="0"/>
          <w:sz w:val="24"/>
        </w:rPr>
        <w:t>原则上</w:t>
      </w:r>
      <w:r>
        <w:rPr>
          <w:rFonts w:eastAsia="仿宋_GB2312"/>
          <w:color w:val="000000"/>
          <w:kern w:val="0"/>
          <w:sz w:val="24"/>
        </w:rPr>
        <w:t>采</w:t>
      </w:r>
      <w:r>
        <w:rPr>
          <w:rFonts w:eastAsia="仿宋_GB2312" w:hint="eastAsia"/>
          <w:color w:val="000000"/>
          <w:kern w:val="0"/>
          <w:sz w:val="24"/>
        </w:rPr>
        <w:t>用上述</w:t>
      </w:r>
      <w:r>
        <w:rPr>
          <w:rFonts w:eastAsia="仿宋_GB2312"/>
          <w:color w:val="000000"/>
          <w:kern w:val="0"/>
          <w:sz w:val="24"/>
        </w:rPr>
        <w:t>第（</w:t>
      </w:r>
      <w:r>
        <w:rPr>
          <w:rFonts w:eastAsia="仿宋_GB2312"/>
          <w:color w:val="000000"/>
          <w:kern w:val="0"/>
          <w:sz w:val="24"/>
        </w:rPr>
        <w:t>1</w:t>
      </w:r>
      <w:r>
        <w:rPr>
          <w:rFonts w:eastAsia="仿宋_GB2312"/>
          <w:color w:val="000000"/>
          <w:kern w:val="0"/>
          <w:sz w:val="24"/>
        </w:rPr>
        <w:t>）种</w:t>
      </w:r>
      <w:r>
        <w:rPr>
          <w:rFonts w:eastAsia="仿宋_GB2312" w:hint="eastAsia"/>
          <w:color w:val="000000"/>
          <w:kern w:val="0"/>
          <w:sz w:val="24"/>
        </w:rPr>
        <w:t>方式。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15.3.2 </w:t>
      </w:r>
      <w:r>
        <w:rPr>
          <w:rFonts w:eastAsia="仿宋_GB2312"/>
          <w:color w:val="000000"/>
          <w:kern w:val="0"/>
          <w:sz w:val="24"/>
        </w:rPr>
        <w:t>质量保证金的扣留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质量保证金</w:t>
      </w:r>
      <w:r>
        <w:rPr>
          <w:rFonts w:eastAsia="仿宋_GB2312" w:hint="eastAsia"/>
          <w:color w:val="000000"/>
          <w:kern w:val="0"/>
          <w:sz w:val="24"/>
        </w:rPr>
        <w:t>的</w:t>
      </w:r>
      <w:r>
        <w:rPr>
          <w:rFonts w:eastAsia="仿宋_GB2312"/>
          <w:color w:val="000000"/>
          <w:kern w:val="0"/>
          <w:sz w:val="24"/>
        </w:rPr>
        <w:t>扣留</w:t>
      </w:r>
      <w:r>
        <w:rPr>
          <w:rFonts w:eastAsia="仿宋_GB2312" w:hint="eastAsia"/>
          <w:color w:val="000000"/>
          <w:kern w:val="0"/>
          <w:sz w:val="24"/>
        </w:rPr>
        <w:t>有</w:t>
      </w:r>
      <w:r>
        <w:rPr>
          <w:rFonts w:eastAsia="仿宋_GB2312"/>
          <w:color w:val="000000"/>
          <w:kern w:val="0"/>
          <w:sz w:val="24"/>
        </w:rPr>
        <w:t>以下</w:t>
      </w:r>
      <w:r>
        <w:rPr>
          <w:rFonts w:eastAsia="仿宋_GB2312" w:hint="eastAsia"/>
          <w:color w:val="000000"/>
          <w:kern w:val="0"/>
          <w:sz w:val="24"/>
        </w:rPr>
        <w:t>三</w:t>
      </w:r>
      <w:r>
        <w:rPr>
          <w:rFonts w:eastAsia="仿宋_GB2312"/>
          <w:color w:val="000000"/>
          <w:kern w:val="0"/>
          <w:sz w:val="24"/>
        </w:rPr>
        <w:t>种</w:t>
      </w:r>
      <w:r>
        <w:rPr>
          <w:rFonts w:eastAsia="仿宋_GB2312" w:hint="eastAsia"/>
          <w:color w:val="000000"/>
          <w:kern w:val="0"/>
          <w:sz w:val="24"/>
        </w:rPr>
        <w:t>方式</w:t>
      </w:r>
      <w:r>
        <w:rPr>
          <w:rFonts w:eastAsia="仿宋_GB2312"/>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）在支付工程进度款时逐次扣留，在此情形下，质量保证金的计算基数不包括预付款的支付、扣回以及价格调整的金额；</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）工</w:t>
      </w:r>
      <w:bookmarkStart w:id="663" w:name="#go6"/>
      <w:bookmarkEnd w:id="663"/>
      <w:r>
        <w:rPr>
          <w:rFonts w:eastAsia="仿宋_GB2312"/>
          <w:color w:val="000000"/>
          <w:kern w:val="0"/>
          <w:sz w:val="24"/>
        </w:rPr>
        <w:t>程竣工结算时一次性扣留质量保证金；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）双方约定的其他扣留方式。</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除专用合同条款另有约定外，质量保证金</w:t>
      </w:r>
      <w:r>
        <w:rPr>
          <w:rFonts w:eastAsia="仿宋_GB2312" w:hint="eastAsia"/>
          <w:color w:val="000000"/>
          <w:kern w:val="0"/>
          <w:sz w:val="24"/>
        </w:rPr>
        <w:t>的</w:t>
      </w:r>
      <w:r>
        <w:rPr>
          <w:rFonts w:eastAsia="仿宋_GB2312"/>
          <w:color w:val="000000"/>
          <w:kern w:val="0"/>
          <w:sz w:val="24"/>
        </w:rPr>
        <w:t>扣留</w:t>
      </w:r>
      <w:r>
        <w:rPr>
          <w:rFonts w:eastAsia="仿宋_GB2312" w:hint="eastAsia"/>
          <w:color w:val="000000"/>
          <w:kern w:val="0"/>
          <w:sz w:val="24"/>
        </w:rPr>
        <w:t>原则上</w:t>
      </w:r>
      <w:r>
        <w:rPr>
          <w:rFonts w:eastAsia="仿宋_GB2312"/>
          <w:color w:val="000000"/>
          <w:kern w:val="0"/>
          <w:sz w:val="24"/>
        </w:rPr>
        <w:t>采</w:t>
      </w:r>
      <w:r>
        <w:rPr>
          <w:rFonts w:eastAsia="仿宋_GB2312" w:hint="eastAsia"/>
          <w:color w:val="000000"/>
          <w:kern w:val="0"/>
          <w:sz w:val="24"/>
        </w:rPr>
        <w:t>用上述</w:t>
      </w:r>
      <w:r>
        <w:rPr>
          <w:rFonts w:eastAsia="仿宋_GB2312"/>
          <w:color w:val="000000"/>
          <w:kern w:val="0"/>
          <w:sz w:val="24"/>
        </w:rPr>
        <w:t>第（</w:t>
      </w:r>
      <w:r>
        <w:rPr>
          <w:rFonts w:eastAsia="仿宋_GB2312"/>
          <w:color w:val="000000"/>
          <w:kern w:val="0"/>
          <w:sz w:val="24"/>
        </w:rPr>
        <w:t>1</w:t>
      </w:r>
      <w:r>
        <w:rPr>
          <w:rFonts w:eastAsia="仿宋_GB2312"/>
          <w:color w:val="000000"/>
          <w:kern w:val="0"/>
          <w:sz w:val="24"/>
        </w:rPr>
        <w:t>）种方式</w:t>
      </w:r>
      <w:r>
        <w:rPr>
          <w:rFonts w:eastAsia="仿宋_GB2312" w:hint="eastAsia"/>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w:t>
      </w:r>
      <w:bookmarkStart w:id="664" w:name="#go4"/>
      <w:bookmarkEnd w:id="664"/>
      <w:r>
        <w:rPr>
          <w:rFonts w:eastAsia="仿宋_GB2312"/>
          <w:color w:val="000000"/>
          <w:kern w:val="0"/>
          <w:sz w:val="24"/>
        </w:rPr>
        <w:t>包人累计扣留的质量保证金不得超过</w:t>
      </w:r>
      <w:r>
        <w:rPr>
          <w:rFonts w:eastAsia="仿宋_GB2312" w:hint="eastAsia"/>
          <w:color w:val="000000"/>
          <w:kern w:val="0"/>
          <w:sz w:val="24"/>
        </w:rPr>
        <w:t>工程价款结算总额</w:t>
      </w:r>
      <w:r>
        <w:rPr>
          <w:rFonts w:eastAsia="仿宋_GB2312"/>
          <w:color w:val="000000"/>
          <w:kern w:val="0"/>
          <w:sz w:val="24"/>
        </w:rPr>
        <w:t>的</w:t>
      </w:r>
      <w:r>
        <w:rPr>
          <w:rFonts w:eastAsia="仿宋_GB2312"/>
          <w:color w:val="000000"/>
          <w:kern w:val="0"/>
          <w:sz w:val="24"/>
        </w:rPr>
        <w:t>3%</w:t>
      </w:r>
      <w:r>
        <w:rPr>
          <w:rFonts w:eastAsia="仿宋_GB2312" w:hint="eastAsia"/>
          <w:color w:val="000000"/>
          <w:kern w:val="0"/>
          <w:sz w:val="24"/>
        </w:rPr>
        <w:t>。如</w:t>
      </w:r>
      <w:r>
        <w:rPr>
          <w:rFonts w:eastAsia="仿宋_GB2312"/>
          <w:color w:val="000000"/>
          <w:kern w:val="0"/>
          <w:sz w:val="24"/>
        </w:rPr>
        <w:t>承包人在发包人签发竣工付款证书后</w:t>
      </w:r>
      <w:r>
        <w:rPr>
          <w:rFonts w:eastAsia="仿宋_GB2312"/>
          <w:color w:val="000000"/>
          <w:kern w:val="0"/>
          <w:sz w:val="24"/>
        </w:rPr>
        <w:t>28</w:t>
      </w:r>
      <w:r>
        <w:rPr>
          <w:rFonts w:eastAsia="仿宋_GB2312"/>
          <w:color w:val="000000"/>
          <w:kern w:val="0"/>
          <w:sz w:val="24"/>
        </w:rPr>
        <w:t>天内提交质量保证金保函，发包人应同时退还扣留的作为质量保证金的工程价款</w:t>
      </w:r>
      <w:r>
        <w:rPr>
          <w:rFonts w:eastAsia="仿宋_GB2312" w:hint="eastAsia"/>
          <w:color w:val="000000"/>
          <w:kern w:val="0"/>
          <w:sz w:val="24"/>
        </w:rPr>
        <w:t>；保函金额不得超过工程价款结算总额的</w:t>
      </w:r>
      <w:r>
        <w:rPr>
          <w:rFonts w:eastAsia="仿宋_GB2312" w:hint="eastAsia"/>
          <w:color w:val="000000"/>
          <w:kern w:val="0"/>
          <w:sz w:val="24"/>
        </w:rPr>
        <w:t>3%</w:t>
      </w:r>
      <w:r>
        <w:rPr>
          <w:rFonts w:eastAsia="仿宋_GB2312"/>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发包人在退还质量保证金的同时</w:t>
      </w:r>
      <w:r>
        <w:rPr>
          <w:rFonts w:eastAsia="仿宋_GB2312"/>
          <w:color w:val="000000"/>
          <w:kern w:val="0"/>
          <w:sz w:val="24"/>
        </w:rPr>
        <w:t>按照中国人民银行发布的同期同类贷款基准利率支付</w:t>
      </w:r>
      <w:r>
        <w:rPr>
          <w:rFonts w:eastAsia="仿宋_GB2312" w:hint="eastAsia"/>
          <w:color w:val="000000"/>
          <w:kern w:val="0"/>
          <w:sz w:val="24"/>
        </w:rPr>
        <w:t>利息。</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15.3.3 </w:t>
      </w:r>
      <w:r>
        <w:rPr>
          <w:rFonts w:eastAsia="仿宋_GB2312"/>
          <w:color w:val="000000"/>
          <w:sz w:val="24"/>
        </w:rPr>
        <w:t>质量保证金</w:t>
      </w:r>
      <w:r>
        <w:rPr>
          <w:rFonts w:eastAsia="仿宋_GB2312"/>
          <w:color w:val="000000"/>
          <w:kern w:val="0"/>
          <w:sz w:val="24"/>
        </w:rPr>
        <w:t>的退还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缺陷责任期内，承包人认真履行合同约定的责任，到期后，承包人可向发包人申请返还保证金。</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发包人在接到承包人返还保证金申请后，应于</w:t>
      </w:r>
      <w:r>
        <w:rPr>
          <w:rFonts w:eastAsia="仿宋_GB2312" w:hint="eastAsia"/>
          <w:color w:val="000000"/>
          <w:kern w:val="0"/>
          <w:sz w:val="24"/>
        </w:rPr>
        <w:t>14</w:t>
      </w:r>
      <w:r>
        <w:rPr>
          <w:rFonts w:eastAsia="仿宋_GB2312" w:hint="eastAsia"/>
          <w:color w:val="000000"/>
          <w:kern w:val="0"/>
          <w:sz w:val="24"/>
        </w:rPr>
        <w:t>天内会同承包人按照合同约定的内容进行核实。如无异议，发包人应当按照约定将保证金返还给承包人。对返还期限没有约定或者约定不明确的，发包人应当在核实后</w:t>
      </w:r>
      <w:r>
        <w:rPr>
          <w:rFonts w:eastAsia="仿宋_GB2312" w:hint="eastAsia"/>
          <w:color w:val="000000"/>
          <w:kern w:val="0"/>
          <w:sz w:val="24"/>
        </w:rPr>
        <w:t>14</w:t>
      </w:r>
      <w:r>
        <w:rPr>
          <w:rFonts w:eastAsia="仿宋_GB2312" w:hint="eastAsia"/>
          <w:color w:val="000000"/>
          <w:kern w:val="0"/>
          <w:sz w:val="24"/>
        </w:rPr>
        <w:t>天内将保证金返还承包人，逾期未返还的，依法承担违约责任。发包人在接到承包人返还保证金申请后</w:t>
      </w:r>
      <w:r>
        <w:rPr>
          <w:rFonts w:eastAsia="仿宋_GB2312" w:hint="eastAsia"/>
          <w:color w:val="000000"/>
          <w:kern w:val="0"/>
          <w:sz w:val="24"/>
        </w:rPr>
        <w:t>14</w:t>
      </w:r>
      <w:r>
        <w:rPr>
          <w:rFonts w:eastAsia="仿宋_GB2312" w:hint="eastAsia"/>
          <w:color w:val="000000"/>
          <w:kern w:val="0"/>
          <w:sz w:val="24"/>
        </w:rPr>
        <w:t>天内不予答复，经催告后</w:t>
      </w:r>
      <w:r>
        <w:rPr>
          <w:rFonts w:eastAsia="仿宋_GB2312" w:hint="eastAsia"/>
          <w:color w:val="000000"/>
          <w:kern w:val="0"/>
          <w:sz w:val="24"/>
        </w:rPr>
        <w:t>14</w:t>
      </w:r>
      <w:r>
        <w:rPr>
          <w:rFonts w:eastAsia="仿宋_GB2312" w:hint="eastAsia"/>
          <w:color w:val="000000"/>
          <w:kern w:val="0"/>
          <w:sz w:val="24"/>
        </w:rPr>
        <w:t>天内仍不予答复，视同认可承包人的返还保证金申请。</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发包人和承包人对保证金预留、返还以及工程维修质量、费用有争议的，按本合同第</w:t>
      </w:r>
      <w:r>
        <w:rPr>
          <w:rFonts w:eastAsia="仿宋_GB2312" w:hint="eastAsia"/>
          <w:color w:val="000000"/>
          <w:kern w:val="0"/>
          <w:sz w:val="24"/>
        </w:rPr>
        <w:t>20</w:t>
      </w:r>
      <w:r>
        <w:rPr>
          <w:rFonts w:eastAsia="仿宋_GB2312" w:hint="eastAsia"/>
          <w:color w:val="000000"/>
          <w:kern w:val="0"/>
          <w:sz w:val="24"/>
        </w:rPr>
        <w:t>条约定的争议和纠纷解决程序处理</w:t>
      </w:r>
      <w:r>
        <w:rPr>
          <w:rFonts w:eastAsia="仿宋_GB2312"/>
          <w:color w:val="000000"/>
          <w:kern w:val="0"/>
          <w:sz w:val="24"/>
        </w:rPr>
        <w:t>。</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65" w:name="_Toc47986159"/>
      <w:bookmarkStart w:id="666" w:name="_Toc337558819"/>
      <w:r>
        <w:rPr>
          <w:rFonts w:ascii="Times New Roman" w:eastAsia="黑体" w:hAnsi="Times New Roman"/>
          <w:b w:val="0"/>
          <w:color w:val="000000"/>
          <w:sz w:val="24"/>
          <w:szCs w:val="24"/>
        </w:rPr>
        <w:t xml:space="preserve">15.4 </w:t>
      </w:r>
      <w:r>
        <w:rPr>
          <w:rFonts w:ascii="Times New Roman" w:eastAsia="黑体" w:hAnsi="Times New Roman"/>
          <w:b w:val="0"/>
          <w:color w:val="000000"/>
          <w:sz w:val="24"/>
          <w:szCs w:val="24"/>
        </w:rPr>
        <w:t>保修</w:t>
      </w:r>
      <w:bookmarkEnd w:id="665"/>
    </w:p>
    <w:bookmarkEnd w:id="661"/>
    <w:bookmarkEnd w:id="662"/>
    <w:bookmarkEnd w:id="666"/>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15.4.1</w:t>
      </w:r>
      <w:r>
        <w:rPr>
          <w:rFonts w:eastAsia="仿宋_GB2312"/>
          <w:color w:val="000000"/>
          <w:kern w:val="0"/>
          <w:sz w:val="24"/>
        </w:rPr>
        <w:t>保修责任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发包人未经竣工验收擅自使用工程的，保修期自</w:t>
      </w:r>
      <w:r>
        <w:rPr>
          <w:rFonts w:eastAsia="仿宋_GB2312"/>
          <w:color w:val="000000"/>
          <w:kern w:val="0"/>
          <w:sz w:val="24"/>
        </w:rPr>
        <w:t>转移占有之日起算</w:t>
      </w:r>
      <w:r>
        <w:rPr>
          <w:rFonts w:eastAsia="仿宋_GB2312"/>
          <w:color w:val="00000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15.4.2 </w:t>
      </w:r>
      <w:r>
        <w:rPr>
          <w:rFonts w:eastAsia="仿宋_GB2312"/>
          <w:color w:val="000000"/>
          <w:kern w:val="0"/>
          <w:sz w:val="24"/>
        </w:rPr>
        <w:t>修复费用</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保修期内，修复的费用按照以下约定处理：</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）保修期内，因承包人原因造成工程的缺陷、损坏，承包人应负责修复，并承担修复的费用以及因工程的缺陷、损坏造成的人身伤害和财产损失；</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）保修期内，因发包人使用不当造成工程的缺陷、损坏，可以委托承包人修复，但发包人应承担修复的费用，并支付承包人合理利润；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）因其他原因造成工程的缺陷、损坏，可以委托承包人修复，发包人应承担修复的费用，并支付承包人合理的利润，因工程的缺陷、损坏造成的人身伤害和财产损失由责任方承担。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15.4.3 </w:t>
      </w:r>
      <w:r>
        <w:rPr>
          <w:rFonts w:eastAsia="仿宋_GB2312"/>
          <w:color w:val="000000"/>
          <w:kern w:val="0"/>
          <w:sz w:val="24"/>
        </w:rPr>
        <w:t>修复通知</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w:t>
      </w:r>
      <w:r>
        <w:rPr>
          <w:rFonts w:eastAsia="仿宋_GB2312"/>
          <w:color w:val="000000"/>
          <w:kern w:val="0"/>
          <w:sz w:val="24"/>
        </w:rPr>
        <w:t>48</w:t>
      </w:r>
      <w:r>
        <w:rPr>
          <w:rFonts w:eastAsia="仿宋_GB2312"/>
          <w:color w:val="000000"/>
          <w:kern w:val="0"/>
          <w:sz w:val="24"/>
        </w:rPr>
        <w:t>小时内书面确认，承包人应在专用合同条款约定的合理期限内到达工程现场并修复缺陷或损坏。</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15.4.4 </w:t>
      </w:r>
      <w:r>
        <w:rPr>
          <w:rFonts w:eastAsia="仿宋_GB2312"/>
          <w:color w:val="000000"/>
          <w:kern w:val="0"/>
          <w:sz w:val="24"/>
        </w:rPr>
        <w:t>未能修复</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eastAsia="仿宋_GB2312" w:hint="eastAsia"/>
          <w:color w:val="000000"/>
          <w:kern w:val="0"/>
          <w:sz w:val="24"/>
        </w:rPr>
        <w:t>但修复范围超出缺陷或损坏范围的，超出范围部分的修复费用由发包人承担。</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 xml:space="preserve">15.4.5 </w:t>
      </w:r>
      <w:r>
        <w:rPr>
          <w:rFonts w:eastAsia="仿宋_GB2312"/>
          <w:color w:val="000000"/>
          <w:kern w:val="0"/>
          <w:sz w:val="24"/>
        </w:rPr>
        <w:t>承包人出入权</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在保修期内，为了修复缺陷或损坏，承包人有权出入工程现场，</w:t>
      </w:r>
      <w:proofErr w:type="gramStart"/>
      <w:r>
        <w:rPr>
          <w:rFonts w:eastAsia="仿宋_GB2312"/>
          <w:color w:val="000000"/>
          <w:kern w:val="0"/>
          <w:sz w:val="24"/>
        </w:rPr>
        <w:t>除情况</w:t>
      </w:r>
      <w:proofErr w:type="gramEnd"/>
      <w:r>
        <w:rPr>
          <w:rFonts w:eastAsia="仿宋_GB2312"/>
          <w:color w:val="000000"/>
          <w:kern w:val="0"/>
          <w:sz w:val="24"/>
        </w:rPr>
        <w:t>紧急必须立即修复缺陷或损坏外，承包人应提前</w:t>
      </w:r>
      <w:r>
        <w:rPr>
          <w:rFonts w:eastAsia="仿宋_GB2312"/>
          <w:color w:val="000000"/>
          <w:kern w:val="0"/>
          <w:sz w:val="24"/>
        </w:rPr>
        <w:t>24</w:t>
      </w:r>
      <w:r>
        <w:rPr>
          <w:rFonts w:eastAsia="仿宋_GB2312"/>
          <w:color w:val="000000"/>
          <w:kern w:val="0"/>
          <w:sz w:val="24"/>
        </w:rPr>
        <w:t>小时通知发包人进场修复的时间。承包人进入工程现场前应获得发包人同意，且不应影响发包人正常的生产经营，并应遵守发包人有关保安和保密等规定。</w:t>
      </w:r>
    </w:p>
    <w:p w:rsidR="00251BA2" w:rsidRDefault="00251BA2" w:rsidP="00251BA2">
      <w:pPr>
        <w:pStyle w:val="4"/>
        <w:spacing w:before="120" w:after="120" w:line="360" w:lineRule="auto"/>
        <w:rPr>
          <w:rFonts w:ascii="Times New Roman" w:hAnsi="Times New Roman"/>
          <w:color w:val="000000"/>
          <w:szCs w:val="24"/>
        </w:rPr>
      </w:pPr>
      <w:bookmarkStart w:id="667" w:name="_Toc47986160"/>
      <w:bookmarkStart w:id="668" w:name="_Toc337558820"/>
      <w:r>
        <w:rPr>
          <w:rFonts w:ascii="Times New Roman" w:hAnsi="Times New Roman"/>
          <w:color w:val="000000"/>
          <w:szCs w:val="24"/>
        </w:rPr>
        <w:t xml:space="preserve">16. </w:t>
      </w:r>
      <w:r>
        <w:rPr>
          <w:rFonts w:ascii="Times New Roman" w:hAnsi="Times New Roman"/>
          <w:color w:val="000000"/>
          <w:szCs w:val="24"/>
        </w:rPr>
        <w:t>违约</w:t>
      </w:r>
      <w:bookmarkEnd w:id="667"/>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69" w:name="_Toc296503129"/>
      <w:bookmarkStart w:id="670" w:name="_Toc296346630"/>
      <w:bookmarkStart w:id="671" w:name="_Toc47986161"/>
      <w:bookmarkStart w:id="672" w:name="_Toc337558821"/>
      <w:bookmarkEnd w:id="668"/>
      <w:r>
        <w:rPr>
          <w:rFonts w:ascii="Times New Roman" w:eastAsia="黑体" w:hAnsi="Times New Roman"/>
          <w:b w:val="0"/>
          <w:color w:val="000000"/>
          <w:sz w:val="24"/>
          <w:szCs w:val="24"/>
        </w:rPr>
        <w:t xml:space="preserve">16.1 </w:t>
      </w:r>
      <w:r>
        <w:rPr>
          <w:rFonts w:ascii="Times New Roman" w:eastAsia="黑体" w:hAnsi="Times New Roman"/>
          <w:b w:val="0"/>
          <w:color w:val="000000"/>
          <w:sz w:val="24"/>
          <w:szCs w:val="24"/>
        </w:rPr>
        <w:t>发</w:t>
      </w:r>
      <w:bookmarkEnd w:id="669"/>
      <w:bookmarkEnd w:id="670"/>
      <w:r>
        <w:rPr>
          <w:rFonts w:ascii="Times New Roman" w:eastAsia="黑体" w:hAnsi="Times New Roman"/>
          <w:b w:val="0"/>
          <w:color w:val="000000"/>
          <w:sz w:val="24"/>
          <w:szCs w:val="24"/>
        </w:rPr>
        <w:t>包人违约</w:t>
      </w:r>
      <w:bookmarkEnd w:id="671"/>
    </w:p>
    <w:bookmarkEnd w:id="672"/>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16.1.1 </w:t>
      </w:r>
      <w:r>
        <w:rPr>
          <w:rFonts w:eastAsia="仿宋_GB2312"/>
          <w:color w:val="000000"/>
          <w:kern w:val="0"/>
          <w:sz w:val="24"/>
        </w:rPr>
        <w:t>发包人违约的情形</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在合同履行过程中发生的下列情形，属于发包人违约：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）因发包人原因未能在计划开工日期前</w:t>
      </w:r>
      <w:r>
        <w:rPr>
          <w:rFonts w:eastAsia="仿宋_GB2312"/>
          <w:color w:val="000000"/>
          <w:kern w:val="0"/>
          <w:sz w:val="24"/>
        </w:rPr>
        <w:t>7</w:t>
      </w:r>
      <w:r>
        <w:rPr>
          <w:rFonts w:eastAsia="仿宋_GB2312"/>
          <w:color w:val="000000"/>
          <w:kern w:val="0"/>
          <w:sz w:val="24"/>
        </w:rPr>
        <w:t>天内下达开工通知的；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）因发包人原因未能按合同约定支付合同价款的；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）发包人违反第</w:t>
      </w:r>
      <w:r>
        <w:rPr>
          <w:rFonts w:eastAsia="仿宋_GB2312"/>
          <w:color w:val="000000"/>
          <w:kern w:val="0"/>
          <w:sz w:val="24"/>
        </w:rPr>
        <w:t>10.1</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变更的范围</w:t>
      </w:r>
      <w:r>
        <w:rPr>
          <w:rFonts w:eastAsia="仿宋_GB2312" w:hint="eastAsia"/>
          <w:color w:val="000000"/>
          <w:kern w:val="0"/>
          <w:sz w:val="24"/>
        </w:rPr>
        <w:t>〕</w:t>
      </w:r>
      <w:r>
        <w:rPr>
          <w:rFonts w:eastAsia="仿宋_GB2312"/>
          <w:color w:val="000000"/>
          <w:kern w:val="0"/>
          <w:sz w:val="24"/>
        </w:rPr>
        <w:t>第（</w:t>
      </w:r>
      <w:r>
        <w:rPr>
          <w:rFonts w:eastAsia="仿宋_GB2312"/>
          <w:color w:val="000000"/>
          <w:kern w:val="0"/>
          <w:sz w:val="24"/>
        </w:rPr>
        <w:t>2</w:t>
      </w:r>
      <w:r>
        <w:rPr>
          <w:rFonts w:eastAsia="仿宋_GB2312"/>
          <w:color w:val="000000"/>
          <w:kern w:val="0"/>
          <w:sz w:val="24"/>
        </w:rPr>
        <w:t>）项约定，自行实施被取消的工作或转由他人实施的；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）发包人提供的材料、工程设备的规格、数量或质量不符合合同约定，或因发包人原因导致交货日期延误或交货地点变更等情况的；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）因发包人违反合同约定造成暂停施工的；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）发包人无正当理由没有在约定期限内发出复工指示，导致承包人无法复工的；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）发包人明确表示或者以其行为表明不履行合同主要义务的；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8</w:t>
      </w:r>
      <w:r>
        <w:rPr>
          <w:rFonts w:eastAsia="仿宋_GB2312"/>
          <w:color w:val="000000"/>
          <w:kern w:val="0"/>
          <w:sz w:val="24"/>
        </w:rPr>
        <w:t>）发包人未能按照合同约定履行其他义务的。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发包人发生除本项第（</w:t>
      </w:r>
      <w:r>
        <w:rPr>
          <w:rFonts w:eastAsia="仿宋_GB2312"/>
          <w:color w:val="000000"/>
          <w:kern w:val="0"/>
          <w:sz w:val="24"/>
        </w:rPr>
        <w:t>7</w:t>
      </w:r>
      <w:r>
        <w:rPr>
          <w:rFonts w:eastAsia="仿宋_GB2312"/>
          <w:color w:val="000000"/>
          <w:kern w:val="0"/>
          <w:sz w:val="24"/>
        </w:rPr>
        <w:t>）目以外的违约情况时，承包人可向发包人发出通知，要求发包人采取有效措施纠正违约行为。发包人收到承包人通知后</w:t>
      </w:r>
      <w:r>
        <w:rPr>
          <w:rFonts w:eastAsia="仿宋_GB2312"/>
          <w:color w:val="000000"/>
          <w:kern w:val="0"/>
          <w:sz w:val="24"/>
        </w:rPr>
        <w:t>28</w:t>
      </w:r>
      <w:r>
        <w:rPr>
          <w:rFonts w:eastAsia="仿宋_GB2312"/>
          <w:color w:val="000000"/>
          <w:kern w:val="0"/>
          <w:sz w:val="24"/>
        </w:rPr>
        <w:t>天内仍不纠正违约行为的，承包人有权暂停相应部位工程施工，并通知监理人。</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16.1.2 </w:t>
      </w:r>
      <w:r>
        <w:rPr>
          <w:rFonts w:eastAsia="仿宋_GB2312"/>
          <w:color w:val="000000"/>
          <w:kern w:val="0"/>
          <w:sz w:val="24"/>
        </w:rPr>
        <w:t>发包人违约的责任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16.1.3 </w:t>
      </w:r>
      <w:r>
        <w:rPr>
          <w:rFonts w:eastAsia="仿宋_GB2312"/>
          <w:color w:val="000000"/>
          <w:kern w:val="0"/>
          <w:sz w:val="24"/>
        </w:rPr>
        <w:t>因发包人违约解除合同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除专用合同条款另有约定外，承包人按第</w:t>
      </w:r>
      <w:r>
        <w:rPr>
          <w:rFonts w:eastAsia="仿宋_GB2312"/>
          <w:color w:val="000000"/>
          <w:kern w:val="0"/>
          <w:sz w:val="24"/>
        </w:rPr>
        <w:t>16.1.1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发包人违约的情形</w:t>
      </w:r>
      <w:r>
        <w:rPr>
          <w:rFonts w:eastAsia="仿宋_GB2312" w:hint="eastAsia"/>
          <w:color w:val="000000"/>
          <w:kern w:val="0"/>
          <w:sz w:val="24"/>
        </w:rPr>
        <w:t>〕</w:t>
      </w:r>
      <w:r>
        <w:rPr>
          <w:rFonts w:eastAsia="仿宋_GB2312"/>
          <w:color w:val="000000"/>
          <w:kern w:val="0"/>
          <w:sz w:val="24"/>
        </w:rPr>
        <w:t>约定暂停施工满</w:t>
      </w:r>
      <w:r>
        <w:rPr>
          <w:rFonts w:eastAsia="仿宋_GB2312"/>
          <w:color w:val="000000"/>
          <w:kern w:val="0"/>
          <w:sz w:val="24"/>
        </w:rPr>
        <w:t>28</w:t>
      </w:r>
      <w:r>
        <w:rPr>
          <w:rFonts w:eastAsia="仿宋_GB2312"/>
          <w:color w:val="000000"/>
          <w:kern w:val="0"/>
          <w:sz w:val="24"/>
        </w:rPr>
        <w:t>天后</w:t>
      </w:r>
      <w:r>
        <w:rPr>
          <w:rFonts w:eastAsia="仿宋_GB2312" w:hint="eastAsia"/>
          <w:color w:val="000000"/>
          <w:kern w:val="0"/>
          <w:sz w:val="24"/>
        </w:rPr>
        <w:t>，</w:t>
      </w:r>
      <w:r>
        <w:rPr>
          <w:rFonts w:eastAsia="仿宋_GB2312"/>
          <w:color w:val="000000"/>
          <w:kern w:val="0"/>
          <w:sz w:val="24"/>
        </w:rPr>
        <w:t>发包人仍不纠正其违约行为并致使合同目的不能实现的，</w:t>
      </w:r>
      <w:r>
        <w:rPr>
          <w:rFonts w:eastAsia="仿宋_GB2312" w:hint="eastAsia"/>
          <w:color w:val="000000"/>
          <w:kern w:val="0"/>
          <w:sz w:val="24"/>
        </w:rPr>
        <w:t>或</w:t>
      </w:r>
      <w:r>
        <w:rPr>
          <w:rFonts w:eastAsia="仿宋_GB2312"/>
          <w:color w:val="000000"/>
          <w:kern w:val="0"/>
          <w:sz w:val="24"/>
        </w:rPr>
        <w:t>出现第</w:t>
      </w:r>
      <w:r>
        <w:rPr>
          <w:rFonts w:eastAsia="仿宋_GB2312"/>
          <w:color w:val="000000"/>
          <w:kern w:val="0"/>
          <w:sz w:val="24"/>
        </w:rPr>
        <w:t>16.1.1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发包人违约的情形</w:t>
      </w:r>
      <w:r>
        <w:rPr>
          <w:rFonts w:eastAsia="仿宋_GB2312" w:hint="eastAsia"/>
          <w:color w:val="000000"/>
          <w:kern w:val="0"/>
          <w:sz w:val="24"/>
        </w:rPr>
        <w:t>〕</w:t>
      </w:r>
      <w:r>
        <w:rPr>
          <w:rFonts w:eastAsia="仿宋_GB2312"/>
          <w:color w:val="000000"/>
          <w:kern w:val="0"/>
          <w:sz w:val="24"/>
        </w:rPr>
        <w:t>第（</w:t>
      </w:r>
      <w:r>
        <w:rPr>
          <w:rFonts w:eastAsia="仿宋_GB2312"/>
          <w:color w:val="000000"/>
          <w:kern w:val="0"/>
          <w:sz w:val="24"/>
        </w:rPr>
        <w:t>7</w:t>
      </w:r>
      <w:r>
        <w:rPr>
          <w:rFonts w:eastAsia="仿宋_GB2312"/>
          <w:color w:val="000000"/>
          <w:kern w:val="0"/>
          <w:sz w:val="24"/>
        </w:rPr>
        <w:t>）目约定的违约情况，承包人有权解除合同，发包人应承担由此增加的费用，并支付承包人合理的利润。</w:t>
      </w:r>
    </w:p>
    <w:p w:rsidR="00251BA2" w:rsidRDefault="00251BA2" w:rsidP="00251BA2">
      <w:pPr>
        <w:autoSpaceDE w:val="0"/>
        <w:autoSpaceDN w:val="0"/>
        <w:adjustRightInd w:val="0"/>
        <w:spacing w:line="360" w:lineRule="auto"/>
        <w:ind w:firstLineChars="200" w:firstLine="480"/>
        <w:jc w:val="left"/>
        <w:rPr>
          <w:rFonts w:eastAsia="仿宋_GB2312"/>
          <w:color w:val="000000"/>
          <w:sz w:val="24"/>
        </w:rPr>
      </w:pPr>
      <w:r>
        <w:rPr>
          <w:rFonts w:eastAsia="仿宋_GB2312"/>
          <w:color w:val="000000"/>
          <w:kern w:val="0"/>
          <w:sz w:val="24"/>
        </w:rPr>
        <w:t xml:space="preserve">16.1.4 </w:t>
      </w:r>
      <w:r>
        <w:rPr>
          <w:rFonts w:eastAsia="仿宋_GB2312"/>
          <w:color w:val="000000"/>
          <w:kern w:val="0"/>
          <w:sz w:val="24"/>
        </w:rPr>
        <w:t>因发包人违约解除合同后的付款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承包人按照本款约定解除合同的，发包人应在解除合同后</w:t>
      </w:r>
      <w:r>
        <w:rPr>
          <w:rFonts w:eastAsia="仿宋_GB2312"/>
          <w:color w:val="000000"/>
          <w:kern w:val="0"/>
          <w:sz w:val="24"/>
        </w:rPr>
        <w:t>28</w:t>
      </w:r>
      <w:r>
        <w:rPr>
          <w:rFonts w:eastAsia="仿宋_GB2312"/>
          <w:color w:val="000000"/>
          <w:kern w:val="0"/>
          <w:sz w:val="24"/>
        </w:rPr>
        <w:t>天内支付下列款项，并解除履约担保：</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）合同解除前所完成工作的价款；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）承包人为工程施工订购并已付款的材料、工程设备和其他物品的价款；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）承包人撤离施工现场以及遣散承包人人员的款项；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）按照合同约定在合同解除前应支付的违约金；</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）按照合同约定应当支付给承包人的其他款项；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）按照合同约定应退还的质量保证金；</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）因解除合同给承包人造成的损失。</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合同当事人未能就解除合同后的结清达成一致的，按照第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的约定处理。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承包人应妥善做好已完工程和与工程有关的已购材料、工程设备的保护和移交工作，并将施工设备和人员撤出施工现场，发包人应为承包人撤出提供必要条件。</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73" w:name="_Toc47986162"/>
      <w:bookmarkStart w:id="674" w:name="_Toc296346632"/>
      <w:bookmarkStart w:id="675" w:name="_Toc296503131"/>
      <w:bookmarkStart w:id="676" w:name="_Toc337558822"/>
      <w:r>
        <w:rPr>
          <w:rFonts w:ascii="Times New Roman" w:eastAsia="黑体" w:hAnsi="Times New Roman"/>
          <w:b w:val="0"/>
          <w:color w:val="000000"/>
          <w:sz w:val="24"/>
          <w:szCs w:val="24"/>
        </w:rPr>
        <w:t xml:space="preserve">16.2 </w:t>
      </w:r>
      <w:r>
        <w:rPr>
          <w:rFonts w:ascii="Times New Roman" w:eastAsia="黑体" w:hAnsi="Times New Roman"/>
          <w:b w:val="0"/>
          <w:color w:val="000000"/>
          <w:sz w:val="24"/>
          <w:szCs w:val="24"/>
        </w:rPr>
        <w:t>承包人违约</w:t>
      </w:r>
      <w:bookmarkEnd w:id="673"/>
    </w:p>
    <w:bookmarkEnd w:id="674"/>
    <w:bookmarkEnd w:id="675"/>
    <w:bookmarkEnd w:id="676"/>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16.2.1 </w:t>
      </w:r>
      <w:r>
        <w:rPr>
          <w:rFonts w:eastAsia="仿宋_GB2312"/>
          <w:color w:val="000000"/>
          <w:kern w:val="0"/>
          <w:sz w:val="24"/>
        </w:rPr>
        <w:t>承包人违约的情形</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在合同履行过程中发生的下列情形，属于承包人违约：</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）承包人违反合同约定进行转包或违法分包的；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）承包人违反合同约定采购和使用不合格的材料和工程设备的；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）因承包人原因导致工程质量不符合合同要求的；</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）承包人违反第</w:t>
      </w:r>
      <w:r>
        <w:rPr>
          <w:rFonts w:eastAsia="仿宋_GB2312"/>
          <w:color w:val="000000"/>
          <w:kern w:val="0"/>
          <w:sz w:val="24"/>
        </w:rPr>
        <w:t>8.9</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材料与设备专用</w:t>
      </w:r>
      <w:r>
        <w:rPr>
          <w:rFonts w:eastAsia="仿宋_GB2312" w:hint="eastAsia"/>
          <w:color w:val="000000"/>
          <w:kern w:val="0"/>
          <w:sz w:val="24"/>
        </w:rPr>
        <w:t>要求〕</w:t>
      </w:r>
      <w:r>
        <w:rPr>
          <w:rFonts w:eastAsia="仿宋_GB2312"/>
          <w:color w:val="000000"/>
          <w:kern w:val="0"/>
          <w:sz w:val="24"/>
        </w:rPr>
        <w:t>的约定，未经批准，私自将已按照合同约定进入施工现场的材料或设备撤离施工现场的；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）承包人未能按施工进度计划及时完成合同约定的工作，造成工期延误的；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）承包人在缺陷责任期及保修期内，未能在合理期限对工程缺陷进行修复，或拒绝按发包人要求进行修复的；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）承包人明确表示或者以其行为表明不履行合同主要义务的；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8</w:t>
      </w:r>
      <w:r>
        <w:rPr>
          <w:rFonts w:eastAsia="仿宋_GB2312"/>
          <w:color w:val="000000"/>
          <w:kern w:val="0"/>
          <w:sz w:val="24"/>
        </w:rPr>
        <w:t>）承包人未能按照合同约定履行其他义务的。</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承包人发生除本项第（</w:t>
      </w:r>
      <w:r>
        <w:rPr>
          <w:rFonts w:eastAsia="仿宋_GB2312"/>
          <w:color w:val="000000"/>
          <w:kern w:val="0"/>
          <w:sz w:val="24"/>
        </w:rPr>
        <w:t>7</w:t>
      </w:r>
      <w:r>
        <w:rPr>
          <w:rFonts w:eastAsia="仿宋_GB2312"/>
          <w:color w:val="000000"/>
          <w:kern w:val="0"/>
          <w:sz w:val="24"/>
        </w:rPr>
        <w:t>）目约定以外的其他违约情况时，监理人可向承包人发出整改通知，要求其在指定的期限内改正。</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16.2.2 </w:t>
      </w:r>
      <w:r>
        <w:rPr>
          <w:rFonts w:eastAsia="仿宋_GB2312"/>
          <w:color w:val="000000"/>
          <w:kern w:val="0"/>
          <w:sz w:val="24"/>
        </w:rPr>
        <w:t>承包人违约的责任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承包人应承担因其违约行为而增加的费用</w:t>
      </w:r>
      <w:r>
        <w:rPr>
          <w:rFonts w:eastAsia="仿宋_GB2312" w:hint="eastAsia"/>
          <w:color w:val="000000"/>
          <w:kern w:val="0"/>
          <w:sz w:val="24"/>
        </w:rPr>
        <w:t>和（或）延误的</w:t>
      </w:r>
      <w:r>
        <w:rPr>
          <w:rFonts w:eastAsia="仿宋_GB2312"/>
          <w:color w:val="000000"/>
          <w:kern w:val="0"/>
          <w:sz w:val="24"/>
        </w:rPr>
        <w:t>工期。此外，合同当事人可在专用合同条款中另行约定承包人违约责任的承担方式和计算方法。</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16.2.3 </w:t>
      </w:r>
      <w:r>
        <w:rPr>
          <w:rFonts w:eastAsia="仿宋_GB2312"/>
          <w:color w:val="000000"/>
          <w:kern w:val="0"/>
          <w:sz w:val="24"/>
        </w:rPr>
        <w:t>因承包人违约解除合同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除专用合同条款另有约定外，出现第</w:t>
      </w:r>
      <w:r>
        <w:rPr>
          <w:rFonts w:eastAsia="仿宋_GB2312"/>
          <w:color w:val="000000"/>
          <w:kern w:val="0"/>
          <w:sz w:val="24"/>
        </w:rPr>
        <w:t>16.2.1</w:t>
      </w:r>
      <w:r>
        <w:rPr>
          <w:rFonts w:eastAsia="仿宋_GB2312"/>
          <w:color w:val="000000"/>
          <w:kern w:val="0"/>
          <w:sz w:val="24"/>
        </w:rPr>
        <w:t>项</w:t>
      </w:r>
      <w:r>
        <w:rPr>
          <w:rFonts w:eastAsia="仿宋_GB2312" w:hint="eastAsia"/>
          <w:color w:val="000000"/>
          <w:kern w:val="0"/>
          <w:sz w:val="24"/>
        </w:rPr>
        <w:t>〔</w:t>
      </w:r>
      <w:r>
        <w:rPr>
          <w:rFonts w:eastAsia="仿宋_GB2312"/>
          <w:color w:val="000000"/>
          <w:kern w:val="0"/>
          <w:sz w:val="24"/>
        </w:rPr>
        <w:t>承包人违约的情形</w:t>
      </w:r>
      <w:r>
        <w:rPr>
          <w:rFonts w:eastAsia="仿宋_GB2312" w:hint="eastAsia"/>
          <w:color w:val="000000"/>
          <w:kern w:val="0"/>
          <w:sz w:val="24"/>
        </w:rPr>
        <w:t>〕</w:t>
      </w:r>
      <w:r>
        <w:rPr>
          <w:rFonts w:eastAsia="仿宋_GB2312"/>
          <w:color w:val="000000"/>
          <w:kern w:val="0"/>
          <w:sz w:val="24"/>
        </w:rPr>
        <w:t>第（</w:t>
      </w:r>
      <w:r>
        <w:rPr>
          <w:rFonts w:eastAsia="仿宋_GB2312"/>
          <w:color w:val="000000"/>
          <w:kern w:val="0"/>
          <w:sz w:val="24"/>
        </w:rPr>
        <w:t>7</w:t>
      </w:r>
      <w:r>
        <w:rPr>
          <w:rFonts w:eastAsia="仿宋_GB2312"/>
          <w:color w:val="000000"/>
          <w:kern w:val="0"/>
          <w:sz w:val="24"/>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eastAsia="仿宋_GB2312" w:hint="eastAsia"/>
          <w:color w:val="000000"/>
          <w:kern w:val="0"/>
          <w:sz w:val="24"/>
        </w:rPr>
        <w:t>合同当事人应在专用合同条款约定相应费用的承担方式。</w:t>
      </w:r>
      <w:r>
        <w:rPr>
          <w:rFonts w:eastAsia="仿宋_GB2312"/>
          <w:color w:val="000000"/>
          <w:kern w:val="0"/>
          <w:sz w:val="24"/>
        </w:rPr>
        <w:t>发包人</w:t>
      </w:r>
      <w:r>
        <w:rPr>
          <w:rFonts w:eastAsia="仿宋_GB2312" w:hint="eastAsia"/>
          <w:color w:val="000000"/>
          <w:kern w:val="0"/>
          <w:sz w:val="24"/>
        </w:rPr>
        <w:t>继续使用的</w:t>
      </w:r>
      <w:r>
        <w:rPr>
          <w:rFonts w:eastAsia="仿宋_GB2312"/>
          <w:color w:val="000000"/>
          <w:kern w:val="0"/>
          <w:sz w:val="24"/>
        </w:rPr>
        <w:t>行为</w:t>
      </w:r>
      <w:proofErr w:type="gramStart"/>
      <w:r>
        <w:rPr>
          <w:rFonts w:eastAsia="仿宋_GB2312"/>
          <w:color w:val="000000"/>
          <w:kern w:val="0"/>
          <w:sz w:val="24"/>
        </w:rPr>
        <w:t>不</w:t>
      </w:r>
      <w:proofErr w:type="gramEnd"/>
      <w:r>
        <w:rPr>
          <w:rFonts w:eastAsia="仿宋_GB2312"/>
          <w:color w:val="000000"/>
          <w:kern w:val="0"/>
          <w:sz w:val="24"/>
        </w:rPr>
        <w:t>免除或减轻承包人应承担的违约责任。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16.2.4</w:t>
      </w:r>
      <w:r>
        <w:rPr>
          <w:rFonts w:eastAsia="仿宋_GB2312"/>
          <w:color w:val="000000"/>
          <w:kern w:val="0"/>
          <w:sz w:val="24"/>
        </w:rPr>
        <w:t>因承包人违约解除合同后的处理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因承包人原因导致合同解除的，则合同当事人应在合同解除后</w:t>
      </w:r>
      <w:r>
        <w:rPr>
          <w:rFonts w:eastAsia="仿宋_GB2312"/>
          <w:color w:val="000000"/>
          <w:kern w:val="0"/>
          <w:sz w:val="24"/>
        </w:rPr>
        <w:t>28</w:t>
      </w:r>
      <w:r>
        <w:rPr>
          <w:rFonts w:eastAsia="仿宋_GB2312"/>
          <w:color w:val="000000"/>
          <w:kern w:val="0"/>
          <w:sz w:val="24"/>
        </w:rPr>
        <w:t>天内完成估价、付款和清算，并按以下约定执行：</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）合同解除后，按第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商定或确定承包人实际完成工作对应的合同价款，以及承包人已提供的材料、工程设备、施工设备和临时工程等的价值；</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）合同解除后，承包人应支付的违约金；</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）合同解除后，因解除合同给发包人造成的损失；</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）合同解除后，承包人应按照发包人要求和监理人的指示完成现场的清理和撤离；</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）发包人和承包人应在合同解除后进行清算，出具最终结清付款证书，结清全部款项。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hint="eastAsia"/>
          <w:color w:val="000000"/>
          <w:kern w:val="0"/>
          <w:sz w:val="24"/>
        </w:rPr>
        <w:t>因承包人违约解除合同的，</w:t>
      </w:r>
      <w:r>
        <w:rPr>
          <w:rFonts w:eastAsia="仿宋_GB2312"/>
          <w:color w:val="000000"/>
          <w:kern w:val="0"/>
          <w:sz w:val="24"/>
        </w:rPr>
        <w:t>发包人有权暂停对承包人的付款，查清各项付款和已扣款项。发包人和承包人未能就合同解除后的清算和款项支付达成一致的，按照第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的约定处理。</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16.2.5</w:t>
      </w:r>
      <w:r>
        <w:rPr>
          <w:rFonts w:eastAsia="仿宋_GB2312"/>
          <w:color w:val="000000"/>
          <w:kern w:val="0"/>
          <w:sz w:val="24"/>
        </w:rPr>
        <w:t>采购合同权益转让</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因承包人违约解除合同的，发包人有权要求承包人将其为实施合同而签订的材料和设备的采购合同的权益转让给发包人，承包人应在收到解除合同通知后</w:t>
      </w:r>
      <w:r>
        <w:rPr>
          <w:rFonts w:eastAsia="仿宋_GB2312"/>
          <w:color w:val="000000"/>
          <w:kern w:val="0"/>
          <w:sz w:val="24"/>
        </w:rPr>
        <w:t>14</w:t>
      </w:r>
      <w:r>
        <w:rPr>
          <w:rFonts w:eastAsia="仿宋_GB2312"/>
          <w:color w:val="000000"/>
          <w:kern w:val="0"/>
          <w:sz w:val="24"/>
        </w:rPr>
        <w:t>天内，协助发包人与采购合同的供应商达成相关的转让协议。</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77" w:name="_Toc47986163"/>
      <w:r>
        <w:rPr>
          <w:rFonts w:ascii="Times New Roman" w:eastAsia="黑体" w:hAnsi="Times New Roman"/>
          <w:b w:val="0"/>
          <w:color w:val="000000"/>
          <w:sz w:val="24"/>
          <w:szCs w:val="24"/>
        </w:rPr>
        <w:t xml:space="preserve">16.3 </w:t>
      </w:r>
      <w:r>
        <w:rPr>
          <w:rFonts w:ascii="Times New Roman" w:eastAsia="黑体" w:hAnsi="Times New Roman"/>
          <w:b w:val="0"/>
          <w:color w:val="000000"/>
          <w:sz w:val="24"/>
          <w:szCs w:val="24"/>
        </w:rPr>
        <w:t>第三人造成的违约</w:t>
      </w:r>
      <w:bookmarkEnd w:id="677"/>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在履行合同过程中，一方当事人因第三人的原因造成违约的，应当向对方当事人承担违约责任。一方当事人和第三人之间的纠纷，依照法律规定或者按照约定解决。</w:t>
      </w:r>
    </w:p>
    <w:p w:rsidR="00251BA2" w:rsidRDefault="00251BA2" w:rsidP="00251BA2">
      <w:pPr>
        <w:pStyle w:val="4"/>
        <w:spacing w:before="120" w:after="120" w:line="360" w:lineRule="auto"/>
        <w:rPr>
          <w:rFonts w:ascii="Times New Roman" w:hAnsi="Times New Roman"/>
          <w:color w:val="000000"/>
          <w:szCs w:val="24"/>
        </w:rPr>
      </w:pPr>
      <w:bookmarkStart w:id="678" w:name="_Toc47986164"/>
      <w:bookmarkStart w:id="679" w:name="_Toc296346617"/>
      <w:bookmarkStart w:id="680" w:name="_Toc296503116"/>
      <w:bookmarkStart w:id="681" w:name="_Toc337558823"/>
      <w:r>
        <w:rPr>
          <w:rFonts w:ascii="Times New Roman" w:hAnsi="Times New Roman"/>
          <w:color w:val="000000"/>
          <w:szCs w:val="24"/>
        </w:rPr>
        <w:t xml:space="preserve">17. </w:t>
      </w:r>
      <w:r>
        <w:rPr>
          <w:rFonts w:ascii="Times New Roman" w:hAnsi="Times New Roman"/>
          <w:color w:val="000000"/>
          <w:szCs w:val="24"/>
        </w:rPr>
        <w:t>不可抗力</w:t>
      </w:r>
      <w:bookmarkEnd w:id="678"/>
      <w:r>
        <w:rPr>
          <w:rFonts w:ascii="Times New Roman" w:hAnsi="Times New Roman"/>
          <w:color w:val="000000"/>
          <w:szCs w:val="24"/>
        </w:rPr>
        <w:t xml:space="preserve"> </w:t>
      </w:r>
      <w:bookmarkEnd w:id="679"/>
      <w:bookmarkEnd w:id="680"/>
      <w:bookmarkEnd w:id="681"/>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82" w:name="_Toc47986165"/>
      <w:bookmarkStart w:id="683" w:name="_Toc296503117"/>
      <w:bookmarkStart w:id="684" w:name="_Toc296346618"/>
      <w:bookmarkStart w:id="685" w:name="_Toc337558824"/>
      <w:r>
        <w:rPr>
          <w:rFonts w:ascii="Times New Roman" w:eastAsia="黑体" w:hAnsi="Times New Roman"/>
          <w:b w:val="0"/>
          <w:color w:val="000000"/>
          <w:sz w:val="24"/>
          <w:szCs w:val="24"/>
        </w:rPr>
        <w:t xml:space="preserve">17.1 </w:t>
      </w:r>
      <w:r>
        <w:rPr>
          <w:rFonts w:ascii="Times New Roman" w:eastAsia="黑体" w:hAnsi="Times New Roman"/>
          <w:b w:val="0"/>
          <w:color w:val="000000"/>
          <w:sz w:val="24"/>
          <w:szCs w:val="24"/>
        </w:rPr>
        <w:t>不可抗力的确认</w:t>
      </w:r>
      <w:bookmarkEnd w:id="682"/>
    </w:p>
    <w:bookmarkEnd w:id="683"/>
    <w:bookmarkEnd w:id="684"/>
    <w:bookmarkEnd w:id="685"/>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不可抗力发生后，发包人和承包人应收</w:t>
      </w:r>
      <w:proofErr w:type="gramStart"/>
      <w:r>
        <w:rPr>
          <w:rFonts w:eastAsia="仿宋_GB2312"/>
          <w:color w:val="000000"/>
          <w:kern w:val="0"/>
          <w:sz w:val="24"/>
        </w:rPr>
        <w:t>集证明</w:t>
      </w:r>
      <w:proofErr w:type="gramEnd"/>
      <w:r>
        <w:rPr>
          <w:rFonts w:eastAsia="仿宋_GB2312"/>
          <w:color w:val="000000"/>
          <w:kern w:val="0"/>
          <w:sz w:val="24"/>
        </w:rPr>
        <w:t>不可抗力发生及不可抗力造成损失的证据，并及时认真统计所造成的损失。合同当事人对是否属于不可抗力或其损失的意见不一致的，由监理人按第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的约定处理。发生争议时，按第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的约定处理。</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86" w:name="_Toc47986166"/>
      <w:bookmarkStart w:id="687" w:name="_Toc296346619"/>
      <w:bookmarkStart w:id="688" w:name="_Toc296503118"/>
      <w:bookmarkStart w:id="689" w:name="_Toc337558825"/>
      <w:r>
        <w:rPr>
          <w:rFonts w:ascii="Times New Roman" w:eastAsia="黑体" w:hAnsi="Times New Roman"/>
          <w:b w:val="0"/>
          <w:color w:val="000000"/>
          <w:sz w:val="24"/>
          <w:szCs w:val="24"/>
        </w:rPr>
        <w:t xml:space="preserve">17.2 </w:t>
      </w:r>
      <w:r>
        <w:rPr>
          <w:rFonts w:ascii="Times New Roman" w:eastAsia="黑体" w:hAnsi="Times New Roman"/>
          <w:b w:val="0"/>
          <w:color w:val="000000"/>
          <w:sz w:val="24"/>
          <w:szCs w:val="24"/>
        </w:rPr>
        <w:t>不可抗力的通知</w:t>
      </w:r>
      <w:bookmarkEnd w:id="686"/>
    </w:p>
    <w:bookmarkEnd w:id="687"/>
    <w:bookmarkEnd w:id="688"/>
    <w:bookmarkEnd w:id="689"/>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合同</w:t>
      </w:r>
      <w:r>
        <w:rPr>
          <w:rFonts w:eastAsia="仿宋_GB2312"/>
          <w:color w:val="000000"/>
          <w:kern w:val="0"/>
          <w:sz w:val="24"/>
        </w:rPr>
        <w:t>一方当事人遇到不可抗力事件，使其履行合同义务受到阻碍时，应立即通知合同另一方当事人和监理人，书面说明不可抗力和受阻碍的详细情况，并提供必要的证明。</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不可抗力持续发生的，合同一方当事人应及时向合同另一方当事人和监理人提交中间报告，说明不可抗力和履行合同受阻的情况，并于不可抗力事件结束后</w:t>
      </w:r>
      <w:r>
        <w:rPr>
          <w:rFonts w:eastAsia="仿宋_GB2312"/>
          <w:color w:val="000000"/>
          <w:kern w:val="0"/>
          <w:sz w:val="24"/>
        </w:rPr>
        <w:t>28</w:t>
      </w:r>
      <w:r>
        <w:rPr>
          <w:rFonts w:eastAsia="仿宋_GB2312"/>
          <w:color w:val="000000"/>
          <w:kern w:val="0"/>
          <w:sz w:val="24"/>
        </w:rPr>
        <w:t>天内提交最终报告及有关资料。</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90" w:name="_Toc47986167"/>
      <w:bookmarkStart w:id="691" w:name="_Toc337558826"/>
      <w:bookmarkStart w:id="692" w:name="_Toc296503119"/>
      <w:bookmarkStart w:id="693" w:name="_Toc296346620"/>
      <w:r>
        <w:rPr>
          <w:rFonts w:ascii="Times New Roman" w:eastAsia="黑体" w:hAnsi="Times New Roman"/>
          <w:b w:val="0"/>
          <w:color w:val="000000"/>
          <w:sz w:val="24"/>
          <w:szCs w:val="24"/>
        </w:rPr>
        <w:t xml:space="preserve">17.3 </w:t>
      </w:r>
      <w:r>
        <w:rPr>
          <w:rFonts w:ascii="Times New Roman" w:eastAsia="黑体" w:hAnsi="Times New Roman"/>
          <w:b w:val="0"/>
          <w:color w:val="000000"/>
          <w:sz w:val="24"/>
          <w:szCs w:val="24"/>
        </w:rPr>
        <w:t>不可抗力后果的承担</w:t>
      </w:r>
      <w:bookmarkEnd w:id="690"/>
    </w:p>
    <w:bookmarkEnd w:id="691"/>
    <w:bookmarkEnd w:id="692"/>
    <w:bookmarkEnd w:id="693"/>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17.3.1 </w:t>
      </w:r>
      <w:r>
        <w:rPr>
          <w:rFonts w:eastAsia="仿宋_GB2312" w:hint="eastAsia"/>
          <w:color w:val="000000"/>
          <w:kern w:val="0"/>
          <w:sz w:val="24"/>
        </w:rPr>
        <w:t>不可抗力引起的后果及造成的损失由合同当事人按照法律规定及合同约定各自承担。</w:t>
      </w:r>
      <w:r>
        <w:rPr>
          <w:rFonts w:eastAsia="仿宋_GB2312"/>
          <w:color w:val="000000"/>
          <w:kern w:val="0"/>
          <w:sz w:val="24"/>
        </w:rPr>
        <w:t>不可抗力发生前已完</w:t>
      </w:r>
      <w:r>
        <w:rPr>
          <w:rFonts w:eastAsia="仿宋_GB2312" w:hint="eastAsia"/>
          <w:color w:val="000000"/>
          <w:kern w:val="0"/>
          <w:sz w:val="24"/>
        </w:rPr>
        <w:t>成的</w:t>
      </w:r>
      <w:r>
        <w:rPr>
          <w:rFonts w:eastAsia="仿宋_GB2312"/>
          <w:color w:val="000000"/>
          <w:kern w:val="0"/>
          <w:sz w:val="24"/>
        </w:rPr>
        <w:t>工程应当按照合同约定进行计量</w:t>
      </w:r>
      <w:r>
        <w:rPr>
          <w:rFonts w:eastAsia="仿宋_GB2312" w:hint="eastAsia"/>
          <w:color w:val="000000"/>
          <w:kern w:val="0"/>
          <w:sz w:val="24"/>
        </w:rPr>
        <w:t>支付</w:t>
      </w:r>
      <w:r>
        <w:rPr>
          <w:rFonts w:eastAsia="仿宋_GB2312"/>
          <w:color w:val="000000"/>
          <w:kern w:val="0"/>
          <w:sz w:val="24"/>
        </w:rPr>
        <w:t>。</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17.3.2 </w:t>
      </w:r>
      <w:r>
        <w:rPr>
          <w:rFonts w:eastAsia="仿宋_GB2312"/>
          <w:color w:val="000000"/>
          <w:kern w:val="0"/>
          <w:sz w:val="24"/>
        </w:rPr>
        <w:t>不可抗力导致的人员伤亡、财产损失、费用增加和（或）工期延误等后果，由合同当事人按以下原则承担：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）永久工程、已运至施工现场的材料和工程设备的损坏，以及因工程损坏造成的第三</w:t>
      </w:r>
      <w:proofErr w:type="gramStart"/>
      <w:r>
        <w:rPr>
          <w:rFonts w:eastAsia="仿宋_GB2312"/>
          <w:color w:val="000000"/>
          <w:kern w:val="0"/>
          <w:sz w:val="24"/>
        </w:rPr>
        <w:t>人人员</w:t>
      </w:r>
      <w:proofErr w:type="gramEnd"/>
      <w:r>
        <w:rPr>
          <w:rFonts w:eastAsia="仿宋_GB2312"/>
          <w:color w:val="000000"/>
          <w:kern w:val="0"/>
          <w:sz w:val="24"/>
        </w:rPr>
        <w:t>伤亡和财产损失由发包人承担；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）承包人施工设备的损坏由承包人承担；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）发包人和承包人承担各自人员伤亡和财产的损失；</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）因不可抗力影响承包人履行合同约定的义务，已经引起或将引起工期延误的，应当顺延工期，由此导致承包人停工的费用损失由发包人和承包人合理分担，停工期间必须支付的工人工资由发包人承担；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）因不可抗力引起或将引起工期延误，发包人要求赶工的，由此增加的赶工费用由发包人承担；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）承包人在停工期间按照发包人要求照管、清理和修复工程的费用由发包人承担。</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不可抗力发生后，合同当事人均应采取措施尽量避免和减少损失的扩大，任何一方当事人没有采取有效措施导致损失扩大的，应对扩大的损失承担责任。</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因合同一方迟延履行合同义务，在迟延履行期间遭遇不可抗力的，</w:t>
      </w:r>
      <w:proofErr w:type="gramStart"/>
      <w:r>
        <w:rPr>
          <w:rFonts w:eastAsia="仿宋_GB2312"/>
          <w:color w:val="000000"/>
          <w:kern w:val="0"/>
          <w:sz w:val="24"/>
        </w:rPr>
        <w:t>不</w:t>
      </w:r>
      <w:proofErr w:type="gramEnd"/>
      <w:r>
        <w:rPr>
          <w:rFonts w:eastAsia="仿宋_GB2312"/>
          <w:color w:val="000000"/>
          <w:kern w:val="0"/>
          <w:sz w:val="24"/>
        </w:rPr>
        <w:t>免除其违约责任。</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694" w:name="_Toc47986168"/>
      <w:bookmarkStart w:id="695" w:name="_Toc337558827"/>
      <w:r>
        <w:rPr>
          <w:rFonts w:ascii="Times New Roman" w:eastAsia="黑体" w:hAnsi="Times New Roman"/>
          <w:b w:val="0"/>
          <w:color w:val="000000"/>
          <w:sz w:val="24"/>
          <w:szCs w:val="24"/>
        </w:rPr>
        <w:t xml:space="preserve">17.4 </w:t>
      </w:r>
      <w:r>
        <w:rPr>
          <w:rFonts w:ascii="Times New Roman" w:eastAsia="黑体" w:hAnsi="Times New Roman"/>
          <w:b w:val="0"/>
          <w:color w:val="000000"/>
          <w:sz w:val="24"/>
          <w:szCs w:val="24"/>
        </w:rPr>
        <w:t>因不可抗力解除合同</w:t>
      </w:r>
      <w:bookmarkEnd w:id="694"/>
    </w:p>
    <w:bookmarkEnd w:id="695"/>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因不可抗力导致合同无法履行连续超过</w:t>
      </w:r>
      <w:r>
        <w:rPr>
          <w:rFonts w:eastAsia="仿宋_GB2312"/>
          <w:color w:val="000000"/>
          <w:kern w:val="0"/>
          <w:sz w:val="24"/>
        </w:rPr>
        <w:t>84</w:t>
      </w:r>
      <w:r>
        <w:rPr>
          <w:rFonts w:eastAsia="仿宋_GB2312"/>
          <w:color w:val="000000"/>
          <w:kern w:val="0"/>
          <w:sz w:val="24"/>
        </w:rPr>
        <w:t>天或累计超过</w:t>
      </w:r>
      <w:r>
        <w:rPr>
          <w:rFonts w:eastAsia="仿宋_GB2312"/>
          <w:color w:val="000000"/>
          <w:kern w:val="0"/>
          <w:sz w:val="24"/>
        </w:rPr>
        <w:t>140</w:t>
      </w:r>
      <w:r>
        <w:rPr>
          <w:rFonts w:eastAsia="仿宋_GB2312"/>
          <w:color w:val="000000"/>
          <w:kern w:val="0"/>
          <w:sz w:val="24"/>
        </w:rPr>
        <w:t>天的，发包人和承包人均有权解除合同。合同解除后，由双方当事人按照第</w:t>
      </w:r>
      <w:r>
        <w:rPr>
          <w:rFonts w:eastAsia="仿宋_GB2312"/>
          <w:color w:val="000000"/>
          <w:kern w:val="0"/>
          <w:sz w:val="24"/>
        </w:rPr>
        <w:t>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商定或确定</w:t>
      </w:r>
      <w:r>
        <w:rPr>
          <w:rFonts w:eastAsia="仿宋_GB2312" w:hint="eastAsia"/>
          <w:color w:val="000000"/>
          <w:kern w:val="0"/>
          <w:sz w:val="24"/>
        </w:rPr>
        <w:t>〕</w:t>
      </w:r>
      <w:r>
        <w:rPr>
          <w:rFonts w:eastAsia="仿宋_GB2312"/>
          <w:color w:val="000000"/>
          <w:kern w:val="0"/>
          <w:sz w:val="24"/>
        </w:rPr>
        <w:t>商定或确定发包人应支付的款项，该款项包括：</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）合同解除前承包人已完成工作的价款；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）承包人为工程订购的并已交付给承包人，或承包人有责任接受交付的材料、工程设备和其他物品的价款；</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）发包人要求承包人退货或解除订货合同而产生的费用，或因不能退货或解除合同而产生的损失；</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）承包人撤离施工现场以及遣散承包人人员的费用；</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5</w:t>
      </w:r>
      <w:r>
        <w:rPr>
          <w:rFonts w:eastAsia="仿宋_GB2312"/>
          <w:color w:val="000000"/>
          <w:kern w:val="0"/>
          <w:sz w:val="24"/>
        </w:rPr>
        <w:t>）按照合同约定在合同解除前应支付给承包人的其他款项；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6</w:t>
      </w:r>
      <w:r>
        <w:rPr>
          <w:rFonts w:eastAsia="仿宋_GB2312"/>
          <w:color w:val="000000"/>
          <w:kern w:val="0"/>
          <w:sz w:val="24"/>
        </w:rPr>
        <w:t>）扣减承包人按照合同约定应向发包人支付的款项；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7</w:t>
      </w:r>
      <w:r>
        <w:rPr>
          <w:rFonts w:eastAsia="仿宋_GB2312"/>
          <w:color w:val="000000"/>
          <w:kern w:val="0"/>
          <w:sz w:val="24"/>
        </w:rPr>
        <w:t>）双方商定或确定的其他款项。</w:t>
      </w:r>
    </w:p>
    <w:p w:rsidR="00251BA2" w:rsidRDefault="00251BA2" w:rsidP="00251BA2">
      <w:pPr>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除专用合同条款另有约定外，合同解除后，发包人应在商定或确定上述款项后</w:t>
      </w:r>
      <w:r>
        <w:rPr>
          <w:rFonts w:eastAsia="仿宋_GB2312"/>
          <w:color w:val="000000"/>
          <w:kern w:val="0"/>
          <w:sz w:val="24"/>
        </w:rPr>
        <w:t>28</w:t>
      </w:r>
      <w:r>
        <w:rPr>
          <w:rFonts w:eastAsia="仿宋_GB2312"/>
          <w:color w:val="000000"/>
          <w:kern w:val="0"/>
          <w:sz w:val="24"/>
        </w:rPr>
        <w:t>天内完成上述款项的支付。</w:t>
      </w:r>
    </w:p>
    <w:p w:rsidR="00251BA2" w:rsidRDefault="00251BA2" w:rsidP="00251BA2">
      <w:pPr>
        <w:pStyle w:val="4"/>
        <w:spacing w:before="120" w:after="120" w:line="360" w:lineRule="auto"/>
        <w:rPr>
          <w:rFonts w:ascii="Times New Roman" w:hAnsi="Times New Roman"/>
          <w:color w:val="000000"/>
          <w:szCs w:val="24"/>
        </w:rPr>
      </w:pPr>
      <w:bookmarkStart w:id="696" w:name="_Toc47986169"/>
      <w:bookmarkStart w:id="697" w:name="_Toc296346621"/>
      <w:bookmarkStart w:id="698" w:name="_Toc337558828"/>
      <w:bookmarkStart w:id="699" w:name="_Toc296503120"/>
      <w:r>
        <w:rPr>
          <w:rFonts w:ascii="Times New Roman" w:hAnsi="Times New Roman"/>
          <w:color w:val="000000"/>
          <w:szCs w:val="24"/>
        </w:rPr>
        <w:t xml:space="preserve">18. </w:t>
      </w:r>
      <w:r>
        <w:rPr>
          <w:rFonts w:ascii="Times New Roman" w:hAnsi="Times New Roman"/>
          <w:color w:val="000000"/>
          <w:szCs w:val="24"/>
        </w:rPr>
        <w:t>保险</w:t>
      </w:r>
      <w:bookmarkEnd w:id="696"/>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00" w:name="_Toc47986170"/>
      <w:bookmarkStart w:id="701" w:name="_Toc296503121"/>
      <w:bookmarkStart w:id="702" w:name="_Toc296346622"/>
      <w:bookmarkStart w:id="703" w:name="_Toc337558829"/>
      <w:bookmarkEnd w:id="697"/>
      <w:bookmarkEnd w:id="698"/>
      <w:bookmarkEnd w:id="699"/>
      <w:r>
        <w:rPr>
          <w:rFonts w:ascii="Times New Roman" w:eastAsia="黑体" w:hAnsi="Times New Roman"/>
          <w:b w:val="0"/>
          <w:color w:val="000000"/>
          <w:sz w:val="24"/>
          <w:szCs w:val="24"/>
        </w:rPr>
        <w:t xml:space="preserve">18.1 </w:t>
      </w:r>
      <w:r>
        <w:rPr>
          <w:rFonts w:ascii="Times New Roman" w:eastAsia="黑体" w:hAnsi="Times New Roman"/>
          <w:b w:val="0"/>
          <w:color w:val="000000"/>
          <w:sz w:val="24"/>
          <w:szCs w:val="24"/>
        </w:rPr>
        <w:t>工程保险</w:t>
      </w:r>
      <w:bookmarkEnd w:id="700"/>
    </w:p>
    <w:bookmarkEnd w:id="701"/>
    <w:bookmarkEnd w:id="702"/>
    <w:bookmarkEnd w:id="703"/>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除专用合同条款另有约定外，发包人应投保建筑工程一切险或安装工程一切险；发包人委托承包人投保的，因投保产生的保险费和其他相关费用由发包人承担。</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04" w:name="_Toc47986171"/>
      <w:bookmarkStart w:id="705" w:name="_Toc296503122"/>
      <w:bookmarkStart w:id="706" w:name="_Toc337558830"/>
      <w:bookmarkStart w:id="707" w:name="_Toc296346623"/>
      <w:r>
        <w:rPr>
          <w:rFonts w:ascii="Times New Roman" w:eastAsia="黑体" w:hAnsi="Times New Roman"/>
          <w:b w:val="0"/>
          <w:color w:val="000000"/>
          <w:sz w:val="24"/>
          <w:szCs w:val="24"/>
        </w:rPr>
        <w:t xml:space="preserve">18.2 </w:t>
      </w:r>
      <w:r>
        <w:rPr>
          <w:rFonts w:ascii="Times New Roman" w:eastAsia="黑体" w:hAnsi="Times New Roman"/>
          <w:b w:val="0"/>
          <w:color w:val="000000"/>
          <w:sz w:val="24"/>
          <w:szCs w:val="24"/>
        </w:rPr>
        <w:t>工伤保险</w:t>
      </w:r>
      <w:bookmarkEnd w:id="704"/>
    </w:p>
    <w:bookmarkEnd w:id="705"/>
    <w:bookmarkEnd w:id="706"/>
    <w:bookmarkEnd w:id="707"/>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18.2.1 </w:t>
      </w:r>
      <w:r>
        <w:rPr>
          <w:rFonts w:eastAsia="仿宋_GB2312"/>
          <w:color w:val="000000"/>
          <w:kern w:val="0"/>
          <w:sz w:val="24"/>
        </w:rPr>
        <w:t>发包人应依照法律规定参加工伤保险，并为在施工现场的全部员工办理工伤保险，缴纳工伤保险费，并要求监理人及由发包人为履行合同聘请的第三方依法参加工伤保险。</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18.2.2 </w:t>
      </w:r>
      <w:r>
        <w:rPr>
          <w:rFonts w:eastAsia="仿宋_GB2312"/>
          <w:color w:val="000000"/>
          <w:kern w:val="0"/>
          <w:sz w:val="24"/>
        </w:rPr>
        <w:t>承包人应依照法律规定参加工伤保险，并为其履行合同的全部员工办理工伤保险，缴纳工伤保险费，并要求分包人及由承包人为履行合同聘请的第三方依法参加工伤保险。</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08" w:name="_Toc47986172"/>
      <w:bookmarkStart w:id="709" w:name="_Toc337558831"/>
      <w:bookmarkStart w:id="710" w:name="_Toc296503125"/>
      <w:bookmarkStart w:id="711" w:name="_Toc296346626"/>
      <w:r>
        <w:rPr>
          <w:rFonts w:ascii="Times New Roman" w:eastAsia="黑体" w:hAnsi="Times New Roman"/>
          <w:b w:val="0"/>
          <w:color w:val="000000"/>
          <w:sz w:val="24"/>
          <w:szCs w:val="24"/>
        </w:rPr>
        <w:t>18.3</w:t>
      </w:r>
      <w:r>
        <w:rPr>
          <w:rFonts w:ascii="Times New Roman" w:eastAsia="黑体" w:hAnsi="Times New Roman"/>
          <w:b w:val="0"/>
          <w:color w:val="000000"/>
          <w:sz w:val="24"/>
          <w:szCs w:val="24"/>
        </w:rPr>
        <w:t>其他保险</w:t>
      </w:r>
      <w:bookmarkEnd w:id="708"/>
    </w:p>
    <w:bookmarkEnd w:id="709"/>
    <w:bookmarkEnd w:id="710"/>
    <w:bookmarkEnd w:id="711"/>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发包人和承包人可以为其施工现场的全部人员办理意外伤害保险并支付保险费，包括其员工及为履行合同聘请的第三方的人员，具体事项由合同当事人在专用合同条款约定。</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除专用合同条款另有约定外，承包人应为其施工设备等办理财产保险。</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12" w:name="_Toc47986173"/>
      <w:r>
        <w:rPr>
          <w:rFonts w:ascii="Times New Roman" w:eastAsia="黑体" w:hAnsi="Times New Roman"/>
          <w:b w:val="0"/>
          <w:color w:val="000000"/>
          <w:sz w:val="24"/>
          <w:szCs w:val="24"/>
        </w:rPr>
        <w:t>18.4</w:t>
      </w:r>
      <w:r>
        <w:rPr>
          <w:rFonts w:ascii="Times New Roman" w:eastAsia="黑体" w:hAnsi="Times New Roman"/>
          <w:b w:val="0"/>
          <w:color w:val="000000"/>
          <w:sz w:val="24"/>
          <w:szCs w:val="24"/>
        </w:rPr>
        <w:t>持续保险</w:t>
      </w:r>
      <w:bookmarkEnd w:id="712"/>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合同当事人应与保险人保持联系，使保险人能够随时了解工程实施中的变动，并确保按保险合同条款要求持续保险。</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13" w:name="_Toc47986174"/>
      <w:bookmarkStart w:id="714" w:name="_Toc296503126"/>
      <w:bookmarkStart w:id="715" w:name="_Toc337558832"/>
      <w:bookmarkStart w:id="716" w:name="_Toc296346627"/>
      <w:r>
        <w:rPr>
          <w:rFonts w:ascii="Times New Roman" w:eastAsia="黑体" w:hAnsi="Times New Roman"/>
          <w:b w:val="0"/>
          <w:color w:val="000000"/>
          <w:sz w:val="24"/>
          <w:szCs w:val="24"/>
        </w:rPr>
        <w:t xml:space="preserve">18.5 </w:t>
      </w:r>
      <w:r>
        <w:rPr>
          <w:rFonts w:ascii="Times New Roman" w:eastAsia="黑体" w:hAnsi="Times New Roman"/>
          <w:b w:val="0"/>
          <w:color w:val="000000"/>
          <w:sz w:val="24"/>
          <w:szCs w:val="24"/>
        </w:rPr>
        <w:t>保险凭证</w:t>
      </w:r>
      <w:bookmarkEnd w:id="713"/>
    </w:p>
    <w:bookmarkEnd w:id="714"/>
    <w:bookmarkEnd w:id="715"/>
    <w:bookmarkEnd w:id="716"/>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合同当事人应及时向另一方当事人提交其已投保的各项保险的凭证和保险单复印件。</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17" w:name="_Toc47986175"/>
      <w:bookmarkStart w:id="718" w:name="_Toc296346628"/>
      <w:bookmarkStart w:id="719" w:name="_Toc337558833"/>
      <w:bookmarkStart w:id="720" w:name="_Toc296503127"/>
      <w:r>
        <w:rPr>
          <w:rFonts w:ascii="Times New Roman" w:eastAsia="黑体" w:hAnsi="Times New Roman"/>
          <w:b w:val="0"/>
          <w:color w:val="000000"/>
          <w:sz w:val="24"/>
          <w:szCs w:val="24"/>
        </w:rPr>
        <w:t xml:space="preserve">18.6 </w:t>
      </w:r>
      <w:r>
        <w:rPr>
          <w:rFonts w:ascii="Times New Roman" w:eastAsia="黑体" w:hAnsi="Times New Roman"/>
          <w:b w:val="0"/>
          <w:color w:val="000000"/>
          <w:sz w:val="24"/>
          <w:szCs w:val="24"/>
        </w:rPr>
        <w:t>未按约定投保的补救</w:t>
      </w:r>
      <w:bookmarkEnd w:id="717"/>
    </w:p>
    <w:bookmarkEnd w:id="718"/>
    <w:bookmarkEnd w:id="719"/>
    <w:bookmarkEnd w:id="720"/>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18.6.1</w:t>
      </w:r>
      <w:r>
        <w:rPr>
          <w:rFonts w:eastAsia="仿宋_GB2312"/>
          <w:color w:val="000000"/>
          <w:sz w:val="24"/>
        </w:rPr>
        <w:t>发包人未按合同约定办理保险，或未能使保险持续有效的，则承包人可代为办理，所需费用由发包人承担。发包人未按合同约定办理保险，导致未能得到足额赔偿的，由发包人负责补足。</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18.6.2</w:t>
      </w:r>
      <w:r>
        <w:rPr>
          <w:rFonts w:eastAsia="仿宋_GB2312"/>
          <w:color w:val="000000"/>
          <w:sz w:val="24"/>
        </w:rPr>
        <w:t>承包人未按合同约定办理保险，或未能使保险持续有效的，则发包人可代为办理，所需费用由承包人承担。承包人未按合同约定办理保险，导致未能得到足额赔偿的，由承包人负责补足。</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21" w:name="_Toc47986176"/>
      <w:bookmarkStart w:id="722" w:name="_Toc337558834"/>
      <w:r>
        <w:rPr>
          <w:rFonts w:ascii="Times New Roman" w:eastAsia="黑体" w:hAnsi="Times New Roman"/>
          <w:b w:val="0"/>
          <w:color w:val="000000"/>
          <w:sz w:val="24"/>
          <w:szCs w:val="24"/>
        </w:rPr>
        <w:t xml:space="preserve">18.7 </w:t>
      </w:r>
      <w:r>
        <w:rPr>
          <w:rFonts w:ascii="Times New Roman" w:eastAsia="黑体" w:hAnsi="Times New Roman"/>
          <w:b w:val="0"/>
          <w:color w:val="000000"/>
          <w:sz w:val="24"/>
          <w:szCs w:val="24"/>
        </w:rPr>
        <w:t>通知义务</w:t>
      </w:r>
      <w:bookmarkEnd w:id="721"/>
    </w:p>
    <w:bookmarkEnd w:id="722"/>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rsidR="00251BA2" w:rsidRDefault="00251BA2" w:rsidP="00251BA2">
      <w:pPr>
        <w:spacing w:line="360" w:lineRule="auto"/>
        <w:ind w:firstLineChars="200" w:firstLine="480"/>
        <w:jc w:val="left"/>
        <w:rPr>
          <w:rFonts w:eastAsia="仿宋_GB2312"/>
          <w:color w:val="000000"/>
          <w:sz w:val="24"/>
        </w:rPr>
      </w:pPr>
      <w:r>
        <w:rPr>
          <w:rFonts w:eastAsia="仿宋_GB2312"/>
          <w:color w:val="000000"/>
          <w:sz w:val="24"/>
        </w:rPr>
        <w:t>保险事故发生时，投保人应按照保险合同规定的条件和期限及时向保险人报告。发包人和承包人应当在知道保险事故发生后及时通知对方。</w:t>
      </w:r>
    </w:p>
    <w:p w:rsidR="00251BA2" w:rsidRDefault="00251BA2" w:rsidP="00251BA2">
      <w:pPr>
        <w:pStyle w:val="4"/>
        <w:spacing w:before="120" w:after="120" w:line="360" w:lineRule="auto"/>
        <w:rPr>
          <w:rFonts w:ascii="Times New Roman" w:hAnsi="Times New Roman"/>
          <w:color w:val="000000"/>
          <w:szCs w:val="24"/>
        </w:rPr>
      </w:pPr>
      <w:bookmarkStart w:id="723" w:name="_Toc47986177"/>
      <w:bookmarkStart w:id="724" w:name="_Toc296346641"/>
      <w:bookmarkStart w:id="725" w:name="_Toc296503140"/>
      <w:bookmarkStart w:id="726" w:name="_Toc337558835"/>
      <w:r>
        <w:rPr>
          <w:rFonts w:ascii="Times New Roman" w:hAnsi="Times New Roman"/>
          <w:color w:val="000000"/>
          <w:szCs w:val="24"/>
        </w:rPr>
        <w:t xml:space="preserve">19. </w:t>
      </w:r>
      <w:r>
        <w:rPr>
          <w:rFonts w:ascii="Times New Roman" w:hAnsi="Times New Roman"/>
          <w:color w:val="000000"/>
          <w:szCs w:val="24"/>
        </w:rPr>
        <w:t>索赔</w:t>
      </w:r>
      <w:bookmarkEnd w:id="723"/>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27" w:name="_Toc47986178"/>
      <w:bookmarkStart w:id="728" w:name="_Toc296503141"/>
      <w:bookmarkStart w:id="729" w:name="_Toc337558836"/>
      <w:bookmarkStart w:id="730" w:name="_Toc296346642"/>
      <w:bookmarkEnd w:id="724"/>
      <w:bookmarkEnd w:id="725"/>
      <w:bookmarkEnd w:id="726"/>
      <w:r>
        <w:rPr>
          <w:rFonts w:ascii="Times New Roman" w:eastAsia="黑体" w:hAnsi="Times New Roman"/>
          <w:b w:val="0"/>
          <w:color w:val="000000"/>
          <w:sz w:val="24"/>
          <w:szCs w:val="24"/>
        </w:rPr>
        <w:t>19.1</w:t>
      </w:r>
      <w:r>
        <w:rPr>
          <w:rFonts w:ascii="Times New Roman" w:eastAsia="黑体" w:hAnsi="Times New Roman"/>
          <w:b w:val="0"/>
          <w:color w:val="000000"/>
          <w:sz w:val="24"/>
          <w:szCs w:val="24"/>
        </w:rPr>
        <w:t>承包人的索赔</w:t>
      </w:r>
      <w:bookmarkEnd w:id="727"/>
    </w:p>
    <w:bookmarkEnd w:id="728"/>
    <w:bookmarkEnd w:id="729"/>
    <w:bookmarkEnd w:id="730"/>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根据合同约定，承包人认为有权得到追加付款和（或）延长工期的，应按以下程序向</w:t>
      </w:r>
      <w:r>
        <w:rPr>
          <w:rFonts w:eastAsia="仿宋_GB2312" w:hint="eastAsia"/>
          <w:color w:val="000000"/>
          <w:kern w:val="0"/>
          <w:sz w:val="24"/>
        </w:rPr>
        <w:t>发包</w:t>
      </w:r>
      <w:r>
        <w:rPr>
          <w:rFonts w:eastAsia="仿宋_GB2312"/>
          <w:color w:val="000000"/>
          <w:kern w:val="0"/>
          <w:sz w:val="24"/>
        </w:rPr>
        <w:t>人提出索赔：</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）承包人应在知道或应当知道索赔事件发生后</w:t>
      </w:r>
      <w:r>
        <w:rPr>
          <w:rFonts w:eastAsia="仿宋_GB2312"/>
          <w:color w:val="000000"/>
          <w:kern w:val="0"/>
          <w:sz w:val="24"/>
        </w:rPr>
        <w:t>28</w:t>
      </w:r>
      <w:r>
        <w:rPr>
          <w:rFonts w:eastAsia="仿宋_GB2312"/>
          <w:color w:val="000000"/>
          <w:kern w:val="0"/>
          <w:sz w:val="24"/>
        </w:rPr>
        <w:t>天内，向监理人递交索赔意向通知书，并说明发生索赔事件的事由；承包人未在前述</w:t>
      </w:r>
      <w:r>
        <w:rPr>
          <w:rFonts w:eastAsia="仿宋_GB2312"/>
          <w:color w:val="000000"/>
          <w:kern w:val="0"/>
          <w:sz w:val="24"/>
        </w:rPr>
        <w:t>28</w:t>
      </w:r>
      <w:r>
        <w:rPr>
          <w:rFonts w:eastAsia="仿宋_GB2312"/>
          <w:color w:val="000000"/>
          <w:kern w:val="0"/>
          <w:sz w:val="24"/>
        </w:rPr>
        <w:t>天内发出索赔意向通知书的，丧失要求追加付款和（或）延长工期的权利；</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）承包人应在发出索赔意向通知书后</w:t>
      </w:r>
      <w:r>
        <w:rPr>
          <w:rFonts w:eastAsia="仿宋_GB2312"/>
          <w:color w:val="000000"/>
          <w:kern w:val="0"/>
          <w:sz w:val="24"/>
        </w:rPr>
        <w:t>28</w:t>
      </w:r>
      <w:r>
        <w:rPr>
          <w:rFonts w:eastAsia="仿宋_GB2312"/>
          <w:color w:val="000000"/>
          <w:kern w:val="0"/>
          <w:sz w:val="24"/>
        </w:rPr>
        <w:t>天内，向监理人正式递交索赔报告；索赔报告应详细说明索赔理由以及要求追加的付款金额和（或）延长的工期，并附必要的记录和证明材料；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）索赔事件具有持续影响的，承包人应按合理时间间隔继续递交延续索赔通知，说明持续影响的实际情况和记录，列出累计的追加付款金额和（或）工期延长天数；</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）在索赔事件影响结束后</w:t>
      </w:r>
      <w:r>
        <w:rPr>
          <w:rFonts w:eastAsia="仿宋_GB2312"/>
          <w:color w:val="000000"/>
          <w:kern w:val="0"/>
          <w:sz w:val="24"/>
        </w:rPr>
        <w:t>28</w:t>
      </w:r>
      <w:r>
        <w:rPr>
          <w:rFonts w:eastAsia="仿宋_GB2312"/>
          <w:color w:val="000000"/>
          <w:kern w:val="0"/>
          <w:sz w:val="24"/>
        </w:rPr>
        <w:t>天内，承包人应向监理人递交最终索赔报告，说明最终要求索赔的追加付款金额和（或）延长的工期，并附必要的记录和证明材料。</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31" w:name="_Toc47986179"/>
      <w:bookmarkStart w:id="732" w:name="_Toc337558837"/>
      <w:bookmarkStart w:id="733" w:name="_Toc296346643"/>
      <w:bookmarkStart w:id="734" w:name="_Toc296503142"/>
      <w:r>
        <w:rPr>
          <w:rFonts w:ascii="Times New Roman" w:eastAsia="黑体" w:hAnsi="Times New Roman"/>
          <w:b w:val="0"/>
          <w:color w:val="000000"/>
          <w:sz w:val="24"/>
          <w:szCs w:val="24"/>
        </w:rPr>
        <w:t xml:space="preserve">19.2 </w:t>
      </w:r>
      <w:r>
        <w:rPr>
          <w:rFonts w:ascii="Times New Roman" w:eastAsia="黑体" w:hAnsi="Times New Roman"/>
          <w:b w:val="0"/>
          <w:color w:val="000000"/>
          <w:sz w:val="24"/>
          <w:szCs w:val="24"/>
        </w:rPr>
        <w:t>对承包人索赔的处理</w:t>
      </w:r>
      <w:bookmarkEnd w:id="731"/>
    </w:p>
    <w:bookmarkEnd w:id="732"/>
    <w:bookmarkEnd w:id="733"/>
    <w:bookmarkEnd w:id="734"/>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对承包人索赔的处理如下：</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）监理人应在收到索赔报告后</w:t>
      </w:r>
      <w:r>
        <w:rPr>
          <w:rFonts w:eastAsia="仿宋_GB2312"/>
          <w:color w:val="000000"/>
          <w:kern w:val="0"/>
          <w:sz w:val="24"/>
        </w:rPr>
        <w:t>14</w:t>
      </w:r>
      <w:r>
        <w:rPr>
          <w:rFonts w:eastAsia="仿宋_GB2312"/>
          <w:color w:val="000000"/>
          <w:kern w:val="0"/>
          <w:sz w:val="24"/>
        </w:rPr>
        <w:t>天内完成审查并报送发包人。监理人对索赔报告存在异议的，有权要求承包人提交全部原始记录副本；</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）发包人应在监理人收到索赔报告或有关索赔的进一步证明材料后的</w:t>
      </w:r>
      <w:r>
        <w:rPr>
          <w:rFonts w:eastAsia="仿宋_GB2312"/>
          <w:color w:val="000000"/>
          <w:kern w:val="0"/>
          <w:sz w:val="24"/>
        </w:rPr>
        <w:t>28</w:t>
      </w:r>
      <w:r>
        <w:rPr>
          <w:rFonts w:eastAsia="仿宋_GB2312"/>
          <w:color w:val="000000"/>
          <w:kern w:val="0"/>
          <w:sz w:val="24"/>
        </w:rPr>
        <w:t>天内，由监理人向承包人出具经发包人签认的索赔处理结果。发包人逾期答复的，则视为认可承包人的索赔要求；</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）承包人接受索赔处理结果的，索赔款项在当期进度款中进行支付；承包人不接受索赔处理结果的，按照第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约定处理。</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35" w:name="_Toc47986180"/>
      <w:bookmarkStart w:id="736" w:name="_Toc296503143"/>
      <w:bookmarkStart w:id="737" w:name="_Toc296346644"/>
      <w:bookmarkStart w:id="738" w:name="_Toc337558838"/>
      <w:r>
        <w:rPr>
          <w:rFonts w:ascii="Times New Roman" w:eastAsia="黑体" w:hAnsi="Times New Roman"/>
          <w:b w:val="0"/>
          <w:color w:val="000000"/>
          <w:sz w:val="24"/>
          <w:szCs w:val="24"/>
        </w:rPr>
        <w:t>19.3</w:t>
      </w:r>
      <w:r>
        <w:rPr>
          <w:rFonts w:ascii="Times New Roman" w:eastAsia="黑体" w:hAnsi="Times New Roman"/>
          <w:b w:val="0"/>
          <w:color w:val="000000"/>
          <w:sz w:val="24"/>
          <w:szCs w:val="24"/>
        </w:rPr>
        <w:t>发包人的索赔</w:t>
      </w:r>
      <w:bookmarkEnd w:id="735"/>
    </w:p>
    <w:bookmarkEnd w:id="736"/>
    <w:bookmarkEnd w:id="737"/>
    <w:bookmarkEnd w:id="738"/>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根据合同约定，发包人认为有权得到赔付金额和（或）延长缺陷责任期的，监理人应向承包人发出通知并附有详细的证明。</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发包人应在知道或应当知道索赔事件发生后</w:t>
      </w:r>
      <w:r>
        <w:rPr>
          <w:rFonts w:eastAsia="仿宋_GB2312"/>
          <w:color w:val="000000"/>
          <w:kern w:val="0"/>
          <w:sz w:val="24"/>
        </w:rPr>
        <w:t>28</w:t>
      </w:r>
      <w:r>
        <w:rPr>
          <w:rFonts w:eastAsia="仿宋_GB2312"/>
          <w:color w:val="000000"/>
          <w:kern w:val="0"/>
          <w:sz w:val="24"/>
        </w:rPr>
        <w:t>天内通过监理人向承包人提出索赔意向通知书，发包人未在前述</w:t>
      </w:r>
      <w:r>
        <w:rPr>
          <w:rFonts w:eastAsia="仿宋_GB2312"/>
          <w:color w:val="000000"/>
          <w:kern w:val="0"/>
          <w:sz w:val="24"/>
        </w:rPr>
        <w:t>28</w:t>
      </w:r>
      <w:r>
        <w:rPr>
          <w:rFonts w:eastAsia="仿宋_GB2312"/>
          <w:color w:val="000000"/>
          <w:kern w:val="0"/>
          <w:sz w:val="24"/>
        </w:rPr>
        <w:t>天内发出索赔意向通知书的，丧失要求赔付金额和（或）延长缺陷责任期的权利。发包人应在发出索赔意向通知书后</w:t>
      </w:r>
      <w:r>
        <w:rPr>
          <w:rFonts w:eastAsia="仿宋_GB2312"/>
          <w:color w:val="000000"/>
          <w:kern w:val="0"/>
          <w:sz w:val="24"/>
        </w:rPr>
        <w:t>28</w:t>
      </w:r>
      <w:r>
        <w:rPr>
          <w:rFonts w:eastAsia="仿宋_GB2312"/>
          <w:color w:val="000000"/>
          <w:kern w:val="0"/>
          <w:sz w:val="24"/>
        </w:rPr>
        <w:t>天内，通过监理人向承包人正式递交索赔报告。</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39" w:name="_Toc47986181"/>
      <w:bookmarkStart w:id="740" w:name="_Toc296346645"/>
      <w:bookmarkStart w:id="741" w:name="_Toc337558839"/>
      <w:bookmarkStart w:id="742" w:name="_Toc296503144"/>
      <w:r>
        <w:rPr>
          <w:rFonts w:ascii="Times New Roman" w:eastAsia="黑体" w:hAnsi="Times New Roman"/>
          <w:b w:val="0"/>
          <w:color w:val="000000"/>
          <w:sz w:val="24"/>
          <w:szCs w:val="24"/>
        </w:rPr>
        <w:t xml:space="preserve">19.4 </w:t>
      </w:r>
      <w:r>
        <w:rPr>
          <w:rFonts w:ascii="Times New Roman" w:eastAsia="黑体" w:hAnsi="Times New Roman"/>
          <w:b w:val="0"/>
          <w:color w:val="000000"/>
          <w:sz w:val="24"/>
          <w:szCs w:val="24"/>
        </w:rPr>
        <w:t>对发包人索赔的处理</w:t>
      </w:r>
      <w:bookmarkEnd w:id="739"/>
    </w:p>
    <w:bookmarkEnd w:id="740"/>
    <w:bookmarkEnd w:id="741"/>
    <w:bookmarkEnd w:id="742"/>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对发包人索赔的处理如下：</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）承包人收到发包人提交的索赔报告后，应及时审查索赔报告的内容、查验发包人证明材料；</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）承包人应在收到索赔报告或有关索赔的进一步证明材料后</w:t>
      </w:r>
      <w:r>
        <w:rPr>
          <w:rFonts w:eastAsia="仿宋_GB2312"/>
          <w:color w:val="000000"/>
          <w:kern w:val="0"/>
          <w:sz w:val="24"/>
        </w:rPr>
        <w:t>28</w:t>
      </w:r>
      <w:r>
        <w:rPr>
          <w:rFonts w:eastAsia="仿宋_GB2312"/>
          <w:color w:val="000000"/>
          <w:kern w:val="0"/>
          <w:sz w:val="24"/>
        </w:rPr>
        <w:t>天内，将索赔处理结果答复发包人。如果承包人未在上述期限内</w:t>
      </w:r>
      <w:proofErr w:type="gramStart"/>
      <w:r>
        <w:rPr>
          <w:rFonts w:eastAsia="仿宋_GB2312"/>
          <w:color w:val="000000"/>
          <w:kern w:val="0"/>
          <w:sz w:val="24"/>
        </w:rPr>
        <w:t>作出</w:t>
      </w:r>
      <w:proofErr w:type="gramEnd"/>
      <w:r>
        <w:rPr>
          <w:rFonts w:eastAsia="仿宋_GB2312"/>
          <w:color w:val="000000"/>
          <w:kern w:val="0"/>
          <w:sz w:val="24"/>
        </w:rPr>
        <w:t>答复的，则视为对发包人索赔要求的认可；</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）承包人接受索赔处理结果的，发包人可从应支付给承包人的合同价款中扣除赔付的金额或延长缺陷责任期；发包人不接受索赔处理结果的，按第</w:t>
      </w:r>
      <w:r>
        <w:rPr>
          <w:rFonts w:eastAsia="仿宋_GB2312"/>
          <w:color w:val="000000"/>
          <w:kern w:val="0"/>
          <w:sz w:val="24"/>
        </w:rPr>
        <w:t>20</w:t>
      </w:r>
      <w:r>
        <w:rPr>
          <w:rFonts w:eastAsia="仿宋_GB2312"/>
          <w:color w:val="000000"/>
          <w:kern w:val="0"/>
          <w:sz w:val="24"/>
        </w:rPr>
        <w:t>条</w:t>
      </w:r>
      <w:r>
        <w:rPr>
          <w:rFonts w:eastAsia="仿宋_GB2312" w:hint="eastAsia"/>
          <w:color w:val="000000"/>
          <w:kern w:val="0"/>
          <w:sz w:val="24"/>
        </w:rPr>
        <w:t>〔</w:t>
      </w:r>
      <w:r>
        <w:rPr>
          <w:rFonts w:eastAsia="仿宋_GB2312"/>
          <w:color w:val="000000"/>
          <w:kern w:val="0"/>
          <w:sz w:val="24"/>
        </w:rPr>
        <w:t>争议解决</w:t>
      </w:r>
      <w:r>
        <w:rPr>
          <w:rFonts w:eastAsia="仿宋_GB2312" w:hint="eastAsia"/>
          <w:color w:val="000000"/>
          <w:kern w:val="0"/>
          <w:sz w:val="24"/>
        </w:rPr>
        <w:t>〕</w:t>
      </w:r>
      <w:r>
        <w:rPr>
          <w:rFonts w:eastAsia="仿宋_GB2312"/>
          <w:color w:val="000000"/>
          <w:kern w:val="0"/>
          <w:sz w:val="24"/>
        </w:rPr>
        <w:t>约定处理。</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43" w:name="_Toc47986182"/>
      <w:r>
        <w:rPr>
          <w:rFonts w:ascii="Times New Roman" w:eastAsia="黑体" w:hAnsi="Times New Roman"/>
          <w:b w:val="0"/>
          <w:color w:val="000000"/>
          <w:sz w:val="24"/>
          <w:szCs w:val="24"/>
        </w:rPr>
        <w:t xml:space="preserve">19.5 </w:t>
      </w:r>
      <w:r>
        <w:rPr>
          <w:rFonts w:ascii="Times New Roman" w:eastAsia="黑体" w:hAnsi="Times New Roman"/>
          <w:b w:val="0"/>
          <w:color w:val="000000"/>
          <w:sz w:val="24"/>
          <w:szCs w:val="24"/>
        </w:rPr>
        <w:t>提出索赔的期限</w:t>
      </w:r>
      <w:bookmarkEnd w:id="743"/>
    </w:p>
    <w:p w:rsidR="00251BA2" w:rsidRDefault="00251BA2" w:rsidP="00251BA2">
      <w:pPr>
        <w:spacing w:line="360" w:lineRule="auto"/>
        <w:ind w:firstLineChars="200" w:firstLine="480"/>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）承包人按第</w:t>
      </w:r>
      <w:r>
        <w:rPr>
          <w:rFonts w:eastAsia="仿宋_GB2312"/>
          <w:color w:val="000000"/>
          <w:kern w:val="0"/>
          <w:sz w:val="24"/>
        </w:rPr>
        <w:t>14.2</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竣工结算审核</w:t>
      </w:r>
      <w:r>
        <w:rPr>
          <w:rFonts w:eastAsia="仿宋_GB2312" w:hint="eastAsia"/>
          <w:color w:val="000000"/>
          <w:kern w:val="0"/>
          <w:sz w:val="24"/>
        </w:rPr>
        <w:t>〕</w:t>
      </w:r>
      <w:r>
        <w:rPr>
          <w:rFonts w:eastAsia="仿宋_GB2312"/>
          <w:color w:val="000000"/>
          <w:kern w:val="0"/>
          <w:sz w:val="24"/>
        </w:rPr>
        <w:t>约定接收竣工付款证书后，应被视为已无权再提出在工程接收证书颁发前所发生的任何索赔。</w:t>
      </w:r>
    </w:p>
    <w:p w:rsidR="00251BA2" w:rsidRDefault="00251BA2" w:rsidP="00251BA2">
      <w:pPr>
        <w:spacing w:line="360" w:lineRule="auto"/>
        <w:ind w:firstLineChars="200" w:firstLine="480"/>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）承包人按第</w:t>
      </w:r>
      <w:r>
        <w:rPr>
          <w:rFonts w:eastAsia="仿宋_GB2312"/>
          <w:color w:val="000000"/>
          <w:kern w:val="0"/>
          <w:sz w:val="24"/>
        </w:rPr>
        <w:t>14.4</w:t>
      </w:r>
      <w:r>
        <w:rPr>
          <w:rFonts w:eastAsia="仿宋_GB2312"/>
          <w:color w:val="000000"/>
          <w:kern w:val="0"/>
          <w:sz w:val="24"/>
        </w:rPr>
        <w:t>款</w:t>
      </w:r>
      <w:r>
        <w:rPr>
          <w:rFonts w:eastAsia="仿宋_GB2312" w:hint="eastAsia"/>
          <w:color w:val="000000"/>
          <w:kern w:val="0"/>
          <w:sz w:val="24"/>
        </w:rPr>
        <w:t>〔</w:t>
      </w:r>
      <w:r>
        <w:rPr>
          <w:rFonts w:eastAsia="仿宋_GB2312"/>
          <w:color w:val="000000"/>
          <w:kern w:val="0"/>
          <w:sz w:val="24"/>
        </w:rPr>
        <w:t>最终结清</w:t>
      </w:r>
      <w:r>
        <w:rPr>
          <w:rFonts w:eastAsia="仿宋_GB2312" w:hint="eastAsia"/>
          <w:color w:val="000000"/>
          <w:kern w:val="0"/>
          <w:sz w:val="24"/>
        </w:rPr>
        <w:t>〕</w:t>
      </w:r>
      <w:r>
        <w:rPr>
          <w:rFonts w:eastAsia="仿宋_GB2312"/>
          <w:color w:val="000000"/>
          <w:kern w:val="0"/>
          <w:sz w:val="24"/>
        </w:rPr>
        <w:t>提交的最终结清申请单中，只限于提出工程接收证书颁发后发生的索赔。提出索赔的期限自接受最终结清证书时终止。</w:t>
      </w:r>
    </w:p>
    <w:p w:rsidR="00251BA2" w:rsidRDefault="00251BA2" w:rsidP="00251BA2">
      <w:pPr>
        <w:pStyle w:val="4"/>
        <w:spacing w:before="120" w:after="120" w:line="360" w:lineRule="auto"/>
        <w:rPr>
          <w:rFonts w:ascii="Times New Roman" w:hAnsi="Times New Roman"/>
          <w:color w:val="000000"/>
          <w:szCs w:val="24"/>
        </w:rPr>
      </w:pPr>
      <w:bookmarkStart w:id="744" w:name="_Toc47986183"/>
      <w:r>
        <w:rPr>
          <w:rFonts w:ascii="Times New Roman" w:hAnsi="Times New Roman"/>
          <w:color w:val="000000"/>
          <w:szCs w:val="24"/>
        </w:rPr>
        <w:t>20</w:t>
      </w:r>
      <w:bookmarkStart w:id="745" w:name="_Toc337558840"/>
      <w:bookmarkStart w:id="746" w:name="_Toc296346647"/>
      <w:bookmarkStart w:id="747" w:name="_Toc296503146"/>
      <w:r>
        <w:rPr>
          <w:rFonts w:ascii="Times New Roman" w:hAnsi="Times New Roman"/>
          <w:color w:val="000000"/>
          <w:szCs w:val="24"/>
        </w:rPr>
        <w:t xml:space="preserve">. </w:t>
      </w:r>
      <w:r>
        <w:rPr>
          <w:rFonts w:ascii="Times New Roman" w:hAnsi="Times New Roman"/>
          <w:color w:val="000000"/>
          <w:szCs w:val="24"/>
        </w:rPr>
        <w:t>争议解决</w:t>
      </w:r>
      <w:bookmarkEnd w:id="744"/>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48" w:name="_Toc47986184"/>
      <w:bookmarkStart w:id="749" w:name="_Toc296503147"/>
      <w:bookmarkStart w:id="750" w:name="_Toc296346648"/>
      <w:bookmarkStart w:id="751" w:name="_Toc337558841"/>
      <w:bookmarkEnd w:id="745"/>
      <w:bookmarkEnd w:id="746"/>
      <w:bookmarkEnd w:id="747"/>
      <w:r>
        <w:rPr>
          <w:rFonts w:ascii="Times New Roman" w:eastAsia="黑体" w:hAnsi="Times New Roman"/>
          <w:b w:val="0"/>
          <w:color w:val="000000"/>
          <w:sz w:val="24"/>
          <w:szCs w:val="24"/>
        </w:rPr>
        <w:t>20.1</w:t>
      </w:r>
      <w:r>
        <w:rPr>
          <w:rFonts w:ascii="Times New Roman" w:eastAsia="黑体" w:hAnsi="Times New Roman"/>
          <w:b w:val="0"/>
          <w:color w:val="000000"/>
          <w:sz w:val="24"/>
          <w:szCs w:val="24"/>
        </w:rPr>
        <w:t>和解</w:t>
      </w:r>
      <w:bookmarkEnd w:id="748"/>
    </w:p>
    <w:bookmarkEnd w:id="749"/>
    <w:bookmarkEnd w:id="750"/>
    <w:bookmarkEnd w:id="751"/>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合同当事人可以就争议自行和解，自行和解达成协议的经双方签字并盖章后作为合同补充文件，双方均应遵照执行。</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52" w:name="_Toc47986185"/>
      <w:r>
        <w:rPr>
          <w:rFonts w:ascii="Times New Roman" w:eastAsia="黑体" w:hAnsi="Times New Roman"/>
          <w:b w:val="0"/>
          <w:color w:val="000000"/>
          <w:sz w:val="24"/>
          <w:szCs w:val="24"/>
        </w:rPr>
        <w:t>20</w:t>
      </w:r>
      <w:bookmarkStart w:id="753" w:name="_Toc296346649"/>
      <w:bookmarkStart w:id="754" w:name="_Toc337558842"/>
      <w:bookmarkStart w:id="755" w:name="_Toc296503148"/>
      <w:r>
        <w:rPr>
          <w:rFonts w:ascii="Times New Roman" w:eastAsia="黑体" w:hAnsi="Times New Roman"/>
          <w:b w:val="0"/>
          <w:color w:val="000000"/>
          <w:sz w:val="24"/>
          <w:szCs w:val="24"/>
        </w:rPr>
        <w:t>.2</w:t>
      </w:r>
      <w:r>
        <w:rPr>
          <w:rFonts w:ascii="Times New Roman" w:eastAsia="黑体" w:hAnsi="Times New Roman"/>
          <w:b w:val="0"/>
          <w:color w:val="000000"/>
          <w:sz w:val="24"/>
          <w:szCs w:val="24"/>
        </w:rPr>
        <w:t>调解</w:t>
      </w:r>
      <w:bookmarkEnd w:id="752"/>
    </w:p>
    <w:bookmarkEnd w:id="753"/>
    <w:bookmarkEnd w:id="754"/>
    <w:bookmarkEnd w:id="755"/>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合同当事人可以就争议请求建设行政主管部门</w:t>
      </w:r>
      <w:r>
        <w:rPr>
          <w:rFonts w:eastAsia="仿宋_GB2312" w:hint="eastAsia"/>
          <w:color w:val="000000"/>
          <w:kern w:val="0"/>
          <w:sz w:val="24"/>
        </w:rPr>
        <w:t>、行业协会</w:t>
      </w:r>
      <w:r>
        <w:rPr>
          <w:rFonts w:eastAsia="仿宋_GB2312"/>
          <w:color w:val="000000"/>
          <w:kern w:val="0"/>
          <w:sz w:val="24"/>
        </w:rPr>
        <w:t>或</w:t>
      </w:r>
      <w:proofErr w:type="gramStart"/>
      <w:r>
        <w:rPr>
          <w:rFonts w:eastAsia="仿宋_GB2312" w:hint="eastAsia"/>
          <w:color w:val="000000"/>
          <w:kern w:val="0"/>
          <w:sz w:val="24"/>
        </w:rPr>
        <w:t>其他</w:t>
      </w:r>
      <w:r>
        <w:rPr>
          <w:rFonts w:eastAsia="仿宋_GB2312"/>
          <w:color w:val="000000"/>
          <w:kern w:val="0"/>
          <w:sz w:val="24"/>
        </w:rPr>
        <w:t>第三</w:t>
      </w:r>
      <w:proofErr w:type="gramEnd"/>
      <w:r>
        <w:rPr>
          <w:rFonts w:eastAsia="仿宋_GB2312"/>
          <w:color w:val="000000"/>
          <w:kern w:val="0"/>
          <w:sz w:val="24"/>
        </w:rPr>
        <w:t>方进行调解，调解达成协议的，经双方签字并盖章后作为合同补充文件，双方均应遵照执行。</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56" w:name="_Toc47986186"/>
      <w:bookmarkStart w:id="757" w:name="_Toc337558843"/>
      <w:bookmarkStart w:id="758" w:name="_Toc296503149"/>
      <w:bookmarkStart w:id="759" w:name="_Toc296346650"/>
      <w:r>
        <w:rPr>
          <w:rFonts w:ascii="Times New Roman" w:eastAsia="黑体" w:hAnsi="Times New Roman"/>
          <w:b w:val="0"/>
          <w:color w:val="000000"/>
          <w:sz w:val="24"/>
          <w:szCs w:val="24"/>
        </w:rPr>
        <w:t>20.3</w:t>
      </w:r>
      <w:r>
        <w:rPr>
          <w:rFonts w:ascii="Times New Roman" w:eastAsia="黑体" w:hAnsi="Times New Roman"/>
          <w:b w:val="0"/>
          <w:color w:val="000000"/>
          <w:sz w:val="24"/>
          <w:szCs w:val="24"/>
        </w:rPr>
        <w:t>争议评审</w:t>
      </w:r>
      <w:bookmarkEnd w:id="756"/>
    </w:p>
    <w:bookmarkEnd w:id="757"/>
    <w:bookmarkEnd w:id="758"/>
    <w:bookmarkEnd w:id="759"/>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合同当事人在专用合同条款中约定采取争议评审方式解决争议</w:t>
      </w:r>
      <w:r>
        <w:rPr>
          <w:rFonts w:eastAsia="仿宋_GB2312" w:hint="eastAsia"/>
          <w:color w:val="000000"/>
          <w:kern w:val="0"/>
          <w:sz w:val="24"/>
        </w:rPr>
        <w:t>以及评审规则，并</w:t>
      </w:r>
      <w:r>
        <w:rPr>
          <w:rFonts w:eastAsia="仿宋_GB2312"/>
          <w:color w:val="000000"/>
          <w:kern w:val="0"/>
          <w:sz w:val="24"/>
        </w:rPr>
        <w:t>按下列约定执行：</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20.3.1 </w:t>
      </w:r>
      <w:r>
        <w:rPr>
          <w:rFonts w:eastAsia="仿宋_GB2312"/>
          <w:color w:val="000000"/>
          <w:kern w:val="0"/>
          <w:sz w:val="24"/>
        </w:rPr>
        <w:t>争议评审小组的确定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合同当事人可以共同选择一名或三名争议评审员，组成争议评审小组。除专用合同条款另有约定外，合同当事人应当自合同签订后</w:t>
      </w:r>
      <w:r>
        <w:rPr>
          <w:rFonts w:eastAsia="仿宋_GB2312"/>
          <w:color w:val="000000"/>
          <w:kern w:val="0"/>
          <w:sz w:val="24"/>
        </w:rPr>
        <w:t>28</w:t>
      </w:r>
      <w:r>
        <w:rPr>
          <w:rFonts w:eastAsia="仿宋_GB2312"/>
          <w:color w:val="000000"/>
          <w:kern w:val="0"/>
          <w:sz w:val="24"/>
        </w:rPr>
        <w:t>天内，或者争议发生后</w:t>
      </w:r>
      <w:r>
        <w:rPr>
          <w:rFonts w:eastAsia="仿宋_GB2312"/>
          <w:color w:val="000000"/>
          <w:kern w:val="0"/>
          <w:sz w:val="24"/>
        </w:rPr>
        <w:t>14</w:t>
      </w:r>
      <w:r>
        <w:rPr>
          <w:rFonts w:eastAsia="仿宋_GB2312"/>
          <w:color w:val="000000"/>
          <w:kern w:val="0"/>
          <w:sz w:val="24"/>
        </w:rPr>
        <w:t>天内，选定争议评审员。</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eastAsia="仿宋_GB2312" w:hint="eastAsia"/>
          <w:color w:val="000000"/>
          <w:kern w:val="0"/>
          <w:sz w:val="24"/>
        </w:rPr>
        <w:t>评审</w:t>
      </w:r>
      <w:r>
        <w:rPr>
          <w:rFonts w:eastAsia="仿宋_GB2312"/>
          <w:color w:val="000000"/>
          <w:kern w:val="0"/>
          <w:sz w:val="24"/>
        </w:rPr>
        <w:t>机构指定第三名首席争议评审员。</w:t>
      </w:r>
      <w:r>
        <w:rPr>
          <w:rFonts w:eastAsia="仿宋_GB2312"/>
          <w:color w:val="000000"/>
          <w:kern w:val="0"/>
          <w:sz w:val="24"/>
        </w:rPr>
        <w:t xml:space="preserve"> </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除专用合同条款另有约定外，评审员报酬由发包人和承包人各承担一半。</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20.3.2 </w:t>
      </w:r>
      <w:r>
        <w:rPr>
          <w:rFonts w:eastAsia="仿宋_GB2312"/>
          <w:color w:val="000000"/>
          <w:kern w:val="0"/>
          <w:sz w:val="24"/>
        </w:rPr>
        <w:t>争议评审小组的决定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eastAsia="仿宋_GB2312"/>
          <w:color w:val="000000"/>
          <w:kern w:val="0"/>
          <w:sz w:val="24"/>
        </w:rPr>
        <w:t>14</w:t>
      </w:r>
      <w:r>
        <w:rPr>
          <w:rFonts w:eastAsia="仿宋_GB2312"/>
          <w:color w:val="000000"/>
          <w:kern w:val="0"/>
          <w:sz w:val="24"/>
        </w:rPr>
        <w:t>天内</w:t>
      </w:r>
      <w:proofErr w:type="gramStart"/>
      <w:r>
        <w:rPr>
          <w:rFonts w:eastAsia="仿宋_GB2312"/>
          <w:color w:val="000000"/>
          <w:kern w:val="0"/>
          <w:sz w:val="24"/>
        </w:rPr>
        <w:t>作出</w:t>
      </w:r>
      <w:proofErr w:type="gramEnd"/>
      <w:r>
        <w:rPr>
          <w:rFonts w:eastAsia="仿宋_GB2312"/>
          <w:color w:val="000000"/>
          <w:kern w:val="0"/>
          <w:sz w:val="24"/>
        </w:rPr>
        <w:t>书面决定，并说明理由。合同当事人可以在专用合同条款中对本项事项另行约定。</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 xml:space="preserve">20.3.3 </w:t>
      </w:r>
      <w:r>
        <w:rPr>
          <w:rFonts w:eastAsia="仿宋_GB2312"/>
          <w:color w:val="000000"/>
          <w:kern w:val="0"/>
          <w:sz w:val="24"/>
        </w:rPr>
        <w:t>争议评审小组决定的效力</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争议评审小组</w:t>
      </w:r>
      <w:proofErr w:type="gramStart"/>
      <w:r>
        <w:rPr>
          <w:rFonts w:eastAsia="仿宋_GB2312"/>
          <w:color w:val="000000"/>
          <w:kern w:val="0"/>
          <w:sz w:val="24"/>
        </w:rPr>
        <w:t>作出</w:t>
      </w:r>
      <w:proofErr w:type="gramEnd"/>
      <w:r>
        <w:rPr>
          <w:rFonts w:eastAsia="仿宋_GB2312"/>
          <w:color w:val="000000"/>
          <w:kern w:val="0"/>
          <w:sz w:val="24"/>
        </w:rPr>
        <w:t>的书面决定经合同当事人签字确认后，对双方具有约束力，双方应遵照执行。</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任何一方当事人不接受争议评审小组决定</w:t>
      </w:r>
      <w:r>
        <w:rPr>
          <w:rFonts w:eastAsia="仿宋_GB2312" w:hint="eastAsia"/>
          <w:color w:val="000000"/>
          <w:kern w:val="0"/>
          <w:sz w:val="24"/>
        </w:rPr>
        <w:t>或不履行争议评审小组决定的</w:t>
      </w:r>
      <w:r>
        <w:rPr>
          <w:rFonts w:eastAsia="仿宋_GB2312"/>
          <w:color w:val="000000"/>
          <w:kern w:val="0"/>
          <w:sz w:val="24"/>
        </w:rPr>
        <w:t>，双方可选择采用其他争议解决方式。</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60" w:name="_Toc47986187"/>
      <w:bookmarkStart w:id="761" w:name="_Toc296346651"/>
      <w:bookmarkStart w:id="762" w:name="_Toc337558844"/>
      <w:bookmarkStart w:id="763" w:name="_Toc296503150"/>
      <w:r>
        <w:rPr>
          <w:rFonts w:ascii="Times New Roman" w:eastAsia="黑体" w:hAnsi="Times New Roman"/>
          <w:b w:val="0"/>
          <w:color w:val="000000"/>
          <w:sz w:val="24"/>
          <w:szCs w:val="24"/>
        </w:rPr>
        <w:t>20.4</w:t>
      </w:r>
      <w:r>
        <w:rPr>
          <w:rFonts w:ascii="Times New Roman" w:eastAsia="黑体" w:hAnsi="Times New Roman"/>
          <w:b w:val="0"/>
          <w:color w:val="000000"/>
          <w:sz w:val="24"/>
          <w:szCs w:val="24"/>
        </w:rPr>
        <w:t>仲裁或诉讼</w:t>
      </w:r>
      <w:bookmarkEnd w:id="760"/>
    </w:p>
    <w:bookmarkEnd w:id="761"/>
    <w:bookmarkEnd w:id="762"/>
    <w:bookmarkEnd w:id="763"/>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因合同及合同有关事项产生的争议，合同当事人可以在专用合同条款中约定以下一种方式解决争议：</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）向约定的仲裁委员会申请仲裁；</w:t>
      </w:r>
    </w:p>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）向有管辖权的人民法院起诉。</w:t>
      </w:r>
    </w:p>
    <w:p w:rsidR="00251BA2" w:rsidRDefault="00251BA2" w:rsidP="00251BA2">
      <w:pPr>
        <w:pStyle w:val="5"/>
        <w:spacing w:before="120" w:after="120" w:line="360" w:lineRule="auto"/>
        <w:ind w:firstLineChars="200" w:firstLine="480"/>
        <w:rPr>
          <w:rFonts w:ascii="Times New Roman" w:eastAsia="黑体" w:hAnsi="Times New Roman"/>
          <w:b w:val="0"/>
          <w:color w:val="000000"/>
          <w:sz w:val="24"/>
          <w:szCs w:val="24"/>
        </w:rPr>
      </w:pPr>
      <w:bookmarkStart w:id="764" w:name="_Toc47986188"/>
      <w:bookmarkStart w:id="765" w:name="_Toc296346653"/>
      <w:bookmarkStart w:id="766" w:name="_Toc296503152"/>
      <w:bookmarkStart w:id="767" w:name="_Toc337558845"/>
      <w:r>
        <w:rPr>
          <w:rFonts w:ascii="Times New Roman" w:eastAsia="黑体" w:hAnsi="Times New Roman"/>
          <w:b w:val="0"/>
          <w:color w:val="000000"/>
          <w:sz w:val="24"/>
          <w:szCs w:val="24"/>
        </w:rPr>
        <w:t>20.5</w:t>
      </w:r>
      <w:r>
        <w:rPr>
          <w:rFonts w:ascii="Times New Roman" w:eastAsia="黑体" w:hAnsi="Times New Roman"/>
          <w:b w:val="0"/>
          <w:color w:val="000000"/>
          <w:sz w:val="24"/>
          <w:szCs w:val="24"/>
        </w:rPr>
        <w:t>争议解决条款效力</w:t>
      </w:r>
      <w:bookmarkEnd w:id="764"/>
    </w:p>
    <w:bookmarkEnd w:id="765"/>
    <w:bookmarkEnd w:id="766"/>
    <w:bookmarkEnd w:id="767"/>
    <w:p w:rsidR="00251BA2" w:rsidRDefault="00251BA2" w:rsidP="00251BA2">
      <w:pPr>
        <w:autoSpaceDE w:val="0"/>
        <w:autoSpaceDN w:val="0"/>
        <w:adjustRightInd w:val="0"/>
        <w:spacing w:line="360" w:lineRule="auto"/>
        <w:ind w:firstLineChars="200" w:firstLine="480"/>
        <w:jc w:val="left"/>
        <w:rPr>
          <w:rFonts w:eastAsia="仿宋_GB2312"/>
          <w:color w:val="000000"/>
          <w:kern w:val="0"/>
          <w:sz w:val="24"/>
        </w:rPr>
      </w:pPr>
      <w:r>
        <w:rPr>
          <w:rFonts w:eastAsia="仿宋_GB2312"/>
          <w:color w:val="000000"/>
          <w:kern w:val="0"/>
          <w:sz w:val="24"/>
        </w:rPr>
        <w:t>合同有关争议解决的条款独立存在，合同的变更、解除、终止、无效或者被撤销均不影响其效力。</w:t>
      </w:r>
      <w:r>
        <w:rPr>
          <w:rFonts w:eastAsia="仿宋_GB2312"/>
          <w:color w:val="000000"/>
          <w:kern w:val="0"/>
          <w:sz w:val="24"/>
        </w:rPr>
        <w:t xml:space="preserve"> </w:t>
      </w:r>
    </w:p>
    <w:p w:rsidR="00251BA2" w:rsidRDefault="00251BA2" w:rsidP="00251BA2">
      <w:pPr>
        <w:spacing w:line="380" w:lineRule="exact"/>
        <w:rPr>
          <w:rFonts w:ascii="宋体"/>
          <w:b/>
          <w:sz w:val="24"/>
        </w:rPr>
      </w:pPr>
    </w:p>
    <w:p w:rsidR="00251BA2" w:rsidRDefault="00251BA2" w:rsidP="00251BA2">
      <w:pPr>
        <w:spacing w:line="380" w:lineRule="exact"/>
        <w:jc w:val="center"/>
        <w:rPr>
          <w:rFonts w:ascii="宋体"/>
          <w:b/>
          <w:sz w:val="36"/>
          <w:szCs w:val="36"/>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widowControl/>
        <w:jc w:val="left"/>
        <w:rPr>
          <w:rFonts w:ascii="宋体" w:hAnsi="宋体"/>
          <w:b/>
          <w:sz w:val="24"/>
        </w:rPr>
      </w:pPr>
    </w:p>
    <w:p w:rsidR="00251BA2" w:rsidRDefault="00251BA2" w:rsidP="00251BA2">
      <w:pPr>
        <w:spacing w:line="380" w:lineRule="exact"/>
        <w:rPr>
          <w:rFonts w:ascii="仿宋" w:eastAsia="仿宋" w:hAnsi="仿宋" w:cs="仿宋"/>
          <w:b/>
          <w:sz w:val="24"/>
        </w:rPr>
      </w:pPr>
      <w:r>
        <w:rPr>
          <w:rFonts w:ascii="仿宋" w:eastAsia="仿宋" w:hAnsi="仿宋" w:cs="仿宋" w:hint="eastAsia"/>
          <w:b/>
          <w:sz w:val="24"/>
        </w:rPr>
        <w:t xml:space="preserve">附件三                         </w:t>
      </w:r>
    </w:p>
    <w:p w:rsidR="00251BA2" w:rsidRDefault="00251BA2" w:rsidP="00251BA2">
      <w:pPr>
        <w:spacing w:line="380" w:lineRule="exact"/>
        <w:rPr>
          <w:rFonts w:ascii="仿宋" w:eastAsia="仿宋" w:hAnsi="仿宋" w:cs="仿宋"/>
          <w:b/>
          <w:sz w:val="24"/>
        </w:rPr>
      </w:pPr>
    </w:p>
    <w:p w:rsidR="00251BA2" w:rsidRDefault="00251BA2" w:rsidP="00251BA2">
      <w:pPr>
        <w:spacing w:line="380" w:lineRule="exact"/>
        <w:jc w:val="center"/>
        <w:rPr>
          <w:rFonts w:ascii="仿宋" w:eastAsia="仿宋" w:hAnsi="仿宋" w:cs="仿宋"/>
          <w:b/>
          <w:sz w:val="36"/>
          <w:szCs w:val="36"/>
        </w:rPr>
      </w:pPr>
      <w:r>
        <w:rPr>
          <w:rFonts w:ascii="仿宋" w:eastAsia="仿宋" w:hAnsi="仿宋" w:cs="仿宋" w:hint="eastAsia"/>
          <w:b/>
          <w:sz w:val="36"/>
          <w:szCs w:val="36"/>
        </w:rPr>
        <w:t>政府采购合同格式</w:t>
      </w:r>
    </w:p>
    <w:p w:rsidR="00251BA2" w:rsidRDefault="00251BA2" w:rsidP="00251BA2">
      <w:pPr>
        <w:tabs>
          <w:tab w:val="left" w:pos="1845"/>
        </w:tabs>
        <w:rPr>
          <w:rFonts w:ascii="仿宋" w:eastAsia="仿宋" w:hAnsi="仿宋" w:cs="仿宋"/>
          <w:b/>
          <w:sz w:val="24"/>
        </w:rPr>
      </w:pPr>
      <w:r>
        <w:rPr>
          <w:rFonts w:ascii="仿宋" w:eastAsia="仿宋" w:hAnsi="仿宋" w:cs="仿宋" w:hint="eastAsia"/>
          <w:b/>
          <w:sz w:val="24"/>
        </w:rPr>
        <w:t>合同协议书</w:t>
      </w:r>
    </w:p>
    <w:p w:rsidR="00251BA2" w:rsidRDefault="00251BA2" w:rsidP="00251BA2">
      <w:pPr>
        <w:tabs>
          <w:tab w:val="left" w:pos="1845"/>
        </w:tabs>
        <w:spacing w:line="360" w:lineRule="auto"/>
        <w:rPr>
          <w:rFonts w:ascii="仿宋" w:eastAsia="仿宋" w:hAnsi="仿宋" w:cs="仿宋"/>
          <w:sz w:val="24"/>
          <w:u w:val="single"/>
        </w:rPr>
      </w:pPr>
      <w:r>
        <w:rPr>
          <w:rFonts w:ascii="仿宋" w:eastAsia="仿宋" w:hAnsi="仿宋" w:cs="仿宋" w:hint="eastAsia"/>
          <w:sz w:val="24"/>
        </w:rPr>
        <w:t>发包人(全称)：</w:t>
      </w:r>
      <w:r>
        <w:rPr>
          <w:rFonts w:ascii="仿宋" w:eastAsia="仿宋" w:hAnsi="仿宋" w:cs="仿宋" w:hint="eastAsia"/>
          <w:sz w:val="24"/>
          <w:u w:val="single"/>
        </w:rPr>
        <w:t xml:space="preserve">                            </w:t>
      </w:r>
    </w:p>
    <w:p w:rsidR="00251BA2" w:rsidRDefault="00251BA2" w:rsidP="00251BA2">
      <w:pPr>
        <w:tabs>
          <w:tab w:val="left" w:pos="1845"/>
        </w:tabs>
        <w:spacing w:line="360" w:lineRule="auto"/>
        <w:rPr>
          <w:rFonts w:ascii="仿宋" w:eastAsia="仿宋" w:hAnsi="仿宋" w:cs="仿宋"/>
          <w:sz w:val="24"/>
        </w:rPr>
      </w:pPr>
      <w:r>
        <w:rPr>
          <w:rFonts w:ascii="仿宋" w:eastAsia="仿宋" w:hAnsi="仿宋" w:cs="仿宋" w:hint="eastAsia"/>
          <w:sz w:val="24"/>
        </w:rPr>
        <w:t>承包人(全称)：</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firstLineChars="200" w:firstLine="480"/>
        <w:rPr>
          <w:rFonts w:ascii="仿宋" w:eastAsia="仿宋" w:hAnsi="仿宋" w:cs="仿宋"/>
          <w:sz w:val="24"/>
        </w:rPr>
      </w:pPr>
      <w:r>
        <w:rPr>
          <w:rFonts w:ascii="仿宋" w:eastAsia="仿宋" w:hAnsi="仿宋" w:cs="仿宋" w:hint="eastAsia"/>
          <w:sz w:val="24"/>
        </w:rPr>
        <w:t>依照《中华人民共和国合同法》、《中华人民共和国建筑法》、《中华人民共和国政府采购法》及其他有关法律、行政法规，遵循平等、自愿、公平和诚实信用的原则，双方就</w:t>
      </w:r>
      <w:proofErr w:type="gramStart"/>
      <w:r>
        <w:rPr>
          <w:rFonts w:ascii="仿宋" w:eastAsia="仿宋" w:hAnsi="仿宋" w:cs="仿宋" w:hint="eastAsia"/>
          <w:sz w:val="24"/>
        </w:rPr>
        <w:t>本建设</w:t>
      </w:r>
      <w:proofErr w:type="gramEnd"/>
      <w:r>
        <w:rPr>
          <w:rFonts w:ascii="仿宋" w:eastAsia="仿宋" w:hAnsi="仿宋" w:cs="仿宋" w:hint="eastAsia"/>
          <w:sz w:val="24"/>
        </w:rPr>
        <w:t>工程施工事项协调一致，订立本合同。</w:t>
      </w:r>
    </w:p>
    <w:p w:rsidR="00251BA2" w:rsidRDefault="00251BA2" w:rsidP="00251BA2">
      <w:pPr>
        <w:tabs>
          <w:tab w:val="left" w:pos="1845"/>
        </w:tabs>
        <w:spacing w:line="360" w:lineRule="auto"/>
        <w:ind w:left="555"/>
        <w:rPr>
          <w:rFonts w:ascii="仿宋" w:eastAsia="仿宋" w:hAnsi="仿宋" w:cs="仿宋"/>
          <w:b/>
          <w:sz w:val="24"/>
        </w:rPr>
      </w:pPr>
      <w:r>
        <w:rPr>
          <w:rFonts w:ascii="仿宋" w:eastAsia="仿宋" w:hAnsi="仿宋" w:cs="仿宋" w:hint="eastAsia"/>
          <w:b/>
          <w:sz w:val="24"/>
        </w:rPr>
        <w:t>一、工程概况</w:t>
      </w:r>
    </w:p>
    <w:p w:rsidR="00251BA2" w:rsidRDefault="00251BA2" w:rsidP="00251BA2">
      <w:pPr>
        <w:tabs>
          <w:tab w:val="left" w:pos="1845"/>
        </w:tabs>
        <w:spacing w:line="360" w:lineRule="auto"/>
        <w:ind w:firstLine="555"/>
        <w:rPr>
          <w:rFonts w:ascii="仿宋" w:eastAsia="仿宋" w:hAnsi="仿宋" w:cs="仿宋"/>
          <w:sz w:val="24"/>
        </w:rPr>
      </w:pPr>
      <w:r>
        <w:rPr>
          <w:rFonts w:ascii="仿宋" w:eastAsia="仿宋" w:hAnsi="仿宋" w:cs="仿宋" w:hint="eastAsia"/>
          <w:sz w:val="24"/>
        </w:rPr>
        <w:t>工程名称：</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firstLine="555"/>
        <w:rPr>
          <w:rFonts w:ascii="仿宋" w:eastAsia="仿宋" w:hAnsi="仿宋" w:cs="仿宋"/>
          <w:sz w:val="24"/>
        </w:rPr>
      </w:pPr>
      <w:r>
        <w:rPr>
          <w:rFonts w:ascii="仿宋" w:eastAsia="仿宋" w:hAnsi="仿宋" w:cs="仿宋" w:hint="eastAsia"/>
          <w:sz w:val="24"/>
        </w:rPr>
        <w:t>工程地点：</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firstLine="555"/>
        <w:rPr>
          <w:rFonts w:ascii="仿宋" w:eastAsia="仿宋" w:hAnsi="仿宋" w:cs="仿宋"/>
          <w:sz w:val="24"/>
        </w:rPr>
      </w:pPr>
      <w:r>
        <w:rPr>
          <w:rFonts w:ascii="仿宋" w:eastAsia="仿宋" w:hAnsi="仿宋" w:cs="仿宋" w:hint="eastAsia"/>
          <w:sz w:val="24"/>
        </w:rPr>
        <w:t>工程内容：</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firstLine="555"/>
        <w:rPr>
          <w:rFonts w:ascii="仿宋" w:eastAsia="仿宋" w:hAnsi="仿宋" w:cs="仿宋"/>
          <w:sz w:val="24"/>
        </w:rPr>
      </w:pPr>
      <w:r>
        <w:rPr>
          <w:rFonts w:ascii="仿宋" w:eastAsia="仿宋" w:hAnsi="仿宋" w:cs="仿宋" w:hint="eastAsia"/>
          <w:sz w:val="24"/>
        </w:rPr>
        <w:t>工程立项批准文号：</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firstLine="555"/>
        <w:rPr>
          <w:rFonts w:ascii="仿宋" w:eastAsia="仿宋" w:hAnsi="仿宋" w:cs="仿宋"/>
          <w:sz w:val="24"/>
        </w:rPr>
      </w:pPr>
      <w:r>
        <w:rPr>
          <w:rFonts w:ascii="仿宋" w:eastAsia="仿宋" w:hAnsi="仿宋" w:cs="仿宋" w:hint="eastAsia"/>
          <w:sz w:val="24"/>
        </w:rPr>
        <w:t>资金来源：</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left="555"/>
        <w:rPr>
          <w:rFonts w:ascii="仿宋" w:eastAsia="仿宋" w:hAnsi="仿宋" w:cs="仿宋"/>
          <w:b/>
          <w:sz w:val="24"/>
        </w:rPr>
      </w:pPr>
      <w:r>
        <w:rPr>
          <w:rFonts w:ascii="仿宋" w:eastAsia="仿宋" w:hAnsi="仿宋" w:cs="仿宋" w:hint="eastAsia"/>
          <w:b/>
          <w:sz w:val="24"/>
        </w:rPr>
        <w:t>二、工程承包范围</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承包范围：</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left="555"/>
        <w:rPr>
          <w:rFonts w:ascii="仿宋" w:eastAsia="仿宋" w:hAnsi="仿宋" w:cs="仿宋"/>
          <w:b/>
          <w:sz w:val="24"/>
        </w:rPr>
      </w:pPr>
      <w:r>
        <w:rPr>
          <w:rFonts w:ascii="仿宋" w:eastAsia="仿宋" w:hAnsi="仿宋" w:cs="仿宋" w:hint="eastAsia"/>
          <w:b/>
          <w:sz w:val="24"/>
        </w:rPr>
        <w:t>三、合同工期</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开工日期：</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竣工日期：</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 xml:space="preserve">合同工期总日历天数 </w:t>
      </w:r>
      <w:r>
        <w:rPr>
          <w:rFonts w:ascii="仿宋" w:eastAsia="仿宋" w:hAnsi="仿宋" w:cs="仿宋" w:hint="eastAsia"/>
          <w:sz w:val="24"/>
          <w:u w:val="single"/>
        </w:rPr>
        <w:t xml:space="preserve">                    </w:t>
      </w:r>
      <w:r>
        <w:rPr>
          <w:rFonts w:ascii="仿宋" w:eastAsia="仿宋" w:hAnsi="仿宋" w:cs="仿宋" w:hint="eastAsia"/>
          <w:sz w:val="24"/>
        </w:rPr>
        <w:t>天。</w:t>
      </w:r>
    </w:p>
    <w:p w:rsidR="00251BA2" w:rsidRDefault="00251BA2" w:rsidP="00251BA2">
      <w:pPr>
        <w:tabs>
          <w:tab w:val="left" w:pos="1845"/>
        </w:tabs>
        <w:spacing w:line="360" w:lineRule="auto"/>
        <w:ind w:left="555"/>
        <w:rPr>
          <w:rFonts w:ascii="仿宋" w:eastAsia="仿宋" w:hAnsi="仿宋" w:cs="仿宋"/>
          <w:b/>
          <w:sz w:val="24"/>
        </w:rPr>
      </w:pPr>
      <w:r>
        <w:rPr>
          <w:rFonts w:ascii="仿宋" w:eastAsia="仿宋" w:hAnsi="仿宋" w:cs="仿宋" w:hint="eastAsia"/>
          <w:b/>
          <w:sz w:val="24"/>
        </w:rPr>
        <w:t>四、质量标准</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工程质量标准：</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left="555"/>
        <w:rPr>
          <w:rFonts w:ascii="仿宋" w:eastAsia="仿宋" w:hAnsi="仿宋" w:cs="仿宋"/>
          <w:b/>
          <w:sz w:val="24"/>
        </w:rPr>
      </w:pPr>
      <w:r>
        <w:rPr>
          <w:rFonts w:ascii="仿宋" w:eastAsia="仿宋" w:hAnsi="仿宋" w:cs="仿宋" w:hint="eastAsia"/>
          <w:b/>
          <w:sz w:val="24"/>
        </w:rPr>
        <w:t xml:space="preserve">五、合同价款      </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金额(大写)：</w:t>
      </w:r>
      <w:r>
        <w:rPr>
          <w:rFonts w:ascii="仿宋" w:eastAsia="仿宋" w:hAnsi="仿宋" w:cs="仿宋" w:hint="eastAsia"/>
          <w:sz w:val="24"/>
          <w:u w:val="single"/>
        </w:rPr>
        <w:t xml:space="preserve">                               </w:t>
      </w:r>
      <w:r>
        <w:rPr>
          <w:rFonts w:ascii="仿宋" w:eastAsia="仿宋" w:hAnsi="仿宋" w:cs="仿宋" w:hint="eastAsia"/>
          <w:sz w:val="24"/>
        </w:rPr>
        <w:t>元(人民币)</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元</w:t>
      </w:r>
    </w:p>
    <w:p w:rsidR="00251BA2" w:rsidRDefault="00251BA2" w:rsidP="00251BA2">
      <w:pPr>
        <w:tabs>
          <w:tab w:val="left" w:pos="1845"/>
        </w:tabs>
        <w:spacing w:line="360" w:lineRule="auto"/>
        <w:ind w:left="555"/>
        <w:rPr>
          <w:rFonts w:ascii="仿宋" w:eastAsia="仿宋" w:hAnsi="仿宋" w:cs="仿宋"/>
          <w:b/>
          <w:sz w:val="24"/>
        </w:rPr>
      </w:pPr>
      <w:r>
        <w:rPr>
          <w:rFonts w:ascii="仿宋" w:eastAsia="仿宋" w:hAnsi="仿宋" w:cs="仿宋" w:hint="eastAsia"/>
          <w:b/>
          <w:sz w:val="24"/>
        </w:rPr>
        <w:t>六、组成合同的文件</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组成本合同的文件包括：</w:t>
      </w:r>
    </w:p>
    <w:p w:rsidR="00251BA2" w:rsidRDefault="00251BA2" w:rsidP="00251BA2">
      <w:pPr>
        <w:tabs>
          <w:tab w:val="left" w:pos="1845"/>
        </w:tabs>
        <w:spacing w:line="360" w:lineRule="auto"/>
        <w:ind w:left="555"/>
        <w:rPr>
          <w:rFonts w:ascii="仿宋" w:eastAsia="仿宋" w:hAnsi="仿宋" w:cs="仿宋"/>
          <w:sz w:val="24"/>
        </w:rPr>
      </w:pPr>
      <w:r>
        <w:rPr>
          <w:rFonts w:ascii="仿宋" w:eastAsia="仿宋" w:hAnsi="仿宋" w:cs="仿宋" w:hint="eastAsia"/>
          <w:sz w:val="24"/>
        </w:rPr>
        <w:t>1、招标文件（采购文件编号：---------）</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2、本合同协议书</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3、中标通知书</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4、投标文件和最终报价及承诺</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5、本合同专用条款</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6、本合同通用条款</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7、标准、规范及有关技术文件</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8、图纸</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9、工程量清单</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10、工程预算报价表</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双方有关工程的洽商、变更等书面协议或文件视为本合同的组成部分。</w:t>
      </w:r>
    </w:p>
    <w:p w:rsidR="00251BA2" w:rsidRDefault="00251BA2" w:rsidP="00251BA2">
      <w:pPr>
        <w:tabs>
          <w:tab w:val="left" w:pos="1845"/>
        </w:tabs>
        <w:spacing w:line="360" w:lineRule="auto"/>
        <w:ind w:firstLine="570"/>
        <w:rPr>
          <w:rFonts w:ascii="仿宋" w:eastAsia="仿宋" w:hAnsi="仿宋" w:cs="仿宋"/>
          <w:sz w:val="24"/>
        </w:rPr>
      </w:pPr>
      <w:r>
        <w:rPr>
          <w:rFonts w:ascii="仿宋" w:eastAsia="仿宋" w:hAnsi="仿宋" w:cs="仿宋" w:hint="eastAsia"/>
          <w:sz w:val="24"/>
        </w:rPr>
        <w:t>七、本协议书中有关词语含义与“通用条款”中赋予它们的定义相同。</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八、承包人向发包人承诺按照合同约定进行施工、竣工并在质量保修期内承担责任。</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九、发包人向承包人承诺按照合同约定的期限和方式支付合同价款及其他应当支付的款项。</w:t>
      </w:r>
    </w:p>
    <w:p w:rsidR="00251BA2" w:rsidRDefault="00251BA2" w:rsidP="00251BA2">
      <w:pPr>
        <w:tabs>
          <w:tab w:val="left" w:pos="1845"/>
        </w:tabs>
        <w:spacing w:line="360" w:lineRule="auto"/>
        <w:ind w:firstLine="556"/>
        <w:rPr>
          <w:rFonts w:ascii="仿宋" w:eastAsia="仿宋" w:hAnsi="仿宋" w:cs="仿宋"/>
          <w:bCs/>
          <w:sz w:val="24"/>
        </w:rPr>
      </w:pPr>
      <w:r>
        <w:rPr>
          <w:rFonts w:ascii="仿宋" w:eastAsia="仿宋" w:hAnsi="仿宋" w:cs="仿宋" w:hint="eastAsia"/>
          <w:bCs/>
          <w:sz w:val="24"/>
        </w:rPr>
        <w:t>十、合同生效</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合同订立时间：</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251BA2" w:rsidRDefault="00251BA2" w:rsidP="00251BA2">
      <w:pPr>
        <w:tabs>
          <w:tab w:val="left" w:pos="1845"/>
        </w:tabs>
        <w:spacing w:line="360" w:lineRule="auto"/>
        <w:ind w:firstLine="556"/>
        <w:rPr>
          <w:rFonts w:ascii="仿宋" w:eastAsia="仿宋" w:hAnsi="仿宋" w:cs="仿宋"/>
          <w:sz w:val="24"/>
          <w:u w:val="single"/>
        </w:rPr>
      </w:pPr>
      <w:r>
        <w:rPr>
          <w:rFonts w:ascii="仿宋" w:eastAsia="仿宋" w:hAnsi="仿宋" w:cs="仿宋" w:hint="eastAsia"/>
          <w:sz w:val="24"/>
        </w:rPr>
        <w:t>合同订立地点：</w:t>
      </w:r>
      <w:r>
        <w:rPr>
          <w:rFonts w:ascii="仿宋" w:eastAsia="仿宋" w:hAnsi="仿宋" w:cs="仿宋" w:hint="eastAsia"/>
          <w:sz w:val="24"/>
          <w:u w:val="single"/>
        </w:rPr>
        <w:t xml:space="preserve">                          </w:t>
      </w:r>
    </w:p>
    <w:p w:rsidR="00251BA2" w:rsidRDefault="00251BA2" w:rsidP="00251BA2">
      <w:pPr>
        <w:tabs>
          <w:tab w:val="left" w:pos="1845"/>
        </w:tabs>
        <w:spacing w:line="360" w:lineRule="auto"/>
        <w:ind w:firstLine="556"/>
        <w:rPr>
          <w:rFonts w:ascii="仿宋" w:eastAsia="仿宋" w:hAnsi="仿宋" w:cs="仿宋"/>
          <w:sz w:val="28"/>
        </w:rPr>
      </w:pPr>
      <w:r>
        <w:rPr>
          <w:rFonts w:ascii="仿宋" w:eastAsia="仿宋" w:hAnsi="仿宋" w:cs="仿宋" w:hint="eastAsia"/>
          <w:sz w:val="24"/>
        </w:rPr>
        <w:t>本合同双方约定</w:t>
      </w:r>
      <w:r>
        <w:rPr>
          <w:rFonts w:ascii="仿宋" w:eastAsia="仿宋" w:hAnsi="仿宋" w:cs="仿宋" w:hint="eastAsia"/>
          <w:sz w:val="24"/>
          <w:u w:val="single"/>
        </w:rPr>
        <w:t xml:space="preserve">                          </w:t>
      </w:r>
      <w:r>
        <w:rPr>
          <w:rFonts w:ascii="仿宋" w:eastAsia="仿宋" w:hAnsi="仿宋" w:cs="仿宋" w:hint="eastAsia"/>
          <w:sz w:val="24"/>
        </w:rPr>
        <w:t>后生效。</w:t>
      </w:r>
    </w:p>
    <w:p w:rsidR="00251BA2" w:rsidRDefault="00251BA2" w:rsidP="00251BA2">
      <w:pPr>
        <w:tabs>
          <w:tab w:val="left" w:pos="1845"/>
        </w:tabs>
        <w:spacing w:line="360" w:lineRule="auto"/>
        <w:ind w:firstLineChars="200" w:firstLine="480"/>
        <w:rPr>
          <w:rFonts w:ascii="仿宋" w:eastAsia="仿宋" w:hAnsi="仿宋" w:cs="仿宋"/>
          <w:sz w:val="24"/>
        </w:rPr>
      </w:pPr>
      <w:r>
        <w:rPr>
          <w:rFonts w:ascii="仿宋" w:eastAsia="仿宋" w:hAnsi="仿宋" w:cs="仿宋" w:hint="eastAsia"/>
          <w:sz w:val="24"/>
        </w:rPr>
        <w:t>发包人：(公章)                承包人：(公章)</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住  所：                      住  所：</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法定代表人：                  法定代表人：</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委托代表人：                  委托代表人：</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电  话：                      电  话：</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传  真：                      传  真：</w:t>
      </w:r>
    </w:p>
    <w:p w:rsidR="00251BA2" w:rsidRDefault="00251BA2" w:rsidP="00251BA2">
      <w:pPr>
        <w:tabs>
          <w:tab w:val="left" w:pos="1845"/>
        </w:tabs>
        <w:spacing w:line="360" w:lineRule="auto"/>
        <w:ind w:firstLine="556"/>
        <w:rPr>
          <w:rFonts w:ascii="仿宋" w:eastAsia="仿宋" w:hAnsi="仿宋" w:cs="仿宋"/>
          <w:sz w:val="24"/>
        </w:rPr>
      </w:pPr>
      <w:r>
        <w:rPr>
          <w:rFonts w:ascii="仿宋" w:eastAsia="仿宋" w:hAnsi="仿宋" w:cs="仿宋" w:hint="eastAsia"/>
          <w:sz w:val="24"/>
        </w:rPr>
        <w:t>开户银行：                    开户银行：</w:t>
      </w:r>
    </w:p>
    <w:p w:rsidR="00251BA2" w:rsidRDefault="00251BA2" w:rsidP="00251BA2">
      <w:pPr>
        <w:tabs>
          <w:tab w:val="left" w:pos="1845"/>
        </w:tabs>
        <w:spacing w:line="360" w:lineRule="auto"/>
        <w:ind w:firstLine="556"/>
        <w:rPr>
          <w:rFonts w:ascii="仿宋" w:eastAsia="仿宋" w:hAnsi="仿宋" w:cs="仿宋"/>
          <w:sz w:val="24"/>
        </w:rPr>
      </w:pPr>
      <w:proofErr w:type="gramStart"/>
      <w:r>
        <w:rPr>
          <w:rFonts w:ascii="仿宋" w:eastAsia="仿宋" w:hAnsi="仿宋" w:cs="仿宋" w:hint="eastAsia"/>
          <w:sz w:val="24"/>
        </w:rPr>
        <w:t>账</w:t>
      </w:r>
      <w:proofErr w:type="gramEnd"/>
      <w:r>
        <w:rPr>
          <w:rFonts w:ascii="仿宋" w:eastAsia="仿宋" w:hAnsi="仿宋" w:cs="仿宋" w:hint="eastAsia"/>
          <w:sz w:val="24"/>
        </w:rPr>
        <w:t xml:space="preserve">  号：                      </w:t>
      </w:r>
      <w:proofErr w:type="gramStart"/>
      <w:r>
        <w:rPr>
          <w:rFonts w:ascii="仿宋" w:eastAsia="仿宋" w:hAnsi="仿宋" w:cs="仿宋" w:hint="eastAsia"/>
          <w:sz w:val="24"/>
        </w:rPr>
        <w:t>账</w:t>
      </w:r>
      <w:proofErr w:type="gramEnd"/>
      <w:r>
        <w:rPr>
          <w:rFonts w:ascii="仿宋" w:eastAsia="仿宋" w:hAnsi="仿宋" w:cs="仿宋" w:hint="eastAsia"/>
          <w:sz w:val="24"/>
        </w:rPr>
        <w:t xml:space="preserve">  号：</w:t>
      </w:r>
    </w:p>
    <w:p w:rsidR="00251BA2" w:rsidRDefault="00251BA2" w:rsidP="00251BA2">
      <w:pPr>
        <w:spacing w:line="360" w:lineRule="auto"/>
        <w:ind w:leftChars="-2" w:left="-4" w:firstLineChars="226" w:firstLine="542"/>
        <w:rPr>
          <w:rFonts w:ascii="仿宋" w:eastAsia="仿宋" w:hAnsi="仿宋" w:cs="仿宋"/>
          <w:sz w:val="28"/>
          <w:szCs w:val="28"/>
        </w:rPr>
      </w:pPr>
      <w:r>
        <w:rPr>
          <w:rFonts w:ascii="仿宋" w:eastAsia="仿宋" w:hAnsi="仿宋" w:cs="仿宋" w:hint="eastAsia"/>
          <w:sz w:val="24"/>
        </w:rPr>
        <w:t>邮政编码：                    邮政编码：</w:t>
      </w:r>
    </w:p>
    <w:p w:rsidR="00251BA2" w:rsidRDefault="00251BA2" w:rsidP="00251BA2">
      <w:pPr>
        <w:tabs>
          <w:tab w:val="left" w:pos="1845"/>
        </w:tabs>
        <w:rPr>
          <w:rFonts w:ascii="宋体"/>
          <w:b/>
          <w:bCs/>
          <w:sz w:val="32"/>
        </w:rPr>
      </w:pPr>
    </w:p>
    <w:p w:rsidR="00251BA2" w:rsidRDefault="00251BA2" w:rsidP="00251BA2">
      <w:pPr>
        <w:tabs>
          <w:tab w:val="left" w:pos="1845"/>
        </w:tabs>
        <w:ind w:firstLineChars="850" w:firstLine="2731"/>
        <w:rPr>
          <w:rFonts w:ascii="仿宋" w:eastAsia="仿宋" w:hAnsi="仿宋" w:cs="仿宋"/>
          <w:b/>
          <w:bCs/>
          <w:sz w:val="32"/>
        </w:rPr>
      </w:pPr>
      <w:r>
        <w:rPr>
          <w:rFonts w:ascii="仿宋" w:eastAsia="仿宋" w:hAnsi="仿宋" w:cs="仿宋" w:hint="eastAsia"/>
          <w:b/>
          <w:bCs/>
          <w:sz w:val="32"/>
        </w:rPr>
        <w:t>建筑工程质量保修书</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发包人(全称)：</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承包人(全称)：</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发包人、承包人根据《中华人民共和国建筑法》、《建筑工程质量管理条例》，经协商一致，对(工程名称)签订工程质量保修书。</w:t>
      </w:r>
    </w:p>
    <w:p w:rsidR="00251BA2" w:rsidRDefault="00251BA2" w:rsidP="00251BA2">
      <w:pPr>
        <w:tabs>
          <w:tab w:val="left" w:pos="1845"/>
        </w:tabs>
        <w:ind w:firstLineChars="200" w:firstLine="482"/>
        <w:rPr>
          <w:rFonts w:ascii="仿宋" w:eastAsia="仿宋" w:hAnsi="仿宋" w:cs="仿宋"/>
          <w:b/>
          <w:sz w:val="24"/>
        </w:rPr>
      </w:pPr>
      <w:r>
        <w:rPr>
          <w:rFonts w:ascii="仿宋" w:eastAsia="仿宋" w:hAnsi="仿宋" w:cs="仿宋" w:hint="eastAsia"/>
          <w:b/>
          <w:sz w:val="24"/>
        </w:rPr>
        <w:t>一、工程质量保修范围和内容</w:t>
      </w:r>
    </w:p>
    <w:p w:rsidR="00251BA2" w:rsidRDefault="00251BA2" w:rsidP="00251BA2">
      <w:pPr>
        <w:pStyle w:val="af3"/>
        <w:rPr>
          <w:rFonts w:ascii="仿宋" w:eastAsia="仿宋" w:hAnsi="仿宋" w:cs="仿宋"/>
        </w:rPr>
      </w:pPr>
      <w:r>
        <w:rPr>
          <w:rFonts w:ascii="仿宋" w:eastAsia="仿宋" w:hAnsi="仿宋" w:cs="仿宋" w:hint="eastAsia"/>
        </w:rPr>
        <w:t>承包人在质量保修期内，按照有关法律、法规、规章的管理规定和双方约定，承担本工程质量保修责任。</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具体保修的内容，双方约定如下：</w:t>
      </w:r>
    </w:p>
    <w:p w:rsidR="00251BA2" w:rsidRDefault="00251BA2" w:rsidP="00251BA2">
      <w:pPr>
        <w:tabs>
          <w:tab w:val="left" w:pos="1845"/>
        </w:tabs>
        <w:ind w:firstLine="555"/>
        <w:rPr>
          <w:rFonts w:ascii="仿宋" w:eastAsia="仿宋" w:hAnsi="仿宋" w:cs="仿宋"/>
          <w:sz w:val="24"/>
          <w:u w:val="single"/>
        </w:rPr>
      </w:pPr>
      <w:r>
        <w:rPr>
          <w:rFonts w:ascii="仿宋" w:eastAsia="仿宋" w:hAnsi="仿宋" w:cs="仿宋" w:hint="eastAsia"/>
          <w:sz w:val="24"/>
          <w:u w:val="single"/>
        </w:rPr>
        <w:t xml:space="preserve">                                                                </w:t>
      </w:r>
    </w:p>
    <w:p w:rsidR="00251BA2" w:rsidRDefault="00251BA2" w:rsidP="00251BA2">
      <w:pPr>
        <w:tabs>
          <w:tab w:val="left" w:pos="1845"/>
        </w:tabs>
        <w:ind w:firstLine="555"/>
        <w:rPr>
          <w:rFonts w:ascii="仿宋" w:eastAsia="仿宋" w:hAnsi="仿宋" w:cs="仿宋"/>
          <w:sz w:val="24"/>
          <w:u w:val="single"/>
        </w:rPr>
      </w:pPr>
      <w:r>
        <w:rPr>
          <w:rFonts w:ascii="仿宋" w:eastAsia="仿宋" w:hAnsi="仿宋" w:cs="仿宋" w:hint="eastAsia"/>
          <w:sz w:val="24"/>
          <w:u w:val="single"/>
        </w:rPr>
        <w:t xml:space="preserve">                                                                </w:t>
      </w:r>
    </w:p>
    <w:p w:rsidR="00251BA2" w:rsidRDefault="00251BA2" w:rsidP="00251BA2">
      <w:pPr>
        <w:tabs>
          <w:tab w:val="left" w:pos="1845"/>
        </w:tabs>
        <w:ind w:firstLine="555"/>
        <w:rPr>
          <w:rFonts w:ascii="仿宋" w:eastAsia="仿宋" w:hAnsi="仿宋" w:cs="仿宋"/>
          <w:sz w:val="24"/>
          <w:u w:val="single"/>
        </w:rPr>
      </w:pPr>
      <w:r>
        <w:rPr>
          <w:rFonts w:ascii="仿宋" w:eastAsia="仿宋" w:hAnsi="仿宋" w:cs="仿宋" w:hint="eastAsia"/>
          <w:sz w:val="24"/>
          <w:u w:val="single"/>
        </w:rPr>
        <w:t xml:space="preserve">                                                                </w:t>
      </w:r>
    </w:p>
    <w:p w:rsidR="00251BA2" w:rsidRDefault="00251BA2" w:rsidP="00251BA2">
      <w:pPr>
        <w:tabs>
          <w:tab w:val="left" w:pos="1845"/>
        </w:tabs>
        <w:ind w:firstLineChars="200" w:firstLine="482"/>
        <w:rPr>
          <w:rFonts w:ascii="仿宋" w:eastAsia="仿宋" w:hAnsi="仿宋" w:cs="仿宋"/>
          <w:b/>
          <w:sz w:val="24"/>
        </w:rPr>
      </w:pPr>
      <w:r>
        <w:rPr>
          <w:rFonts w:ascii="仿宋" w:eastAsia="仿宋" w:hAnsi="仿宋" w:cs="仿宋" w:hint="eastAsia"/>
          <w:b/>
          <w:sz w:val="24"/>
        </w:rPr>
        <w:t>二、质量保修期</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双方根据《建设工程质量管理条例》及有关规定，约定本工程的质量保修期如下：</w:t>
      </w:r>
    </w:p>
    <w:p w:rsidR="00251BA2" w:rsidRDefault="00251BA2" w:rsidP="00251BA2">
      <w:pPr>
        <w:ind w:firstLineChars="192" w:firstLine="461"/>
        <w:rPr>
          <w:rFonts w:ascii="仿宋" w:eastAsia="仿宋" w:hAnsi="仿宋" w:cs="仿宋"/>
          <w:color w:val="000000"/>
          <w:sz w:val="24"/>
          <w:szCs w:val="28"/>
          <w:shd w:val="pct10" w:color="auto" w:fill="FFFFFF"/>
        </w:rPr>
      </w:pPr>
      <w:r>
        <w:rPr>
          <w:rFonts w:ascii="仿宋" w:eastAsia="仿宋" w:hAnsi="仿宋" w:cs="仿宋" w:hint="eastAsia"/>
          <w:color w:val="000000"/>
          <w:sz w:val="24"/>
          <w:szCs w:val="28"/>
        </w:rPr>
        <w:t>1、</w:t>
      </w:r>
      <w:r>
        <w:rPr>
          <w:rFonts w:ascii="仿宋" w:eastAsia="仿宋" w:hAnsi="仿宋" w:cs="仿宋" w:hint="eastAsia"/>
          <w:color w:val="000000"/>
          <w:sz w:val="24"/>
          <w:szCs w:val="28"/>
          <w:u w:val="single"/>
        </w:rPr>
        <w:t xml:space="preserve">                                                             </w:t>
      </w:r>
    </w:p>
    <w:p w:rsidR="00251BA2" w:rsidRDefault="00251BA2" w:rsidP="00251BA2">
      <w:pPr>
        <w:tabs>
          <w:tab w:val="left" w:pos="1845"/>
        </w:tabs>
        <w:ind w:firstLineChars="200" w:firstLine="480"/>
        <w:rPr>
          <w:rFonts w:ascii="仿宋" w:eastAsia="仿宋" w:hAnsi="仿宋" w:cs="仿宋"/>
          <w:sz w:val="24"/>
          <w:u w:val="single"/>
        </w:rPr>
      </w:pPr>
      <w:r>
        <w:rPr>
          <w:rFonts w:ascii="仿宋" w:eastAsia="仿宋" w:hAnsi="仿宋" w:cs="仿宋" w:hint="eastAsia"/>
          <w:sz w:val="24"/>
        </w:rPr>
        <w:t>2、</w:t>
      </w:r>
      <w:r>
        <w:rPr>
          <w:rFonts w:ascii="仿宋" w:eastAsia="仿宋" w:hAnsi="仿宋" w:cs="仿宋" w:hint="eastAsia"/>
          <w:sz w:val="24"/>
          <w:u w:val="single"/>
        </w:rPr>
        <w:t xml:space="preserve">                                                             </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u w:val="single"/>
        </w:rPr>
        <w:t xml:space="preserve">                                                             </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u w:val="single"/>
        </w:rPr>
        <w:t xml:space="preserve">                                                             </w:t>
      </w:r>
    </w:p>
    <w:p w:rsidR="00251BA2" w:rsidRDefault="00251BA2" w:rsidP="00251BA2">
      <w:pPr>
        <w:tabs>
          <w:tab w:val="left" w:pos="1845"/>
        </w:tabs>
        <w:ind w:firstLineChars="200" w:firstLine="482"/>
        <w:rPr>
          <w:rFonts w:ascii="仿宋" w:eastAsia="仿宋" w:hAnsi="仿宋" w:cs="仿宋"/>
          <w:b/>
          <w:sz w:val="24"/>
        </w:rPr>
      </w:pPr>
      <w:r>
        <w:rPr>
          <w:rFonts w:ascii="仿宋" w:eastAsia="仿宋" w:hAnsi="仿宋" w:cs="仿宋" w:hint="eastAsia"/>
          <w:b/>
          <w:sz w:val="24"/>
        </w:rPr>
        <w:t>三、质量保修责任</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1、属于保修范围、内容的项目，承包人接到保修通知之日起</w:t>
      </w:r>
      <w:r>
        <w:rPr>
          <w:rFonts w:ascii="仿宋" w:eastAsia="仿宋" w:hAnsi="仿宋" w:cs="仿宋" w:hint="eastAsia"/>
          <w:color w:val="000000"/>
          <w:sz w:val="24"/>
        </w:rPr>
        <w:t>（）</w:t>
      </w:r>
      <w:r>
        <w:rPr>
          <w:rFonts w:ascii="仿宋" w:eastAsia="仿宋" w:hAnsi="仿宋" w:cs="仿宋" w:hint="eastAsia"/>
          <w:sz w:val="24"/>
        </w:rPr>
        <w:t>天内派人保修。承包人不在约定期限内派人保修的，发包人可以委托他人修理。</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2、发生紧急抢修事故的，承包人在接到事故通知后，应当立即到达事故现场抢修</w:t>
      </w:r>
      <w:r>
        <w:rPr>
          <w:rFonts w:ascii="仿宋" w:eastAsia="仿宋" w:hAnsi="仿宋" w:cs="仿宋" w:hint="eastAsia"/>
          <w:color w:val="000000"/>
          <w:sz w:val="24"/>
        </w:rPr>
        <w:t>（）小时</w:t>
      </w:r>
      <w:r>
        <w:rPr>
          <w:rFonts w:ascii="仿宋" w:eastAsia="仿宋" w:hAnsi="仿宋" w:cs="仿宋" w:hint="eastAsia"/>
          <w:sz w:val="24"/>
        </w:rPr>
        <w:t>内不能按时到达现场，发包人有权用质量保证金指定他人处理，费用由承包人承担）。</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3、对于涉及安全的质量问题，应当按照《建筑工程质量管理条例》的规定，立即向当地建设行政主管部门报告，采取安全防范措施，由原设计单位或者具有相应资质等级的设计单位提出保修方案，承包人实施保修。</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4、质量保修完成后，由发包人组织验收。</w:t>
      </w:r>
    </w:p>
    <w:p w:rsidR="00251BA2" w:rsidRDefault="00251BA2" w:rsidP="00251BA2">
      <w:pPr>
        <w:tabs>
          <w:tab w:val="left" w:pos="1845"/>
        </w:tabs>
        <w:ind w:firstLineChars="200" w:firstLine="482"/>
        <w:rPr>
          <w:rFonts w:ascii="仿宋" w:eastAsia="仿宋" w:hAnsi="仿宋" w:cs="仿宋"/>
          <w:b/>
          <w:sz w:val="24"/>
        </w:rPr>
      </w:pPr>
      <w:r>
        <w:rPr>
          <w:rFonts w:ascii="仿宋" w:eastAsia="仿宋" w:hAnsi="仿宋" w:cs="仿宋" w:hint="eastAsia"/>
          <w:b/>
          <w:sz w:val="24"/>
        </w:rPr>
        <w:t>四、保修费用</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保修费用由造成质量缺陷的责任方承担。</w:t>
      </w:r>
    </w:p>
    <w:p w:rsidR="00251BA2" w:rsidRDefault="00251BA2" w:rsidP="00251BA2">
      <w:pPr>
        <w:tabs>
          <w:tab w:val="left" w:pos="1845"/>
        </w:tabs>
        <w:ind w:firstLineChars="200" w:firstLine="482"/>
        <w:rPr>
          <w:rFonts w:ascii="仿宋" w:eastAsia="仿宋" w:hAnsi="仿宋" w:cs="仿宋"/>
          <w:b/>
          <w:sz w:val="24"/>
        </w:rPr>
      </w:pPr>
      <w:r>
        <w:rPr>
          <w:rFonts w:ascii="仿宋" w:eastAsia="仿宋" w:hAnsi="仿宋" w:cs="仿宋" w:hint="eastAsia"/>
          <w:b/>
          <w:sz w:val="24"/>
        </w:rPr>
        <w:t>五、其他</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双方约定的其他工程质量保修事项：</w:t>
      </w:r>
    </w:p>
    <w:p w:rsidR="00251BA2" w:rsidRDefault="00251BA2" w:rsidP="00251BA2">
      <w:pPr>
        <w:tabs>
          <w:tab w:val="left" w:pos="1845"/>
        </w:tabs>
        <w:ind w:firstLine="570"/>
        <w:rPr>
          <w:rFonts w:ascii="仿宋" w:eastAsia="仿宋" w:hAnsi="仿宋" w:cs="仿宋"/>
          <w:sz w:val="24"/>
          <w:u w:val="single"/>
        </w:rPr>
      </w:pPr>
      <w:r>
        <w:rPr>
          <w:rFonts w:ascii="仿宋" w:eastAsia="仿宋" w:hAnsi="仿宋" w:cs="仿宋" w:hint="eastAsia"/>
          <w:sz w:val="24"/>
          <w:u w:val="single"/>
        </w:rPr>
        <w:t xml:space="preserve">                                                                </w:t>
      </w:r>
    </w:p>
    <w:p w:rsidR="00251BA2" w:rsidRDefault="00251BA2" w:rsidP="00251BA2">
      <w:pPr>
        <w:tabs>
          <w:tab w:val="left" w:pos="1845"/>
        </w:tabs>
        <w:ind w:firstLine="573"/>
        <w:rPr>
          <w:rFonts w:ascii="仿宋" w:eastAsia="仿宋" w:hAnsi="仿宋" w:cs="仿宋"/>
          <w:sz w:val="24"/>
          <w:u w:val="single"/>
        </w:rPr>
      </w:pPr>
      <w:r>
        <w:rPr>
          <w:rFonts w:ascii="仿宋" w:eastAsia="仿宋" w:hAnsi="仿宋" w:cs="仿宋" w:hint="eastAsia"/>
          <w:sz w:val="24"/>
          <w:u w:val="single"/>
        </w:rPr>
        <w:t xml:space="preserve">                                                                </w:t>
      </w:r>
    </w:p>
    <w:p w:rsidR="00251BA2" w:rsidRDefault="00251BA2" w:rsidP="00251BA2">
      <w:pPr>
        <w:tabs>
          <w:tab w:val="left" w:pos="1845"/>
        </w:tabs>
        <w:ind w:firstLineChars="200" w:firstLine="480"/>
        <w:rPr>
          <w:rFonts w:ascii="仿宋" w:eastAsia="仿宋" w:hAnsi="仿宋" w:cs="仿宋"/>
          <w:sz w:val="24"/>
        </w:rPr>
      </w:pPr>
      <w:r>
        <w:rPr>
          <w:rFonts w:ascii="仿宋" w:eastAsia="仿宋" w:hAnsi="仿宋" w:cs="仿宋" w:hint="eastAsia"/>
          <w:sz w:val="24"/>
        </w:rPr>
        <w:t>本工程质量保修书，由施工合同发包人、承包人双方在竣工验收</w:t>
      </w:r>
      <w:proofErr w:type="gramStart"/>
      <w:r>
        <w:rPr>
          <w:rFonts w:ascii="仿宋" w:eastAsia="仿宋" w:hAnsi="仿宋" w:cs="仿宋" w:hint="eastAsia"/>
          <w:sz w:val="24"/>
        </w:rPr>
        <w:t>前共同</w:t>
      </w:r>
      <w:proofErr w:type="gramEnd"/>
      <w:r>
        <w:rPr>
          <w:rFonts w:ascii="仿宋" w:eastAsia="仿宋" w:hAnsi="仿宋" w:cs="仿宋" w:hint="eastAsia"/>
          <w:sz w:val="24"/>
        </w:rPr>
        <w:t>签署，作为施工合同附件，其有效期限至保修期满。</w:t>
      </w:r>
    </w:p>
    <w:p w:rsidR="00251BA2" w:rsidRDefault="00251BA2" w:rsidP="00251BA2">
      <w:pPr>
        <w:tabs>
          <w:tab w:val="left" w:pos="1845"/>
        </w:tabs>
        <w:spacing w:line="500" w:lineRule="exact"/>
        <w:ind w:firstLineChars="302" w:firstLine="725"/>
        <w:rPr>
          <w:rFonts w:ascii="仿宋" w:eastAsia="仿宋" w:hAnsi="仿宋" w:cs="仿宋"/>
          <w:sz w:val="24"/>
        </w:rPr>
      </w:pPr>
      <w:r>
        <w:rPr>
          <w:rFonts w:ascii="仿宋" w:eastAsia="仿宋" w:hAnsi="仿宋" w:cs="仿宋" w:hint="eastAsia"/>
          <w:sz w:val="24"/>
        </w:rPr>
        <w:t>发  包  人  (公  章)：                承  包  人 (公  章)：</w:t>
      </w:r>
    </w:p>
    <w:p w:rsidR="00251BA2" w:rsidRDefault="00251BA2" w:rsidP="00251BA2">
      <w:pPr>
        <w:tabs>
          <w:tab w:val="left" w:pos="1845"/>
        </w:tabs>
        <w:spacing w:line="500" w:lineRule="exact"/>
        <w:ind w:firstLineChars="300" w:firstLine="720"/>
        <w:rPr>
          <w:rFonts w:ascii="仿宋" w:eastAsia="仿宋" w:hAnsi="仿宋" w:cs="仿宋"/>
          <w:sz w:val="24"/>
        </w:rPr>
      </w:pPr>
      <w:r>
        <w:rPr>
          <w:rFonts w:ascii="仿宋" w:eastAsia="仿宋" w:hAnsi="仿宋" w:cs="仿宋" w:hint="eastAsia"/>
          <w:sz w:val="24"/>
        </w:rPr>
        <w:t>法定代表人  (签  字)：                法定代表人 (签  字)：</w:t>
      </w:r>
    </w:p>
    <w:p w:rsidR="00251BA2" w:rsidRDefault="00251BA2" w:rsidP="00251BA2">
      <w:pPr>
        <w:ind w:firstLineChars="200" w:firstLine="480"/>
        <w:rPr>
          <w:rFonts w:ascii="仿宋" w:eastAsia="仿宋" w:hAnsi="仿宋" w:cs="仿宋"/>
          <w:szCs w:val="21"/>
        </w:rPr>
      </w:pP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 xml:space="preserve">日                  </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09089B" w:rsidRDefault="0009089B">
      <w:pPr>
        <w:wordWrap w:val="0"/>
        <w:adjustRightInd w:val="0"/>
        <w:snapToGrid w:val="0"/>
        <w:spacing w:line="360" w:lineRule="auto"/>
        <w:jc w:val="left"/>
        <w:rPr>
          <w:rFonts w:ascii="仿宋" w:eastAsia="仿宋" w:hAnsi="仿宋" w:cs="仿宋_GB2312"/>
          <w:szCs w:val="21"/>
        </w:rPr>
      </w:pPr>
    </w:p>
    <w:p w:rsidR="00F505AC" w:rsidRDefault="00F505AC">
      <w:pPr>
        <w:rPr>
          <w:lang w:val="zh-CN"/>
        </w:rPr>
      </w:pPr>
      <w:r>
        <w:rPr>
          <w:lang w:val="zh-CN"/>
        </w:rPr>
        <w:t xml:space="preserve">　　　　</w:t>
      </w:r>
      <w:hyperlink r:id="rId24" w:history="1"/>
      <w:r>
        <w:rPr>
          <w:lang w:val="zh-CN"/>
        </w:rPr>
        <w:t xml:space="preserve">　</w:t>
      </w:r>
      <w:r>
        <w:rPr>
          <w:lang w:val="zh-CN"/>
        </w:rPr>
        <w:br w:type="page"/>
      </w:r>
    </w:p>
    <w:p w:rsidR="00F505AC" w:rsidRDefault="00F505AC" w:rsidP="00F505AC">
      <w:pPr>
        <w:jc w:val="center"/>
        <w:rPr>
          <w:rFonts w:ascii="仿宋_GB2312" w:eastAsia="仿宋_GB2312" w:hAnsi="仿宋_GB2312" w:cs="仿宋_GB2312"/>
          <w:sz w:val="36"/>
          <w:szCs w:val="21"/>
        </w:rPr>
      </w:pPr>
      <w:r>
        <w:rPr>
          <w:rFonts w:ascii="仿宋_GB2312" w:eastAsia="仿宋_GB2312" w:hAnsi="仿宋_GB2312" w:cs="仿宋_GB2312" w:hint="eastAsia"/>
          <w:sz w:val="36"/>
          <w:szCs w:val="21"/>
        </w:rPr>
        <w:t>退还投标保证金申请表</w:t>
      </w:r>
    </w:p>
    <w:p w:rsidR="00F505AC" w:rsidRDefault="00F505AC" w:rsidP="00F505AC">
      <w:pPr>
        <w:jc w:val="left"/>
        <w:rPr>
          <w:rFonts w:ascii="仿宋_GB2312" w:eastAsia="仿宋_GB2312" w:hAnsi="仿宋_GB2312" w:cs="仿宋_GB2312"/>
          <w:sz w:val="24"/>
          <w:szCs w:val="21"/>
        </w:rPr>
      </w:pPr>
    </w:p>
    <w:p w:rsidR="00F505AC" w:rsidRDefault="00F505AC" w:rsidP="00F505AC">
      <w:pPr>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营口市鲅鱼圈区审批</w:t>
      </w:r>
      <w:r>
        <w:rPr>
          <w:rFonts w:ascii="仿宋_GB2312" w:eastAsia="仿宋_GB2312" w:hAnsi="仿宋_GB2312" w:cs="仿宋_GB2312"/>
          <w:sz w:val="28"/>
          <w:szCs w:val="21"/>
        </w:rPr>
        <w:t>技术审查与</w:t>
      </w:r>
      <w:r>
        <w:rPr>
          <w:rFonts w:ascii="仿宋_GB2312" w:eastAsia="仿宋_GB2312" w:hAnsi="仿宋_GB2312" w:cs="仿宋_GB2312" w:hint="eastAsia"/>
          <w:sz w:val="28"/>
          <w:szCs w:val="21"/>
        </w:rPr>
        <w:t>公共资源交易中心：</w:t>
      </w:r>
    </w:p>
    <w:p w:rsidR="00F505AC" w:rsidRDefault="00F505AC" w:rsidP="00F505AC">
      <w:pPr>
        <w:jc w:val="left"/>
        <w:rPr>
          <w:rFonts w:ascii="仿宋_GB2312" w:eastAsia="仿宋_GB2312" w:hAnsi="仿宋_GB2312" w:cs="仿宋_GB2312"/>
          <w:sz w:val="28"/>
          <w:szCs w:val="21"/>
        </w:rPr>
      </w:pPr>
    </w:p>
    <w:p w:rsidR="00F505AC" w:rsidRPr="004C3A7F" w:rsidRDefault="00F505AC" w:rsidP="00F505AC">
      <w:pPr>
        <w:spacing w:line="360" w:lineRule="auto"/>
        <w:ind w:firstLineChars="200" w:firstLine="560"/>
        <w:jc w:val="left"/>
        <w:rPr>
          <w:rFonts w:ascii="仿宋_GB2312" w:eastAsia="仿宋_GB2312" w:hAnsi="仿宋_GB2312" w:cs="仿宋_GB2312"/>
          <w:sz w:val="28"/>
          <w:szCs w:val="21"/>
          <w:u w:val="single"/>
        </w:rPr>
      </w:pPr>
      <w:r>
        <w:rPr>
          <w:rFonts w:ascii="仿宋_GB2312" w:eastAsia="仿宋_GB2312" w:hAnsi="仿宋_GB2312" w:cs="仿宋_GB2312" w:hint="eastAsia"/>
          <w:sz w:val="28"/>
          <w:szCs w:val="21"/>
        </w:rPr>
        <w:t>我公司于</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日参加营口</w:t>
      </w:r>
      <w:r w:rsidRPr="004C3A7F">
        <w:rPr>
          <w:rFonts w:ascii="仿宋_GB2312" w:eastAsia="仿宋_GB2312" w:hAnsi="仿宋_GB2312" w:cs="仿宋_GB2312"/>
          <w:sz w:val="28"/>
          <w:szCs w:val="21"/>
          <w:u w:val="single"/>
        </w:rPr>
        <w:t xml:space="preserve">               </w:t>
      </w:r>
    </w:p>
    <w:p w:rsidR="00F505AC" w:rsidRDefault="00F505AC" w:rsidP="00F505AC">
      <w:pPr>
        <w:spacing w:line="360" w:lineRule="auto"/>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项目（</w:t>
      </w:r>
      <w:r>
        <w:rPr>
          <w:rFonts w:ascii="仿宋_GB2312" w:eastAsia="仿宋_GB2312" w:hAnsi="仿宋_GB2312" w:cs="仿宋_GB2312"/>
          <w:sz w:val="28"/>
          <w:szCs w:val="21"/>
        </w:rPr>
        <w:t>BYQ—2020</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）投标，交纳投标保证金</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元。开标后</w:t>
      </w:r>
      <w:r w:rsidRPr="004C3A7F">
        <w:rPr>
          <w:rFonts w:ascii="仿宋_GB2312" w:eastAsia="仿宋_GB2312" w:hAnsi="仿宋_GB2312" w:cs="仿宋_GB2312" w:hint="eastAsia"/>
          <w:sz w:val="28"/>
          <w:szCs w:val="21"/>
          <w:u w:val="single"/>
        </w:rPr>
        <w:t xml:space="preserve">      </w:t>
      </w:r>
      <w:r>
        <w:rPr>
          <w:rFonts w:ascii="仿宋_GB2312" w:eastAsia="仿宋_GB2312" w:hAnsi="仿宋_GB2312" w:cs="仿宋_GB2312" w:hint="eastAsia"/>
          <w:sz w:val="28"/>
          <w:szCs w:val="21"/>
        </w:rPr>
        <w:t>（中</w:t>
      </w:r>
      <w:r>
        <w:rPr>
          <w:rFonts w:ascii="仿宋_GB2312" w:eastAsia="仿宋_GB2312" w:hAnsi="仿宋_GB2312" w:cs="仿宋_GB2312"/>
          <w:sz w:val="28"/>
          <w:szCs w:val="21"/>
        </w:rPr>
        <w:t>或</w:t>
      </w:r>
      <w:r>
        <w:rPr>
          <w:rFonts w:ascii="仿宋_GB2312" w:eastAsia="仿宋_GB2312" w:hAnsi="仿宋_GB2312" w:cs="仿宋_GB2312" w:hint="eastAsia"/>
          <w:sz w:val="28"/>
          <w:szCs w:val="21"/>
        </w:rPr>
        <w:t>未中）标，现请求将该项目投标保证金退至以下账户，请予办理。</w:t>
      </w:r>
    </w:p>
    <w:p w:rsidR="00F505AC" w:rsidRDefault="00F505AC" w:rsidP="00F505AC">
      <w:pPr>
        <w:spacing w:line="360" w:lineRule="auto"/>
        <w:jc w:val="left"/>
        <w:rPr>
          <w:rFonts w:ascii="仿宋_GB2312" w:eastAsia="仿宋_GB2312" w:hAnsi="仿宋_GB2312" w:cs="仿宋_GB2312"/>
          <w:sz w:val="28"/>
          <w:szCs w:val="21"/>
        </w:rPr>
      </w:pPr>
    </w:p>
    <w:p w:rsidR="00F505AC" w:rsidRDefault="00F505AC" w:rsidP="00F505AC">
      <w:pPr>
        <w:spacing w:line="360" w:lineRule="auto"/>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户：</w:t>
      </w:r>
    </w:p>
    <w:p w:rsidR="00F505AC" w:rsidRDefault="00F505AC" w:rsidP="00F505AC">
      <w:pPr>
        <w:spacing w:line="360" w:lineRule="auto"/>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rPr>
        <w:t>账</w:t>
      </w:r>
      <w:proofErr w:type="gramEnd"/>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号：</w:t>
      </w:r>
    </w:p>
    <w:p w:rsidR="00F505AC" w:rsidRDefault="00F505AC" w:rsidP="00F505AC">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开户行：</w:t>
      </w:r>
    </w:p>
    <w:p w:rsidR="00F505AC" w:rsidRDefault="00F505AC" w:rsidP="00F505AC">
      <w:pPr>
        <w:spacing w:line="360" w:lineRule="auto"/>
        <w:ind w:firstLineChars="200" w:firstLine="560"/>
        <w:jc w:val="left"/>
        <w:rPr>
          <w:rFonts w:ascii="仿宋_GB2312" w:eastAsia="仿宋_GB2312" w:hAnsi="仿宋_GB2312" w:cs="仿宋_GB2312"/>
          <w:sz w:val="28"/>
          <w:szCs w:val="21"/>
        </w:rPr>
      </w:pPr>
    </w:p>
    <w:p w:rsidR="00F505AC" w:rsidRDefault="00F505AC" w:rsidP="00F505AC">
      <w:pPr>
        <w:spacing w:line="360" w:lineRule="auto"/>
        <w:ind w:firstLineChars="150" w:firstLine="42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(退还</w:t>
      </w:r>
      <w:r>
        <w:rPr>
          <w:rFonts w:ascii="仿宋_GB2312" w:eastAsia="仿宋_GB2312" w:hAnsi="仿宋_GB2312" w:cs="仿宋_GB2312"/>
          <w:sz w:val="28"/>
          <w:szCs w:val="21"/>
        </w:rPr>
        <w:t>保证金账户需和交纳保证金账户一致</w:t>
      </w:r>
      <w:r>
        <w:rPr>
          <w:rFonts w:ascii="仿宋_GB2312" w:eastAsia="仿宋_GB2312" w:hAnsi="仿宋_GB2312" w:cs="仿宋_GB2312" w:hint="eastAsia"/>
          <w:sz w:val="28"/>
          <w:szCs w:val="21"/>
        </w:rPr>
        <w:t>)</w:t>
      </w:r>
    </w:p>
    <w:p w:rsidR="00F505AC" w:rsidRDefault="00F505AC" w:rsidP="00F505AC">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分管领导</w:t>
      </w:r>
      <w:r>
        <w:rPr>
          <w:rFonts w:ascii="仿宋_GB2312" w:eastAsia="仿宋_GB2312" w:hAnsi="仿宋_GB2312" w:cs="仿宋_GB2312"/>
          <w:sz w:val="28"/>
          <w:szCs w:val="21"/>
        </w:rPr>
        <w:t>意见：</w:t>
      </w:r>
      <w:r>
        <w:rPr>
          <w:rFonts w:ascii="仿宋_GB2312" w:eastAsia="仿宋_GB2312" w:hAnsi="仿宋_GB2312" w:cs="仿宋_GB2312" w:hint="eastAsia"/>
          <w:sz w:val="28"/>
          <w:szCs w:val="21"/>
        </w:rPr>
        <w:t xml:space="preserve">                 项目</w:t>
      </w:r>
      <w:r>
        <w:rPr>
          <w:rFonts w:ascii="仿宋_GB2312" w:eastAsia="仿宋_GB2312" w:hAnsi="仿宋_GB2312" w:cs="仿宋_GB2312"/>
          <w:sz w:val="28"/>
          <w:szCs w:val="21"/>
        </w:rPr>
        <w:t>经办人意见：</w:t>
      </w:r>
    </w:p>
    <w:p w:rsidR="00F505AC" w:rsidRDefault="00F505AC" w:rsidP="00F505AC">
      <w:pPr>
        <w:spacing w:line="360" w:lineRule="auto"/>
        <w:ind w:firstLineChars="200" w:firstLine="560"/>
        <w:jc w:val="left"/>
        <w:rPr>
          <w:rFonts w:ascii="仿宋_GB2312" w:eastAsia="仿宋_GB2312" w:hAnsi="仿宋_GB2312" w:cs="仿宋_GB2312"/>
          <w:sz w:val="28"/>
          <w:szCs w:val="21"/>
        </w:rPr>
      </w:pPr>
    </w:p>
    <w:p w:rsidR="00F505AC" w:rsidRDefault="00F505AC" w:rsidP="00F505AC">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法人或授权委托人签字：</w:t>
      </w:r>
    </w:p>
    <w:p w:rsidR="00F505AC" w:rsidRDefault="00F505AC" w:rsidP="00F505AC">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联系</w:t>
      </w:r>
      <w:r>
        <w:rPr>
          <w:rFonts w:ascii="仿宋_GB2312" w:eastAsia="仿宋_GB2312" w:hAnsi="仿宋_GB2312" w:cs="仿宋_GB2312"/>
          <w:sz w:val="28"/>
          <w:szCs w:val="21"/>
        </w:rPr>
        <w:t>电话：</w:t>
      </w:r>
    </w:p>
    <w:p w:rsidR="00F505AC" w:rsidRDefault="00F505AC" w:rsidP="00F505AC">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申请单位：</w:t>
      </w:r>
      <w:r w:rsidRPr="004C3A7F">
        <w:rPr>
          <w:rFonts w:ascii="仿宋_GB2312" w:eastAsia="仿宋_GB2312" w:hAnsi="仿宋_GB2312" w:cs="仿宋_GB2312"/>
          <w:sz w:val="28"/>
          <w:szCs w:val="21"/>
          <w:u w:val="single"/>
        </w:rPr>
        <w:t xml:space="preserve">        </w:t>
      </w:r>
      <w:r w:rsidRPr="004C3A7F">
        <w:rPr>
          <w:rFonts w:ascii="仿宋_GB2312" w:eastAsia="仿宋_GB2312" w:hAnsi="仿宋_GB2312" w:cs="仿宋_GB2312" w:hint="eastAsia"/>
          <w:sz w:val="28"/>
          <w:szCs w:val="21"/>
          <w:u w:val="single"/>
        </w:rPr>
        <w:t>盖章</w:t>
      </w:r>
      <w:r w:rsidRPr="004C3A7F">
        <w:rPr>
          <w:rFonts w:ascii="仿宋_GB2312" w:eastAsia="仿宋_GB2312" w:hAnsi="仿宋_GB2312" w:cs="仿宋_GB2312"/>
          <w:sz w:val="28"/>
          <w:szCs w:val="21"/>
          <w:u w:val="single"/>
        </w:rPr>
        <w:t xml:space="preserve">            </w:t>
      </w:r>
    </w:p>
    <w:p w:rsidR="00F505AC" w:rsidRDefault="00F505AC" w:rsidP="00F505AC">
      <w:pPr>
        <w:spacing w:line="360" w:lineRule="auto"/>
        <w:jc w:val="left"/>
        <w:rPr>
          <w:rFonts w:ascii="仿宋_GB2312" w:eastAsia="仿宋_GB2312" w:hAnsi="仿宋_GB2312" w:cs="仿宋_GB2312"/>
          <w:sz w:val="28"/>
          <w:szCs w:val="21"/>
        </w:rPr>
      </w:pPr>
    </w:p>
    <w:p w:rsidR="00F505AC" w:rsidRPr="00254AD9" w:rsidRDefault="00F505AC" w:rsidP="00F505AC">
      <w:pPr>
        <w:spacing w:line="360" w:lineRule="auto"/>
        <w:jc w:val="left"/>
        <w:rPr>
          <w:rFonts w:ascii="仿宋_GB2312" w:eastAsia="仿宋_GB2312" w:hAnsi="仿宋_GB2312" w:cs="仿宋_GB2312" w:hint="eastAsia"/>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日</w:t>
      </w:r>
    </w:p>
    <w:p w:rsidR="006053ED" w:rsidRDefault="006053ED"/>
    <w:sectPr w:rsidR="006053ED">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CB" w:rsidRDefault="000B4BCB">
      <w:r>
        <w:separator/>
      </w:r>
    </w:p>
  </w:endnote>
  <w:endnote w:type="continuationSeparator" w:id="0">
    <w:p w:rsidR="000B4BCB" w:rsidRDefault="000B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宋体-18030">
    <w:altName w:val="宋体"/>
    <w:charset w:val="86"/>
    <w:family w:val="modern"/>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AC" w:rsidRDefault="00F505AC">
    <w:pPr>
      <w:pStyle w:val="ad"/>
      <w:jc w:val="center"/>
    </w:pPr>
    <w:r>
      <w:fldChar w:fldCharType="begin"/>
    </w:r>
    <w:r>
      <w:instrText>PAGE   \* MERGEFORMAT</w:instrText>
    </w:r>
    <w:r>
      <w:fldChar w:fldCharType="separate"/>
    </w:r>
    <w:r w:rsidRPr="00F505AC">
      <w:rPr>
        <w:noProof/>
        <w:lang w:val="zh-CN" w:eastAsia="zh-CN"/>
      </w:rPr>
      <w:t>22</w:t>
    </w:r>
    <w:r>
      <w:fldChar w:fldCharType="end"/>
    </w:r>
  </w:p>
  <w:p w:rsidR="00F505AC" w:rsidRDefault="00F505A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11" w:rsidRDefault="00767111">
    <w:pPr>
      <w:pStyle w:val="ad"/>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7111" w:rsidRDefault="00767111">
                          <w:pPr>
                            <w:pStyle w:val="ad"/>
                          </w:pPr>
                          <w:r>
                            <w:fldChar w:fldCharType="begin"/>
                          </w:r>
                          <w:r>
                            <w:instrText xml:space="preserve"> PAGE  \* MERGEFORMAT </w:instrText>
                          </w:r>
                          <w:r>
                            <w:fldChar w:fldCharType="separate"/>
                          </w:r>
                          <w:r w:rsidR="00F505AC">
                            <w:rPr>
                              <w:noProof/>
                            </w:rP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767111" w:rsidRDefault="00767111">
                    <w:pPr>
                      <w:pStyle w:val="ad"/>
                    </w:pPr>
                    <w:r>
                      <w:fldChar w:fldCharType="begin"/>
                    </w:r>
                    <w:r>
                      <w:instrText xml:space="preserve"> PAGE  \* MERGEFORMAT </w:instrText>
                    </w:r>
                    <w:r>
                      <w:fldChar w:fldCharType="separate"/>
                    </w:r>
                    <w:r w:rsidR="00F505AC">
                      <w:rPr>
                        <w:noProof/>
                      </w:rPr>
                      <w:t>62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A2" w:rsidRDefault="00251BA2">
    <w:pPr>
      <w:pStyle w:val="ad"/>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F505AC" w:rsidRPr="00F505AC">
      <w:rPr>
        <w:noProof/>
      </w:rPr>
      <w:t>4</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A2" w:rsidRDefault="00251BA2">
    <w:pPr>
      <w:jc w:val="center"/>
    </w:pPr>
    <w:r>
      <w:rPr>
        <w:rFonts w:hint="eastAsia"/>
      </w:rPr>
      <w:fldChar w:fldCharType="begin"/>
    </w:r>
    <w:r>
      <w:rPr>
        <w:rFonts w:hint="eastAsia"/>
      </w:rPr>
      <w:instrText xml:space="preserve"> PAGE  \* MERGEFORMAT </w:instrText>
    </w:r>
    <w:r>
      <w:rPr>
        <w:rFonts w:hint="eastAsia"/>
      </w:rPr>
      <w:fldChar w:fldCharType="separate"/>
    </w:r>
    <w:r w:rsidR="00F505AC">
      <w:rPr>
        <w:noProof/>
      </w:rPr>
      <w:t>1</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CB" w:rsidRDefault="000B4BCB">
      <w:r>
        <w:separator/>
      </w:r>
    </w:p>
  </w:footnote>
  <w:footnote w:type="continuationSeparator" w:id="0">
    <w:p w:rsidR="000B4BCB" w:rsidRDefault="000B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A2" w:rsidRDefault="00251BA2">
    <w:pPr>
      <w:pStyle w:val="ab"/>
    </w:pPr>
    <w:r>
      <w:rPr>
        <w:rFonts w:hint="eastAsia"/>
      </w:rPr>
      <w:t xml:space="preserve"> </w:t>
    </w:r>
  </w:p>
  <w:p w:rsidR="00251BA2" w:rsidRDefault="00251B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A3633D77"/>
    <w:multiLevelType w:val="singleLevel"/>
    <w:tmpl w:val="A3633D77"/>
    <w:lvl w:ilvl="0">
      <w:start w:val="10"/>
      <w:numFmt w:val="decimal"/>
      <w:suff w:val="nothing"/>
      <w:lvlText w:val="%1、"/>
      <w:lvlJc w:val="left"/>
    </w:lvl>
  </w:abstractNum>
  <w:abstractNum w:abstractNumId="2">
    <w:nsid w:val="B4FDF470"/>
    <w:multiLevelType w:val="singleLevel"/>
    <w:tmpl w:val="B4FDF470"/>
    <w:lvl w:ilvl="0">
      <w:start w:val="1"/>
      <w:numFmt w:val="decimal"/>
      <w:suff w:val="nothing"/>
      <w:lvlText w:val="（%1）"/>
      <w:lvlJc w:val="left"/>
    </w:lvl>
  </w:abstractNum>
  <w:abstractNum w:abstractNumId="3">
    <w:nsid w:val="CBA766DD"/>
    <w:multiLevelType w:val="singleLevel"/>
    <w:tmpl w:val="CBA766DD"/>
    <w:lvl w:ilvl="0">
      <w:start w:val="6"/>
      <w:numFmt w:val="chineseCounting"/>
      <w:suff w:val="space"/>
      <w:lvlText w:val="第%1章"/>
      <w:lvlJc w:val="left"/>
      <w:rPr>
        <w:rFonts w:hint="eastAsia"/>
      </w:rPr>
    </w:lvl>
  </w:abstractNum>
  <w:abstractNum w:abstractNumId="4">
    <w:nsid w:val="D08E3349"/>
    <w:multiLevelType w:val="singleLevel"/>
    <w:tmpl w:val="D08E3349"/>
    <w:lvl w:ilvl="0">
      <w:start w:val="7"/>
      <w:numFmt w:val="decimal"/>
      <w:suff w:val="nothing"/>
      <w:lvlText w:val="%1、"/>
      <w:lvlJc w:val="left"/>
    </w:lvl>
  </w:abstractNum>
  <w:abstractNum w:abstractNumId="5">
    <w:nsid w:val="E2420D4D"/>
    <w:multiLevelType w:val="singleLevel"/>
    <w:tmpl w:val="E2420D4D"/>
    <w:lvl w:ilvl="0">
      <w:start w:val="4"/>
      <w:numFmt w:val="decimal"/>
      <w:suff w:val="nothing"/>
      <w:lvlText w:val="%1、"/>
      <w:lvlJc w:val="left"/>
      <w:pPr>
        <w:ind w:left="210" w:firstLine="0"/>
      </w:pPr>
    </w:lvl>
  </w:abstractNum>
  <w:abstractNum w:abstractNumId="6">
    <w:nsid w:val="EE8E3184"/>
    <w:multiLevelType w:val="singleLevel"/>
    <w:tmpl w:val="EE8E3184"/>
    <w:lvl w:ilvl="0">
      <w:start w:val="1"/>
      <w:numFmt w:val="decimal"/>
      <w:suff w:val="nothing"/>
      <w:lvlText w:val="（%1）"/>
      <w:lvlJc w:val="left"/>
    </w:lvl>
  </w:abstractNum>
  <w:abstractNum w:abstractNumId="7">
    <w:nsid w:val="F77C3188"/>
    <w:multiLevelType w:val="singleLevel"/>
    <w:tmpl w:val="F77C3188"/>
    <w:lvl w:ilvl="0">
      <w:start w:val="2"/>
      <w:numFmt w:val="decimal"/>
      <w:suff w:val="nothing"/>
      <w:lvlText w:val="%1、"/>
      <w:lvlJc w:val="left"/>
    </w:lvl>
  </w:abstractNum>
  <w:abstractNum w:abstractNumId="8">
    <w:nsid w:val="00000006"/>
    <w:multiLevelType w:val="singleLevel"/>
    <w:tmpl w:val="00000006"/>
    <w:lvl w:ilvl="0">
      <w:start w:val="1"/>
      <w:numFmt w:val="decimal"/>
      <w:suff w:val="nothing"/>
      <w:lvlText w:val="（%1）"/>
      <w:lvlJc w:val="left"/>
    </w:lvl>
  </w:abstractNum>
  <w:abstractNum w:abstractNumId="9">
    <w:nsid w:val="09CD300A"/>
    <w:multiLevelType w:val="multilevel"/>
    <w:tmpl w:val="7E2E2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61859F"/>
    <w:multiLevelType w:val="singleLevel"/>
    <w:tmpl w:val="1461859F"/>
    <w:lvl w:ilvl="0">
      <w:start w:val="2"/>
      <w:numFmt w:val="decimal"/>
      <w:suff w:val="nothing"/>
      <w:lvlText w:val="（%1）"/>
      <w:lvlJc w:val="left"/>
    </w:lvl>
  </w:abstractNum>
  <w:abstractNum w:abstractNumId="11">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7E8E525"/>
    <w:multiLevelType w:val="singleLevel"/>
    <w:tmpl w:val="27E8E525"/>
    <w:lvl w:ilvl="0">
      <w:start w:val="1"/>
      <w:numFmt w:val="decimal"/>
      <w:suff w:val="nothing"/>
      <w:lvlText w:val="（%1）"/>
      <w:lvlJc w:val="left"/>
    </w:lvl>
  </w:abstractNum>
  <w:abstractNum w:abstractNumId="13">
    <w:nsid w:val="41572D6D"/>
    <w:multiLevelType w:val="singleLevel"/>
    <w:tmpl w:val="41572D6D"/>
    <w:lvl w:ilvl="0">
      <w:start w:val="2"/>
      <w:numFmt w:val="chineseCounting"/>
      <w:suff w:val="nothing"/>
      <w:lvlText w:val="（%1）"/>
      <w:lvlJc w:val="left"/>
      <w:rPr>
        <w:rFonts w:hint="eastAsia"/>
      </w:rPr>
    </w:lvl>
  </w:abstractNum>
  <w:abstractNum w:abstractNumId="14">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A3BDCC1"/>
    <w:multiLevelType w:val="singleLevel"/>
    <w:tmpl w:val="4A3BDCC1"/>
    <w:lvl w:ilvl="0">
      <w:start w:val="1"/>
      <w:numFmt w:val="decimal"/>
      <w:suff w:val="nothing"/>
      <w:lvlText w:val="（%1）"/>
      <w:lvlJc w:val="left"/>
    </w:lvl>
  </w:abstractNum>
  <w:abstractNum w:abstractNumId="16">
    <w:nsid w:val="7B4156D0"/>
    <w:multiLevelType w:val="singleLevel"/>
    <w:tmpl w:val="7B4156D0"/>
    <w:lvl w:ilvl="0">
      <w:start w:val="1"/>
      <w:numFmt w:val="decimal"/>
      <w:suff w:val="nothing"/>
      <w:lvlText w:val="（%1）"/>
      <w:lvlJc w:val="left"/>
    </w:lvl>
  </w:abstractNum>
  <w:num w:numId="1">
    <w:abstractNumId w:val="14"/>
  </w:num>
  <w:num w:numId="2">
    <w:abstractNumId w:val="5"/>
  </w:num>
  <w:num w:numId="3">
    <w:abstractNumId w:val="11"/>
  </w:num>
  <w:num w:numId="4">
    <w:abstractNumId w:val="7"/>
  </w:num>
  <w:num w:numId="5">
    <w:abstractNumId w:val="4"/>
  </w:num>
  <w:num w:numId="6">
    <w:abstractNumId w:val="10"/>
  </w:num>
  <w:num w:numId="7">
    <w:abstractNumId w:val="1"/>
  </w:num>
  <w:num w:numId="8">
    <w:abstractNumId w:val="15"/>
  </w:num>
  <w:num w:numId="9">
    <w:abstractNumId w:val="13"/>
  </w:num>
  <w:num w:numId="10">
    <w:abstractNumId w:val="3"/>
  </w:num>
  <w:num w:numId="11">
    <w:abstractNumId w:val="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proofState w:grammar="clean"/>
  <w:revisionView w:markup="0"/>
  <w:defaultTabStop w:val="420"/>
  <w:drawingGridVerticalSpacing w:val="159"/>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10ACC"/>
    <w:rsid w:val="00011C8C"/>
    <w:rsid w:val="00011D0D"/>
    <w:rsid w:val="00020305"/>
    <w:rsid w:val="000207FE"/>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089B"/>
    <w:rsid w:val="000922FC"/>
    <w:rsid w:val="00095D3C"/>
    <w:rsid w:val="00096194"/>
    <w:rsid w:val="000A3122"/>
    <w:rsid w:val="000B05A5"/>
    <w:rsid w:val="000B1E2F"/>
    <w:rsid w:val="000B4BCB"/>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038C"/>
    <w:rsid w:val="001F423E"/>
    <w:rsid w:val="001F567E"/>
    <w:rsid w:val="001F70A6"/>
    <w:rsid w:val="002005AF"/>
    <w:rsid w:val="00202A79"/>
    <w:rsid w:val="0021042D"/>
    <w:rsid w:val="00213462"/>
    <w:rsid w:val="0021427F"/>
    <w:rsid w:val="002440B1"/>
    <w:rsid w:val="00251BA2"/>
    <w:rsid w:val="00264193"/>
    <w:rsid w:val="002706E5"/>
    <w:rsid w:val="002742E6"/>
    <w:rsid w:val="002743E6"/>
    <w:rsid w:val="002908AE"/>
    <w:rsid w:val="002A41DE"/>
    <w:rsid w:val="002B03B5"/>
    <w:rsid w:val="002B08BA"/>
    <w:rsid w:val="002B2CF1"/>
    <w:rsid w:val="002C582E"/>
    <w:rsid w:val="002C58D5"/>
    <w:rsid w:val="002F0866"/>
    <w:rsid w:val="002F5921"/>
    <w:rsid w:val="002F6CF7"/>
    <w:rsid w:val="003013EB"/>
    <w:rsid w:val="00324252"/>
    <w:rsid w:val="00330208"/>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F346A"/>
    <w:rsid w:val="003F5DB3"/>
    <w:rsid w:val="003F6E87"/>
    <w:rsid w:val="004053E3"/>
    <w:rsid w:val="00415B97"/>
    <w:rsid w:val="00420DC3"/>
    <w:rsid w:val="00424004"/>
    <w:rsid w:val="0042796F"/>
    <w:rsid w:val="00432E48"/>
    <w:rsid w:val="00436CEC"/>
    <w:rsid w:val="0044288A"/>
    <w:rsid w:val="004468DD"/>
    <w:rsid w:val="00450710"/>
    <w:rsid w:val="0046016B"/>
    <w:rsid w:val="0046167F"/>
    <w:rsid w:val="00462C35"/>
    <w:rsid w:val="00463F1C"/>
    <w:rsid w:val="00466697"/>
    <w:rsid w:val="0048085C"/>
    <w:rsid w:val="00480B5C"/>
    <w:rsid w:val="00480CFA"/>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6CE8"/>
    <w:rsid w:val="005F7EF8"/>
    <w:rsid w:val="006053ED"/>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50EE"/>
    <w:rsid w:val="006E5B1C"/>
    <w:rsid w:val="006E63CA"/>
    <w:rsid w:val="006F266B"/>
    <w:rsid w:val="006F28CA"/>
    <w:rsid w:val="006F2AD7"/>
    <w:rsid w:val="006F48FA"/>
    <w:rsid w:val="006F5BB1"/>
    <w:rsid w:val="006F696A"/>
    <w:rsid w:val="0070149A"/>
    <w:rsid w:val="00703AF0"/>
    <w:rsid w:val="00713C88"/>
    <w:rsid w:val="00716810"/>
    <w:rsid w:val="00724D2F"/>
    <w:rsid w:val="00763DAC"/>
    <w:rsid w:val="00767111"/>
    <w:rsid w:val="00775171"/>
    <w:rsid w:val="00781DB0"/>
    <w:rsid w:val="007846B3"/>
    <w:rsid w:val="00786720"/>
    <w:rsid w:val="007A2BB9"/>
    <w:rsid w:val="007B6E36"/>
    <w:rsid w:val="007C4E10"/>
    <w:rsid w:val="007C5F25"/>
    <w:rsid w:val="007D6551"/>
    <w:rsid w:val="007E382F"/>
    <w:rsid w:val="007E3D3F"/>
    <w:rsid w:val="007E5FCE"/>
    <w:rsid w:val="007F321C"/>
    <w:rsid w:val="00801392"/>
    <w:rsid w:val="00801886"/>
    <w:rsid w:val="00802FF5"/>
    <w:rsid w:val="00807274"/>
    <w:rsid w:val="00807717"/>
    <w:rsid w:val="00811577"/>
    <w:rsid w:val="00813006"/>
    <w:rsid w:val="008136E9"/>
    <w:rsid w:val="00820C29"/>
    <w:rsid w:val="00820F82"/>
    <w:rsid w:val="008218BD"/>
    <w:rsid w:val="00823F9E"/>
    <w:rsid w:val="00844AC6"/>
    <w:rsid w:val="008623AC"/>
    <w:rsid w:val="0087266C"/>
    <w:rsid w:val="0087275E"/>
    <w:rsid w:val="00874685"/>
    <w:rsid w:val="00883007"/>
    <w:rsid w:val="00890434"/>
    <w:rsid w:val="008932A6"/>
    <w:rsid w:val="00896983"/>
    <w:rsid w:val="008A6258"/>
    <w:rsid w:val="008B439D"/>
    <w:rsid w:val="008B5895"/>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66318"/>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23717"/>
    <w:rsid w:val="00A3429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461F"/>
    <w:rsid w:val="00AA7CAE"/>
    <w:rsid w:val="00AB20CE"/>
    <w:rsid w:val="00AB21D1"/>
    <w:rsid w:val="00AB516E"/>
    <w:rsid w:val="00AC5D2C"/>
    <w:rsid w:val="00AD167D"/>
    <w:rsid w:val="00AD7A85"/>
    <w:rsid w:val="00AE181B"/>
    <w:rsid w:val="00B01524"/>
    <w:rsid w:val="00B05620"/>
    <w:rsid w:val="00B12B71"/>
    <w:rsid w:val="00B164FA"/>
    <w:rsid w:val="00B17A91"/>
    <w:rsid w:val="00B21859"/>
    <w:rsid w:val="00B24DEC"/>
    <w:rsid w:val="00B26F29"/>
    <w:rsid w:val="00B35102"/>
    <w:rsid w:val="00B412C7"/>
    <w:rsid w:val="00B4204C"/>
    <w:rsid w:val="00B45835"/>
    <w:rsid w:val="00B4593D"/>
    <w:rsid w:val="00B46895"/>
    <w:rsid w:val="00B53BC9"/>
    <w:rsid w:val="00B67877"/>
    <w:rsid w:val="00B71CFA"/>
    <w:rsid w:val="00B7290F"/>
    <w:rsid w:val="00B73698"/>
    <w:rsid w:val="00B83228"/>
    <w:rsid w:val="00B9169C"/>
    <w:rsid w:val="00B93189"/>
    <w:rsid w:val="00B9681B"/>
    <w:rsid w:val="00B96AE5"/>
    <w:rsid w:val="00B96C1C"/>
    <w:rsid w:val="00BA1B1C"/>
    <w:rsid w:val="00BA4313"/>
    <w:rsid w:val="00BA483E"/>
    <w:rsid w:val="00BA54C9"/>
    <w:rsid w:val="00BA7C61"/>
    <w:rsid w:val="00BB3D9F"/>
    <w:rsid w:val="00BD4456"/>
    <w:rsid w:val="00BD4A11"/>
    <w:rsid w:val="00BD6D48"/>
    <w:rsid w:val="00BE189E"/>
    <w:rsid w:val="00BE63EE"/>
    <w:rsid w:val="00BF0415"/>
    <w:rsid w:val="00BF1844"/>
    <w:rsid w:val="00BF2D5F"/>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027E"/>
    <w:rsid w:val="00C8406F"/>
    <w:rsid w:val="00C873A5"/>
    <w:rsid w:val="00C94AC1"/>
    <w:rsid w:val="00CA011F"/>
    <w:rsid w:val="00CA754E"/>
    <w:rsid w:val="00CB2481"/>
    <w:rsid w:val="00CC52A5"/>
    <w:rsid w:val="00CD41FB"/>
    <w:rsid w:val="00CD4EFB"/>
    <w:rsid w:val="00CE4031"/>
    <w:rsid w:val="00CF5612"/>
    <w:rsid w:val="00D12A29"/>
    <w:rsid w:val="00D12A77"/>
    <w:rsid w:val="00D1310D"/>
    <w:rsid w:val="00D16C8E"/>
    <w:rsid w:val="00D20E66"/>
    <w:rsid w:val="00D23683"/>
    <w:rsid w:val="00D2600E"/>
    <w:rsid w:val="00D270B9"/>
    <w:rsid w:val="00D37BB8"/>
    <w:rsid w:val="00D43E5E"/>
    <w:rsid w:val="00D57015"/>
    <w:rsid w:val="00D63F92"/>
    <w:rsid w:val="00D6658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3A63"/>
    <w:rsid w:val="00E157A0"/>
    <w:rsid w:val="00E318D6"/>
    <w:rsid w:val="00E34F59"/>
    <w:rsid w:val="00E46E2C"/>
    <w:rsid w:val="00E47803"/>
    <w:rsid w:val="00E51EAC"/>
    <w:rsid w:val="00E51EEE"/>
    <w:rsid w:val="00E527B6"/>
    <w:rsid w:val="00E532F7"/>
    <w:rsid w:val="00E57717"/>
    <w:rsid w:val="00E763E3"/>
    <w:rsid w:val="00E904B4"/>
    <w:rsid w:val="00EA6938"/>
    <w:rsid w:val="00EB68F2"/>
    <w:rsid w:val="00ED1893"/>
    <w:rsid w:val="00ED60F0"/>
    <w:rsid w:val="00ED7B94"/>
    <w:rsid w:val="00EE29CE"/>
    <w:rsid w:val="00EE4B7A"/>
    <w:rsid w:val="00EE696B"/>
    <w:rsid w:val="00EE758F"/>
    <w:rsid w:val="00F12143"/>
    <w:rsid w:val="00F12D67"/>
    <w:rsid w:val="00F15778"/>
    <w:rsid w:val="00F17C4C"/>
    <w:rsid w:val="00F26065"/>
    <w:rsid w:val="00F310E3"/>
    <w:rsid w:val="00F32FB8"/>
    <w:rsid w:val="00F471F5"/>
    <w:rsid w:val="00F47970"/>
    <w:rsid w:val="00F5029F"/>
    <w:rsid w:val="00F505AC"/>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CE7D24"/>
    <w:rsid w:val="01E82BE5"/>
    <w:rsid w:val="01EB5EF8"/>
    <w:rsid w:val="0299720E"/>
    <w:rsid w:val="02FA30D3"/>
    <w:rsid w:val="048C542A"/>
    <w:rsid w:val="04AC72EC"/>
    <w:rsid w:val="05190704"/>
    <w:rsid w:val="05270DB5"/>
    <w:rsid w:val="0580226C"/>
    <w:rsid w:val="06750C66"/>
    <w:rsid w:val="07116147"/>
    <w:rsid w:val="072C6AB1"/>
    <w:rsid w:val="07576574"/>
    <w:rsid w:val="075E76FE"/>
    <w:rsid w:val="077D7634"/>
    <w:rsid w:val="08524FDB"/>
    <w:rsid w:val="0855720F"/>
    <w:rsid w:val="088D5F5C"/>
    <w:rsid w:val="08B71729"/>
    <w:rsid w:val="09705641"/>
    <w:rsid w:val="0997077C"/>
    <w:rsid w:val="0A260FC3"/>
    <w:rsid w:val="0A4E254C"/>
    <w:rsid w:val="0ACA4546"/>
    <w:rsid w:val="0B290A93"/>
    <w:rsid w:val="0BA525D8"/>
    <w:rsid w:val="0BD50CE3"/>
    <w:rsid w:val="0BEE2901"/>
    <w:rsid w:val="0C1F3CBE"/>
    <w:rsid w:val="0C2F6006"/>
    <w:rsid w:val="0C5B37C6"/>
    <w:rsid w:val="0C8352C9"/>
    <w:rsid w:val="0C88726E"/>
    <w:rsid w:val="0C98437D"/>
    <w:rsid w:val="0D5E5DCC"/>
    <w:rsid w:val="0E473521"/>
    <w:rsid w:val="0E7864B7"/>
    <w:rsid w:val="0F465E03"/>
    <w:rsid w:val="0F5951D3"/>
    <w:rsid w:val="0F681E22"/>
    <w:rsid w:val="0F9262E5"/>
    <w:rsid w:val="10390CED"/>
    <w:rsid w:val="10680058"/>
    <w:rsid w:val="108D7FEC"/>
    <w:rsid w:val="10B70ADD"/>
    <w:rsid w:val="10EB0A61"/>
    <w:rsid w:val="10F96CD3"/>
    <w:rsid w:val="11230728"/>
    <w:rsid w:val="11714A01"/>
    <w:rsid w:val="117B7F5E"/>
    <w:rsid w:val="117E3EBF"/>
    <w:rsid w:val="11973FF7"/>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8B45F0F"/>
    <w:rsid w:val="1ADD1051"/>
    <w:rsid w:val="1B170F6C"/>
    <w:rsid w:val="1B200CF6"/>
    <w:rsid w:val="1B2E05FE"/>
    <w:rsid w:val="1B804CE5"/>
    <w:rsid w:val="1C4200E7"/>
    <w:rsid w:val="1CA7647F"/>
    <w:rsid w:val="1CB1569A"/>
    <w:rsid w:val="1CB313F6"/>
    <w:rsid w:val="1CD30593"/>
    <w:rsid w:val="1D3A13B3"/>
    <w:rsid w:val="1D503F50"/>
    <w:rsid w:val="1E1C5E73"/>
    <w:rsid w:val="1E3D5BFF"/>
    <w:rsid w:val="1E5A0DBD"/>
    <w:rsid w:val="1E5B585E"/>
    <w:rsid w:val="1E8563ED"/>
    <w:rsid w:val="1EA0459D"/>
    <w:rsid w:val="1EB21D4C"/>
    <w:rsid w:val="1ED42809"/>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875C45"/>
    <w:rsid w:val="23B12896"/>
    <w:rsid w:val="23F316BB"/>
    <w:rsid w:val="24963225"/>
    <w:rsid w:val="24994A73"/>
    <w:rsid w:val="24EC4414"/>
    <w:rsid w:val="25377C12"/>
    <w:rsid w:val="25B0273C"/>
    <w:rsid w:val="25B86354"/>
    <w:rsid w:val="25D45C3E"/>
    <w:rsid w:val="25DB33D1"/>
    <w:rsid w:val="25DD61F7"/>
    <w:rsid w:val="276E7580"/>
    <w:rsid w:val="277070EA"/>
    <w:rsid w:val="279E1806"/>
    <w:rsid w:val="279F27E3"/>
    <w:rsid w:val="281E11E4"/>
    <w:rsid w:val="28B92147"/>
    <w:rsid w:val="295A3ADD"/>
    <w:rsid w:val="29D26BE3"/>
    <w:rsid w:val="2A19597B"/>
    <w:rsid w:val="2A6C2D68"/>
    <w:rsid w:val="2A7439F6"/>
    <w:rsid w:val="2AEA69C9"/>
    <w:rsid w:val="2AFF1738"/>
    <w:rsid w:val="2B371124"/>
    <w:rsid w:val="2B376F2C"/>
    <w:rsid w:val="2B417276"/>
    <w:rsid w:val="2B5A5895"/>
    <w:rsid w:val="2BA702B7"/>
    <w:rsid w:val="2C4F787A"/>
    <w:rsid w:val="2C764B59"/>
    <w:rsid w:val="2C852F06"/>
    <w:rsid w:val="2C9F53AF"/>
    <w:rsid w:val="2CBA641B"/>
    <w:rsid w:val="2CFB4920"/>
    <w:rsid w:val="2D982E0B"/>
    <w:rsid w:val="2DA20924"/>
    <w:rsid w:val="2DEE5C16"/>
    <w:rsid w:val="2E072654"/>
    <w:rsid w:val="2E4C0591"/>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A63D95"/>
    <w:rsid w:val="35AB3B2B"/>
    <w:rsid w:val="35B11597"/>
    <w:rsid w:val="360B3E62"/>
    <w:rsid w:val="367F29FE"/>
    <w:rsid w:val="36D72917"/>
    <w:rsid w:val="36E41E01"/>
    <w:rsid w:val="370E4390"/>
    <w:rsid w:val="3744619F"/>
    <w:rsid w:val="37797AAB"/>
    <w:rsid w:val="37965565"/>
    <w:rsid w:val="38195423"/>
    <w:rsid w:val="3971655D"/>
    <w:rsid w:val="397B07A1"/>
    <w:rsid w:val="3A8525FC"/>
    <w:rsid w:val="3AC91B59"/>
    <w:rsid w:val="3AD4225A"/>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DD2962"/>
    <w:rsid w:val="49413270"/>
    <w:rsid w:val="4942032F"/>
    <w:rsid w:val="49490BB1"/>
    <w:rsid w:val="49692915"/>
    <w:rsid w:val="49EF1F42"/>
    <w:rsid w:val="4A3847B0"/>
    <w:rsid w:val="4A3F772C"/>
    <w:rsid w:val="4A6603DD"/>
    <w:rsid w:val="4A6E766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B85D86"/>
    <w:rsid w:val="53084074"/>
    <w:rsid w:val="534B0C47"/>
    <w:rsid w:val="5360776D"/>
    <w:rsid w:val="537261AA"/>
    <w:rsid w:val="53E411F3"/>
    <w:rsid w:val="53E7314D"/>
    <w:rsid w:val="551032A1"/>
    <w:rsid w:val="558B0EF2"/>
    <w:rsid w:val="56195DC5"/>
    <w:rsid w:val="5671771B"/>
    <w:rsid w:val="56B26734"/>
    <w:rsid w:val="56D21446"/>
    <w:rsid w:val="572A056F"/>
    <w:rsid w:val="572F2122"/>
    <w:rsid w:val="57513E3C"/>
    <w:rsid w:val="575E71D1"/>
    <w:rsid w:val="577379DD"/>
    <w:rsid w:val="57780285"/>
    <w:rsid w:val="57CB7122"/>
    <w:rsid w:val="58C67724"/>
    <w:rsid w:val="58F74373"/>
    <w:rsid w:val="592B2BC8"/>
    <w:rsid w:val="5945570A"/>
    <w:rsid w:val="598A1022"/>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EF37788"/>
    <w:rsid w:val="5F372A1F"/>
    <w:rsid w:val="5F460C39"/>
    <w:rsid w:val="60210B27"/>
    <w:rsid w:val="605B7E8A"/>
    <w:rsid w:val="609E675C"/>
    <w:rsid w:val="610B3038"/>
    <w:rsid w:val="613B6F0D"/>
    <w:rsid w:val="6157463B"/>
    <w:rsid w:val="61D95E93"/>
    <w:rsid w:val="62012E19"/>
    <w:rsid w:val="620C4DF8"/>
    <w:rsid w:val="62B11F77"/>
    <w:rsid w:val="62D2414E"/>
    <w:rsid w:val="62FE72D8"/>
    <w:rsid w:val="634D2D5C"/>
    <w:rsid w:val="63856413"/>
    <w:rsid w:val="63D201A3"/>
    <w:rsid w:val="64003D27"/>
    <w:rsid w:val="646E04C5"/>
    <w:rsid w:val="64AD388C"/>
    <w:rsid w:val="64B60830"/>
    <w:rsid w:val="657E6542"/>
    <w:rsid w:val="66C66E69"/>
    <w:rsid w:val="67834728"/>
    <w:rsid w:val="67E623F7"/>
    <w:rsid w:val="681253D0"/>
    <w:rsid w:val="685A6D95"/>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6A35F9"/>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78688F"/>
    <w:rsid w:val="7D21376C"/>
    <w:rsid w:val="7D2D5273"/>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5:docId w15:val="{CBCBA940-E472-4FD6-8386-67D7DBAD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qFormat="1"/>
    <w:lsdException w:name="footer" w:semiHidden="1"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qFormat="1"/>
    <w:lsdException w:name="Document Map" w:semiHidden="1" w:unhideWhenUsed="1"/>
    <w:lsdException w:name="Plain Text" w:semiHidden="1"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251BA2"/>
    <w:pPr>
      <w:keepNext/>
      <w:keepLines/>
      <w:spacing w:before="260" w:after="260" w:line="413" w:lineRule="auto"/>
      <w:outlineLvl w:val="2"/>
    </w:pPr>
    <w:rPr>
      <w:b/>
      <w:bCs/>
      <w:sz w:val="32"/>
      <w:szCs w:val="32"/>
      <w:lang w:val="zh-CN"/>
    </w:rPr>
  </w:style>
  <w:style w:type="paragraph" w:styleId="4">
    <w:name w:val="heading 4"/>
    <w:basedOn w:val="a"/>
    <w:next w:val="a"/>
    <w:qFormat/>
    <w:pPr>
      <w:keepNext/>
      <w:keepLines/>
      <w:outlineLvl w:val="3"/>
    </w:pPr>
    <w:rPr>
      <w:rFonts w:ascii="Arial" w:eastAsia="黑体" w:hAnsi="Arial"/>
      <w:bCs/>
      <w:kern w:val="0"/>
      <w:sz w:val="24"/>
      <w:szCs w:val="28"/>
    </w:rPr>
  </w:style>
  <w:style w:type="paragraph" w:styleId="5">
    <w:name w:val="heading 5"/>
    <w:basedOn w:val="a"/>
    <w:next w:val="a"/>
    <w:link w:val="5Char"/>
    <w:qFormat/>
    <w:rsid w:val="00251BA2"/>
    <w:pPr>
      <w:keepNext/>
      <w:keepLines/>
      <w:spacing w:before="280" w:after="290" w:line="372" w:lineRule="auto"/>
      <w:outlineLvl w:val="4"/>
    </w:pPr>
    <w:rPr>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uiPriority w:val="99"/>
    <w:qFormat/>
    <w:rPr>
      <w:color w:val="0000FF"/>
      <w:u w:val="single"/>
    </w:rPr>
  </w:style>
  <w:style w:type="character" w:styleId="a5">
    <w:name w:val="annotation reference"/>
    <w:uiPriority w:val="99"/>
    <w:unhideWhenUsed/>
    <w:qFormat/>
    <w:rPr>
      <w:sz w:val="21"/>
      <w:szCs w:val="21"/>
    </w:rPr>
  </w:style>
  <w:style w:type="character" w:customStyle="1" w:styleId="Char">
    <w:name w:val="批注主题 Char"/>
    <w:link w:val="a6"/>
    <w:rPr>
      <w:rFonts w:ascii="Calibri" w:eastAsia="宋体" w:hAnsi="Calibri" w:cs="Times New Roman"/>
      <w:b/>
      <w:bCs/>
      <w:kern w:val="2"/>
      <w:sz w:val="21"/>
      <w:szCs w:val="24"/>
    </w:rPr>
  </w:style>
  <w:style w:type="character" w:customStyle="1" w:styleId="Char0">
    <w:name w:val="纯文本 Char"/>
    <w:link w:val="a7"/>
    <w:uiPriority w:val="99"/>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文字 Char"/>
    <w:link w:val="a9"/>
    <w:uiPriority w:val="99"/>
    <w:qFormat/>
    <w:rPr>
      <w:rFonts w:ascii="Calibri" w:eastAsia="宋体" w:hAnsi="Calibri" w:cs="Times New Roman"/>
      <w:kern w:val="2"/>
      <w:sz w:val="21"/>
      <w:szCs w:val="24"/>
    </w:rPr>
  </w:style>
  <w:style w:type="character" w:customStyle="1" w:styleId="Char3">
    <w:name w:val="批注框文本 Char"/>
    <w:link w:val="aa"/>
    <w:rPr>
      <w:rFonts w:ascii="Calibri" w:eastAsia="宋体" w:hAnsi="Calibri" w:cs="Times New Roman"/>
      <w:kern w:val="2"/>
      <w:sz w:val="18"/>
      <w:szCs w:val="18"/>
    </w:rPr>
  </w:style>
  <w:style w:type="paragraph" w:styleId="a6">
    <w:name w:val="annotation subject"/>
    <w:basedOn w:val="a9"/>
    <w:next w:val="a9"/>
    <w:link w:val="Char"/>
    <w:rPr>
      <w:b/>
      <w:bCs/>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Balloon Text"/>
    <w:basedOn w:val="a"/>
    <w:link w:val="Char3"/>
    <w:rPr>
      <w:sz w:val="18"/>
      <w:szCs w:val="18"/>
    </w:rPr>
  </w:style>
  <w:style w:type="paragraph" w:styleId="10">
    <w:name w:val="toc 1"/>
    <w:basedOn w:val="a"/>
    <w:next w:val="a"/>
    <w:uiPriority w:val="39"/>
    <w:qFormat/>
  </w:style>
  <w:style w:type="paragraph" w:styleId="a9">
    <w:name w:val="annotation text"/>
    <w:basedOn w:val="a"/>
    <w:link w:val="Char2"/>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szCs w:val="22"/>
    </w:rPr>
  </w:style>
  <w:style w:type="paragraph" w:styleId="a8">
    <w:name w:val="Date"/>
    <w:basedOn w:val="a"/>
    <w:next w:val="a"/>
    <w:link w:val="Char1"/>
    <w:pPr>
      <w:ind w:leftChars="2500" w:left="100"/>
    </w:pPr>
  </w:style>
  <w:style w:type="paragraph" w:styleId="a7">
    <w:name w:val="Plain Text"/>
    <w:basedOn w:val="a"/>
    <w:link w:val="Char0"/>
    <w:uiPriority w:val="99"/>
    <w:qFormat/>
    <w:rPr>
      <w:rFonts w:ascii="宋体" w:hAnsi="Courier New" w:cs="Courier New"/>
      <w:szCs w:val="21"/>
    </w:rPr>
  </w:style>
  <w:style w:type="paragraph" w:styleId="20">
    <w:name w:val="toc 2"/>
    <w:basedOn w:val="a"/>
    <w:next w:val="a"/>
    <w:uiPriority w:val="39"/>
    <w:qFormat/>
    <w:pPr>
      <w:ind w:leftChars="200" w:left="420"/>
    </w:p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d">
    <w:name w:val="footer"/>
    <w:basedOn w:val="a"/>
    <w:link w:val="Char4"/>
    <w:uiPriority w:val="99"/>
    <w:qFormat/>
    <w:pPr>
      <w:tabs>
        <w:tab w:val="center" w:pos="4153"/>
        <w:tab w:val="right" w:pos="8306"/>
      </w:tabs>
      <w:snapToGrid w:val="0"/>
      <w:jc w:val="left"/>
    </w:pPr>
    <w:rPr>
      <w:sz w:val="18"/>
    </w:rPr>
  </w:style>
  <w:style w:type="paragraph" w:customStyle="1" w:styleId="11">
    <w:name w:val="列出段落11"/>
    <w:basedOn w:val="a"/>
    <w:uiPriority w:val="34"/>
    <w:qFormat/>
    <w:pPr>
      <w:ind w:firstLineChars="200" w:firstLine="420"/>
    </w:pPr>
    <w:rPr>
      <w:szCs w:val="22"/>
      <w:lang w:val="zh-CN"/>
    </w:rPr>
  </w:style>
  <w:style w:type="paragraph" w:customStyle="1" w:styleId="WPSOffice1">
    <w:name w:val="WPSOffice手动目录 1"/>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paragraph" w:styleId="ae">
    <w:name w:val="Revision"/>
    <w:uiPriority w:val="99"/>
    <w:unhideWhenUsed/>
    <w:rPr>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styleId="af">
    <w:name w:val="List Paragraph"/>
    <w:basedOn w:val="a"/>
    <w:uiPriority w:val="34"/>
    <w:qFormat/>
    <w:pPr>
      <w:ind w:firstLineChars="200" w:firstLine="420"/>
    </w:pPr>
  </w:style>
  <w:style w:type="paragraph" w:customStyle="1" w:styleId="af0">
    <w:name w:val="样式"/>
    <w:qFormat/>
    <w:pPr>
      <w:widowControl w:val="0"/>
      <w:autoSpaceDE w:val="0"/>
      <w:autoSpaceDN w:val="0"/>
      <w:adjustRightInd w:val="0"/>
    </w:pPr>
    <w:rPr>
      <w:rFonts w:ascii="宋体" w:hAnsi="宋体" w:cs="宋体"/>
      <w:sz w:val="24"/>
      <w:szCs w:val="24"/>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EE29CE"/>
    <w:rPr>
      <w:color w:val="808080"/>
    </w:rPr>
  </w:style>
  <w:style w:type="paragraph" w:styleId="50">
    <w:name w:val="toc 5"/>
    <w:basedOn w:val="a"/>
    <w:next w:val="a"/>
    <w:autoRedefine/>
    <w:uiPriority w:val="39"/>
    <w:unhideWhenUsed/>
    <w:qFormat/>
    <w:rsid w:val="00251BA2"/>
    <w:pPr>
      <w:ind w:leftChars="800" w:left="1680"/>
    </w:pPr>
  </w:style>
  <w:style w:type="paragraph" w:styleId="40">
    <w:name w:val="toc 4"/>
    <w:basedOn w:val="a"/>
    <w:next w:val="a"/>
    <w:autoRedefine/>
    <w:uiPriority w:val="39"/>
    <w:unhideWhenUsed/>
    <w:qFormat/>
    <w:rsid w:val="00251BA2"/>
    <w:pPr>
      <w:ind w:leftChars="600" w:left="1260"/>
    </w:pPr>
  </w:style>
  <w:style w:type="character" w:customStyle="1" w:styleId="3Char">
    <w:name w:val="标题 3 Char"/>
    <w:basedOn w:val="a0"/>
    <w:link w:val="3"/>
    <w:rsid w:val="00251BA2"/>
    <w:rPr>
      <w:b/>
      <w:bCs/>
      <w:kern w:val="2"/>
      <w:sz w:val="32"/>
      <w:szCs w:val="32"/>
      <w:lang w:val="zh-CN"/>
    </w:rPr>
  </w:style>
  <w:style w:type="character" w:customStyle="1" w:styleId="5Char">
    <w:name w:val="标题 5 Char"/>
    <w:basedOn w:val="a0"/>
    <w:link w:val="5"/>
    <w:rsid w:val="00251BA2"/>
    <w:rPr>
      <w:b/>
      <w:bCs/>
      <w:kern w:val="2"/>
      <w:sz w:val="28"/>
      <w:szCs w:val="28"/>
      <w:lang w:val="zh-CN"/>
    </w:rPr>
  </w:style>
  <w:style w:type="character" w:customStyle="1" w:styleId="1Char">
    <w:name w:val="标题 1 Char"/>
    <w:link w:val="1"/>
    <w:rsid w:val="00251BA2"/>
    <w:rPr>
      <w:b/>
      <w:kern w:val="44"/>
      <w:sz w:val="44"/>
      <w:szCs w:val="24"/>
    </w:rPr>
  </w:style>
  <w:style w:type="paragraph" w:styleId="af3">
    <w:name w:val="Body Text Indent"/>
    <w:basedOn w:val="a"/>
    <w:link w:val="Char5"/>
    <w:uiPriority w:val="99"/>
    <w:qFormat/>
    <w:rsid w:val="00251BA2"/>
    <w:pPr>
      <w:spacing w:line="360" w:lineRule="auto"/>
      <w:ind w:firstLineChars="200" w:firstLine="480"/>
    </w:pPr>
    <w:rPr>
      <w:rFonts w:ascii="宋体" w:hAnsi="Times New Roman"/>
      <w:sz w:val="24"/>
      <w:szCs w:val="20"/>
    </w:rPr>
  </w:style>
  <w:style w:type="character" w:customStyle="1" w:styleId="Char5">
    <w:name w:val="正文文本缩进 Char"/>
    <w:basedOn w:val="a0"/>
    <w:link w:val="af3"/>
    <w:uiPriority w:val="99"/>
    <w:rsid w:val="00251BA2"/>
    <w:rPr>
      <w:rFonts w:ascii="宋体" w:hAnsi="Times New Roman"/>
      <w:kern w:val="2"/>
      <w:sz w:val="24"/>
    </w:rPr>
  </w:style>
  <w:style w:type="paragraph" w:customStyle="1" w:styleId="31">
    <w:name w:val="样式3"/>
    <w:basedOn w:val="a"/>
    <w:qFormat/>
    <w:rsid w:val="00251BA2"/>
    <w:pPr>
      <w:spacing w:line="440" w:lineRule="exact"/>
      <w:ind w:firstLineChars="200" w:firstLine="480"/>
    </w:pPr>
    <w:rPr>
      <w:rFonts w:ascii="宋体" w:hAnsi="宋体"/>
      <w:bCs/>
      <w:sz w:val="24"/>
      <w:szCs w:val="20"/>
    </w:rPr>
  </w:style>
  <w:style w:type="paragraph" w:customStyle="1" w:styleId="TOC1">
    <w:name w:val="TOC 标题1"/>
    <w:basedOn w:val="1"/>
    <w:next w:val="a"/>
    <w:qFormat/>
    <w:rsid w:val="00251BA2"/>
    <w:pPr>
      <w:outlineLvl w:val="9"/>
    </w:pPr>
    <w:rPr>
      <w:rFonts w:ascii="Times New Roman" w:hAnsi="Times New Roman"/>
    </w:rPr>
  </w:style>
  <w:style w:type="paragraph" w:styleId="6">
    <w:name w:val="toc 6"/>
    <w:basedOn w:val="a"/>
    <w:next w:val="a"/>
    <w:autoRedefine/>
    <w:uiPriority w:val="39"/>
    <w:unhideWhenUsed/>
    <w:rsid w:val="00251BA2"/>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51BA2"/>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51BA2"/>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51BA2"/>
    <w:pPr>
      <w:ind w:leftChars="1600" w:left="3360"/>
    </w:pPr>
    <w:rPr>
      <w:rFonts w:asciiTheme="minorHAnsi" w:eastAsiaTheme="minorEastAsia" w:hAnsiTheme="minorHAnsi" w:cstheme="minorBidi"/>
      <w:szCs w:val="22"/>
    </w:rPr>
  </w:style>
  <w:style w:type="character" w:customStyle="1" w:styleId="Char4">
    <w:name w:val="页脚 Char"/>
    <w:link w:val="ad"/>
    <w:uiPriority w:val="99"/>
    <w:qFormat/>
    <w:rsid w:val="00F505AC"/>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yk-ccgp.yingkou.net.cn"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1618781F3B45FEAAAF7AA5C2BF6C41"/>
        <w:category>
          <w:name w:val="常规"/>
          <w:gallery w:val="placeholder"/>
        </w:category>
        <w:types>
          <w:type w:val="bbPlcHdr"/>
        </w:types>
        <w:behaviors>
          <w:behavior w:val="content"/>
        </w:behaviors>
        <w:guid w:val="{E406CB9C-8DC6-4BAB-97D9-29BAE303069C}"/>
      </w:docPartPr>
      <w:docPartBody>
        <w:p w:rsidR="009E444E" w:rsidRDefault="001E6EC5" w:rsidP="001E6EC5">
          <w:pPr>
            <w:pStyle w:val="1E1618781F3B45FEAAAF7AA5C2BF6C41"/>
          </w:pPr>
          <w:r>
            <w:rPr>
              <w:rStyle w:val="a3"/>
              <w:rFonts w:hint="eastAsia"/>
            </w:rPr>
            <w:t>单击此处输入文字。</w:t>
          </w:r>
        </w:p>
      </w:docPartBody>
    </w:docPart>
    <w:docPart>
      <w:docPartPr>
        <w:name w:val="FD5C79DA44CA47448CDB6995A405CC14"/>
        <w:category>
          <w:name w:val="常规"/>
          <w:gallery w:val="placeholder"/>
        </w:category>
        <w:types>
          <w:type w:val="bbPlcHdr"/>
        </w:types>
        <w:behaviors>
          <w:behavior w:val="content"/>
        </w:behaviors>
        <w:guid w:val="{09C0146E-BA98-4EEE-861E-96BBDD9EF639}"/>
      </w:docPartPr>
      <w:docPartBody>
        <w:p w:rsidR="009E444E" w:rsidRDefault="001E6EC5" w:rsidP="001E6EC5">
          <w:pPr>
            <w:pStyle w:val="FD5C79DA44CA47448CDB6995A405CC14"/>
          </w:pPr>
          <w:r>
            <w:rPr>
              <w:rStyle w:val="a3"/>
              <w:rFonts w:hint="eastAsia"/>
            </w:rPr>
            <w:t>单击此处输入文字。</w:t>
          </w:r>
        </w:p>
      </w:docPartBody>
    </w:docPart>
    <w:docPart>
      <w:docPartPr>
        <w:name w:val="24DD7D48E3B444C88CB29BE7AEB7B918"/>
        <w:category>
          <w:name w:val="常规"/>
          <w:gallery w:val="placeholder"/>
        </w:category>
        <w:types>
          <w:type w:val="bbPlcHdr"/>
        </w:types>
        <w:behaviors>
          <w:behavior w:val="content"/>
        </w:behaviors>
        <w:guid w:val="{811414A3-F81E-4683-824E-582BF69EABC3}"/>
      </w:docPartPr>
      <w:docPartBody>
        <w:p w:rsidR="009E444E" w:rsidRDefault="001E6EC5" w:rsidP="001E6EC5">
          <w:pPr>
            <w:pStyle w:val="24DD7D48E3B444C88CB29BE7AEB7B918"/>
          </w:pPr>
          <w:r>
            <w:rPr>
              <w:rStyle w:val="a3"/>
              <w:rFonts w:hint="eastAsia"/>
            </w:rPr>
            <w:t>单击此处输入文字。</w:t>
          </w:r>
        </w:p>
      </w:docPartBody>
    </w:docPart>
    <w:docPart>
      <w:docPartPr>
        <w:name w:val="A87F8B12B7A6425A82EB64CAE686FC88"/>
        <w:category>
          <w:name w:val="常规"/>
          <w:gallery w:val="placeholder"/>
        </w:category>
        <w:types>
          <w:type w:val="bbPlcHdr"/>
        </w:types>
        <w:behaviors>
          <w:behavior w:val="content"/>
        </w:behaviors>
        <w:guid w:val="{F5526407-49C2-45FB-AA6D-67902ACC2F68}"/>
      </w:docPartPr>
      <w:docPartBody>
        <w:p w:rsidR="00D437C5" w:rsidRDefault="007F3720" w:rsidP="007F3720">
          <w:pPr>
            <w:pStyle w:val="A87F8B12B7A6425A82EB64CAE686FC88"/>
          </w:pPr>
          <w:r>
            <w:rPr>
              <w:rStyle w:val="a3"/>
              <w:rFonts w:hint="eastAsia"/>
            </w:rPr>
            <w:t>单击此处输入文字。</w:t>
          </w:r>
        </w:p>
      </w:docPartBody>
    </w:docPart>
    <w:docPart>
      <w:docPartPr>
        <w:name w:val="A623F887600C43869DF779811FBCC529"/>
        <w:category>
          <w:name w:val="常规"/>
          <w:gallery w:val="placeholder"/>
        </w:category>
        <w:types>
          <w:type w:val="bbPlcHdr"/>
        </w:types>
        <w:behaviors>
          <w:behavior w:val="content"/>
        </w:behaviors>
        <w:guid w:val="{C3B3B031-629F-4366-8870-47DA848A18A1}"/>
      </w:docPartPr>
      <w:docPartBody>
        <w:p w:rsidR="00D437C5" w:rsidRDefault="007F3720" w:rsidP="007F3720">
          <w:pPr>
            <w:pStyle w:val="A623F887600C43869DF779811FBCC529"/>
          </w:pPr>
          <w:r>
            <w:rPr>
              <w:rStyle w:val="a3"/>
              <w:rFonts w:hint="eastAsia"/>
            </w:rPr>
            <w:t>单击此处输入文字。</w:t>
          </w:r>
        </w:p>
      </w:docPartBody>
    </w:docPart>
    <w:docPart>
      <w:docPartPr>
        <w:name w:val="DE7C7729B09842CDAA291C89C5EB6B6C"/>
        <w:category>
          <w:name w:val="常规"/>
          <w:gallery w:val="placeholder"/>
        </w:category>
        <w:types>
          <w:type w:val="bbPlcHdr"/>
        </w:types>
        <w:behaviors>
          <w:behavior w:val="content"/>
        </w:behaviors>
        <w:guid w:val="{F2340486-3002-4926-82E1-2846538E28E7}"/>
      </w:docPartPr>
      <w:docPartBody>
        <w:p w:rsidR="00D437C5" w:rsidRDefault="007F3720" w:rsidP="007F3720">
          <w:pPr>
            <w:pStyle w:val="DE7C7729B09842CDAA291C89C5EB6B6C"/>
          </w:pPr>
          <w:r>
            <w:rPr>
              <w:rStyle w:val="a3"/>
              <w:rFonts w:hint="eastAsia"/>
            </w:rPr>
            <w:t>单击此处输入文字。</w:t>
          </w:r>
        </w:p>
      </w:docPartBody>
    </w:docPart>
    <w:docPart>
      <w:docPartPr>
        <w:name w:val="B8D9E8C52E744B9F88ADFE7C77D25711"/>
        <w:category>
          <w:name w:val="常规"/>
          <w:gallery w:val="placeholder"/>
        </w:category>
        <w:types>
          <w:type w:val="bbPlcHdr"/>
        </w:types>
        <w:behaviors>
          <w:behavior w:val="content"/>
        </w:behaviors>
        <w:guid w:val="{9F7693B9-E5F9-48CE-9D05-734BF6BC446C}"/>
      </w:docPartPr>
      <w:docPartBody>
        <w:p w:rsidR="00D437C5" w:rsidRDefault="007F3720" w:rsidP="007F3720">
          <w:pPr>
            <w:pStyle w:val="B8D9E8C52E744B9F88ADFE7C77D25711"/>
          </w:pPr>
          <w:r>
            <w:rPr>
              <w:rStyle w:val="a3"/>
              <w:rFonts w:hint="eastAsia"/>
            </w:rPr>
            <w:t>单击此处输入文字。</w:t>
          </w:r>
        </w:p>
      </w:docPartBody>
    </w:docPart>
    <w:docPart>
      <w:docPartPr>
        <w:name w:val="8B26B4D6DC224B478FC5C0CCC76A99EE"/>
        <w:category>
          <w:name w:val="常规"/>
          <w:gallery w:val="placeholder"/>
        </w:category>
        <w:types>
          <w:type w:val="bbPlcHdr"/>
        </w:types>
        <w:behaviors>
          <w:behavior w:val="content"/>
        </w:behaviors>
        <w:guid w:val="{028E65E1-7E69-4A00-A8D4-504DE5634D5C}"/>
      </w:docPartPr>
      <w:docPartBody>
        <w:p w:rsidR="00D437C5" w:rsidRDefault="007F3720" w:rsidP="007F3720">
          <w:pPr>
            <w:pStyle w:val="8B26B4D6DC224B478FC5C0CCC76A99EE"/>
          </w:pPr>
          <w:r>
            <w:rPr>
              <w:rStyle w:val="a3"/>
              <w:rFonts w:hint="eastAsia"/>
            </w:rPr>
            <w:t>单击此处输入文字。</w:t>
          </w:r>
        </w:p>
      </w:docPartBody>
    </w:docPart>
    <w:docPart>
      <w:docPartPr>
        <w:name w:val="B092252A0DC744B5B245822BA07F9AD4"/>
        <w:category>
          <w:name w:val="常规"/>
          <w:gallery w:val="placeholder"/>
        </w:category>
        <w:types>
          <w:type w:val="bbPlcHdr"/>
        </w:types>
        <w:behaviors>
          <w:behavior w:val="content"/>
        </w:behaviors>
        <w:guid w:val="{CFB9B5C7-CDD3-4D07-A910-91C77B4826BB}"/>
      </w:docPartPr>
      <w:docPartBody>
        <w:p w:rsidR="00D437C5" w:rsidRDefault="007F3720" w:rsidP="007F3720">
          <w:pPr>
            <w:pStyle w:val="B092252A0DC744B5B245822BA07F9AD4"/>
          </w:pPr>
          <w:r>
            <w:rPr>
              <w:rStyle w:val="a3"/>
              <w:rFonts w:hint="eastAsia"/>
            </w:rPr>
            <w:t>单击此处输入文字。</w:t>
          </w:r>
        </w:p>
      </w:docPartBody>
    </w:docPart>
    <w:docPart>
      <w:docPartPr>
        <w:name w:val="2D12925DE6E6410E82841FE04A9DC2C7"/>
        <w:category>
          <w:name w:val="常规"/>
          <w:gallery w:val="placeholder"/>
        </w:category>
        <w:types>
          <w:type w:val="bbPlcHdr"/>
        </w:types>
        <w:behaviors>
          <w:behavior w:val="content"/>
        </w:behaviors>
        <w:guid w:val="{F447FC8C-782D-4460-8E57-CBB20FF6E59D}"/>
      </w:docPartPr>
      <w:docPartBody>
        <w:p w:rsidR="00D437C5" w:rsidRDefault="007F3720" w:rsidP="007F3720">
          <w:pPr>
            <w:pStyle w:val="2D12925DE6E6410E82841FE04A9DC2C7"/>
          </w:pPr>
          <w:r w:rsidRPr="00DB78FD">
            <w:rPr>
              <w:rStyle w:val="a3"/>
              <w:rFonts w:hint="eastAsia"/>
            </w:rPr>
            <w:t>单击此处输入文字。</w:t>
          </w:r>
        </w:p>
      </w:docPartBody>
    </w:docPart>
    <w:docPart>
      <w:docPartPr>
        <w:name w:val="56255604EEA44DCF9E8F6E5AAB3C5D94"/>
        <w:category>
          <w:name w:val="常规"/>
          <w:gallery w:val="placeholder"/>
        </w:category>
        <w:types>
          <w:type w:val="bbPlcHdr"/>
        </w:types>
        <w:behaviors>
          <w:behavior w:val="content"/>
        </w:behaviors>
        <w:guid w:val="{CD6B640F-1617-4167-BC4C-3036E3B2225C}"/>
      </w:docPartPr>
      <w:docPartBody>
        <w:p w:rsidR="00D437C5" w:rsidRDefault="007F3720" w:rsidP="007F3720">
          <w:pPr>
            <w:pStyle w:val="56255604EEA44DCF9E8F6E5AAB3C5D94"/>
          </w:pPr>
          <w:r>
            <w:rPr>
              <w:rStyle w:val="a3"/>
              <w:rFonts w:hint="eastAsia"/>
            </w:rPr>
            <w:t>单击此处输入文字。</w:t>
          </w:r>
        </w:p>
      </w:docPartBody>
    </w:docPart>
    <w:docPart>
      <w:docPartPr>
        <w:name w:val="74F3229AE40B42E78E54504E60EE9553"/>
        <w:category>
          <w:name w:val="常规"/>
          <w:gallery w:val="placeholder"/>
        </w:category>
        <w:types>
          <w:type w:val="bbPlcHdr"/>
        </w:types>
        <w:behaviors>
          <w:behavior w:val="content"/>
        </w:behaviors>
        <w:guid w:val="{B72ACE90-74E5-401A-941E-C4EB8851A206}"/>
      </w:docPartPr>
      <w:docPartBody>
        <w:p w:rsidR="00D437C5" w:rsidRDefault="007F3720" w:rsidP="007F3720">
          <w:pPr>
            <w:pStyle w:val="74F3229AE40B42E78E54504E60EE9553"/>
          </w:pPr>
          <w:r>
            <w:rPr>
              <w:rStyle w:val="a3"/>
              <w:rFonts w:hint="eastAsia"/>
            </w:rPr>
            <w:t>单击此处输入文字。</w:t>
          </w:r>
        </w:p>
      </w:docPartBody>
    </w:docPart>
    <w:docPart>
      <w:docPartPr>
        <w:name w:val="4426016A7C8B4C079435B0705DDF3C59"/>
        <w:category>
          <w:name w:val="常规"/>
          <w:gallery w:val="placeholder"/>
        </w:category>
        <w:types>
          <w:type w:val="bbPlcHdr"/>
        </w:types>
        <w:behaviors>
          <w:behavior w:val="content"/>
        </w:behaviors>
        <w:guid w:val="{4F03AEDB-4CE1-4795-ABF3-57DA2EA7AB5E}"/>
      </w:docPartPr>
      <w:docPartBody>
        <w:p w:rsidR="00D437C5" w:rsidRDefault="007F3720" w:rsidP="007F3720">
          <w:pPr>
            <w:pStyle w:val="4426016A7C8B4C079435B0705DDF3C59"/>
          </w:pPr>
          <w:r>
            <w:rPr>
              <w:rStyle w:val="a3"/>
              <w:rFonts w:hint="eastAsia"/>
            </w:rPr>
            <w:t>单击此处输入文字。</w:t>
          </w:r>
        </w:p>
      </w:docPartBody>
    </w:docPart>
    <w:docPart>
      <w:docPartPr>
        <w:name w:val="EB19D8E5601443BB9F4F8DC54EB64AFD"/>
        <w:category>
          <w:name w:val="常规"/>
          <w:gallery w:val="placeholder"/>
        </w:category>
        <w:types>
          <w:type w:val="bbPlcHdr"/>
        </w:types>
        <w:behaviors>
          <w:behavior w:val="content"/>
        </w:behaviors>
        <w:guid w:val="{AB4425B3-F20B-4477-8238-1B85CA3A0275}"/>
      </w:docPartPr>
      <w:docPartBody>
        <w:p w:rsidR="00D437C5" w:rsidRDefault="007F3720" w:rsidP="007F3720">
          <w:pPr>
            <w:pStyle w:val="EB19D8E5601443BB9F4F8DC54EB64AFD"/>
          </w:pPr>
          <w:r>
            <w:rPr>
              <w:rStyle w:val="a3"/>
              <w:rFonts w:hint="eastAsia"/>
            </w:rPr>
            <w:t>单击此处输入文字。</w:t>
          </w:r>
        </w:p>
      </w:docPartBody>
    </w:docPart>
    <w:docPart>
      <w:docPartPr>
        <w:name w:val="05CF4B630DED4AB582A87253A37ED597"/>
        <w:category>
          <w:name w:val="常规"/>
          <w:gallery w:val="placeholder"/>
        </w:category>
        <w:types>
          <w:type w:val="bbPlcHdr"/>
        </w:types>
        <w:behaviors>
          <w:behavior w:val="content"/>
        </w:behaviors>
        <w:guid w:val="{B7F0F7C8-30A3-4560-972B-9D8032A9194A}"/>
      </w:docPartPr>
      <w:docPartBody>
        <w:p w:rsidR="00D437C5" w:rsidRDefault="007F3720" w:rsidP="007F3720">
          <w:pPr>
            <w:pStyle w:val="05CF4B630DED4AB582A87253A37ED597"/>
          </w:pPr>
          <w:r w:rsidRPr="00DB78FD">
            <w:rPr>
              <w:rStyle w:val="a3"/>
              <w:rFonts w:hint="eastAsia"/>
            </w:rPr>
            <w:t>单击此处输入文字。</w:t>
          </w:r>
        </w:p>
      </w:docPartBody>
    </w:docPart>
    <w:docPart>
      <w:docPartPr>
        <w:name w:val="43982D594E504F3AA1E0CFBA33372C3A"/>
        <w:category>
          <w:name w:val="常规"/>
          <w:gallery w:val="placeholder"/>
        </w:category>
        <w:types>
          <w:type w:val="bbPlcHdr"/>
        </w:types>
        <w:behaviors>
          <w:behavior w:val="content"/>
        </w:behaviors>
        <w:guid w:val="{591A1D82-F59A-4777-8BEB-CEA77414E824}"/>
      </w:docPartPr>
      <w:docPartBody>
        <w:p w:rsidR="00D437C5" w:rsidRDefault="007F3720" w:rsidP="007F3720">
          <w:pPr>
            <w:pStyle w:val="43982D594E504F3AA1E0CFBA33372C3A"/>
          </w:pPr>
          <w:r>
            <w:rPr>
              <w:rStyle w:val="a3"/>
              <w:rFonts w:hint="eastAsia"/>
            </w:rPr>
            <w:t>单击此处输入文字。</w:t>
          </w:r>
        </w:p>
      </w:docPartBody>
    </w:docPart>
    <w:docPart>
      <w:docPartPr>
        <w:name w:val="FB403AE6633148999DBD69A0E75F5135"/>
        <w:category>
          <w:name w:val="常规"/>
          <w:gallery w:val="placeholder"/>
        </w:category>
        <w:types>
          <w:type w:val="bbPlcHdr"/>
        </w:types>
        <w:behaviors>
          <w:behavior w:val="content"/>
        </w:behaviors>
        <w:guid w:val="{71AA8D31-EB43-4CEF-9905-4B75F1CD88FC}"/>
      </w:docPartPr>
      <w:docPartBody>
        <w:p w:rsidR="00D437C5" w:rsidRDefault="007F3720" w:rsidP="007F3720">
          <w:pPr>
            <w:pStyle w:val="FB403AE6633148999DBD69A0E75F5135"/>
          </w:pPr>
          <w:r>
            <w:rPr>
              <w:rStyle w:val="a3"/>
              <w:rFonts w:hint="eastAsia"/>
            </w:rPr>
            <w:t>单击此处输入文字。</w:t>
          </w:r>
        </w:p>
      </w:docPartBody>
    </w:docPart>
    <w:docPart>
      <w:docPartPr>
        <w:name w:val="369D9BFF5A5D40DFB03B4CAB44D1447D"/>
        <w:category>
          <w:name w:val="常规"/>
          <w:gallery w:val="placeholder"/>
        </w:category>
        <w:types>
          <w:type w:val="bbPlcHdr"/>
        </w:types>
        <w:behaviors>
          <w:behavior w:val="content"/>
        </w:behaviors>
        <w:guid w:val="{562CC51C-74AF-4F7D-A8F6-C541308F9FE8}"/>
      </w:docPartPr>
      <w:docPartBody>
        <w:p w:rsidR="00D437C5" w:rsidRDefault="007F3720" w:rsidP="007F3720">
          <w:pPr>
            <w:pStyle w:val="369D9BFF5A5D40DFB03B4CAB44D1447D"/>
          </w:pPr>
          <w:r>
            <w:rPr>
              <w:rStyle w:val="a3"/>
              <w:rFonts w:hint="eastAsia"/>
            </w:rPr>
            <w:t>单击此处输入文字。</w:t>
          </w:r>
        </w:p>
      </w:docPartBody>
    </w:docPart>
    <w:docPart>
      <w:docPartPr>
        <w:name w:val="7EF5887FCFBD4F61870C6EB792299ED0"/>
        <w:category>
          <w:name w:val="常规"/>
          <w:gallery w:val="placeholder"/>
        </w:category>
        <w:types>
          <w:type w:val="bbPlcHdr"/>
        </w:types>
        <w:behaviors>
          <w:behavior w:val="content"/>
        </w:behaviors>
        <w:guid w:val="{261CE68B-2F47-489C-B229-6749E0195ABB}"/>
      </w:docPartPr>
      <w:docPartBody>
        <w:p w:rsidR="00D437C5" w:rsidRDefault="007F3720" w:rsidP="007F3720">
          <w:pPr>
            <w:pStyle w:val="7EF5887FCFBD4F61870C6EB792299ED0"/>
          </w:pPr>
          <w:r>
            <w:rPr>
              <w:rStyle w:val="a3"/>
              <w:rFonts w:hint="eastAsia"/>
            </w:rPr>
            <w:t>单击此处输入文字。</w:t>
          </w:r>
        </w:p>
      </w:docPartBody>
    </w:docPart>
    <w:docPart>
      <w:docPartPr>
        <w:name w:val="2917B5AF0DD746EC935F8340AA929CF7"/>
        <w:category>
          <w:name w:val="常规"/>
          <w:gallery w:val="placeholder"/>
        </w:category>
        <w:types>
          <w:type w:val="bbPlcHdr"/>
        </w:types>
        <w:behaviors>
          <w:behavior w:val="content"/>
        </w:behaviors>
        <w:guid w:val="{33BED56E-EF60-4A3D-85D8-4B37BDF9D6B1}"/>
      </w:docPartPr>
      <w:docPartBody>
        <w:p w:rsidR="00D437C5" w:rsidRDefault="007F3720" w:rsidP="007F3720">
          <w:pPr>
            <w:pStyle w:val="2917B5AF0DD746EC935F8340AA929CF7"/>
          </w:pPr>
          <w:r>
            <w:rPr>
              <w:rStyle w:val="a3"/>
              <w:rFonts w:hint="eastAsia"/>
            </w:rPr>
            <w:t>单击此处输入文字。</w:t>
          </w:r>
        </w:p>
      </w:docPartBody>
    </w:docPart>
    <w:docPart>
      <w:docPartPr>
        <w:name w:val="4AC93BBE412E4CD2A8D15322CBDBD376"/>
        <w:category>
          <w:name w:val="常规"/>
          <w:gallery w:val="placeholder"/>
        </w:category>
        <w:types>
          <w:type w:val="bbPlcHdr"/>
        </w:types>
        <w:behaviors>
          <w:behavior w:val="content"/>
        </w:behaviors>
        <w:guid w:val="{D96D5E19-C70C-4888-BA58-D1B1CC0E4BD8}"/>
      </w:docPartPr>
      <w:docPartBody>
        <w:p w:rsidR="00D437C5" w:rsidRDefault="007F3720" w:rsidP="007F3720">
          <w:pPr>
            <w:pStyle w:val="4AC93BBE412E4CD2A8D15322CBDBD376"/>
          </w:pPr>
          <w:r>
            <w:rPr>
              <w:rStyle w:val="a3"/>
              <w:rFonts w:hint="eastAsia"/>
            </w:rPr>
            <w:t>单击此处输入文字。</w:t>
          </w:r>
        </w:p>
      </w:docPartBody>
    </w:docPart>
    <w:docPart>
      <w:docPartPr>
        <w:name w:val="5248DB7E5C3948E1AD8A5E0B6147C340"/>
        <w:category>
          <w:name w:val="常规"/>
          <w:gallery w:val="placeholder"/>
        </w:category>
        <w:types>
          <w:type w:val="bbPlcHdr"/>
        </w:types>
        <w:behaviors>
          <w:behavior w:val="content"/>
        </w:behaviors>
        <w:guid w:val="{C149430F-E48B-40F9-9CB4-944284CDC73B}"/>
      </w:docPartPr>
      <w:docPartBody>
        <w:p w:rsidR="00D437C5" w:rsidRDefault="007F3720" w:rsidP="007F3720">
          <w:pPr>
            <w:pStyle w:val="5248DB7E5C3948E1AD8A5E0B6147C340"/>
          </w:pPr>
          <w:r>
            <w:rPr>
              <w:rStyle w:val="a3"/>
              <w:rFonts w:hint="eastAsia"/>
            </w:rPr>
            <w:t>单击此处输入文字。</w:t>
          </w:r>
        </w:p>
      </w:docPartBody>
    </w:docPart>
    <w:docPart>
      <w:docPartPr>
        <w:name w:val="1C1FF99D701A44D5B57723B8ADD8FC24"/>
        <w:category>
          <w:name w:val="常规"/>
          <w:gallery w:val="placeholder"/>
        </w:category>
        <w:types>
          <w:type w:val="bbPlcHdr"/>
        </w:types>
        <w:behaviors>
          <w:behavior w:val="content"/>
        </w:behaviors>
        <w:guid w:val="{8317A21C-B543-45D9-9D63-24B7868FE4D5}"/>
      </w:docPartPr>
      <w:docPartBody>
        <w:p w:rsidR="00D437C5" w:rsidRDefault="007F3720" w:rsidP="007F3720">
          <w:pPr>
            <w:pStyle w:val="1C1FF99D701A44D5B57723B8ADD8FC24"/>
          </w:pPr>
          <w:r>
            <w:rPr>
              <w:rStyle w:val="a3"/>
              <w:rFonts w:hint="eastAsia"/>
            </w:rPr>
            <w:t>单击此处输入文字。</w:t>
          </w:r>
        </w:p>
      </w:docPartBody>
    </w:docPart>
    <w:docPart>
      <w:docPartPr>
        <w:name w:val="182238F9C3D54DBC97433BF6079B633C"/>
        <w:category>
          <w:name w:val="常规"/>
          <w:gallery w:val="placeholder"/>
        </w:category>
        <w:types>
          <w:type w:val="bbPlcHdr"/>
        </w:types>
        <w:behaviors>
          <w:behavior w:val="content"/>
        </w:behaviors>
        <w:guid w:val="{16B81DF4-1751-4DF4-851D-B46120D52885}"/>
      </w:docPartPr>
      <w:docPartBody>
        <w:p w:rsidR="00D437C5" w:rsidRDefault="007F3720" w:rsidP="007F3720">
          <w:pPr>
            <w:pStyle w:val="182238F9C3D54DBC97433BF6079B633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宋体-18030">
    <w:altName w:val="宋体"/>
    <w:charset w:val="86"/>
    <w:family w:val="modern"/>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C5"/>
    <w:rsid w:val="000054E6"/>
    <w:rsid w:val="000D3FC9"/>
    <w:rsid w:val="001B5A2C"/>
    <w:rsid w:val="001E6EC5"/>
    <w:rsid w:val="00245611"/>
    <w:rsid w:val="003D3B10"/>
    <w:rsid w:val="00796A95"/>
    <w:rsid w:val="007D7B90"/>
    <w:rsid w:val="007F200D"/>
    <w:rsid w:val="007F3720"/>
    <w:rsid w:val="009E444E"/>
    <w:rsid w:val="00A2457A"/>
    <w:rsid w:val="00CD00D3"/>
    <w:rsid w:val="00D437C5"/>
    <w:rsid w:val="00E4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5611"/>
  </w:style>
  <w:style w:type="paragraph" w:customStyle="1" w:styleId="1E1618781F3B45FEAAAF7AA5C2BF6C41">
    <w:name w:val="1E1618781F3B45FEAAAF7AA5C2BF6C41"/>
    <w:rsid w:val="001E6EC5"/>
    <w:pPr>
      <w:widowControl w:val="0"/>
      <w:jc w:val="both"/>
    </w:pPr>
  </w:style>
  <w:style w:type="paragraph" w:customStyle="1" w:styleId="FD5C79DA44CA47448CDB6995A405CC14">
    <w:name w:val="FD5C79DA44CA47448CDB6995A405CC14"/>
    <w:rsid w:val="001E6EC5"/>
    <w:pPr>
      <w:widowControl w:val="0"/>
      <w:jc w:val="both"/>
    </w:pPr>
  </w:style>
  <w:style w:type="paragraph" w:customStyle="1" w:styleId="24DD7D48E3B444C88CB29BE7AEB7B918">
    <w:name w:val="24DD7D48E3B444C88CB29BE7AEB7B918"/>
    <w:rsid w:val="001E6EC5"/>
    <w:pPr>
      <w:widowControl w:val="0"/>
      <w:jc w:val="both"/>
    </w:pPr>
  </w:style>
  <w:style w:type="paragraph" w:customStyle="1" w:styleId="525CBFE16EA24BA59BC5E096AC2625B8">
    <w:name w:val="525CBFE16EA24BA59BC5E096AC2625B8"/>
    <w:rsid w:val="001E6EC5"/>
    <w:pPr>
      <w:widowControl w:val="0"/>
      <w:jc w:val="both"/>
    </w:pPr>
  </w:style>
  <w:style w:type="paragraph" w:customStyle="1" w:styleId="466C194E494A40778105A0099C9C7AAB">
    <w:name w:val="466C194E494A40778105A0099C9C7AAB"/>
    <w:rsid w:val="001E6EC5"/>
    <w:pPr>
      <w:widowControl w:val="0"/>
      <w:jc w:val="both"/>
    </w:pPr>
  </w:style>
  <w:style w:type="paragraph" w:customStyle="1" w:styleId="9FFC8DBF6C1C48FD9607EA9EBDA95381">
    <w:name w:val="9FFC8DBF6C1C48FD9607EA9EBDA95381"/>
    <w:rsid w:val="001E6EC5"/>
    <w:pPr>
      <w:widowControl w:val="0"/>
      <w:jc w:val="both"/>
    </w:pPr>
  </w:style>
  <w:style w:type="paragraph" w:customStyle="1" w:styleId="BC3F654E5A184D6199738A0FA5C1F4B8">
    <w:name w:val="BC3F654E5A184D6199738A0FA5C1F4B8"/>
    <w:rsid w:val="001E6EC5"/>
    <w:pPr>
      <w:widowControl w:val="0"/>
      <w:jc w:val="both"/>
    </w:pPr>
  </w:style>
  <w:style w:type="paragraph" w:customStyle="1" w:styleId="988093428B404EC2B3C5F6CDED1FECD0">
    <w:name w:val="988093428B404EC2B3C5F6CDED1FECD0"/>
    <w:rsid w:val="001E6EC5"/>
    <w:pPr>
      <w:widowControl w:val="0"/>
      <w:jc w:val="both"/>
    </w:pPr>
  </w:style>
  <w:style w:type="paragraph" w:customStyle="1" w:styleId="1706E178355048A5B464D82DDD1CD422">
    <w:name w:val="1706E178355048A5B464D82DDD1CD422"/>
    <w:rsid w:val="001E6EC5"/>
    <w:pPr>
      <w:widowControl w:val="0"/>
      <w:jc w:val="both"/>
    </w:pPr>
  </w:style>
  <w:style w:type="paragraph" w:customStyle="1" w:styleId="7A51FD39D4FB465C9FDD183E6BC17708">
    <w:name w:val="7A51FD39D4FB465C9FDD183E6BC17708"/>
    <w:rsid w:val="001E6EC5"/>
    <w:pPr>
      <w:widowControl w:val="0"/>
      <w:jc w:val="both"/>
    </w:pPr>
  </w:style>
  <w:style w:type="paragraph" w:customStyle="1" w:styleId="10BA7B515A8F4BB380EB47DA501BA95E">
    <w:name w:val="10BA7B515A8F4BB380EB47DA501BA95E"/>
    <w:rsid w:val="001E6EC5"/>
    <w:pPr>
      <w:widowControl w:val="0"/>
      <w:jc w:val="both"/>
    </w:pPr>
  </w:style>
  <w:style w:type="paragraph" w:customStyle="1" w:styleId="5829655FC5AB4C7CAD104B321852CBEA">
    <w:name w:val="5829655FC5AB4C7CAD104B321852CBEA"/>
    <w:rsid w:val="001E6EC5"/>
    <w:pPr>
      <w:widowControl w:val="0"/>
      <w:jc w:val="both"/>
    </w:pPr>
  </w:style>
  <w:style w:type="paragraph" w:customStyle="1" w:styleId="28BB28ECB00648BBBE2C6C6F3955A8FC">
    <w:name w:val="28BB28ECB00648BBBE2C6C6F3955A8FC"/>
    <w:rsid w:val="001E6EC5"/>
    <w:pPr>
      <w:widowControl w:val="0"/>
      <w:jc w:val="both"/>
    </w:pPr>
  </w:style>
  <w:style w:type="paragraph" w:customStyle="1" w:styleId="F8F110EB1F204D40AA5169EC2A31FF84">
    <w:name w:val="F8F110EB1F204D40AA5169EC2A31FF84"/>
    <w:rsid w:val="001E6EC5"/>
    <w:pPr>
      <w:widowControl w:val="0"/>
      <w:jc w:val="both"/>
    </w:pPr>
  </w:style>
  <w:style w:type="paragraph" w:customStyle="1" w:styleId="38F4F009268640B8BCEF2682D50E0293">
    <w:name w:val="38F4F009268640B8BCEF2682D50E0293"/>
    <w:rsid w:val="001E6EC5"/>
    <w:pPr>
      <w:widowControl w:val="0"/>
      <w:jc w:val="both"/>
    </w:pPr>
  </w:style>
  <w:style w:type="paragraph" w:customStyle="1" w:styleId="9811A183BB2C418D9701D00AB4CD18D2">
    <w:name w:val="9811A183BB2C418D9701D00AB4CD18D2"/>
    <w:rsid w:val="001E6EC5"/>
    <w:pPr>
      <w:widowControl w:val="0"/>
      <w:jc w:val="both"/>
    </w:pPr>
  </w:style>
  <w:style w:type="paragraph" w:customStyle="1" w:styleId="856F8A95259C4E4B9233C1E2BB6695F3">
    <w:name w:val="856F8A95259C4E4B9233C1E2BB6695F3"/>
    <w:rsid w:val="001E6EC5"/>
    <w:pPr>
      <w:widowControl w:val="0"/>
      <w:jc w:val="both"/>
    </w:pPr>
  </w:style>
  <w:style w:type="paragraph" w:customStyle="1" w:styleId="2CC73F0D02A146B8BCDC01FCC84415A8">
    <w:name w:val="2CC73F0D02A146B8BCDC01FCC84415A8"/>
    <w:rsid w:val="001E6EC5"/>
    <w:pPr>
      <w:widowControl w:val="0"/>
      <w:jc w:val="both"/>
    </w:pPr>
  </w:style>
  <w:style w:type="paragraph" w:customStyle="1" w:styleId="2831052C575B4AA9A5E45D618829AC10">
    <w:name w:val="2831052C575B4AA9A5E45D618829AC10"/>
    <w:rsid w:val="001E6EC5"/>
    <w:pPr>
      <w:widowControl w:val="0"/>
      <w:jc w:val="both"/>
    </w:pPr>
  </w:style>
  <w:style w:type="paragraph" w:customStyle="1" w:styleId="78F81CFC1602468EBD56870E5FC09E2D">
    <w:name w:val="78F81CFC1602468EBD56870E5FC09E2D"/>
    <w:rsid w:val="001E6EC5"/>
    <w:pPr>
      <w:widowControl w:val="0"/>
      <w:jc w:val="both"/>
    </w:pPr>
  </w:style>
  <w:style w:type="paragraph" w:customStyle="1" w:styleId="6F8A88824FEE41E1B88352BBBE899E8E">
    <w:name w:val="6F8A88824FEE41E1B88352BBBE899E8E"/>
    <w:rsid w:val="001E6EC5"/>
    <w:pPr>
      <w:widowControl w:val="0"/>
      <w:jc w:val="both"/>
    </w:pPr>
  </w:style>
  <w:style w:type="paragraph" w:customStyle="1" w:styleId="643FAC49B0D242C7878F05C907DFC2CD">
    <w:name w:val="643FAC49B0D242C7878F05C907DFC2CD"/>
    <w:rsid w:val="001E6EC5"/>
    <w:pPr>
      <w:widowControl w:val="0"/>
      <w:jc w:val="both"/>
    </w:pPr>
  </w:style>
  <w:style w:type="paragraph" w:customStyle="1" w:styleId="398CA14B658F42E893D1EB4C41B1E2F1">
    <w:name w:val="398CA14B658F42E893D1EB4C41B1E2F1"/>
    <w:rsid w:val="001E6EC5"/>
    <w:pPr>
      <w:widowControl w:val="0"/>
      <w:jc w:val="both"/>
    </w:pPr>
  </w:style>
  <w:style w:type="paragraph" w:customStyle="1" w:styleId="4189A5AAF21C40DD8C95D877480A4D75">
    <w:name w:val="4189A5AAF21C40DD8C95D877480A4D75"/>
    <w:rsid w:val="001E6EC5"/>
    <w:pPr>
      <w:widowControl w:val="0"/>
      <w:jc w:val="both"/>
    </w:pPr>
  </w:style>
  <w:style w:type="paragraph" w:customStyle="1" w:styleId="59EA78A554324CEB90316D88EA4E4D55">
    <w:name w:val="59EA78A554324CEB90316D88EA4E4D55"/>
    <w:rsid w:val="001E6EC5"/>
    <w:pPr>
      <w:widowControl w:val="0"/>
      <w:jc w:val="both"/>
    </w:pPr>
  </w:style>
  <w:style w:type="paragraph" w:customStyle="1" w:styleId="362E3E200F4A49A9BFC2464962C40E3D">
    <w:name w:val="362E3E200F4A49A9BFC2464962C40E3D"/>
    <w:rsid w:val="001E6EC5"/>
    <w:pPr>
      <w:widowControl w:val="0"/>
      <w:jc w:val="both"/>
    </w:pPr>
  </w:style>
  <w:style w:type="paragraph" w:customStyle="1" w:styleId="D7A7D6C2EEA04C8BAA54BB5539E5B1EE">
    <w:name w:val="D7A7D6C2EEA04C8BAA54BB5539E5B1EE"/>
    <w:rsid w:val="001E6EC5"/>
    <w:pPr>
      <w:widowControl w:val="0"/>
      <w:jc w:val="both"/>
    </w:pPr>
  </w:style>
  <w:style w:type="paragraph" w:customStyle="1" w:styleId="1828175CA98048E3B5109C7F8C9646AB">
    <w:name w:val="1828175CA98048E3B5109C7F8C9646AB"/>
    <w:rsid w:val="001E6EC5"/>
    <w:pPr>
      <w:widowControl w:val="0"/>
      <w:jc w:val="both"/>
    </w:pPr>
  </w:style>
  <w:style w:type="paragraph" w:customStyle="1" w:styleId="1888740B0819420AB22785E3F5E353C1">
    <w:name w:val="1888740B0819420AB22785E3F5E353C1"/>
    <w:rsid w:val="001E6EC5"/>
    <w:pPr>
      <w:widowControl w:val="0"/>
      <w:jc w:val="both"/>
    </w:pPr>
  </w:style>
  <w:style w:type="paragraph" w:customStyle="1" w:styleId="7BAE478DEBF3412EBDBB21A28E9FD08B">
    <w:name w:val="7BAE478DEBF3412EBDBB21A28E9FD08B"/>
    <w:rsid w:val="001E6EC5"/>
    <w:pPr>
      <w:widowControl w:val="0"/>
      <w:jc w:val="both"/>
    </w:pPr>
  </w:style>
  <w:style w:type="paragraph" w:customStyle="1" w:styleId="D3350E546B164D1C83FCB062B01B6915">
    <w:name w:val="D3350E546B164D1C83FCB062B01B6915"/>
    <w:rsid w:val="001E6EC5"/>
    <w:pPr>
      <w:widowControl w:val="0"/>
      <w:jc w:val="both"/>
    </w:pPr>
  </w:style>
  <w:style w:type="paragraph" w:customStyle="1" w:styleId="A11024855F064955B4D5223362628CF1">
    <w:name w:val="A11024855F064955B4D5223362628CF1"/>
    <w:rsid w:val="001E6EC5"/>
    <w:pPr>
      <w:widowControl w:val="0"/>
      <w:jc w:val="both"/>
    </w:pPr>
  </w:style>
  <w:style w:type="paragraph" w:customStyle="1" w:styleId="4541A28F74094BAF9D9A0A4A4920F25A">
    <w:name w:val="4541A28F74094BAF9D9A0A4A4920F25A"/>
    <w:rsid w:val="001E6EC5"/>
    <w:pPr>
      <w:widowControl w:val="0"/>
      <w:jc w:val="both"/>
    </w:pPr>
  </w:style>
  <w:style w:type="paragraph" w:customStyle="1" w:styleId="4EB938FB6F8F40F289986B881ED8B707">
    <w:name w:val="4EB938FB6F8F40F289986B881ED8B707"/>
    <w:rsid w:val="001E6EC5"/>
    <w:pPr>
      <w:widowControl w:val="0"/>
      <w:jc w:val="both"/>
    </w:pPr>
  </w:style>
  <w:style w:type="paragraph" w:customStyle="1" w:styleId="5C0FD353440446BAACE52D46CAE56AB4">
    <w:name w:val="5C0FD353440446BAACE52D46CAE56AB4"/>
    <w:rsid w:val="001E6EC5"/>
    <w:pPr>
      <w:widowControl w:val="0"/>
      <w:jc w:val="both"/>
    </w:pPr>
  </w:style>
  <w:style w:type="paragraph" w:customStyle="1" w:styleId="EB71530C850A4A5FA900055CC7440B42">
    <w:name w:val="EB71530C850A4A5FA900055CC7440B42"/>
    <w:rsid w:val="001E6EC5"/>
    <w:pPr>
      <w:widowControl w:val="0"/>
      <w:jc w:val="both"/>
    </w:pPr>
  </w:style>
  <w:style w:type="paragraph" w:customStyle="1" w:styleId="7015957C146F4D7DAE833E61007699DD">
    <w:name w:val="7015957C146F4D7DAE833E61007699DD"/>
    <w:rsid w:val="001E6EC5"/>
    <w:pPr>
      <w:widowControl w:val="0"/>
      <w:jc w:val="both"/>
    </w:pPr>
  </w:style>
  <w:style w:type="paragraph" w:customStyle="1" w:styleId="E442BDAC91664A7A8CD8C6E5548E2B4B">
    <w:name w:val="E442BDAC91664A7A8CD8C6E5548E2B4B"/>
    <w:rsid w:val="001E6EC5"/>
    <w:pPr>
      <w:widowControl w:val="0"/>
      <w:jc w:val="both"/>
    </w:pPr>
  </w:style>
  <w:style w:type="paragraph" w:customStyle="1" w:styleId="BE9F67F7DEE54D7EA07D4D20E908D6AB">
    <w:name w:val="BE9F67F7DEE54D7EA07D4D20E908D6AB"/>
    <w:rsid w:val="001E6EC5"/>
    <w:pPr>
      <w:widowControl w:val="0"/>
      <w:jc w:val="both"/>
    </w:pPr>
  </w:style>
  <w:style w:type="paragraph" w:customStyle="1" w:styleId="69BB39ED088E4590BD0086BBE49F3E29">
    <w:name w:val="69BB39ED088E4590BD0086BBE49F3E29"/>
    <w:rsid w:val="001E6EC5"/>
    <w:pPr>
      <w:widowControl w:val="0"/>
      <w:jc w:val="both"/>
    </w:pPr>
  </w:style>
  <w:style w:type="paragraph" w:customStyle="1" w:styleId="97CEEB3B16614369B050C2B9A0EE1173">
    <w:name w:val="97CEEB3B16614369B050C2B9A0EE1173"/>
    <w:rsid w:val="001E6EC5"/>
    <w:pPr>
      <w:widowControl w:val="0"/>
      <w:jc w:val="both"/>
    </w:pPr>
  </w:style>
  <w:style w:type="paragraph" w:customStyle="1" w:styleId="593F0A66EB30482CAEA2B4A2BFDC12B3">
    <w:name w:val="593F0A66EB30482CAEA2B4A2BFDC12B3"/>
    <w:rsid w:val="001E6EC5"/>
    <w:pPr>
      <w:widowControl w:val="0"/>
      <w:jc w:val="both"/>
    </w:pPr>
  </w:style>
  <w:style w:type="paragraph" w:customStyle="1" w:styleId="A6D3887A436E4F789CB398AF8A9DA231">
    <w:name w:val="A6D3887A436E4F789CB398AF8A9DA231"/>
    <w:rsid w:val="001E6EC5"/>
    <w:pPr>
      <w:widowControl w:val="0"/>
      <w:jc w:val="both"/>
    </w:pPr>
  </w:style>
  <w:style w:type="paragraph" w:customStyle="1" w:styleId="B0816C39327F47B4B1B9658AEA7AC2B7">
    <w:name w:val="B0816C39327F47B4B1B9658AEA7AC2B7"/>
    <w:rsid w:val="001E6EC5"/>
    <w:pPr>
      <w:widowControl w:val="0"/>
      <w:jc w:val="both"/>
    </w:pPr>
  </w:style>
  <w:style w:type="paragraph" w:customStyle="1" w:styleId="1F9EC1CD53F04332A690662005794FC2">
    <w:name w:val="1F9EC1CD53F04332A690662005794FC2"/>
    <w:rsid w:val="001E6EC5"/>
    <w:pPr>
      <w:widowControl w:val="0"/>
      <w:jc w:val="both"/>
    </w:pPr>
  </w:style>
  <w:style w:type="paragraph" w:customStyle="1" w:styleId="01724216FCB34093B1EB3184D21EBC93">
    <w:name w:val="01724216FCB34093B1EB3184D21EBC93"/>
    <w:rsid w:val="001E6EC5"/>
    <w:pPr>
      <w:widowControl w:val="0"/>
      <w:jc w:val="both"/>
    </w:pPr>
  </w:style>
  <w:style w:type="paragraph" w:customStyle="1" w:styleId="753210FE843E421E94F255F108B3A46D">
    <w:name w:val="753210FE843E421E94F255F108B3A46D"/>
    <w:rsid w:val="001E6EC5"/>
    <w:pPr>
      <w:widowControl w:val="0"/>
      <w:jc w:val="both"/>
    </w:pPr>
  </w:style>
  <w:style w:type="paragraph" w:customStyle="1" w:styleId="E9C4FA3337CE472C8E5CDE5CDD272AED">
    <w:name w:val="E9C4FA3337CE472C8E5CDE5CDD272AED"/>
    <w:rsid w:val="001E6EC5"/>
    <w:pPr>
      <w:widowControl w:val="0"/>
      <w:jc w:val="both"/>
    </w:pPr>
  </w:style>
  <w:style w:type="paragraph" w:customStyle="1" w:styleId="31E107538DC049A6B5F015CE444E55DF">
    <w:name w:val="31E107538DC049A6B5F015CE444E55DF"/>
    <w:rsid w:val="001E6EC5"/>
    <w:pPr>
      <w:widowControl w:val="0"/>
      <w:jc w:val="both"/>
    </w:pPr>
  </w:style>
  <w:style w:type="paragraph" w:customStyle="1" w:styleId="5DADE56BDB0B4668B10AFA195BE40DDE">
    <w:name w:val="5DADE56BDB0B4668B10AFA195BE40DDE"/>
    <w:rsid w:val="001E6EC5"/>
    <w:pPr>
      <w:widowControl w:val="0"/>
      <w:jc w:val="both"/>
    </w:pPr>
  </w:style>
  <w:style w:type="paragraph" w:customStyle="1" w:styleId="54DBBB8709D44F45964F59D7F0DE847C">
    <w:name w:val="54DBBB8709D44F45964F59D7F0DE847C"/>
    <w:rsid w:val="001E6EC5"/>
    <w:pPr>
      <w:widowControl w:val="0"/>
      <w:jc w:val="both"/>
    </w:pPr>
  </w:style>
  <w:style w:type="paragraph" w:customStyle="1" w:styleId="AC64FF11D12C4029BE4B5C161554F25B">
    <w:name w:val="AC64FF11D12C4029BE4B5C161554F25B"/>
    <w:rsid w:val="001E6EC5"/>
    <w:pPr>
      <w:widowControl w:val="0"/>
      <w:jc w:val="both"/>
    </w:pPr>
  </w:style>
  <w:style w:type="paragraph" w:customStyle="1" w:styleId="1FBE7F2978C54668BBC08A1FDD55B183">
    <w:name w:val="1FBE7F2978C54668BBC08A1FDD55B183"/>
    <w:rsid w:val="001E6EC5"/>
    <w:pPr>
      <w:widowControl w:val="0"/>
      <w:jc w:val="both"/>
    </w:pPr>
  </w:style>
  <w:style w:type="paragraph" w:customStyle="1" w:styleId="D3350E546B164D1C83FCB062B01B69151">
    <w:name w:val="D3350E546B164D1C83FCB062B01B69151"/>
    <w:rsid w:val="009E444E"/>
    <w:pPr>
      <w:widowControl w:val="0"/>
      <w:jc w:val="both"/>
    </w:pPr>
    <w:rPr>
      <w:rFonts w:ascii="Calibri" w:eastAsia="宋体" w:hAnsi="Calibri" w:cs="Times New Roman"/>
      <w:szCs w:val="24"/>
    </w:rPr>
  </w:style>
  <w:style w:type="paragraph" w:customStyle="1" w:styleId="A11024855F064955B4D5223362628CF11">
    <w:name w:val="A11024855F064955B4D5223362628CF11"/>
    <w:rsid w:val="009E444E"/>
    <w:pPr>
      <w:widowControl w:val="0"/>
      <w:jc w:val="both"/>
    </w:pPr>
    <w:rPr>
      <w:rFonts w:ascii="Calibri" w:eastAsia="宋体" w:hAnsi="Calibri" w:cs="Times New Roman"/>
      <w:szCs w:val="24"/>
    </w:rPr>
  </w:style>
  <w:style w:type="paragraph" w:customStyle="1" w:styleId="4541A28F74094BAF9D9A0A4A4920F25A1">
    <w:name w:val="4541A28F74094BAF9D9A0A4A4920F25A1"/>
    <w:rsid w:val="009E444E"/>
    <w:pPr>
      <w:widowControl w:val="0"/>
      <w:jc w:val="both"/>
    </w:pPr>
    <w:rPr>
      <w:rFonts w:ascii="Calibri" w:eastAsia="宋体" w:hAnsi="Calibri" w:cs="Times New Roman"/>
      <w:szCs w:val="24"/>
    </w:rPr>
  </w:style>
  <w:style w:type="paragraph" w:customStyle="1" w:styleId="BE9F67F7DEE54D7EA07D4D20E908D6AB1">
    <w:name w:val="BE9F67F7DEE54D7EA07D4D20E908D6AB1"/>
    <w:rsid w:val="009E444E"/>
    <w:pPr>
      <w:widowControl w:val="0"/>
      <w:jc w:val="both"/>
    </w:pPr>
    <w:rPr>
      <w:rFonts w:ascii="Calibri" w:eastAsia="宋体" w:hAnsi="Calibri" w:cs="Times New Roman"/>
      <w:szCs w:val="24"/>
    </w:rPr>
  </w:style>
  <w:style w:type="paragraph" w:customStyle="1" w:styleId="01724216FCB34093B1EB3184D21EBC931">
    <w:name w:val="01724216FCB34093B1EB3184D21EBC931"/>
    <w:rsid w:val="009E444E"/>
    <w:pPr>
      <w:widowControl w:val="0"/>
      <w:jc w:val="both"/>
    </w:pPr>
    <w:rPr>
      <w:rFonts w:ascii="Calibri" w:eastAsia="宋体" w:hAnsi="Calibri" w:cs="Times New Roman"/>
      <w:szCs w:val="24"/>
    </w:rPr>
  </w:style>
  <w:style w:type="paragraph" w:customStyle="1" w:styleId="54DBBB8709D44F45964F59D7F0DE847C1">
    <w:name w:val="54DBBB8709D44F45964F59D7F0DE847C1"/>
    <w:rsid w:val="009E444E"/>
    <w:pPr>
      <w:widowControl w:val="0"/>
      <w:jc w:val="both"/>
    </w:pPr>
    <w:rPr>
      <w:rFonts w:ascii="Calibri" w:eastAsia="宋体" w:hAnsi="Calibri" w:cs="Times New Roman"/>
      <w:szCs w:val="24"/>
    </w:rPr>
  </w:style>
  <w:style w:type="paragraph" w:customStyle="1" w:styleId="1FBE7F2978C54668BBC08A1FDD55B1831">
    <w:name w:val="1FBE7F2978C54668BBC08A1FDD55B1831"/>
    <w:rsid w:val="009E444E"/>
    <w:pPr>
      <w:widowControl w:val="0"/>
      <w:jc w:val="both"/>
    </w:pPr>
    <w:rPr>
      <w:rFonts w:ascii="Calibri" w:eastAsia="宋体" w:hAnsi="Calibri" w:cs="Times New Roman"/>
      <w:szCs w:val="24"/>
    </w:rPr>
  </w:style>
  <w:style w:type="paragraph" w:customStyle="1" w:styleId="F0FE291A35C94B36BE4FA3D58600F62F">
    <w:name w:val="F0FE291A35C94B36BE4FA3D58600F62F"/>
    <w:rsid w:val="009E444E"/>
    <w:pPr>
      <w:widowControl w:val="0"/>
      <w:jc w:val="both"/>
    </w:pPr>
  </w:style>
  <w:style w:type="paragraph" w:customStyle="1" w:styleId="70E6B4D22FC5413BA8742670CCBB8456">
    <w:name w:val="70E6B4D22FC5413BA8742670CCBB8456"/>
    <w:rsid w:val="009E444E"/>
    <w:pPr>
      <w:widowControl w:val="0"/>
      <w:jc w:val="both"/>
    </w:pPr>
  </w:style>
  <w:style w:type="paragraph" w:customStyle="1" w:styleId="B51367B7A0E340EB9444FAD285502C39">
    <w:name w:val="B51367B7A0E340EB9444FAD285502C39"/>
    <w:rsid w:val="000054E6"/>
    <w:pPr>
      <w:widowControl w:val="0"/>
      <w:jc w:val="both"/>
    </w:pPr>
  </w:style>
  <w:style w:type="paragraph" w:customStyle="1" w:styleId="DC4C2E4114DB4FB4BD98DB4D0CC9894F">
    <w:name w:val="DC4C2E4114DB4FB4BD98DB4D0CC9894F"/>
    <w:rsid w:val="00796A95"/>
    <w:pPr>
      <w:widowControl w:val="0"/>
      <w:jc w:val="both"/>
    </w:pPr>
  </w:style>
  <w:style w:type="paragraph" w:customStyle="1" w:styleId="D9E5978C1A0142FEB48AD85EE4FDD6F5">
    <w:name w:val="D9E5978C1A0142FEB48AD85EE4FDD6F5"/>
    <w:rsid w:val="007D7B90"/>
    <w:pPr>
      <w:widowControl w:val="0"/>
      <w:jc w:val="both"/>
    </w:pPr>
  </w:style>
  <w:style w:type="paragraph" w:customStyle="1" w:styleId="9A5EAC31179041A790049037039C2D49">
    <w:name w:val="9A5EAC31179041A790049037039C2D49"/>
    <w:rsid w:val="007D7B90"/>
    <w:pPr>
      <w:widowControl w:val="0"/>
      <w:jc w:val="both"/>
    </w:pPr>
  </w:style>
  <w:style w:type="paragraph" w:customStyle="1" w:styleId="01C311A35D1245E1B32E5F0116F5102E">
    <w:name w:val="01C311A35D1245E1B32E5F0116F5102E"/>
    <w:rsid w:val="007D7B90"/>
    <w:pPr>
      <w:widowControl w:val="0"/>
      <w:jc w:val="both"/>
    </w:pPr>
  </w:style>
  <w:style w:type="paragraph" w:customStyle="1" w:styleId="216930661E5D4E009B5EF7D9A11839D9">
    <w:name w:val="216930661E5D4E009B5EF7D9A11839D9"/>
    <w:rsid w:val="007D7B90"/>
    <w:pPr>
      <w:widowControl w:val="0"/>
      <w:jc w:val="both"/>
    </w:pPr>
  </w:style>
  <w:style w:type="paragraph" w:customStyle="1" w:styleId="AFED6D54E4414725BEF2DD59A452FCC0">
    <w:name w:val="AFED6D54E4414725BEF2DD59A452FCC0"/>
    <w:rsid w:val="000D3FC9"/>
    <w:pPr>
      <w:widowControl w:val="0"/>
      <w:jc w:val="both"/>
    </w:pPr>
  </w:style>
  <w:style w:type="paragraph" w:customStyle="1" w:styleId="55CD4BA46CC0416D93E01C045984B380">
    <w:name w:val="55CD4BA46CC0416D93E01C045984B380"/>
    <w:rsid w:val="000D3FC9"/>
    <w:pPr>
      <w:widowControl w:val="0"/>
      <w:jc w:val="both"/>
    </w:pPr>
  </w:style>
  <w:style w:type="paragraph" w:customStyle="1" w:styleId="A87F8B12B7A6425A82EB64CAE686FC88">
    <w:name w:val="A87F8B12B7A6425A82EB64CAE686FC88"/>
    <w:rsid w:val="007F3720"/>
    <w:pPr>
      <w:widowControl w:val="0"/>
      <w:jc w:val="both"/>
    </w:pPr>
  </w:style>
  <w:style w:type="paragraph" w:customStyle="1" w:styleId="A623F887600C43869DF779811FBCC529">
    <w:name w:val="A623F887600C43869DF779811FBCC529"/>
    <w:rsid w:val="007F3720"/>
    <w:pPr>
      <w:widowControl w:val="0"/>
      <w:jc w:val="both"/>
    </w:pPr>
  </w:style>
  <w:style w:type="paragraph" w:customStyle="1" w:styleId="DE7C7729B09842CDAA291C89C5EB6B6C">
    <w:name w:val="DE7C7729B09842CDAA291C89C5EB6B6C"/>
    <w:rsid w:val="007F3720"/>
    <w:pPr>
      <w:widowControl w:val="0"/>
      <w:jc w:val="both"/>
    </w:pPr>
  </w:style>
  <w:style w:type="paragraph" w:customStyle="1" w:styleId="B8D9E8C52E744B9F88ADFE7C77D25711">
    <w:name w:val="B8D9E8C52E744B9F88ADFE7C77D25711"/>
    <w:rsid w:val="007F3720"/>
    <w:pPr>
      <w:widowControl w:val="0"/>
      <w:jc w:val="both"/>
    </w:pPr>
  </w:style>
  <w:style w:type="paragraph" w:customStyle="1" w:styleId="8B26B4D6DC224B478FC5C0CCC76A99EE">
    <w:name w:val="8B26B4D6DC224B478FC5C0CCC76A99EE"/>
    <w:rsid w:val="007F3720"/>
    <w:pPr>
      <w:widowControl w:val="0"/>
      <w:jc w:val="both"/>
    </w:pPr>
  </w:style>
  <w:style w:type="paragraph" w:customStyle="1" w:styleId="B092252A0DC744B5B245822BA07F9AD4">
    <w:name w:val="B092252A0DC744B5B245822BA07F9AD4"/>
    <w:rsid w:val="007F3720"/>
    <w:pPr>
      <w:widowControl w:val="0"/>
      <w:jc w:val="both"/>
    </w:pPr>
  </w:style>
  <w:style w:type="paragraph" w:customStyle="1" w:styleId="0B8F56A2C1A7482EBCD14DEBFD2B9CE6">
    <w:name w:val="0B8F56A2C1A7482EBCD14DEBFD2B9CE6"/>
    <w:rsid w:val="007F3720"/>
    <w:pPr>
      <w:widowControl w:val="0"/>
      <w:jc w:val="both"/>
    </w:pPr>
  </w:style>
  <w:style w:type="paragraph" w:customStyle="1" w:styleId="2D12925DE6E6410E82841FE04A9DC2C7">
    <w:name w:val="2D12925DE6E6410E82841FE04A9DC2C7"/>
    <w:rsid w:val="007F3720"/>
    <w:pPr>
      <w:widowControl w:val="0"/>
      <w:jc w:val="both"/>
    </w:pPr>
  </w:style>
  <w:style w:type="paragraph" w:customStyle="1" w:styleId="56255604EEA44DCF9E8F6E5AAB3C5D94">
    <w:name w:val="56255604EEA44DCF9E8F6E5AAB3C5D94"/>
    <w:rsid w:val="007F3720"/>
    <w:pPr>
      <w:widowControl w:val="0"/>
      <w:jc w:val="both"/>
    </w:pPr>
  </w:style>
  <w:style w:type="paragraph" w:customStyle="1" w:styleId="74F3229AE40B42E78E54504E60EE9553">
    <w:name w:val="74F3229AE40B42E78E54504E60EE9553"/>
    <w:rsid w:val="007F3720"/>
    <w:pPr>
      <w:widowControl w:val="0"/>
      <w:jc w:val="both"/>
    </w:pPr>
  </w:style>
  <w:style w:type="paragraph" w:customStyle="1" w:styleId="4426016A7C8B4C079435B0705DDF3C59">
    <w:name w:val="4426016A7C8B4C079435B0705DDF3C59"/>
    <w:rsid w:val="007F3720"/>
    <w:pPr>
      <w:widowControl w:val="0"/>
      <w:jc w:val="both"/>
    </w:pPr>
  </w:style>
  <w:style w:type="paragraph" w:customStyle="1" w:styleId="EB19D8E5601443BB9F4F8DC54EB64AFD">
    <w:name w:val="EB19D8E5601443BB9F4F8DC54EB64AFD"/>
    <w:rsid w:val="007F3720"/>
    <w:pPr>
      <w:widowControl w:val="0"/>
      <w:jc w:val="both"/>
    </w:pPr>
  </w:style>
  <w:style w:type="paragraph" w:customStyle="1" w:styleId="05CF4B630DED4AB582A87253A37ED597">
    <w:name w:val="05CF4B630DED4AB582A87253A37ED597"/>
    <w:rsid w:val="007F3720"/>
    <w:pPr>
      <w:widowControl w:val="0"/>
      <w:jc w:val="both"/>
    </w:pPr>
  </w:style>
  <w:style w:type="paragraph" w:customStyle="1" w:styleId="43982D594E504F3AA1E0CFBA33372C3A">
    <w:name w:val="43982D594E504F3AA1E0CFBA33372C3A"/>
    <w:rsid w:val="007F3720"/>
    <w:pPr>
      <w:widowControl w:val="0"/>
      <w:jc w:val="both"/>
    </w:pPr>
  </w:style>
  <w:style w:type="paragraph" w:customStyle="1" w:styleId="BEDFA038E9D44672A8641CAB895C9116">
    <w:name w:val="BEDFA038E9D44672A8641CAB895C9116"/>
    <w:rsid w:val="007F3720"/>
    <w:pPr>
      <w:widowControl w:val="0"/>
      <w:jc w:val="both"/>
    </w:pPr>
  </w:style>
  <w:style w:type="paragraph" w:customStyle="1" w:styleId="005EA7C5E9A44743BB95A44C7A8CF7B8">
    <w:name w:val="005EA7C5E9A44743BB95A44C7A8CF7B8"/>
    <w:rsid w:val="007F3720"/>
    <w:pPr>
      <w:widowControl w:val="0"/>
      <w:jc w:val="both"/>
    </w:pPr>
  </w:style>
  <w:style w:type="paragraph" w:customStyle="1" w:styleId="06DCE53BAE2541FFA3D8295F280DD442">
    <w:name w:val="06DCE53BAE2541FFA3D8295F280DD442"/>
    <w:rsid w:val="007F3720"/>
    <w:pPr>
      <w:widowControl w:val="0"/>
      <w:jc w:val="both"/>
    </w:pPr>
  </w:style>
  <w:style w:type="paragraph" w:customStyle="1" w:styleId="FB403AE6633148999DBD69A0E75F5135">
    <w:name w:val="FB403AE6633148999DBD69A0E75F5135"/>
    <w:rsid w:val="007F3720"/>
    <w:pPr>
      <w:widowControl w:val="0"/>
      <w:jc w:val="both"/>
    </w:pPr>
  </w:style>
  <w:style w:type="paragraph" w:customStyle="1" w:styleId="369D9BFF5A5D40DFB03B4CAB44D1447D">
    <w:name w:val="369D9BFF5A5D40DFB03B4CAB44D1447D"/>
    <w:rsid w:val="007F3720"/>
    <w:pPr>
      <w:widowControl w:val="0"/>
      <w:jc w:val="both"/>
    </w:pPr>
  </w:style>
  <w:style w:type="paragraph" w:customStyle="1" w:styleId="7EF5887FCFBD4F61870C6EB792299ED0">
    <w:name w:val="7EF5887FCFBD4F61870C6EB792299ED0"/>
    <w:rsid w:val="007F3720"/>
    <w:pPr>
      <w:widowControl w:val="0"/>
      <w:jc w:val="both"/>
    </w:pPr>
  </w:style>
  <w:style w:type="paragraph" w:customStyle="1" w:styleId="2917B5AF0DD746EC935F8340AA929CF7">
    <w:name w:val="2917B5AF0DD746EC935F8340AA929CF7"/>
    <w:rsid w:val="007F3720"/>
    <w:pPr>
      <w:widowControl w:val="0"/>
      <w:jc w:val="both"/>
    </w:pPr>
  </w:style>
  <w:style w:type="paragraph" w:customStyle="1" w:styleId="4AC93BBE412E4CD2A8D15322CBDBD376">
    <w:name w:val="4AC93BBE412E4CD2A8D15322CBDBD376"/>
    <w:rsid w:val="007F3720"/>
    <w:pPr>
      <w:widowControl w:val="0"/>
      <w:jc w:val="both"/>
    </w:pPr>
  </w:style>
  <w:style w:type="paragraph" w:customStyle="1" w:styleId="5248DB7E5C3948E1AD8A5E0B6147C340">
    <w:name w:val="5248DB7E5C3948E1AD8A5E0B6147C340"/>
    <w:rsid w:val="007F3720"/>
    <w:pPr>
      <w:widowControl w:val="0"/>
      <w:jc w:val="both"/>
    </w:pPr>
  </w:style>
  <w:style w:type="paragraph" w:customStyle="1" w:styleId="1C1FF99D701A44D5B57723B8ADD8FC24">
    <w:name w:val="1C1FF99D701A44D5B57723B8ADD8FC24"/>
    <w:rsid w:val="007F3720"/>
    <w:pPr>
      <w:widowControl w:val="0"/>
      <w:jc w:val="both"/>
    </w:pPr>
  </w:style>
  <w:style w:type="paragraph" w:customStyle="1" w:styleId="182238F9C3D54DBC97433BF6079B633C">
    <w:name w:val="182238F9C3D54DBC97433BF6079B633C"/>
    <w:rsid w:val="007F3720"/>
    <w:pPr>
      <w:widowControl w:val="0"/>
      <w:jc w:val="both"/>
    </w:pPr>
  </w:style>
  <w:style w:type="paragraph" w:customStyle="1" w:styleId="2FF48D3D7E4647DCB185B79CFB0F7719">
    <w:name w:val="2FF48D3D7E4647DCB185B79CFB0F7719"/>
    <w:rsid w:val="007F3720"/>
    <w:pPr>
      <w:widowControl w:val="0"/>
      <w:jc w:val="both"/>
    </w:pPr>
  </w:style>
  <w:style w:type="paragraph" w:customStyle="1" w:styleId="89556D4925524AA7AF6F238C3507EC54">
    <w:name w:val="89556D4925524AA7AF6F238C3507EC54"/>
    <w:rsid w:val="002456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908D-9143-446E-8D88-53145018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168</Pages>
  <Words>81600</Words>
  <Characters>30553</Characters>
  <Application>Microsoft Office Word</Application>
  <DocSecurity>0</DocSecurity>
  <Lines>3055</Lines>
  <Paragraphs>3867</Paragraphs>
  <ScaleCrop>false</ScaleCrop>
  <Company>shenduxitong</Company>
  <LinksUpToDate>false</LinksUpToDate>
  <CharactersWithSpaces>108286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Administrator</cp:lastModifiedBy>
  <cp:revision>21</cp:revision>
  <cp:lastPrinted>2019-03-29T08:49:00Z</cp:lastPrinted>
  <dcterms:created xsi:type="dcterms:W3CDTF">2019-09-19T13:03:00Z</dcterms:created>
  <dcterms:modified xsi:type="dcterms:W3CDTF">2020-11-03T03:21:00Z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BYQ-2020B013</vt:lpwstr>
  </property>
</Properties>
</file>