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4159B9" w:rsidRDefault="004159B9" w:rsidP="004159B9">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营口</w:t>
      </w:r>
      <w:r>
        <w:rPr>
          <w:rFonts w:ascii="仿宋_GB2312" w:eastAsia="仿宋_GB2312" w:hAnsi="仿宋_GB2312" w:cs="仿宋_GB2312"/>
          <w:b/>
          <w:sz w:val="52"/>
          <w:szCs w:val="52"/>
        </w:rPr>
        <w:t>市鲅鱼圈区政府</w:t>
      </w:r>
      <w:r>
        <w:rPr>
          <w:rFonts w:ascii="仿宋_GB2312" w:eastAsia="仿宋_GB2312" w:hAnsi="仿宋_GB2312" w:cs="仿宋_GB2312" w:hint="eastAsia"/>
          <w:b/>
          <w:sz w:val="52"/>
          <w:szCs w:val="52"/>
        </w:rPr>
        <w:t>采购项目</w:t>
      </w:r>
    </w:p>
    <w:p w:rsidR="005B7E6F" w:rsidRPr="004159B9"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港</w:t>
          </w:r>
          <w:proofErr w:type="gramStart"/>
          <w:r w:rsidR="00F51F23" w:rsidRPr="001511CC">
            <w:rPr>
              <w:rFonts w:ascii="仿宋" w:eastAsia="仿宋" w:hAnsi="仿宋" w:hint="eastAsia"/>
              <w:b/>
              <w:sz w:val="36"/>
              <w:szCs w:val="36"/>
            </w:rPr>
            <w:t>产城融合</w:t>
          </w:r>
          <w:proofErr w:type="gramEnd"/>
          <w:r w:rsidR="00F51F23" w:rsidRPr="001511CC">
            <w:rPr>
              <w:rFonts w:ascii="仿宋" w:eastAsia="仿宋" w:hAnsi="仿宋" w:hint="eastAsia"/>
              <w:b/>
              <w:sz w:val="36"/>
              <w:szCs w:val="36"/>
            </w:rPr>
            <w:t xml:space="preserve">政务数字服务平台（可视化数据中心）建设项目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BYQ-2021A021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营口市鲅鱼圈区审批技术审查与公共资源交易中心 </w:t>
          </w:r>
        </w:sdtContent>
      </w:sdt>
    </w:p>
    <w:p w:rsidR="004159B9" w:rsidRDefault="00F51F23" w:rsidP="004159B9">
      <w:pPr>
        <w:jc w:val="center"/>
        <w:rPr>
          <w:b/>
          <w:bCs/>
          <w:sz w:val="24"/>
        </w:rPr>
      </w:pPr>
      <w:r>
        <w:rPr>
          <w:rFonts w:ascii="宋体" w:hAnsi="宋体"/>
          <w:b/>
          <w:sz w:val="84"/>
          <w:szCs w:val="84"/>
        </w:rPr>
        <w:br w:type="page"/>
      </w:r>
      <w:r w:rsidR="004159B9">
        <w:rPr>
          <w:b/>
          <w:bCs/>
          <w:sz w:val="24"/>
        </w:rPr>
        <w:t xml:space="preserve"> </w:t>
      </w:r>
    </w:p>
    <w:p w:rsidR="00F51F23" w:rsidRPr="004159B9" w:rsidRDefault="00F51F23" w:rsidP="004159B9">
      <w:pPr>
        <w:widowControl/>
        <w:jc w:val="left"/>
        <w:rPr>
          <w:rFonts w:hint="eastAsia"/>
          <w:b/>
          <w:bCs/>
          <w:sz w:val="24"/>
        </w:rPr>
      </w:pP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8B033E" w:rsidRPr="00394450" w:rsidRDefault="004159B9">
          <w:pPr>
            <w:rPr>
              <w:sz w:val="32"/>
              <w:szCs w:val="32"/>
            </w:rPr>
          </w:pPr>
          <w:r>
            <w:rPr>
              <w:rFonts w:hint="eastAsia"/>
            </w:rPr>
            <w:t>无</w:t>
          </w: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港产城融合政务数字服务平台（可视化数据中心）建设项目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港产城融合政务数字服务平台（可视化数据中心）建设项目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BYQ-2021A021</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2021/12/22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BYQ-2021A021</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港产城融合政务数字服务平台（可视化数据中心）建设项目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hint="eastAsia"/>
          <w:szCs w:val="21"/>
        </w:rPr>
      </w:pPr>
      <w:r w:rsidRPr="005B7E6F">
        <w:rPr>
          <w:rFonts w:ascii="仿宋" w:eastAsia="仿宋" w:hAnsi="仿宋" w:hint="eastAsia"/>
          <w:szCs w:val="21"/>
        </w:rPr>
        <w:t>预算金额：</w:t>
      </w:r>
      <w:r w:rsidR="004159B9">
        <w:rPr>
          <w:rFonts w:ascii="仿宋" w:eastAsia="仿宋" w:hAnsi="仿宋" w:hint="eastAsia"/>
          <w:szCs w:val="21"/>
        </w:rPr>
        <w:t>2400000元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8B033E" w:rsidRDefault="004159B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8B033E">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B033E" w:rsidRDefault="004159B9">
                <w:pPr>
                  <w:pStyle w:val="a7"/>
                  <w:rPr>
                    <w:rFonts w:ascii="仿宋" w:eastAsia="仿宋" w:hAnsi="仿宋"/>
                    <w:szCs w:val="24"/>
                  </w:rPr>
                </w:pPr>
                <w:r>
                  <w:rPr>
                    <w:rFonts w:ascii="仿宋" w:eastAsia="仿宋" w:hAnsi="仿宋" w:hint="eastAsia"/>
                    <w:szCs w:val="24"/>
                  </w:rPr>
                  <w:fldChar w:fldCharType="begin"/>
                </w:r>
                <w:r>
                  <w:rPr>
                    <w:rFonts w:ascii="仿宋" w:eastAsia="仿宋" w:hAnsi="仿宋" w:hint="eastAsia"/>
                    <w:szCs w:val="24"/>
                  </w:rPr>
                  <w:instrText xml:space="preserve"> DOCPROPERTY  </w:instrText>
                </w:r>
                <w:r>
                  <w:rPr>
                    <w:rFonts w:ascii="仿宋" w:eastAsia="仿宋" w:hAnsi="仿宋" w:hint="eastAsia"/>
                    <w:szCs w:val="24"/>
                  </w:rPr>
                  <w:instrText>包详细信息</w:instrText>
                </w:r>
                <w:r>
                  <w:rPr>
                    <w:rFonts w:ascii="仿宋" w:eastAsia="仿宋" w:hAnsi="仿宋" w:hint="eastAsia"/>
                    <w:szCs w:val="24"/>
                  </w:rPr>
                  <w:instrText xml:space="preserve">  \* MERGEFORMAT </w:instrText>
                </w:r>
                <w:r>
                  <w:rPr>
                    <w:rFonts w:ascii="仿宋" w:eastAsia="仿宋" w:hAnsi="仿宋" w:hint="eastAsia"/>
                    <w:szCs w:val="24"/>
                  </w:rPr>
                  <w:fldChar w:fldCharType="separate"/>
                </w:r>
                <w:proofErr w:type="gramStart"/>
                <w:r>
                  <w:rPr>
                    <w:rFonts w:ascii="仿宋" w:eastAsia="仿宋" w:hAnsi="仿宋" w:hint="eastAsia"/>
                    <w:szCs w:val="24"/>
                  </w:rPr>
                  <w:t>包号</w:t>
                </w:r>
                <w:proofErr w:type="gramEnd"/>
                <w:r>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8B033E" w:rsidRDefault="004159B9">
                <w:pPr>
                  <w:pStyle w:val="a7"/>
                  <w:rPr>
                    <w:rFonts w:ascii="仿宋" w:eastAsia="仿宋" w:hAnsi="仿宋"/>
                    <w:szCs w:val="24"/>
                  </w:rPr>
                </w:pPr>
                <w:r>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8B033E" w:rsidRDefault="004159B9">
                <w:pPr>
                  <w:pStyle w:val="a7"/>
                  <w:rPr>
                    <w:rFonts w:ascii="仿宋" w:eastAsia="仿宋" w:hAnsi="仿宋"/>
                    <w:szCs w:val="24"/>
                  </w:rPr>
                </w:pPr>
                <w:r>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8B033E" w:rsidRDefault="004159B9">
                <w:pPr>
                  <w:pStyle w:val="a7"/>
                  <w:rPr>
                    <w:rFonts w:ascii="仿宋" w:eastAsia="仿宋" w:hAnsi="仿宋"/>
                    <w:szCs w:val="24"/>
                  </w:rPr>
                </w:pPr>
                <w:r>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8B033E" w:rsidRDefault="004159B9">
                <w:pPr>
                  <w:pStyle w:val="a7"/>
                  <w:rPr>
                    <w:rFonts w:ascii="仿宋" w:eastAsia="仿宋" w:hAnsi="仿宋"/>
                    <w:szCs w:val="24"/>
                  </w:rPr>
                </w:pPr>
                <w:r>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8B033E" w:rsidRDefault="004159B9">
                <w:pPr>
                  <w:pStyle w:val="a7"/>
                  <w:rPr>
                    <w:rFonts w:ascii="仿宋" w:eastAsia="仿宋" w:hAnsi="仿宋"/>
                    <w:szCs w:val="24"/>
                  </w:rPr>
                </w:pPr>
                <w:r>
                  <w:rPr>
                    <w:rFonts w:ascii="仿宋" w:eastAsia="仿宋" w:hAnsi="仿宋" w:hint="eastAsia"/>
                    <w:szCs w:val="24"/>
                  </w:rPr>
                  <w:t>价格打分方法</w:t>
                </w:r>
              </w:p>
            </w:tc>
          </w:tr>
          <w:tr w:rsidR="008B033E">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B033E" w:rsidRDefault="004159B9">
                <w:pPr>
                  <w:pStyle w:val="a7"/>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8B033E" w:rsidRDefault="004159B9">
                <w:pPr>
                  <w:pStyle w:val="a7"/>
                  <w:rPr>
                    <w:rFonts w:ascii="仿宋" w:eastAsia="仿宋" w:hAnsi="仿宋"/>
                    <w:szCs w:val="24"/>
                  </w:rPr>
                </w:pPr>
                <w:r w:rsidRPr="00394450">
                  <w:rPr>
                    <w:rFonts w:ascii="仿宋" w:eastAsia="仿宋" w:hAnsi="仿宋" w:hint="eastAsia"/>
                    <w:szCs w:val="24"/>
                  </w:rPr>
                  <w:t>港</w:t>
                </w:r>
                <w:proofErr w:type="gramStart"/>
                <w:r w:rsidRPr="00394450">
                  <w:rPr>
                    <w:rFonts w:ascii="仿宋" w:eastAsia="仿宋" w:hAnsi="仿宋" w:hint="eastAsia"/>
                    <w:szCs w:val="24"/>
                  </w:rPr>
                  <w:t>产城融合</w:t>
                </w:r>
                <w:proofErr w:type="gramEnd"/>
                <w:r w:rsidRPr="00394450">
                  <w:rPr>
                    <w:rFonts w:ascii="仿宋" w:eastAsia="仿宋" w:hAnsi="仿宋" w:hint="eastAsia"/>
                    <w:szCs w:val="24"/>
                  </w:rPr>
                  <w:t>政务数字服务平台（可视化数据中心）建设项目</w:t>
                </w:r>
              </w:p>
            </w:tc>
            <w:tc>
              <w:tcPr>
                <w:tcW w:w="1134" w:type="dxa"/>
                <w:tcBorders>
                  <w:top w:val="single" w:sz="4" w:space="0" w:color="auto"/>
                  <w:left w:val="single" w:sz="4" w:space="0" w:color="auto"/>
                  <w:bottom w:val="single" w:sz="4" w:space="0" w:color="auto"/>
                  <w:right w:val="single" w:sz="4" w:space="0" w:color="auto"/>
                </w:tcBorders>
                <w:vAlign w:val="center"/>
              </w:tcPr>
              <w:p w:rsidR="008B033E" w:rsidRDefault="004159B9">
                <w:pPr>
                  <w:pStyle w:val="a7"/>
                  <w:rPr>
                    <w:rFonts w:ascii="仿宋" w:eastAsia="仿宋" w:hAnsi="仿宋"/>
                    <w:szCs w:val="24"/>
                  </w:rPr>
                </w:pPr>
                <w:r>
                  <w:rPr>
                    <w:rFonts w:ascii="仿宋" w:eastAsia="仿宋" w:hAnsi="仿宋" w:hint="eastAsia"/>
                    <w:szCs w:val="24"/>
                  </w:rPr>
                  <w:t>2400000</w:t>
                </w:r>
              </w:p>
            </w:tc>
            <w:tc>
              <w:tcPr>
                <w:tcW w:w="1276" w:type="dxa"/>
                <w:tcBorders>
                  <w:top w:val="single" w:sz="4" w:space="0" w:color="auto"/>
                  <w:left w:val="single" w:sz="4" w:space="0" w:color="auto"/>
                  <w:bottom w:val="single" w:sz="4" w:space="0" w:color="auto"/>
                  <w:right w:val="single" w:sz="4" w:space="0" w:color="auto"/>
                </w:tcBorders>
                <w:vAlign w:val="center"/>
              </w:tcPr>
              <w:p w:rsidR="008B033E" w:rsidRDefault="004159B9">
                <w:pPr>
                  <w:pStyle w:val="a7"/>
                  <w:rPr>
                    <w:rFonts w:ascii="仿宋" w:eastAsia="仿宋" w:hAnsi="仿宋"/>
                    <w:szCs w:val="24"/>
                  </w:rPr>
                </w:pPr>
                <w:r>
                  <w:rPr>
                    <w:rFonts w:ascii="仿宋" w:eastAsia="仿宋" w:hAnsi="仿宋" w:hint="eastAsia"/>
                    <w:szCs w:val="24"/>
                  </w:rPr>
                  <w:t>20000</w:t>
                </w:r>
              </w:p>
            </w:tc>
            <w:sdt>
              <w:sdtPr>
                <w:rPr>
                  <w:rFonts w:ascii="仿宋" w:eastAsia="仿宋" w:hAnsi="仿宋" w:cs="Calibri" w:hint="eastAsia"/>
                  <w:sz w:val="20"/>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8B033E" w:rsidRDefault="004159B9">
                    <w:pPr>
                      <w:pStyle w:val="a7"/>
                      <w:rPr>
                        <w:rFonts w:ascii="仿宋" w:eastAsia="仿宋" w:hAnsi="仿宋"/>
                        <w:szCs w:val="24"/>
                      </w:rPr>
                    </w:pPr>
                    <w:r>
                      <w:rPr>
                        <w:rFonts w:ascii="仿宋" w:eastAsia="仿宋" w:hAnsi="仿宋" w:cs="Calibri" w:hint="eastAsia"/>
                        <w:sz w:val="20"/>
                        <w:szCs w:val="24"/>
                      </w:rPr>
                      <w:t>综合评分法</w:t>
                    </w:r>
                  </w:p>
                </w:tc>
              </w:sdtContent>
            </w:sdt>
            <w:sdt>
              <w:sdtPr>
                <w:rPr>
                  <w:rFonts w:ascii="仿宋" w:eastAsia="仿宋" w:hAnsi="仿宋" w:cs="Calibri" w:hint="eastAsia"/>
                  <w:sz w:val="20"/>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tcPr>
                  <w:p w:rsidR="008B033E" w:rsidRDefault="004159B9">
                    <w:pPr>
                      <w:pStyle w:val="a7"/>
                      <w:rPr>
                        <w:rFonts w:ascii="仿宋" w:eastAsia="仿宋" w:hAnsi="仿宋"/>
                        <w:szCs w:val="24"/>
                      </w:rPr>
                    </w:pPr>
                    <w:r>
                      <w:rPr>
                        <w:rFonts w:ascii="仿宋" w:eastAsia="仿宋" w:hAnsi="仿宋" w:cs="Calibri" w:hint="eastAsia"/>
                        <w:sz w:val="20"/>
                        <w:szCs w:val="24"/>
                      </w:rPr>
                      <w:t>低价优先法</w:t>
                    </w:r>
                  </w:p>
                </w:tc>
              </w:sdtContent>
            </w:sdt>
          </w:tr>
        </w:tbl>
        <w:p w:rsidR="008B033E" w:rsidRDefault="004159B9">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4159B9">
        <w:rPr>
          <w:rFonts w:ascii="仿宋" w:eastAsia="仿宋" w:hAnsi="仿宋" w:hint="eastAsia"/>
          <w:szCs w:val="21"/>
        </w:rPr>
        <w:t>2400000元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r w:rsidR="004159B9">
        <w:rPr>
          <w:rFonts w:ascii="仿宋_GB2312" w:eastAsia="仿宋_GB2312" w:hAnsi="仿宋_GB2312" w:cs="仿宋_GB2312" w:hint="eastAsia"/>
          <w:color w:val="0000FF"/>
          <w:szCs w:val="21"/>
        </w:rPr>
        <w:t>供应商应提供详细的软件开发、人员分配和工程实施进度安排，确保要求在合同签订日起15工作日内完成软件定制开发、软件系统调试、上线试运行。</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hint="eastAsia"/>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004159B9">
        <w:rPr>
          <w:rFonts w:ascii="仿宋" w:eastAsia="仿宋" w:hAnsi="仿宋" w:hint="eastAsia"/>
          <w:color w:val="FF0000"/>
          <w:szCs w:val="21"/>
          <w:u w:val="single"/>
        </w:rPr>
        <w:t>无</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004159B9">
        <w:rPr>
          <w:rFonts w:ascii="仿宋" w:eastAsia="仿宋" w:hAnsi="仿宋" w:hint="eastAsia"/>
          <w:color w:val="FF0000"/>
          <w:szCs w:val="21"/>
          <w:u w:val="single"/>
        </w:rPr>
        <w:t>无</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4159B9">
        <w:rPr>
          <w:rFonts w:ascii="仿宋" w:eastAsia="仿宋" w:hAnsi="仿宋" w:cs="宋体" w:hint="eastAsia"/>
          <w:szCs w:val="21"/>
        </w:rPr>
        <w:t>2</w:t>
      </w:r>
      <w:r w:rsidR="004159B9">
        <w:rPr>
          <w:rFonts w:ascii="仿宋" w:eastAsia="仿宋" w:hAnsi="仿宋" w:cs="宋体"/>
          <w:szCs w:val="21"/>
        </w:rPr>
        <w:t>021</w:t>
      </w:r>
      <w:r w:rsidR="004159B9">
        <w:rPr>
          <w:rFonts w:ascii="仿宋" w:eastAsia="仿宋" w:hAnsi="仿宋" w:cs="宋体" w:hint="eastAsia"/>
          <w:szCs w:val="21"/>
        </w:rPr>
        <w:t>年12月1</w:t>
      </w:r>
      <w:r w:rsidR="002F1221" w:rsidRPr="002F1221">
        <w:rPr>
          <w:rFonts w:ascii="仿宋" w:eastAsia="仿宋" w:hAnsi="仿宋" w:cs="宋体"/>
          <w:szCs w:val="21"/>
        </w:rPr>
        <w:t>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2021年12月07日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4159B9"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2021/12/22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营口市鲅鱼圈区审批技术审查与公共资源交易中心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306（二开标室）</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4159B9">
        <w:rPr>
          <w:rFonts w:ascii="仿宋" w:eastAsia="仿宋" w:hAnsi="仿宋" w:cs="宋体"/>
          <w:b/>
          <w:bCs/>
          <w:szCs w:val="21"/>
        </w:rPr>
        <w:t>6196911</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4159B9" w:rsidRDefault="004159B9" w:rsidP="004159B9">
      <w:pPr>
        <w:keepNext/>
        <w:keepLines/>
        <w:spacing w:line="360" w:lineRule="auto"/>
        <w:ind w:left="495" w:firstLineChars="100" w:firstLine="210"/>
        <w:outlineLvl w:val="1"/>
        <w:rPr>
          <w:rFonts w:ascii="仿宋" w:hAnsi="仿宋" w:cs="宋体"/>
          <w:bCs/>
          <w:szCs w:val="21"/>
        </w:rPr>
      </w:pPr>
      <w:bookmarkStart w:id="29" w:name="_Toc26518_WPSOffice_Level1"/>
      <w:r>
        <w:rPr>
          <w:rFonts w:ascii="仿宋" w:hAnsi="仿宋" w:cs="宋体" w:hint="eastAsia"/>
          <w:bCs/>
          <w:szCs w:val="21"/>
        </w:rPr>
        <w:t>1.</w:t>
      </w:r>
      <w:r>
        <w:rPr>
          <w:rFonts w:ascii="仿宋" w:hAnsi="仿宋" w:cs="宋体" w:hint="eastAsia"/>
          <w:bCs/>
          <w:szCs w:val="21"/>
        </w:rPr>
        <w:t>采购人信息</w:t>
      </w:r>
    </w:p>
    <w:p w:rsidR="004159B9" w:rsidRDefault="004159B9" w:rsidP="004159B9">
      <w:pPr>
        <w:widowControl/>
        <w:adjustRightInd w:val="0"/>
        <w:snapToGrid w:val="0"/>
        <w:spacing w:line="360" w:lineRule="auto"/>
        <w:ind w:firstLineChars="300" w:firstLine="630"/>
        <w:jc w:val="left"/>
        <w:rPr>
          <w:rFonts w:ascii="仿宋" w:cs="仿宋"/>
          <w:kern w:val="0"/>
          <w:szCs w:val="21"/>
        </w:rPr>
      </w:pPr>
      <w:r>
        <w:rPr>
          <w:rFonts w:ascii="仿宋" w:hAnsi="仿宋" w:hint="eastAsia"/>
          <w:szCs w:val="21"/>
        </w:rPr>
        <w:t>名</w:t>
      </w:r>
      <w:r>
        <w:rPr>
          <w:rFonts w:ascii="仿宋" w:hAnsi="仿宋" w:hint="eastAsia"/>
          <w:szCs w:val="21"/>
        </w:rPr>
        <w:t xml:space="preserve">    </w:t>
      </w:r>
      <w:r>
        <w:rPr>
          <w:rFonts w:ascii="仿宋" w:hAnsi="仿宋" w:hint="eastAsia"/>
          <w:szCs w:val="21"/>
        </w:rPr>
        <w:t>称：</w:t>
      </w:r>
      <w:r>
        <w:rPr>
          <w:rFonts w:ascii="仿宋" w:cs="仿宋" w:hint="eastAsia"/>
          <w:kern w:val="0"/>
          <w:szCs w:val="21"/>
        </w:rPr>
        <w:t>营口港口金融创新试验区管理委员会</w:t>
      </w:r>
    </w:p>
    <w:p w:rsidR="004159B9" w:rsidRPr="006F2642" w:rsidRDefault="004159B9" w:rsidP="004159B9">
      <w:pPr>
        <w:widowControl/>
        <w:adjustRightInd w:val="0"/>
        <w:snapToGrid w:val="0"/>
        <w:spacing w:line="360" w:lineRule="auto"/>
        <w:ind w:firstLineChars="300" w:firstLine="630"/>
        <w:jc w:val="left"/>
        <w:rPr>
          <w:rFonts w:ascii="仿宋" w:cs="仿宋" w:hint="eastAsia"/>
          <w:kern w:val="0"/>
          <w:szCs w:val="21"/>
        </w:rPr>
      </w:pPr>
      <w:r>
        <w:rPr>
          <w:rFonts w:ascii="仿宋" w:hAnsi="仿宋" w:hint="eastAsia"/>
          <w:szCs w:val="21"/>
        </w:rPr>
        <w:t>地</w:t>
      </w:r>
      <w:r>
        <w:rPr>
          <w:rFonts w:ascii="仿宋" w:hAnsi="仿宋" w:hint="eastAsia"/>
          <w:szCs w:val="21"/>
        </w:rPr>
        <w:t xml:space="preserve">    </w:t>
      </w:r>
      <w:r>
        <w:rPr>
          <w:rFonts w:ascii="仿宋" w:hAnsi="仿宋" w:hint="eastAsia"/>
          <w:szCs w:val="21"/>
        </w:rPr>
        <w:t>址：</w:t>
      </w:r>
      <w:r>
        <w:rPr>
          <w:rFonts w:ascii="仿宋" w:cs="仿宋" w:hint="eastAsia"/>
          <w:kern w:val="0"/>
          <w:szCs w:val="21"/>
        </w:rPr>
        <w:t>营口市鲅鱼圈区港</w:t>
      </w:r>
      <w:r>
        <w:rPr>
          <w:rFonts w:ascii="仿宋" w:cs="仿宋" w:hint="eastAsia"/>
          <w:kern w:val="0"/>
          <w:szCs w:val="21"/>
        </w:rPr>
        <w:t>4</w:t>
      </w:r>
      <w:r>
        <w:rPr>
          <w:rFonts w:ascii="仿宋" w:cs="仿宋" w:hint="eastAsia"/>
          <w:kern w:val="0"/>
          <w:szCs w:val="21"/>
        </w:rPr>
        <w:t>号门华海国际</w:t>
      </w:r>
    </w:p>
    <w:p w:rsidR="004159B9" w:rsidRDefault="004159B9" w:rsidP="004159B9">
      <w:pPr>
        <w:spacing w:line="360" w:lineRule="auto"/>
        <w:ind w:firstLineChars="300" w:firstLine="630"/>
        <w:jc w:val="left"/>
        <w:rPr>
          <w:rFonts w:ascii="仿宋" w:hAnsi="仿宋" w:hint="eastAsia"/>
          <w:szCs w:val="21"/>
        </w:rPr>
      </w:pPr>
      <w:r>
        <w:rPr>
          <w:rFonts w:ascii="仿宋" w:hAnsi="仿宋" w:hint="eastAsia"/>
          <w:szCs w:val="21"/>
        </w:rPr>
        <w:t>联系方式：刘学</w:t>
      </w:r>
      <w:r>
        <w:rPr>
          <w:rFonts w:ascii="仿宋" w:hAnsi="仿宋"/>
          <w:szCs w:val="21"/>
        </w:rPr>
        <w:t>超</w:t>
      </w:r>
      <w:r>
        <w:rPr>
          <w:rFonts w:ascii="仿宋" w:hAnsi="仿宋" w:hint="eastAsia"/>
          <w:szCs w:val="21"/>
        </w:rPr>
        <w:t xml:space="preserve"> 13314071888</w:t>
      </w:r>
    </w:p>
    <w:p w:rsidR="004159B9" w:rsidRDefault="004159B9" w:rsidP="004159B9">
      <w:pPr>
        <w:keepNext/>
        <w:keepLines/>
        <w:spacing w:line="360" w:lineRule="auto"/>
        <w:ind w:left="495" w:firstLineChars="100" w:firstLine="210"/>
        <w:outlineLvl w:val="1"/>
        <w:rPr>
          <w:rFonts w:ascii="仿宋" w:hAnsi="仿宋" w:cs="宋体"/>
          <w:bCs/>
          <w:szCs w:val="21"/>
        </w:rPr>
      </w:pPr>
      <w:r>
        <w:rPr>
          <w:rFonts w:ascii="仿宋" w:hAnsi="仿宋" w:cs="宋体" w:hint="eastAsia"/>
          <w:bCs/>
          <w:szCs w:val="21"/>
        </w:rPr>
        <w:t>2.</w:t>
      </w:r>
      <w:r>
        <w:rPr>
          <w:rFonts w:ascii="仿宋" w:hAnsi="仿宋" w:cs="宋体" w:hint="eastAsia"/>
          <w:bCs/>
          <w:szCs w:val="21"/>
        </w:rPr>
        <w:t>采购代理机构信息</w:t>
      </w:r>
    </w:p>
    <w:p w:rsidR="004159B9" w:rsidRDefault="004159B9" w:rsidP="004159B9">
      <w:pPr>
        <w:spacing w:line="360" w:lineRule="auto"/>
        <w:ind w:firstLineChars="350" w:firstLine="735"/>
        <w:rPr>
          <w:rFonts w:ascii="仿宋" w:hAnsi="仿宋"/>
          <w:szCs w:val="21"/>
        </w:rPr>
      </w:pPr>
      <w:r>
        <w:rPr>
          <w:rFonts w:ascii="仿宋" w:hAnsi="仿宋" w:hint="eastAsia"/>
          <w:szCs w:val="21"/>
        </w:rPr>
        <w:t>名</w:t>
      </w:r>
      <w:r>
        <w:rPr>
          <w:rFonts w:ascii="仿宋" w:hAnsi="仿宋" w:hint="eastAsia"/>
          <w:szCs w:val="21"/>
        </w:rPr>
        <w:t xml:space="preserve">    </w:t>
      </w:r>
      <w:r>
        <w:rPr>
          <w:rFonts w:ascii="仿宋" w:hAnsi="仿宋" w:hint="eastAsia"/>
          <w:szCs w:val="21"/>
        </w:rPr>
        <w:t>称：营口市鲅鱼圈区审批技术审查与公共资源交易中心</w:t>
      </w:r>
    </w:p>
    <w:p w:rsidR="004159B9" w:rsidRDefault="004159B9" w:rsidP="004159B9">
      <w:pPr>
        <w:spacing w:line="360" w:lineRule="auto"/>
        <w:ind w:firstLineChars="350" w:firstLine="735"/>
        <w:rPr>
          <w:rFonts w:ascii="仿宋" w:hAnsi="仿宋"/>
          <w:szCs w:val="21"/>
        </w:rPr>
      </w:pPr>
      <w:r>
        <w:rPr>
          <w:rFonts w:ascii="仿宋" w:hAnsi="仿宋" w:hint="eastAsia"/>
          <w:szCs w:val="21"/>
        </w:rPr>
        <w:t xml:space="preserve">地　</w:t>
      </w:r>
      <w:r>
        <w:rPr>
          <w:rFonts w:ascii="仿宋" w:hAnsi="仿宋" w:hint="eastAsia"/>
          <w:szCs w:val="21"/>
        </w:rPr>
        <w:t xml:space="preserve">  </w:t>
      </w:r>
      <w:r>
        <w:rPr>
          <w:rFonts w:ascii="仿宋" w:hAnsi="仿宋" w:hint="eastAsia"/>
          <w:szCs w:val="21"/>
        </w:rPr>
        <w:t>址：</w:t>
      </w:r>
      <w:r>
        <w:rPr>
          <w:rFonts w:ascii="仿宋_GB2312" w:eastAsia="仿宋_GB2312" w:hAnsi="仿宋_GB2312" w:cs="仿宋_GB2312" w:hint="eastAsia"/>
          <w:szCs w:val="21"/>
          <w:lang w:bidi="ar"/>
        </w:rPr>
        <w:t>营口市鲅鱼圈区</w:t>
      </w:r>
      <w:r>
        <w:rPr>
          <w:rFonts w:ascii="仿宋" w:hAnsi="仿宋" w:hint="eastAsia"/>
          <w:szCs w:val="21"/>
        </w:rPr>
        <w:t>青龙山大街与海华路交汇处号房</w:t>
      </w:r>
      <w:proofErr w:type="gramStart"/>
      <w:r>
        <w:rPr>
          <w:rFonts w:ascii="仿宋" w:hAnsi="仿宋" w:hint="eastAsia"/>
          <w:szCs w:val="21"/>
        </w:rPr>
        <w:t>回迁楼</w:t>
      </w:r>
      <w:proofErr w:type="gramEnd"/>
      <w:r>
        <w:rPr>
          <w:rFonts w:ascii="仿宋" w:hAnsi="仿宋"/>
          <w:szCs w:val="21"/>
        </w:rPr>
        <w:t>C</w:t>
      </w:r>
      <w:r>
        <w:rPr>
          <w:rFonts w:ascii="仿宋" w:hAnsi="仿宋" w:hint="eastAsia"/>
          <w:szCs w:val="21"/>
        </w:rPr>
        <w:t>区</w:t>
      </w:r>
      <w:r>
        <w:rPr>
          <w:rFonts w:ascii="仿宋" w:hAnsi="仿宋"/>
          <w:szCs w:val="21"/>
        </w:rPr>
        <w:t>17</w:t>
      </w:r>
      <w:r>
        <w:rPr>
          <w:rFonts w:ascii="仿宋" w:hAnsi="仿宋" w:hint="eastAsia"/>
          <w:szCs w:val="21"/>
        </w:rPr>
        <w:t>号门市</w:t>
      </w:r>
    </w:p>
    <w:p w:rsidR="004159B9" w:rsidRDefault="004159B9" w:rsidP="004159B9">
      <w:pPr>
        <w:spacing w:line="360" w:lineRule="auto"/>
        <w:ind w:firstLineChars="350" w:firstLine="735"/>
        <w:rPr>
          <w:rFonts w:ascii="仿宋" w:hAnsi="仿宋"/>
          <w:szCs w:val="21"/>
          <w:u w:val="single"/>
        </w:rPr>
      </w:pPr>
      <w:r>
        <w:rPr>
          <w:rFonts w:ascii="仿宋" w:hAnsi="仿宋" w:hint="eastAsia"/>
          <w:szCs w:val="21"/>
        </w:rPr>
        <w:t>联系方式：</w:t>
      </w:r>
      <w:r>
        <w:rPr>
          <w:rFonts w:ascii="仿宋" w:hAnsi="仿宋" w:hint="eastAsia"/>
          <w:szCs w:val="21"/>
        </w:rPr>
        <w:t>0417-6196911</w:t>
      </w:r>
    </w:p>
    <w:p w:rsidR="004159B9" w:rsidRDefault="004159B9" w:rsidP="004159B9">
      <w:pPr>
        <w:spacing w:line="360" w:lineRule="auto"/>
        <w:ind w:firstLineChars="350" w:firstLine="735"/>
        <w:rPr>
          <w:rFonts w:ascii="仿宋" w:hAnsi="仿宋" w:cs="宋体" w:hint="eastAsia"/>
          <w:bCs/>
          <w:szCs w:val="21"/>
        </w:rPr>
      </w:pPr>
      <w:r>
        <w:rPr>
          <w:rFonts w:ascii="仿宋" w:hAnsi="仿宋" w:cs="宋体" w:hint="eastAsia"/>
          <w:bCs/>
          <w:szCs w:val="21"/>
        </w:rPr>
        <w:t>邮箱地址：</w:t>
      </w:r>
      <w:r>
        <w:rPr>
          <w:rFonts w:ascii="仿宋" w:hAnsi="仿宋" w:cs="宋体" w:hint="eastAsia"/>
          <w:bCs/>
          <w:szCs w:val="21"/>
        </w:rPr>
        <w:t>byqjyzx@126.com</w:t>
      </w:r>
    </w:p>
    <w:p w:rsidR="004159B9" w:rsidRDefault="004159B9" w:rsidP="004159B9">
      <w:pPr>
        <w:spacing w:line="360" w:lineRule="auto"/>
        <w:ind w:firstLineChars="350" w:firstLine="735"/>
        <w:rPr>
          <w:rFonts w:ascii="仿宋" w:hAnsi="仿宋" w:cs="宋体" w:hint="eastAsia"/>
          <w:bCs/>
          <w:szCs w:val="21"/>
        </w:rPr>
      </w:pPr>
      <w:r>
        <w:rPr>
          <w:rFonts w:ascii="仿宋" w:hAnsi="仿宋" w:cs="宋体" w:hint="eastAsia"/>
          <w:bCs/>
          <w:szCs w:val="21"/>
        </w:rPr>
        <w:t>开</w:t>
      </w:r>
      <w:r>
        <w:rPr>
          <w:rFonts w:ascii="仿宋" w:hAnsi="仿宋" w:cs="宋体" w:hint="eastAsia"/>
          <w:bCs/>
          <w:szCs w:val="21"/>
        </w:rPr>
        <w:t xml:space="preserve"> </w:t>
      </w:r>
      <w:r>
        <w:rPr>
          <w:rFonts w:ascii="仿宋" w:hAnsi="仿宋" w:cs="宋体" w:hint="eastAsia"/>
          <w:bCs/>
          <w:szCs w:val="21"/>
        </w:rPr>
        <w:t>户</w:t>
      </w:r>
      <w:r>
        <w:rPr>
          <w:rFonts w:ascii="仿宋" w:hAnsi="仿宋" w:cs="宋体" w:hint="eastAsia"/>
          <w:bCs/>
          <w:szCs w:val="21"/>
        </w:rPr>
        <w:t xml:space="preserve"> </w:t>
      </w:r>
      <w:r>
        <w:rPr>
          <w:rFonts w:ascii="仿宋" w:hAnsi="仿宋" w:cs="宋体" w:hint="eastAsia"/>
          <w:bCs/>
          <w:szCs w:val="21"/>
        </w:rPr>
        <w:t>行：盛京银行股份有限公司营口昆仑支行</w:t>
      </w:r>
    </w:p>
    <w:p w:rsidR="004159B9" w:rsidRDefault="004159B9" w:rsidP="004159B9">
      <w:pPr>
        <w:spacing w:line="360" w:lineRule="auto"/>
        <w:ind w:firstLineChars="350" w:firstLine="735"/>
        <w:rPr>
          <w:rFonts w:ascii="仿宋" w:hAnsi="仿宋" w:cs="宋体" w:hint="eastAsia"/>
          <w:bCs/>
          <w:szCs w:val="21"/>
        </w:rPr>
      </w:pPr>
      <w:r>
        <w:rPr>
          <w:rFonts w:ascii="仿宋" w:hAnsi="仿宋" w:cs="宋体" w:hint="eastAsia"/>
          <w:bCs/>
          <w:szCs w:val="21"/>
        </w:rPr>
        <w:t>账户名称：营口市鲅鱼圈区审批技术审查与公共资源交易中心保证金专户</w:t>
      </w:r>
    </w:p>
    <w:p w:rsidR="004159B9" w:rsidRDefault="004159B9" w:rsidP="004159B9">
      <w:pPr>
        <w:spacing w:line="360" w:lineRule="auto"/>
        <w:ind w:firstLineChars="350" w:firstLine="735"/>
        <w:rPr>
          <w:rFonts w:ascii="仿宋" w:hAnsi="仿宋" w:cs="宋体" w:hint="eastAsia"/>
          <w:bCs/>
          <w:szCs w:val="21"/>
        </w:rPr>
      </w:pPr>
      <w:proofErr w:type="gramStart"/>
      <w:r>
        <w:rPr>
          <w:rFonts w:ascii="仿宋" w:hAnsi="仿宋" w:cs="宋体" w:hint="eastAsia"/>
          <w:bCs/>
          <w:szCs w:val="21"/>
        </w:rPr>
        <w:t>账</w:t>
      </w:r>
      <w:proofErr w:type="gramEnd"/>
      <w:r>
        <w:rPr>
          <w:rFonts w:ascii="仿宋" w:hAnsi="仿宋" w:cs="宋体" w:hint="eastAsia"/>
          <w:bCs/>
          <w:szCs w:val="21"/>
        </w:rPr>
        <w:t xml:space="preserve">    </w:t>
      </w:r>
      <w:r>
        <w:rPr>
          <w:rFonts w:ascii="仿宋" w:hAnsi="仿宋" w:cs="宋体" w:hint="eastAsia"/>
          <w:bCs/>
          <w:szCs w:val="21"/>
        </w:rPr>
        <w:t>号：</w:t>
      </w:r>
      <w:r>
        <w:rPr>
          <w:rFonts w:ascii="仿宋" w:hAnsi="仿宋" w:cs="宋体" w:hint="eastAsia"/>
          <w:bCs/>
          <w:szCs w:val="21"/>
        </w:rPr>
        <w:t xml:space="preserve"> 0550700102000006685</w:t>
      </w:r>
    </w:p>
    <w:p w:rsidR="004159B9" w:rsidRDefault="004159B9" w:rsidP="004159B9">
      <w:pPr>
        <w:spacing w:line="360" w:lineRule="auto"/>
        <w:ind w:firstLineChars="350" w:firstLine="735"/>
        <w:rPr>
          <w:rFonts w:ascii="仿宋" w:hAnsi="仿宋" w:cs="宋体" w:hint="eastAsia"/>
          <w:bCs/>
          <w:szCs w:val="21"/>
        </w:rPr>
      </w:pPr>
      <w:r>
        <w:rPr>
          <w:rFonts w:ascii="仿宋" w:hAnsi="仿宋" w:cs="宋体" w:hint="eastAsia"/>
          <w:bCs/>
          <w:szCs w:val="21"/>
        </w:rPr>
        <w:t>3.</w:t>
      </w:r>
      <w:r>
        <w:rPr>
          <w:rFonts w:ascii="仿宋" w:hAnsi="仿宋" w:cs="宋体" w:hint="eastAsia"/>
          <w:bCs/>
          <w:szCs w:val="21"/>
        </w:rPr>
        <w:t>项目联系方式</w:t>
      </w:r>
    </w:p>
    <w:p w:rsidR="004159B9" w:rsidRDefault="004159B9" w:rsidP="004159B9">
      <w:pPr>
        <w:spacing w:line="360" w:lineRule="auto"/>
        <w:ind w:firstLineChars="350" w:firstLine="735"/>
        <w:rPr>
          <w:rFonts w:ascii="仿宋" w:hAnsi="仿宋" w:hint="eastAsia"/>
          <w:color w:val="FF0000"/>
          <w:szCs w:val="21"/>
        </w:rPr>
      </w:pPr>
      <w:r>
        <w:rPr>
          <w:rFonts w:ascii="仿宋" w:hAnsi="仿宋" w:hint="eastAsia"/>
          <w:szCs w:val="21"/>
        </w:rPr>
        <w:t>项目联系人：刘学</w:t>
      </w:r>
      <w:r>
        <w:rPr>
          <w:rFonts w:ascii="仿宋" w:hAnsi="仿宋"/>
          <w:szCs w:val="21"/>
        </w:rPr>
        <w:t>超</w:t>
      </w:r>
      <w:r>
        <w:rPr>
          <w:rFonts w:ascii="仿宋" w:hAnsi="仿宋" w:hint="eastAsia"/>
          <w:szCs w:val="21"/>
        </w:rPr>
        <w:t>、王晓峰</w:t>
      </w:r>
    </w:p>
    <w:p w:rsidR="004159B9" w:rsidRDefault="004159B9" w:rsidP="004159B9">
      <w:pPr>
        <w:spacing w:line="360" w:lineRule="auto"/>
        <w:ind w:firstLineChars="350" w:firstLine="735"/>
        <w:rPr>
          <w:sz w:val="28"/>
          <w:szCs w:val="28"/>
          <w:u w:val="single"/>
        </w:rPr>
      </w:pPr>
      <w:r>
        <w:rPr>
          <w:rFonts w:ascii="仿宋" w:hAnsi="仿宋" w:hint="eastAsia"/>
          <w:szCs w:val="21"/>
        </w:rPr>
        <w:t xml:space="preserve">电　</w:t>
      </w:r>
      <w:r>
        <w:rPr>
          <w:rFonts w:ascii="仿宋" w:hAnsi="仿宋" w:hint="eastAsia"/>
          <w:szCs w:val="21"/>
        </w:rPr>
        <w:t xml:space="preserve">    </w:t>
      </w:r>
      <w:r>
        <w:rPr>
          <w:rFonts w:ascii="仿宋" w:hAnsi="仿宋" w:hint="eastAsia"/>
          <w:szCs w:val="21"/>
        </w:rPr>
        <w:t>话：</w:t>
      </w:r>
      <w:r>
        <w:rPr>
          <w:rFonts w:ascii="仿宋" w:hAnsi="仿宋"/>
          <w:szCs w:val="21"/>
        </w:rPr>
        <w:t>13314071888</w:t>
      </w:r>
      <w:r>
        <w:rPr>
          <w:rFonts w:ascii="仿宋" w:hAnsi="仿宋" w:hint="eastAsia"/>
          <w:szCs w:val="21"/>
        </w:rPr>
        <w:t>、</w:t>
      </w:r>
      <w:r>
        <w:rPr>
          <w:rFonts w:ascii="仿宋" w:hAnsi="仿宋" w:hint="eastAsia"/>
          <w:szCs w:val="21"/>
        </w:rPr>
        <w:t xml:space="preserve">0417-6196911   </w:t>
      </w:r>
      <w:r>
        <w:rPr>
          <w:rFonts w:hint="eastAsia"/>
          <w:color w:val="FF0000"/>
          <w:sz w:val="28"/>
          <w:szCs w:val="28"/>
        </w:rPr>
        <w:t xml:space="preserve">          </w:t>
      </w:r>
      <w:r>
        <w:rPr>
          <w:rFonts w:hint="eastAsia"/>
          <w:sz w:val="28"/>
          <w:szCs w:val="28"/>
        </w:rPr>
        <w:t xml:space="preserve"> </w:t>
      </w:r>
    </w:p>
    <w:p w:rsidR="004159B9" w:rsidRDefault="004159B9" w:rsidP="004159B9">
      <w:pPr>
        <w:jc w:val="center"/>
        <w:rPr>
          <w:rFonts w:ascii="仿宋" w:hAnsi="仿宋"/>
          <w:b/>
          <w:color w:val="000000"/>
          <w:sz w:val="40"/>
          <w:szCs w:val="40"/>
        </w:rPr>
      </w:pPr>
      <w:r>
        <w:rPr>
          <w:rFonts w:ascii="仿宋" w:hAnsi="仿宋"/>
          <w:b/>
          <w:color w:val="000000"/>
          <w:sz w:val="40"/>
          <w:szCs w:val="40"/>
        </w:rPr>
        <w:br w:type="page"/>
      </w:r>
    </w:p>
    <w:p w:rsidR="004159B9" w:rsidRDefault="004159B9" w:rsidP="004159B9">
      <w:pPr>
        <w:jc w:val="center"/>
        <w:rPr>
          <w:rFonts w:ascii="仿宋" w:hAnsi="仿宋"/>
          <w:b/>
          <w:color w:val="000000"/>
          <w:sz w:val="40"/>
          <w:szCs w:val="40"/>
        </w:rPr>
      </w:pPr>
      <w:r>
        <w:rPr>
          <w:rFonts w:ascii="仿宋" w:hAnsi="仿宋" w:hint="eastAsia"/>
          <w:b/>
          <w:color w:val="000000"/>
          <w:sz w:val="40"/>
          <w:szCs w:val="40"/>
        </w:rPr>
        <w:t>新冠状肺炎疫情防控期间开标注意事项</w:t>
      </w:r>
    </w:p>
    <w:p w:rsidR="004159B9" w:rsidRDefault="004159B9" w:rsidP="004159B9">
      <w:pPr>
        <w:jc w:val="center"/>
        <w:rPr>
          <w:b/>
          <w:color w:val="000000"/>
          <w:sz w:val="40"/>
          <w:szCs w:val="40"/>
        </w:rPr>
      </w:pPr>
    </w:p>
    <w:p w:rsidR="004159B9" w:rsidRDefault="004159B9" w:rsidP="004159B9">
      <w:pPr>
        <w:pStyle w:val="af1"/>
        <w:ind w:leftChars="135" w:left="283" w:firstLine="560"/>
        <w:rPr>
          <w:rFonts w:ascii="仿宋" w:hAnsi="仿宋" w:cs="仿宋" w:hint="eastAsia"/>
          <w:color w:val="000000"/>
          <w:sz w:val="28"/>
          <w:szCs w:val="28"/>
        </w:rPr>
      </w:pPr>
      <w:r>
        <w:rPr>
          <w:rFonts w:ascii="仿宋" w:hAnsi="仿宋" w:cs="仿宋" w:hint="eastAsia"/>
          <w:color w:val="000000"/>
          <w:sz w:val="28"/>
          <w:szCs w:val="28"/>
        </w:rPr>
        <w:t>1.</w:t>
      </w:r>
      <w:r>
        <w:rPr>
          <w:rFonts w:ascii="仿宋" w:hAnsi="仿宋" w:cs="仿宋" w:hint="eastAsia"/>
          <w:color w:val="000000"/>
          <w:sz w:val="28"/>
          <w:szCs w:val="28"/>
        </w:rPr>
        <w:t>参加现场开标活动的供应商须做好个人疫情防护措施，佩戴口罩，自觉接受体温检测，并配合中心工作人员的疫情防控工作。每家供应商参加开标活动人数不超过</w:t>
      </w:r>
      <w:r>
        <w:rPr>
          <w:rFonts w:ascii="仿宋" w:hAnsi="仿宋" w:cs="仿宋" w:hint="eastAsia"/>
          <w:color w:val="000000"/>
          <w:sz w:val="28"/>
          <w:szCs w:val="28"/>
        </w:rPr>
        <w:t>2</w:t>
      </w:r>
      <w:r>
        <w:rPr>
          <w:rFonts w:ascii="仿宋" w:hAnsi="仿宋" w:cs="仿宋" w:hint="eastAsia"/>
          <w:color w:val="000000"/>
          <w:sz w:val="28"/>
          <w:szCs w:val="28"/>
        </w:rPr>
        <w:t>人。</w:t>
      </w:r>
    </w:p>
    <w:p w:rsidR="004159B9" w:rsidRDefault="004159B9" w:rsidP="004159B9">
      <w:pPr>
        <w:pStyle w:val="af1"/>
        <w:ind w:leftChars="135" w:left="283" w:firstLine="560"/>
        <w:rPr>
          <w:rFonts w:ascii="仿宋" w:hAnsi="仿宋" w:cs="仿宋" w:hint="eastAsia"/>
          <w:color w:val="000000"/>
          <w:sz w:val="28"/>
          <w:szCs w:val="28"/>
        </w:rPr>
      </w:pPr>
      <w:r>
        <w:rPr>
          <w:rFonts w:ascii="仿宋" w:hAnsi="仿宋" w:cs="仿宋" w:hint="eastAsia"/>
          <w:color w:val="000000"/>
          <w:sz w:val="28"/>
          <w:szCs w:val="28"/>
        </w:rPr>
        <w:t xml:space="preserve">2. </w:t>
      </w:r>
      <w:r>
        <w:rPr>
          <w:rFonts w:ascii="仿宋" w:hAnsi="仿宋" w:cs="仿宋" w:hint="eastAsia"/>
          <w:color w:val="000000"/>
          <w:sz w:val="28"/>
          <w:szCs w:val="28"/>
        </w:rPr>
        <w:t>对于境内发现病例（无症状感染者）但非中高风险地区的人员参与投标，需提供</w:t>
      </w:r>
      <w:r>
        <w:rPr>
          <w:rFonts w:ascii="仿宋" w:hAnsi="仿宋" w:cs="仿宋" w:hint="eastAsia"/>
          <w:color w:val="000000"/>
          <w:sz w:val="28"/>
          <w:szCs w:val="28"/>
        </w:rPr>
        <w:t>7</w:t>
      </w:r>
      <w:r>
        <w:rPr>
          <w:rFonts w:ascii="仿宋" w:hAnsi="仿宋" w:cs="仿宋" w:hint="eastAsia"/>
          <w:color w:val="000000"/>
          <w:sz w:val="28"/>
          <w:szCs w:val="28"/>
        </w:rPr>
        <w:t>日内核酸检测阴性证明；其它地区人员凭健康码进行管理，生成本人的健康通行验证码后，方可参加开标活动（各地区、各部门针对疫情防控有不同要求的，请遵循其规定，带来的不利后果由供应商自行承担）。</w:t>
      </w:r>
    </w:p>
    <w:p w:rsidR="004159B9" w:rsidRDefault="004159B9" w:rsidP="004159B9">
      <w:pPr>
        <w:pStyle w:val="af1"/>
        <w:ind w:leftChars="135" w:left="283" w:firstLine="560"/>
        <w:rPr>
          <w:rFonts w:ascii="仿宋" w:hAnsi="仿宋" w:cs="仿宋" w:hint="eastAsia"/>
          <w:color w:val="000000"/>
          <w:sz w:val="28"/>
          <w:szCs w:val="28"/>
        </w:rPr>
      </w:pPr>
      <w:r>
        <w:rPr>
          <w:rFonts w:ascii="仿宋" w:hAnsi="仿宋" w:cs="仿宋" w:hint="eastAsia"/>
          <w:color w:val="000000"/>
          <w:sz w:val="28"/>
          <w:szCs w:val="28"/>
        </w:rPr>
        <w:t>3.</w:t>
      </w:r>
      <w:r>
        <w:rPr>
          <w:rFonts w:ascii="仿宋" w:hAnsi="仿宋" w:cs="仿宋" w:hint="eastAsia"/>
          <w:color w:val="000000"/>
          <w:sz w:val="28"/>
          <w:szCs w:val="28"/>
        </w:rPr>
        <w:t>中、高风险地区（自行详查相关网站）人员禁止参加现场开标活动。</w:t>
      </w:r>
    </w:p>
    <w:p w:rsidR="004159B9" w:rsidRDefault="004159B9" w:rsidP="004159B9">
      <w:pPr>
        <w:rPr>
          <w:rFonts w:ascii="仿宋" w:hAnsi="仿宋" w:cs="仿宋" w:hint="eastAsia"/>
          <w:color w:val="000000"/>
          <w:sz w:val="28"/>
          <w:szCs w:val="28"/>
        </w:rPr>
      </w:pPr>
    </w:p>
    <w:p w:rsidR="004159B9" w:rsidRDefault="004159B9" w:rsidP="004159B9">
      <w:pPr>
        <w:widowControl/>
        <w:jc w:val="left"/>
        <w:rPr>
          <w:rFonts w:ascii="仿宋" w:hAnsi="仿宋" w:cs="仿宋" w:hint="eastAsia"/>
          <w:color w:val="000000"/>
          <w:sz w:val="28"/>
          <w:szCs w:val="28"/>
        </w:rPr>
      </w:pPr>
      <w:r>
        <w:rPr>
          <w:rFonts w:ascii="仿宋" w:hAnsi="仿宋" w:cs="仿宋" w:hint="eastAsia"/>
          <w:color w:val="000000"/>
          <w:sz w:val="28"/>
          <w:szCs w:val="28"/>
        </w:rPr>
        <w:t>邮寄地址：辽宁省营口市鲅鱼圈区青龙山大街与海华路交汇处号房</w:t>
      </w:r>
      <w:proofErr w:type="gramStart"/>
      <w:r>
        <w:rPr>
          <w:rFonts w:ascii="仿宋" w:hAnsi="仿宋" w:cs="仿宋" w:hint="eastAsia"/>
          <w:color w:val="000000"/>
          <w:sz w:val="28"/>
          <w:szCs w:val="28"/>
        </w:rPr>
        <w:t>回迁楼</w:t>
      </w:r>
      <w:proofErr w:type="gramEnd"/>
      <w:r>
        <w:rPr>
          <w:rFonts w:ascii="仿宋" w:hAnsi="仿宋" w:cs="仿宋" w:hint="eastAsia"/>
          <w:color w:val="000000"/>
          <w:sz w:val="28"/>
          <w:szCs w:val="28"/>
        </w:rPr>
        <w:t>C</w:t>
      </w:r>
      <w:r>
        <w:rPr>
          <w:rFonts w:ascii="仿宋" w:hAnsi="仿宋" w:cs="仿宋" w:hint="eastAsia"/>
          <w:color w:val="000000"/>
          <w:sz w:val="28"/>
          <w:szCs w:val="28"/>
        </w:rPr>
        <w:t>区</w:t>
      </w:r>
      <w:r>
        <w:rPr>
          <w:rFonts w:ascii="仿宋" w:hAnsi="仿宋" w:cs="仿宋" w:hint="eastAsia"/>
          <w:color w:val="000000"/>
          <w:sz w:val="28"/>
          <w:szCs w:val="28"/>
        </w:rPr>
        <w:t>17</w:t>
      </w:r>
      <w:r>
        <w:rPr>
          <w:rFonts w:ascii="仿宋" w:hAnsi="仿宋" w:cs="仿宋" w:hint="eastAsia"/>
          <w:color w:val="000000"/>
          <w:sz w:val="28"/>
          <w:szCs w:val="28"/>
        </w:rPr>
        <w:t>号门市</w:t>
      </w:r>
    </w:p>
    <w:p w:rsidR="004159B9" w:rsidRDefault="004159B9" w:rsidP="004159B9">
      <w:pPr>
        <w:widowControl/>
        <w:jc w:val="left"/>
        <w:rPr>
          <w:rFonts w:ascii="仿宋" w:hAnsi="仿宋" w:cs="仿宋" w:hint="eastAsia"/>
          <w:color w:val="000000"/>
          <w:sz w:val="28"/>
          <w:szCs w:val="28"/>
        </w:rPr>
      </w:pPr>
    </w:p>
    <w:p w:rsidR="004159B9" w:rsidRDefault="004159B9" w:rsidP="004159B9">
      <w:pPr>
        <w:widowControl/>
        <w:jc w:val="right"/>
        <w:rPr>
          <w:rFonts w:hint="eastAsia"/>
        </w:rPr>
      </w:pPr>
      <w:r>
        <w:rPr>
          <w:rFonts w:ascii="仿宋" w:hAnsi="仿宋" w:cs="仿宋" w:hint="eastAsia"/>
          <w:color w:val="000000"/>
          <w:sz w:val="28"/>
          <w:szCs w:val="28"/>
        </w:rPr>
        <w:t>营口市鲅鱼圈区审批技术审查与公共资源交易中心</w:t>
      </w:r>
      <w:r>
        <w:rPr>
          <w:rFonts w:ascii="仿宋" w:hAnsi="仿宋" w:cs="仿宋" w:hint="eastAsia"/>
          <w:color w:val="000000"/>
          <w:sz w:val="28"/>
          <w:szCs w:val="28"/>
        </w:rPr>
        <w:t xml:space="preserve"> </w:t>
      </w:r>
      <w:r>
        <w:rPr>
          <w:rFonts w:ascii="仿宋" w:hAnsi="仿宋" w:cs="仿宋" w:hint="eastAsia"/>
          <w:color w:val="000000"/>
          <w:sz w:val="28"/>
          <w:szCs w:val="28"/>
        </w:rPr>
        <w:t>采购科</w:t>
      </w:r>
    </w:p>
    <w:p w:rsidR="004159B9" w:rsidRDefault="004159B9" w:rsidP="004159B9">
      <w:pPr>
        <w:ind w:firstLineChars="100" w:firstLine="280"/>
        <w:jc w:val="center"/>
        <w:rPr>
          <w:rFonts w:ascii="仿宋" w:hAnsi="仿宋" w:cs="仿宋" w:hint="eastAsia"/>
          <w:color w:val="000000"/>
          <w:sz w:val="28"/>
          <w:szCs w:val="28"/>
        </w:rPr>
      </w:pPr>
      <w:r>
        <w:rPr>
          <w:rFonts w:ascii="仿宋" w:hAnsi="仿宋" w:cs="仿宋" w:hint="eastAsia"/>
          <w:color w:val="000000"/>
          <w:sz w:val="28"/>
          <w:szCs w:val="28"/>
        </w:rPr>
        <w:t xml:space="preserve">                                </w:t>
      </w:r>
    </w:p>
    <w:p w:rsidR="004159B9" w:rsidRDefault="004159B9" w:rsidP="004159B9">
      <w:pPr>
        <w:ind w:firstLineChars="100" w:firstLine="280"/>
        <w:jc w:val="center"/>
        <w:rPr>
          <w:rFonts w:ascii="仿宋" w:hAnsi="仿宋" w:cs="仿宋" w:hint="eastAsia"/>
          <w:color w:val="000000"/>
          <w:sz w:val="28"/>
          <w:szCs w:val="28"/>
        </w:rPr>
      </w:pPr>
      <w:r>
        <w:rPr>
          <w:rFonts w:ascii="仿宋" w:hAnsi="仿宋" w:cs="仿宋" w:hint="eastAsia"/>
          <w:color w:val="000000"/>
          <w:sz w:val="28"/>
          <w:szCs w:val="28"/>
        </w:rPr>
        <w:t xml:space="preserve">                                   </w:t>
      </w:r>
      <w:r>
        <w:rPr>
          <w:rFonts w:ascii="仿宋" w:hAnsi="仿宋" w:cs="仿宋" w:hint="eastAsia"/>
          <w:color w:val="000000"/>
          <w:sz w:val="28"/>
          <w:szCs w:val="28"/>
        </w:rPr>
        <w:t>联系电话：</w:t>
      </w:r>
      <w:r>
        <w:rPr>
          <w:rFonts w:ascii="仿宋" w:hAnsi="仿宋" w:cs="仿宋" w:hint="eastAsia"/>
          <w:color w:val="000000"/>
          <w:sz w:val="28"/>
          <w:szCs w:val="28"/>
        </w:rPr>
        <w:t>0417-6196911</w:t>
      </w:r>
    </w:p>
    <w:p w:rsidR="004159B9" w:rsidRPr="004159B9" w:rsidRDefault="004159B9" w:rsidP="004159B9">
      <w:pPr>
        <w:pStyle w:val="11"/>
        <w:rPr>
          <w:rFonts w:hint="eastAsia"/>
        </w:rPr>
      </w:pPr>
      <w:r>
        <w:br w:type="page"/>
      </w:r>
    </w:p>
    <w:p w:rsidR="00F51F23" w:rsidRDefault="00F51F23" w:rsidP="00F51F23">
      <w:pPr>
        <w:pStyle w:val="11"/>
        <w:jc w:val="center"/>
      </w:pPr>
      <w:r>
        <w:rPr>
          <w:rFonts w:hint="eastAsia"/>
        </w:rPr>
        <w:t>第一章</w:t>
      </w:r>
      <w:r>
        <w:rPr>
          <w:rFonts w:hint="eastAsia"/>
        </w:rPr>
        <w:t xml:space="preserve"> </w:t>
      </w:r>
      <w:r>
        <w:rPr>
          <w:rFonts w:hint="eastAsia"/>
        </w:rPr>
        <w:t>投标人须知</w:t>
      </w:r>
      <w:bookmarkEnd w:id="29"/>
    </w:p>
    <w:p w:rsidR="00F51F23" w:rsidRPr="00F51F23" w:rsidRDefault="00F51F23" w:rsidP="00F51F23">
      <w:pPr>
        <w:pStyle w:val="2"/>
        <w:jc w:val="center"/>
        <w:rPr>
          <w:rFonts w:ascii="仿宋" w:eastAsia="仿宋" w:hAnsi="仿宋"/>
        </w:rPr>
      </w:pPr>
      <w:bookmarkStart w:id="30"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0"/>
    </w:p>
    <w:bookmarkStart w:id="31" w:name="sys_招标项目基本内容及要求：Block" w:displacedByCustomXml="next"/>
    <w:bookmarkEnd w:id="31" w:displacedByCustomXml="next"/>
    <w:bookmarkStart w:id="32" w:name="招标项目基本内容及要求其他：Block" w:displacedByCustomXml="next"/>
    <w:bookmarkEnd w:id="32" w:displacedByCustomXml="next"/>
    <w:bookmarkStart w:id="33" w:name="招标项目基本内容及要求：Block" w:displacedByCustomXml="next"/>
    <w:bookmarkEnd w:id="33" w:displacedByCustomXml="next"/>
    <w:bookmarkStart w:id="34" w:name="sys_招标项目基本内容及要求其他：Block" w:displacedByCustomXml="next"/>
    <w:bookmarkEnd w:id="34"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8B033E" w:rsidRDefault="004159B9">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8B033E">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容</w:t>
                </w:r>
              </w:p>
            </w:tc>
          </w:tr>
          <w:tr w:rsidR="008B033E">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394450" w:rsidRDefault="004159B9" w:rsidP="0039445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sidRPr="006F2642">
                  <w:rPr>
                    <w:rFonts w:ascii="仿宋_GB2312" w:eastAsia="仿宋_GB2312" w:hAnsi="仿宋_GB2312" w:cs="仿宋_GB2312" w:hint="eastAsia"/>
                    <w:kern w:val="0"/>
                    <w:szCs w:val="21"/>
                    <w:u w:val="single"/>
                  </w:rPr>
                  <w:t>营口港口金融创新试验区管理委员会</w:t>
                </w:r>
              </w:p>
              <w:p w:rsidR="00394450" w:rsidRDefault="004159B9" w:rsidP="0039445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sidRPr="006F2642">
                  <w:rPr>
                    <w:rFonts w:ascii="仿宋_GB2312" w:eastAsia="仿宋_GB2312" w:hAnsi="仿宋_GB2312" w:cs="仿宋_GB2312" w:hint="eastAsia"/>
                    <w:kern w:val="0"/>
                    <w:szCs w:val="21"/>
                    <w:u w:val="single"/>
                  </w:rPr>
                  <w:t>营口市鲅鱼圈区港</w:t>
                </w:r>
                <w:r w:rsidRPr="006F2642">
                  <w:rPr>
                    <w:rFonts w:ascii="仿宋_GB2312" w:eastAsia="仿宋_GB2312" w:hAnsi="仿宋_GB2312" w:cs="仿宋_GB2312" w:hint="eastAsia"/>
                    <w:kern w:val="0"/>
                    <w:szCs w:val="21"/>
                    <w:u w:val="single"/>
                  </w:rPr>
                  <w:t>4</w:t>
                </w:r>
                <w:r w:rsidRPr="006F2642">
                  <w:rPr>
                    <w:rFonts w:ascii="仿宋_GB2312" w:eastAsia="仿宋_GB2312" w:hAnsi="仿宋_GB2312" w:cs="仿宋_GB2312" w:hint="eastAsia"/>
                    <w:kern w:val="0"/>
                    <w:szCs w:val="21"/>
                    <w:u w:val="single"/>
                  </w:rPr>
                  <w:t>号门华海国际</w:t>
                </w:r>
              </w:p>
              <w:p w:rsidR="00394450" w:rsidRDefault="004159B9" w:rsidP="0039445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sidRPr="006F2642">
                  <w:rPr>
                    <w:rFonts w:ascii="仿宋_GB2312" w:eastAsia="仿宋_GB2312" w:hAnsi="仿宋_GB2312" w:cs="仿宋_GB2312" w:hint="eastAsia"/>
                    <w:kern w:val="0"/>
                    <w:szCs w:val="21"/>
                    <w:u w:val="single"/>
                  </w:rPr>
                  <w:t>刘先生</w:t>
                </w:r>
                <w:r w:rsidRPr="006F2642">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8B033E" w:rsidRDefault="004159B9" w:rsidP="0039445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sidRPr="006F2642">
                  <w:rPr>
                    <w:rFonts w:ascii="仿宋_GB2312" w:eastAsia="仿宋_GB2312" w:hAnsi="仿宋_GB2312" w:cs="仿宋_GB2312" w:hint="eastAsia"/>
                    <w:kern w:val="0"/>
                    <w:szCs w:val="21"/>
                    <w:u w:val="single"/>
                  </w:rPr>
                  <w:t>13314071888</w:t>
                </w:r>
              </w:p>
            </w:tc>
          </w:tr>
          <w:tr w:rsidR="008B033E">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394450" w:rsidRDefault="004159B9" w:rsidP="00394450">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营口市鲅鱼圈</w:t>
                </w:r>
                <w:r>
                  <w:rPr>
                    <w:rFonts w:ascii="仿宋_GB2312" w:eastAsia="仿宋_GB2312" w:hAnsi="仿宋_GB2312" w:cs="仿宋_GB2312"/>
                    <w:kern w:val="0"/>
                    <w:szCs w:val="21"/>
                    <w:u w:val="single"/>
                  </w:rPr>
                  <w:t>区</w:t>
                </w:r>
                <w:r>
                  <w:rPr>
                    <w:rFonts w:ascii="仿宋_GB2312" w:eastAsia="仿宋_GB2312" w:hAnsi="仿宋_GB2312" w:cs="仿宋_GB2312" w:hint="eastAsia"/>
                    <w:kern w:val="0"/>
                    <w:szCs w:val="21"/>
                    <w:u w:val="single"/>
                  </w:rPr>
                  <w:t>审批技术审查与公共资源交易中心</w:t>
                </w:r>
              </w:p>
              <w:p w:rsidR="00394450" w:rsidRDefault="004159B9" w:rsidP="00394450">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营口市鲅鱼圈</w:t>
                </w:r>
                <w:r>
                  <w:rPr>
                    <w:rFonts w:ascii="仿宋_GB2312" w:eastAsia="仿宋_GB2312" w:hAnsi="仿宋_GB2312" w:cs="仿宋_GB2312"/>
                    <w:kern w:val="0"/>
                    <w:szCs w:val="21"/>
                    <w:u w:val="single"/>
                  </w:rPr>
                  <w:t>区</w:t>
                </w:r>
                <w:r>
                  <w:rPr>
                    <w:rFonts w:ascii="仿宋_GB2312" w:eastAsia="仿宋_GB2312" w:hAnsi="仿宋_GB2312" w:cs="仿宋_GB2312" w:hint="eastAsia"/>
                    <w:kern w:val="0"/>
                    <w:szCs w:val="21"/>
                    <w:u w:val="single"/>
                  </w:rPr>
                  <w:t>青龙山大街与海华路交汇处号房</w:t>
                </w:r>
                <w:proofErr w:type="gramStart"/>
                <w:r>
                  <w:rPr>
                    <w:rFonts w:ascii="仿宋_GB2312" w:eastAsia="仿宋_GB2312" w:hAnsi="仿宋_GB2312" w:cs="仿宋_GB2312" w:hint="eastAsia"/>
                    <w:kern w:val="0"/>
                    <w:szCs w:val="21"/>
                    <w:u w:val="single"/>
                  </w:rPr>
                  <w:t>回迁楼</w:t>
                </w:r>
                <w:proofErr w:type="gramEnd"/>
                <w:r>
                  <w:rPr>
                    <w:rFonts w:ascii="仿宋_GB2312" w:eastAsia="仿宋_GB2312" w:hAnsi="仿宋_GB2312" w:cs="仿宋_GB2312" w:hint="eastAsia"/>
                    <w:kern w:val="0"/>
                    <w:szCs w:val="21"/>
                    <w:u w:val="single"/>
                  </w:rPr>
                  <w:t>C</w:t>
                </w:r>
              </w:p>
              <w:p w:rsidR="00394450" w:rsidRDefault="004159B9" w:rsidP="00394450">
                <w:pPr>
                  <w:widowControl/>
                  <w:ind w:firstLineChars="400" w:firstLine="840"/>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u w:val="single"/>
                  </w:rPr>
                  <w:t>区</w:t>
                </w:r>
                <w:r>
                  <w:rPr>
                    <w:rFonts w:ascii="仿宋_GB2312" w:eastAsia="仿宋_GB2312" w:hAnsi="仿宋_GB2312" w:cs="仿宋_GB2312" w:hint="eastAsia"/>
                    <w:kern w:val="0"/>
                    <w:szCs w:val="21"/>
                    <w:u w:val="single"/>
                  </w:rPr>
                  <w:t>17</w:t>
                </w:r>
                <w:r>
                  <w:rPr>
                    <w:rFonts w:ascii="仿宋_GB2312" w:eastAsia="仿宋_GB2312" w:hAnsi="仿宋_GB2312" w:cs="仿宋_GB2312" w:hint="eastAsia"/>
                    <w:kern w:val="0"/>
                    <w:szCs w:val="21"/>
                    <w:u w:val="single"/>
                  </w:rPr>
                  <w:t>号门市</w:t>
                </w:r>
              </w:p>
              <w:p w:rsidR="00394450" w:rsidRDefault="004159B9" w:rsidP="00394450">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szCs w:val="21"/>
                    <w:u w:val="single"/>
                    <w:lang w:bidi="ar"/>
                  </w:rPr>
                  <w:t>王晓峰</w:t>
                </w:r>
              </w:p>
              <w:p w:rsidR="008B033E" w:rsidRDefault="004159B9" w:rsidP="0039445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0417-6196911</w:t>
                </w:r>
              </w:p>
            </w:tc>
          </w:tr>
          <w:tr w:rsidR="008B033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8B033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8B033E" w:rsidRDefault="004159B9">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是</w:t>
                </w:r>
              </w:p>
              <w:p w:rsidR="008B033E" w:rsidRDefault="004159B9">
                <w:pPr>
                  <w:rPr>
                    <w:rFonts w:ascii="仿宋_GB2312" w:eastAsia="仿宋_GB2312" w:hAnsi="仿宋_GB2312" w:cs="仿宋_GB2312"/>
                    <w:bCs/>
                    <w:kern w:val="0"/>
                    <w:szCs w:val="21"/>
                  </w:rPr>
                </w:pPr>
                <w:r>
                  <w:rPr>
                    <w:rFonts w:ascii="仿宋_GB2312" w:eastAsia="仿宋_GB2312" w:hAnsi="仿宋_GB2312" w:cs="仿宋_GB2312" w:hint="eastAsia"/>
                    <w:szCs w:val="21"/>
                    <w:lang w:bidi="ar"/>
                  </w:rPr>
                  <w:t>■</w:t>
                </w:r>
                <w:r>
                  <w:rPr>
                    <w:rFonts w:ascii="仿宋_GB2312" w:eastAsia="仿宋_GB2312" w:hAnsi="仿宋_GB2312" w:cs="仿宋_GB2312" w:hint="eastAsia"/>
                    <w:kern w:val="0"/>
                    <w:szCs w:val="21"/>
                  </w:rPr>
                  <w:t>否</w:t>
                </w:r>
              </w:p>
            </w:tc>
          </w:tr>
          <w:tr w:rsidR="008B033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8B033E" w:rsidRDefault="004159B9">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是</w:t>
                </w:r>
              </w:p>
              <w:p w:rsidR="008B033E" w:rsidRDefault="004159B9">
                <w:pPr>
                  <w:rPr>
                    <w:rFonts w:ascii="仿宋_GB2312" w:eastAsia="仿宋_GB2312" w:hAnsi="仿宋_GB2312" w:cs="仿宋_GB2312"/>
                    <w:bCs/>
                    <w:kern w:val="0"/>
                    <w:szCs w:val="21"/>
                  </w:rPr>
                </w:pPr>
                <w:r>
                  <w:rPr>
                    <w:rFonts w:ascii="仿宋_GB2312" w:eastAsia="仿宋_GB2312" w:hAnsi="仿宋_GB2312" w:cs="仿宋_GB2312" w:hint="eastAsia"/>
                    <w:szCs w:val="21"/>
                    <w:lang w:bidi="ar"/>
                  </w:rPr>
                  <w:t>■</w:t>
                </w:r>
                <w:r>
                  <w:rPr>
                    <w:rFonts w:ascii="仿宋_GB2312" w:eastAsia="仿宋_GB2312" w:hAnsi="仿宋_GB2312" w:cs="仿宋_GB2312" w:hint="eastAsia"/>
                    <w:kern w:val="0"/>
                    <w:szCs w:val="21"/>
                  </w:rPr>
                  <w:t>否</w:t>
                </w:r>
              </w:p>
            </w:tc>
          </w:tr>
          <w:tr w:rsidR="008B033E">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8B033E" w:rsidRDefault="004159B9">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有，具体产品为</w:t>
                </w:r>
                <w:r>
                  <w:rPr>
                    <w:rFonts w:ascii="仿宋_GB2312" w:eastAsia="仿宋_GB2312" w:hAnsi="仿宋_GB2312" w:cs="仿宋_GB2312"/>
                    <w:bCs/>
                    <w:kern w:val="0"/>
                    <w:szCs w:val="21"/>
                    <w:u w:val="single"/>
                  </w:rPr>
                  <w:t xml:space="preserve">        </w:t>
                </w:r>
              </w:p>
              <w:p w:rsidR="008B033E" w:rsidRDefault="004159B9">
                <w:pPr>
                  <w:rPr>
                    <w:rFonts w:ascii="仿宋_GB2312" w:eastAsia="仿宋_GB2312" w:hAnsi="仿宋_GB2312" w:cs="仿宋_GB2312"/>
                    <w:kern w:val="0"/>
                    <w:szCs w:val="21"/>
                  </w:rPr>
                </w:pPr>
                <w:r>
                  <w:rPr>
                    <w:rFonts w:ascii="仿宋_GB2312" w:eastAsia="仿宋_GB2312" w:hAnsi="仿宋_GB2312" w:cs="仿宋_GB2312" w:hint="eastAsia"/>
                    <w:szCs w:val="21"/>
                    <w:lang w:bidi="ar"/>
                  </w:rPr>
                  <w:t>■</w:t>
                </w:r>
                <w:r>
                  <w:rPr>
                    <w:rFonts w:ascii="仿宋_GB2312" w:eastAsia="仿宋_GB2312" w:hAnsi="仿宋_GB2312" w:cs="仿宋_GB2312" w:hint="eastAsia"/>
                    <w:kern w:val="0"/>
                    <w:szCs w:val="21"/>
                  </w:rPr>
                  <w:t>没有</w:t>
                </w:r>
              </w:p>
            </w:tc>
          </w:tr>
          <w:tr w:rsidR="008B033E">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8B033E" w:rsidRDefault="004159B9">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是</w:t>
                </w:r>
              </w:p>
              <w:p w:rsidR="008B033E" w:rsidRDefault="004159B9">
                <w:pPr>
                  <w:rPr>
                    <w:rFonts w:ascii="仿宋_GB2312" w:eastAsia="仿宋_GB2312" w:hAnsi="仿宋_GB2312" w:cs="仿宋_GB2312"/>
                    <w:kern w:val="0"/>
                    <w:szCs w:val="21"/>
                  </w:rPr>
                </w:pPr>
                <w:r>
                  <w:rPr>
                    <w:rFonts w:ascii="仿宋_GB2312" w:eastAsia="仿宋_GB2312" w:hAnsi="仿宋_GB2312" w:cs="仿宋_GB2312" w:hint="eastAsia"/>
                    <w:szCs w:val="21"/>
                    <w:lang w:bidi="ar"/>
                  </w:rPr>
                  <w:t>■</w:t>
                </w:r>
                <w:r>
                  <w:rPr>
                    <w:rFonts w:ascii="仿宋_GB2312" w:eastAsia="仿宋_GB2312" w:hAnsi="仿宋_GB2312" w:cs="仿宋_GB2312" w:hint="eastAsia"/>
                    <w:kern w:val="0"/>
                    <w:szCs w:val="21"/>
                  </w:rPr>
                  <w:t>否</w:t>
                </w:r>
              </w:p>
            </w:tc>
          </w:tr>
          <w:tr w:rsidR="008B033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8B033E" w:rsidRPr="00394450" w:rsidRDefault="004159B9" w:rsidP="00394450">
                <w:pPr>
                  <w:spacing w:line="360" w:lineRule="auto"/>
                  <w:ind w:firstLineChars="200" w:firstLine="420"/>
                  <w:rPr>
                    <w:rFonts w:ascii="仿宋" w:hAnsi="仿宋"/>
                    <w:szCs w:val="21"/>
                  </w:rPr>
                </w:pPr>
                <w:r>
                  <w:rPr>
                    <w:rFonts w:ascii="仿宋" w:hAnsi="仿宋" w:hint="eastAsia"/>
                    <w:szCs w:val="21"/>
                  </w:rPr>
                  <w:t>本项目不允许联合体参与投标。</w:t>
                </w:r>
              </w:p>
            </w:tc>
          </w:tr>
          <w:tr w:rsidR="008B033E">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jc w:val="center"/>
                  <w:rPr>
                    <w:rFonts w:ascii="仿宋_GB2312" w:eastAsia="仿宋_GB2312" w:hAnsi="仿宋_GB2312" w:cs="仿宋_GB2312"/>
                    <w:kern w:val="0"/>
                    <w:szCs w:val="21"/>
                  </w:rPr>
                </w:pPr>
                <w:r>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394450" w:rsidRDefault="004159B9" w:rsidP="00394450">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 w:hAnsi="仿宋"/>
                    <w:szCs w:val="21"/>
                    <w:u w:val="single"/>
                  </w:rPr>
                  <w:t>240</w:t>
                </w:r>
                <w:r>
                  <w:rPr>
                    <w:rFonts w:ascii="仿宋" w:hAnsi="仿宋" w:hint="eastAsia"/>
                    <w:szCs w:val="21"/>
                    <w:u w:val="single"/>
                  </w:rPr>
                  <w:t>0000</w:t>
                </w:r>
                <w:r>
                  <w:rPr>
                    <w:rFonts w:ascii="仿宋_GB2312" w:eastAsia="仿宋_GB2312" w:hAnsi="仿宋_GB2312" w:cs="仿宋_GB2312" w:hint="eastAsia"/>
                    <w:bCs/>
                    <w:kern w:val="0"/>
                    <w:szCs w:val="21"/>
                  </w:rPr>
                  <w:t>元</w:t>
                </w:r>
              </w:p>
              <w:p w:rsidR="008B033E" w:rsidRDefault="004159B9" w:rsidP="00394450">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 w:hAnsi="仿宋"/>
                    <w:szCs w:val="21"/>
                    <w:u w:val="single"/>
                  </w:rPr>
                  <w:t>2400000</w:t>
                </w:r>
                <w:r>
                  <w:rPr>
                    <w:rFonts w:ascii="仿宋_GB2312" w:eastAsia="仿宋_GB2312" w:hAnsi="仿宋_GB2312" w:cs="仿宋_GB2312" w:hint="eastAsia"/>
                    <w:bCs/>
                    <w:kern w:val="0"/>
                    <w:szCs w:val="21"/>
                  </w:rPr>
                  <w:t>元</w:t>
                </w:r>
              </w:p>
            </w:tc>
          </w:tr>
          <w:tr w:rsidR="008B033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8B033E" w:rsidRDefault="004159B9">
                <w:pPr>
                  <w:rPr>
                    <w:rFonts w:ascii="仿宋_GB2312" w:eastAsia="仿宋_GB2312" w:hAnsi="仿宋_GB2312" w:cs="仿宋_GB2312"/>
                    <w:bCs/>
                    <w:kern w:val="0"/>
                    <w:szCs w:val="21"/>
                  </w:rPr>
                </w:pPr>
                <w:r>
                  <w:rPr>
                    <w:rFonts w:ascii="仿宋_GB2312" w:eastAsia="仿宋_GB2312" w:hAnsi="仿宋_GB2312" w:cs="仿宋_GB2312" w:hint="eastAsia"/>
                    <w:szCs w:val="21"/>
                    <w:lang w:bidi="ar"/>
                  </w:rPr>
                  <w:t>■</w:t>
                </w:r>
                <w:r>
                  <w:rPr>
                    <w:rFonts w:ascii="仿宋_GB2312" w:eastAsia="仿宋_GB2312" w:hAnsi="仿宋_GB2312" w:cs="仿宋_GB2312" w:hint="eastAsia"/>
                    <w:bCs/>
                    <w:kern w:val="0"/>
                    <w:szCs w:val="21"/>
                  </w:rPr>
                  <w:t>中华人民共和国法定计量单位</w:t>
                </w:r>
              </w:p>
              <w:p w:rsidR="008B033E" w:rsidRDefault="004159B9">
                <w:pPr>
                  <w:rPr>
                    <w:rFonts w:ascii="仿宋_GB2312" w:eastAsia="仿宋_GB2312" w:hAnsi="仿宋_GB2312" w:cs="仿宋_GB2312"/>
                    <w:bCs/>
                    <w:kern w:val="0"/>
                    <w:szCs w:val="21"/>
                  </w:rPr>
                </w:pPr>
                <w:r>
                  <w:rPr>
                    <w:rFonts w:ascii="仿宋_GB2312" w:eastAsia="仿宋_GB2312" w:hAnsi="Wingdings 2" w:cs="仿宋_GB2312" w:hint="eastAsia"/>
                    <w:bCs/>
                    <w:kern w:val="0"/>
                    <w:szCs w:val="20"/>
                  </w:rPr>
                  <w:sym w:font="Wingdings 2" w:char="F0A3"/>
                </w:r>
                <w:r>
                  <w:rPr>
                    <w:rFonts w:ascii="仿宋_GB2312" w:eastAsia="仿宋_GB2312" w:hAnsi="仿宋_GB2312" w:cs="仿宋_GB2312" w:hint="eastAsia"/>
                    <w:bCs/>
                    <w:kern w:val="0"/>
                    <w:szCs w:val="21"/>
                  </w:rPr>
                  <w:t>其他：</w:t>
                </w:r>
                <w:r>
                  <w:rPr>
                    <w:rFonts w:ascii="仿宋_GB2312" w:eastAsia="仿宋_GB2312" w:hAnsi="仿宋_GB2312" w:cs="仿宋_GB2312"/>
                    <w:bCs/>
                    <w:kern w:val="0"/>
                    <w:szCs w:val="21"/>
                    <w:u w:val="single"/>
                  </w:rPr>
                  <w:t xml:space="preserve">             </w:t>
                </w:r>
              </w:p>
            </w:tc>
          </w:tr>
          <w:tr w:rsidR="008B033E">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8B033E" w:rsidRDefault="004159B9">
                <w:pPr>
                  <w:rPr>
                    <w:rFonts w:ascii="仿宋_GB2312" w:eastAsia="仿宋_GB2312" w:hAnsi="仿宋_GB2312" w:cs="仿宋_GB2312"/>
                    <w:kern w:val="0"/>
                    <w:szCs w:val="21"/>
                  </w:rPr>
                </w:pPr>
                <w:r>
                  <w:rPr>
                    <w:rFonts w:ascii="仿宋_GB2312" w:eastAsia="仿宋_GB2312" w:hAnsi="仿宋_GB2312" w:cs="仿宋_GB2312" w:hint="eastAsia"/>
                    <w:szCs w:val="21"/>
                    <w:lang w:bidi="ar"/>
                  </w:rPr>
                  <w:t>■</w:t>
                </w:r>
                <w:r>
                  <w:rPr>
                    <w:rFonts w:ascii="仿宋_GB2312" w:eastAsia="仿宋_GB2312" w:hAnsi="仿宋_GB2312" w:cs="仿宋_GB2312" w:hint="eastAsia"/>
                    <w:kern w:val="0"/>
                    <w:szCs w:val="21"/>
                  </w:rPr>
                  <w:t>不组织</w:t>
                </w:r>
              </w:p>
              <w:p w:rsidR="008B033E" w:rsidRDefault="004159B9">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组织，时</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bCs/>
                    <w:kern w:val="0"/>
                    <w:szCs w:val="21"/>
                    <w:u w:val="single"/>
                  </w:rPr>
                  <w:t xml:space="preserve">         </w:t>
                </w:r>
              </w:p>
              <w:p w:rsidR="008B033E" w:rsidRDefault="004159B9">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bCs/>
                    <w:kern w:val="0"/>
                    <w:szCs w:val="21"/>
                    <w:u w:val="single"/>
                  </w:rPr>
                  <w:t xml:space="preserve">         </w:t>
                </w:r>
              </w:p>
              <w:p w:rsidR="008B033E" w:rsidRDefault="004159B9">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bCs/>
                    <w:kern w:val="0"/>
                    <w:szCs w:val="21"/>
                    <w:u w:val="single"/>
                  </w:rPr>
                  <w:t xml:space="preserve">         </w:t>
                </w:r>
              </w:p>
              <w:p w:rsidR="008B033E" w:rsidRDefault="004159B9">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bCs/>
                    <w:kern w:val="0"/>
                    <w:szCs w:val="21"/>
                    <w:u w:val="single"/>
                  </w:rPr>
                  <w:t xml:space="preserve">         </w:t>
                </w:r>
              </w:p>
              <w:p w:rsidR="008B033E" w:rsidRDefault="004159B9">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组织，招标文件提供期限截止后以书面形式通知。</w:t>
                </w:r>
              </w:p>
            </w:tc>
          </w:tr>
          <w:tr w:rsidR="008B033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rPr>
                    <w:rFonts w:ascii="仿宋_GB2312" w:eastAsia="仿宋_GB2312" w:hAnsi="仿宋_GB2312" w:cs="仿宋_GB2312"/>
                    <w:kern w:val="0"/>
                    <w:szCs w:val="21"/>
                  </w:rPr>
                </w:pP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（非单一产品采购时，只能设一个核心产品）</w:t>
                </w:r>
              </w:p>
            </w:tc>
          </w:tr>
          <w:tr w:rsidR="008B033E">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8B033E" w:rsidRDefault="004159B9">
                <w:pPr>
                  <w:rPr>
                    <w:rFonts w:ascii="仿宋_GB2312" w:eastAsia="仿宋_GB2312" w:hAnsi="仿宋_GB2312" w:cs="仿宋_GB2312"/>
                    <w:kern w:val="0"/>
                    <w:szCs w:val="21"/>
                  </w:rPr>
                </w:pPr>
                <w:r>
                  <w:rPr>
                    <w:rFonts w:ascii="仿宋_GB2312" w:eastAsia="仿宋_GB2312" w:hAnsi="仿宋_GB2312" w:cs="仿宋_GB2312" w:hint="eastAsia"/>
                    <w:szCs w:val="21"/>
                    <w:lang w:bidi="ar"/>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8B033E" w:rsidRDefault="004159B9">
                <w:pPr>
                  <w:rPr>
                    <w:rFonts w:ascii="仿宋_GB2312" w:eastAsia="仿宋_GB2312" w:hAnsi="仿宋_GB2312" w:cs="仿宋_GB2312"/>
                    <w:bCs/>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8B033E" w:rsidRDefault="004159B9">
                <w:pPr>
                  <w:rPr>
                    <w:rFonts w:ascii="仿宋_GB2312" w:eastAsia="仿宋_GB2312" w:hAnsi="仿宋_GB2312" w:cs="仿宋_GB2312"/>
                    <w:kern w:val="0"/>
                    <w:szCs w:val="21"/>
                  </w:rPr>
                </w:pPr>
                <w:r>
                  <w:rPr>
                    <w:rFonts w:ascii="仿宋_GB2312" w:eastAsia="仿宋_GB2312" w:hAnsi="仿宋_GB2312" w:cs="仿宋_GB2312"/>
                    <w:bCs/>
                    <w:kern w:val="0"/>
                    <w:szCs w:val="21"/>
                  </w:rPr>
                  <w:t xml:space="preserve">  </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、递交样品的截止时间：</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时（北京时间）</w:t>
                </w:r>
              </w:p>
              <w:p w:rsidR="008B033E" w:rsidRDefault="004159B9">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kern w:val="0"/>
                    <w:szCs w:val="21"/>
                    <w:u w:val="single"/>
                  </w:rPr>
                  <w:t xml:space="preserve">                     </w:t>
                </w:r>
              </w:p>
              <w:p w:rsidR="008B033E" w:rsidRDefault="004159B9">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kern w:val="0"/>
                    <w:szCs w:val="21"/>
                    <w:u w:val="single"/>
                  </w:rPr>
                  <w:t xml:space="preserve">                   </w:t>
                </w:r>
              </w:p>
              <w:p w:rsidR="008B033E" w:rsidRDefault="004159B9">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kern w:val="0"/>
                    <w:szCs w:val="21"/>
                    <w:u w:val="single"/>
                  </w:rPr>
                  <w:t xml:space="preserve">                 </w:t>
                </w:r>
              </w:p>
              <w:p w:rsidR="008B033E" w:rsidRDefault="004159B9">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、样品制作的标准和要求：</w:t>
                </w:r>
                <w:r>
                  <w:rPr>
                    <w:rFonts w:ascii="仿宋_GB2312" w:eastAsia="仿宋_GB2312" w:hAnsi="仿宋_GB2312" w:cs="仿宋_GB2312"/>
                    <w:kern w:val="0"/>
                    <w:szCs w:val="21"/>
                    <w:u w:val="single"/>
                  </w:rPr>
                  <w:t xml:space="preserve">             </w:t>
                </w:r>
              </w:p>
              <w:p w:rsidR="008B033E" w:rsidRDefault="004159B9">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3</w:t>
                </w:r>
                <w:r>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rPr>
                  <w:t xml:space="preserve"> </w:t>
                </w:r>
              </w:p>
              <w:p w:rsidR="008B033E" w:rsidRDefault="004159B9">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8B033E" w:rsidRDefault="004159B9">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4</w:t>
                </w:r>
                <w:r>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8B033E" w:rsidRDefault="004159B9">
                <w:pPr>
                  <w:ind w:left="210"/>
                  <w:rPr>
                    <w:rFonts w:ascii="仿宋_GB2312" w:eastAsia="仿宋_GB2312" w:hAnsi="仿宋_GB2312" w:cs="仿宋_GB2312"/>
                    <w:kern w:val="0"/>
                    <w:szCs w:val="21"/>
                  </w:rPr>
                </w:pPr>
                <w:r>
                  <w:rPr>
                    <w:rFonts w:ascii="仿宋_GB2312" w:eastAsia="仿宋_GB2312" w:hAnsi="仿宋_GB2312" w:cs="仿宋_GB2312"/>
                    <w:kern w:val="0"/>
                    <w:szCs w:val="21"/>
                  </w:rPr>
                  <w:t xml:space="preserve">  </w:t>
                </w:r>
              </w:p>
              <w:p w:rsidR="008B033E" w:rsidRDefault="004159B9">
                <w:pPr>
                  <w:rPr>
                    <w:rFonts w:ascii="仿宋_GB2312" w:eastAsia="仿宋_GB2312" w:hAnsi="仿宋_GB2312" w:cs="仿宋_GB2312"/>
                    <w:kern w:val="0"/>
                    <w:szCs w:val="21"/>
                  </w:rPr>
                </w:pPr>
                <w:r>
                  <w:rPr>
                    <w:rFonts w:ascii="仿宋_GB2312" w:eastAsia="仿宋_GB2312" w:hAnsi="仿宋_GB2312" w:cs="仿宋_GB2312" w:hint="eastAsia"/>
                    <w:szCs w:val="21"/>
                    <w:lang w:bidi="ar"/>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8B033E" w:rsidRDefault="004159B9">
                <w:pPr>
                  <w:rPr>
                    <w:rFonts w:ascii="仿宋_GB2312" w:eastAsia="仿宋_GB2312" w:hAnsi="仿宋_GB2312" w:cs="仿宋_GB2312"/>
                    <w:bCs/>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8B033E" w:rsidRDefault="004159B9">
                <w:pPr>
                  <w:rPr>
                    <w:rFonts w:ascii="仿宋_GB2312" w:eastAsia="仿宋_GB2312" w:hAnsi="仿宋_GB2312" w:cs="仿宋_GB2312"/>
                    <w:kern w:val="0"/>
                    <w:szCs w:val="21"/>
                  </w:rPr>
                </w:pPr>
                <w:r>
                  <w:rPr>
                    <w:rFonts w:ascii="仿宋_GB2312" w:eastAsia="仿宋_GB2312" w:hAnsi="仿宋_GB2312" w:cs="仿宋_GB2312"/>
                    <w:bCs/>
                    <w:kern w:val="0"/>
                    <w:szCs w:val="21"/>
                  </w:rPr>
                  <w:t xml:space="preserve">  </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bCs/>
                    <w:kern w:val="0"/>
                    <w:szCs w:val="21"/>
                    <w:u w:val="single"/>
                  </w:rPr>
                  <w:t xml:space="preserve">                          </w:t>
                </w:r>
              </w:p>
              <w:p w:rsidR="008B033E" w:rsidRDefault="004159B9">
                <w:pPr>
                  <w:rPr>
                    <w:rFonts w:ascii="仿宋_GB2312" w:eastAsia="仿宋_GB2312" w:hAnsi="仿宋_GB2312" w:cs="仿宋_GB2312"/>
                    <w:kern w:val="0"/>
                    <w:szCs w:val="21"/>
                  </w:rPr>
                </w:pP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bCs/>
                    <w:kern w:val="0"/>
                    <w:szCs w:val="21"/>
                    <w:u w:val="single"/>
                  </w:rPr>
                  <w:t xml:space="preserve">                          </w:t>
                </w:r>
              </w:p>
              <w:p w:rsidR="008B033E" w:rsidRDefault="004159B9">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bCs/>
                    <w:kern w:val="0"/>
                    <w:szCs w:val="21"/>
                    <w:u w:val="single"/>
                  </w:rPr>
                  <w:t xml:space="preserve">                          </w:t>
                </w:r>
              </w:p>
              <w:p w:rsidR="008B033E" w:rsidRDefault="004159B9">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（内容、设备等要求）</w:t>
                </w:r>
              </w:p>
            </w:tc>
          </w:tr>
          <w:tr w:rsidR="008B033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8B033E" w:rsidRDefault="004159B9">
                <w:pPr>
                  <w:rPr>
                    <w:rFonts w:ascii="仿宋_GB2312" w:eastAsia="仿宋_GB2312" w:hAnsi="仿宋_GB2312" w:cs="仿宋_GB2312"/>
                    <w:kern w:val="0"/>
                    <w:szCs w:val="21"/>
                  </w:rPr>
                </w:pPr>
                <w:r>
                  <w:rPr>
                    <w:rFonts w:ascii="仿宋_GB2312" w:eastAsia="仿宋_GB2312" w:hAnsi="仿宋_GB2312" w:cs="仿宋_GB2312" w:hint="eastAsia"/>
                    <w:szCs w:val="21"/>
                    <w:lang w:bidi="ar"/>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color w:val="FF0000"/>
                    <w:kern w:val="0"/>
                    <w:szCs w:val="21"/>
                    <w:u w:val="single"/>
                  </w:rPr>
                  <w:t>人民币</w:t>
                </w:r>
                <w:r>
                  <w:rPr>
                    <w:rFonts w:ascii="仿宋_GB2312" w:eastAsia="仿宋_GB2312" w:hAnsi="仿宋_GB2312" w:cs="仿宋_GB2312" w:hint="eastAsia"/>
                    <w:kern w:val="0"/>
                    <w:szCs w:val="21"/>
                  </w:rPr>
                  <w:t>货币进行报价。</w:t>
                </w:r>
              </w:p>
              <w:p w:rsidR="008B033E" w:rsidRDefault="004159B9">
                <w:pPr>
                  <w:rPr>
                    <w:rFonts w:ascii="仿宋_GB2312" w:eastAsia="仿宋_GB2312" w:hAnsi="仿宋_GB2312" w:cs="仿宋_GB2312"/>
                    <w:kern w:val="0"/>
                    <w:szCs w:val="21"/>
                    <w:u w:val="single"/>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其它：</w:t>
                </w:r>
                <w:r>
                  <w:rPr>
                    <w:rFonts w:ascii="仿宋_GB2312" w:eastAsia="仿宋_GB2312" w:hAnsi="仿宋_GB2312" w:cs="仿宋_GB2312"/>
                    <w:kern w:val="0"/>
                    <w:szCs w:val="21"/>
                    <w:u w:val="single"/>
                  </w:rPr>
                  <w:t xml:space="preserve">               </w:t>
                </w:r>
              </w:p>
            </w:tc>
          </w:tr>
          <w:tr w:rsidR="008B033E">
            <w:trPr>
              <w:trHeight w:val="2570"/>
            </w:trPr>
            <w:tc>
              <w:tcPr>
                <w:tcW w:w="852" w:type="dxa"/>
                <w:tcBorders>
                  <w:top w:val="single" w:sz="4" w:space="0" w:color="auto"/>
                  <w:left w:val="single" w:sz="8" w:space="0" w:color="auto"/>
                  <w:bottom w:val="single" w:sz="8"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8B033E" w:rsidRDefault="004159B9">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394450" w:rsidRDefault="004159B9" w:rsidP="00394450">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、投标保证金金额：</w:t>
                </w:r>
                <w:r>
                  <w:rPr>
                    <w:rFonts w:ascii="仿宋_GB2312" w:eastAsia="仿宋_GB2312" w:hAnsi="仿宋_GB2312" w:cs="仿宋_GB2312"/>
                    <w:kern w:val="0"/>
                    <w:szCs w:val="21"/>
                    <w:u w:val="single"/>
                  </w:rPr>
                  <w:t>20000</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元</w:t>
                </w:r>
              </w:p>
              <w:p w:rsidR="00394450" w:rsidRDefault="004159B9" w:rsidP="00394450">
                <w:pPr>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、投标保证金到账时间：</w:t>
                </w:r>
                <w:r>
                  <w:rPr>
                    <w:rFonts w:ascii="仿宋_GB2312" w:eastAsia="仿宋_GB2312" w:hAnsi="仿宋_GB2312" w:cs="仿宋_GB2312" w:hint="eastAsia"/>
                    <w:szCs w:val="21"/>
                    <w:u w:val="single"/>
                  </w:rPr>
                  <w:t>递交投标文件截止时间前</w:t>
                </w:r>
                <w:r>
                  <w:rPr>
                    <w:rFonts w:ascii="仿宋_GB2312" w:eastAsia="仿宋_GB2312" w:hAnsi="仿宋_GB2312" w:cs="仿宋_GB2312" w:hint="eastAsia"/>
                    <w:szCs w:val="21"/>
                    <w:u w:val="single"/>
                  </w:rPr>
                  <w:t xml:space="preserve"> </w:t>
                </w:r>
              </w:p>
              <w:p w:rsidR="00394450" w:rsidRDefault="004159B9" w:rsidP="00394450">
                <w:pPr>
                  <w:rPr>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、投标保证金缴纳方式：</w:t>
                </w:r>
                <w:r>
                  <w:rPr>
                    <w:rFonts w:ascii="仿宋_GB2312" w:eastAsia="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szCs w:val="21"/>
                  </w:rPr>
                  <w:t xml:space="preserve">  </w:t>
                </w:r>
                <w:r>
                  <w:rPr>
                    <w:rFonts w:ascii="仿宋_GB2312" w:eastAsia="仿宋_GB2312" w:hint="eastAsia"/>
                  </w:rPr>
                  <w:t>■</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int="eastAsia"/>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hint="eastAsia"/>
                    <w:color w:val="000000"/>
                    <w:szCs w:val="21"/>
                  </w:rPr>
                  <w:sym w:font="Wingdings 2" w:char="00A3"/>
                </w:r>
                <w:r>
                  <w:rPr>
                    <w:rFonts w:ascii="仿宋_GB2312" w:eastAsia="仿宋_GB2312" w:hAnsi="仿宋_GB2312" w:cs="仿宋_GB2312" w:hint="eastAsia"/>
                    <w:color w:val="000000"/>
                    <w:szCs w:val="21"/>
                  </w:rPr>
                  <w:t>其他：</w:t>
                </w:r>
                <w:r>
                  <w:rPr>
                    <w:rFonts w:ascii="仿宋_GB2312" w:eastAsia="仿宋_GB2312" w:hAnsi="仿宋_GB2312" w:cs="仿宋_GB2312" w:hint="eastAsia"/>
                    <w:color w:val="000000"/>
                    <w:szCs w:val="21"/>
                    <w:u w:val="single"/>
                  </w:rPr>
                  <w:t xml:space="preserve">     </w:t>
                </w:r>
              </w:p>
              <w:p w:rsidR="00394450" w:rsidRDefault="004159B9" w:rsidP="00394450">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394450" w:rsidRDefault="004159B9" w:rsidP="00394450">
                <w:pPr>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lang w:bidi="ar"/>
                  </w:rPr>
                  <w:t>开</w:t>
                </w:r>
                <w:r>
                  <w:rPr>
                    <w:rFonts w:ascii="仿宋_GB2312" w:eastAsia="仿宋_GB2312" w:hAnsi="仿宋_GB2312" w:cs="仿宋_GB2312" w:hint="eastAsia"/>
                    <w:szCs w:val="21"/>
                    <w:lang w:bidi="ar"/>
                  </w:rPr>
                  <w:t xml:space="preserve"> </w:t>
                </w:r>
                <w:r>
                  <w:rPr>
                    <w:rFonts w:ascii="仿宋_GB2312" w:eastAsia="仿宋_GB2312" w:hAnsi="仿宋_GB2312" w:cs="仿宋_GB2312" w:hint="eastAsia"/>
                    <w:szCs w:val="21"/>
                    <w:lang w:bidi="ar"/>
                  </w:rPr>
                  <w:t>户</w:t>
                </w:r>
                <w:r>
                  <w:rPr>
                    <w:rFonts w:ascii="仿宋_GB2312" w:eastAsia="仿宋_GB2312" w:hAnsi="仿宋_GB2312" w:cs="仿宋_GB2312" w:hint="eastAsia"/>
                    <w:szCs w:val="21"/>
                    <w:lang w:bidi="ar"/>
                  </w:rPr>
                  <w:t xml:space="preserve"> </w:t>
                </w:r>
                <w:r>
                  <w:rPr>
                    <w:rFonts w:ascii="仿宋_GB2312" w:eastAsia="仿宋_GB2312" w:hAnsi="仿宋_GB2312" w:cs="仿宋_GB2312" w:hint="eastAsia"/>
                    <w:szCs w:val="21"/>
                    <w:lang w:bidi="ar"/>
                  </w:rPr>
                  <w:t>行：</w:t>
                </w:r>
                <w:r>
                  <w:rPr>
                    <w:rFonts w:ascii="仿宋_GB2312" w:eastAsia="仿宋_GB2312" w:hAnsi="仿宋_GB2312" w:cs="仿宋_GB2312" w:hint="eastAsia"/>
                    <w:szCs w:val="21"/>
                    <w:u w:val="single"/>
                    <w:lang w:bidi="ar"/>
                  </w:rPr>
                  <w:t>盛京银行股份有限公司营口昆仑支行</w:t>
                </w:r>
              </w:p>
              <w:p w:rsidR="00394450" w:rsidRDefault="004159B9" w:rsidP="00394450">
                <w:pPr>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lang w:bidi="ar"/>
                  </w:rPr>
                  <w:t>开</w:t>
                </w:r>
                <w:r>
                  <w:rPr>
                    <w:rFonts w:ascii="仿宋_GB2312" w:eastAsia="仿宋_GB2312" w:hAnsi="仿宋_GB2312" w:cs="仿宋_GB2312" w:hint="eastAsia"/>
                    <w:szCs w:val="21"/>
                    <w:lang w:bidi="ar"/>
                  </w:rPr>
                  <w:t xml:space="preserve"> </w:t>
                </w:r>
                <w:r>
                  <w:rPr>
                    <w:rFonts w:ascii="仿宋_GB2312" w:eastAsia="仿宋_GB2312" w:hAnsi="仿宋_GB2312" w:cs="仿宋_GB2312" w:hint="eastAsia"/>
                    <w:szCs w:val="21"/>
                    <w:lang w:bidi="ar"/>
                  </w:rPr>
                  <w:t>户</w:t>
                </w:r>
                <w:r>
                  <w:rPr>
                    <w:rFonts w:ascii="仿宋_GB2312" w:eastAsia="仿宋_GB2312" w:hAnsi="仿宋_GB2312" w:cs="仿宋_GB2312" w:hint="eastAsia"/>
                    <w:szCs w:val="21"/>
                    <w:lang w:bidi="ar"/>
                  </w:rPr>
                  <w:t xml:space="preserve"> </w:t>
                </w:r>
                <w:r>
                  <w:rPr>
                    <w:rFonts w:ascii="仿宋_GB2312" w:eastAsia="仿宋_GB2312" w:hAnsi="仿宋_GB2312" w:cs="仿宋_GB2312" w:hint="eastAsia"/>
                    <w:szCs w:val="21"/>
                    <w:lang w:bidi="ar"/>
                  </w:rPr>
                  <w:t>名：</w:t>
                </w:r>
                <w:r>
                  <w:rPr>
                    <w:rFonts w:ascii="仿宋_GB2312" w:eastAsia="仿宋_GB2312" w:hAnsi="仿宋_GB2312" w:cs="仿宋_GB2312" w:hint="eastAsia"/>
                    <w:szCs w:val="21"/>
                    <w:u w:val="single"/>
                    <w:lang w:bidi="ar"/>
                  </w:rPr>
                  <w:t>营口市鲅鱼圈区审批技术审查与公共资源</w:t>
                </w:r>
              </w:p>
              <w:p w:rsidR="00394450" w:rsidRDefault="004159B9" w:rsidP="00394450">
                <w:pPr>
                  <w:ind w:firstLineChars="700" w:firstLine="1470"/>
                  <w:rPr>
                    <w:rFonts w:ascii="仿宋_GB2312" w:eastAsia="仿宋_GB2312" w:hAnsi="仿宋_GB2312" w:cs="仿宋_GB2312"/>
                    <w:szCs w:val="21"/>
                    <w:u w:val="single"/>
                  </w:rPr>
                </w:pPr>
                <w:r>
                  <w:rPr>
                    <w:rFonts w:ascii="仿宋_GB2312" w:eastAsia="仿宋_GB2312" w:hAnsi="仿宋_GB2312" w:cs="仿宋_GB2312" w:hint="eastAsia"/>
                    <w:szCs w:val="21"/>
                    <w:u w:val="single"/>
                    <w:lang w:bidi="ar"/>
                  </w:rPr>
                  <w:t>交易中心保证金专户</w:t>
                </w:r>
              </w:p>
              <w:p w:rsidR="00394450" w:rsidRDefault="004159B9" w:rsidP="00394450">
                <w:pPr>
                  <w:ind w:firstLineChars="200" w:firstLine="420"/>
                  <w:rPr>
                    <w:rFonts w:ascii="仿宋_GB2312" w:eastAsia="仿宋_GB2312" w:hAnsi="仿宋_GB2312" w:cs="仿宋_GB2312"/>
                    <w:szCs w:val="21"/>
                    <w:u w:val="single"/>
                    <w:lang w:bidi="ar"/>
                  </w:rPr>
                </w:pPr>
                <w:proofErr w:type="gramStart"/>
                <w:r>
                  <w:rPr>
                    <w:rFonts w:ascii="仿宋_GB2312" w:eastAsia="仿宋_GB2312" w:hAnsi="仿宋_GB2312" w:cs="仿宋_GB2312" w:hint="eastAsia"/>
                    <w:szCs w:val="21"/>
                    <w:lang w:bidi="ar"/>
                  </w:rPr>
                  <w:t>账</w:t>
                </w:r>
                <w:proofErr w:type="gramEnd"/>
                <w:r>
                  <w:rPr>
                    <w:rFonts w:ascii="仿宋_GB2312" w:eastAsia="仿宋_GB2312" w:hAnsi="仿宋_GB2312" w:cs="仿宋_GB2312" w:hint="eastAsia"/>
                    <w:szCs w:val="21"/>
                    <w:lang w:bidi="ar"/>
                  </w:rPr>
                  <w:t xml:space="preserve">    </w:t>
                </w:r>
                <w:r>
                  <w:rPr>
                    <w:rFonts w:ascii="仿宋_GB2312" w:eastAsia="仿宋_GB2312" w:hAnsi="仿宋_GB2312" w:cs="仿宋_GB2312" w:hint="eastAsia"/>
                    <w:szCs w:val="21"/>
                    <w:lang w:bidi="ar"/>
                  </w:rPr>
                  <w:t>号：</w:t>
                </w:r>
                <w:r>
                  <w:rPr>
                    <w:rFonts w:ascii="仿宋_GB2312" w:eastAsia="仿宋_GB2312" w:hAnsi="仿宋_GB2312" w:cs="仿宋_GB2312" w:hint="eastAsia"/>
                    <w:szCs w:val="21"/>
                    <w:u w:val="single"/>
                    <w:lang w:bidi="ar"/>
                  </w:rPr>
                  <w:t>0550700102000006685</w:t>
                </w:r>
              </w:p>
              <w:p w:rsidR="00394450" w:rsidRDefault="004159B9" w:rsidP="00394450">
                <w:pPr>
                  <w:rPr>
                    <w:rFonts w:ascii="仿宋_GB2312" w:eastAsia="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int="eastAsia"/>
                    <w:kern w:val="0"/>
                    <w:szCs w:val="21"/>
                    <w:u w:val="single"/>
                  </w:rPr>
                  <w:t>未中标供应商在中标公告发布之日起</w:t>
                </w:r>
                <w:r>
                  <w:rPr>
                    <w:rFonts w:ascii="仿宋_GB2312" w:eastAsia="仿宋_GB2312" w:hint="eastAsia"/>
                    <w:kern w:val="0"/>
                    <w:szCs w:val="21"/>
                    <w:u w:val="single"/>
                  </w:rPr>
                  <w:t>5</w:t>
                </w:r>
                <w:r>
                  <w:rPr>
                    <w:rFonts w:ascii="仿宋_GB2312" w:eastAsia="仿宋_GB2312" w:hint="eastAsia"/>
                    <w:kern w:val="0"/>
                    <w:szCs w:val="21"/>
                    <w:u w:val="single"/>
                  </w:rPr>
                  <w:t>个工作日内退还保证金；中标供应商应在政府采购合同签订之日起</w:t>
                </w:r>
                <w:r>
                  <w:rPr>
                    <w:rFonts w:ascii="仿宋_GB2312" w:eastAsia="仿宋_GB2312" w:hint="eastAsia"/>
                    <w:kern w:val="0"/>
                    <w:szCs w:val="21"/>
                    <w:u w:val="single"/>
                  </w:rPr>
                  <w:t>5</w:t>
                </w:r>
                <w:r>
                  <w:rPr>
                    <w:rFonts w:ascii="仿宋_GB2312" w:eastAsia="仿宋_GB2312" w:hint="eastAsia"/>
                    <w:kern w:val="0"/>
                    <w:szCs w:val="21"/>
                    <w:u w:val="single"/>
                  </w:rPr>
                  <w:t>个工作日内到将一份合同送回中心，并办理退还保证金事宜。</w:t>
                </w:r>
              </w:p>
              <w:p w:rsidR="00394450" w:rsidRDefault="004159B9" w:rsidP="00394450">
                <w:pPr>
                  <w:rPr>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int="eastAsia"/>
                    <w:u w:val="single"/>
                  </w:rPr>
                  <w:t>0417-6194456</w:t>
                </w:r>
                <w:r>
                  <w:rPr>
                    <w:rFonts w:ascii="仿宋_GB2312" w:eastAsia="仿宋_GB2312" w:hint="eastAsia"/>
                    <w:color w:val="FF0000"/>
                    <w:kern w:val="0"/>
                  </w:rPr>
                  <w:t xml:space="preserve"> </w:t>
                </w:r>
              </w:p>
              <w:p w:rsidR="00394450" w:rsidRDefault="004159B9" w:rsidP="00394450">
                <w:pPr>
                  <w:rPr>
                    <w:rFonts w:ascii="仿宋_GB2312" w:eastAsia="仿宋_GB2312"/>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int="eastAsia"/>
                    <w:u w:val="single"/>
                  </w:rPr>
                  <w:t>开标结束后，携带退还投标保证金申请表（加盖公章此申请表）以及投标单位开出的收款收据（加盖财务章）按要求填写、签字后，交至</w:t>
                </w:r>
                <w:proofErr w:type="gramStart"/>
                <w:r>
                  <w:rPr>
                    <w:rFonts w:ascii="仿宋_GB2312" w:eastAsia="仿宋_GB2312" w:hint="eastAsia"/>
                    <w:u w:val="single"/>
                  </w:rPr>
                  <w:t>采购科</w:t>
                </w:r>
                <w:proofErr w:type="gramEnd"/>
                <w:r>
                  <w:rPr>
                    <w:rFonts w:ascii="仿宋_GB2312" w:eastAsia="仿宋_GB2312" w:hint="eastAsia"/>
                    <w:u w:val="single"/>
                  </w:rPr>
                  <w:t>项目负责人退还保证金。</w:t>
                </w:r>
              </w:p>
              <w:p w:rsidR="008B033E" w:rsidRDefault="004159B9" w:rsidP="00394450">
                <w:pPr>
                  <w:rPr>
                    <w:rFonts w:ascii="仿宋_GB2312" w:eastAsia="仿宋_GB2312" w:hAnsi="仿宋_GB2312" w:cs="仿宋_GB2312"/>
                    <w:szCs w:val="21"/>
                  </w:rPr>
                </w:pPr>
                <w:r>
                  <w:rPr>
                    <w:rFonts w:ascii="仿宋_GB2312" w:eastAsia="仿宋_GB2312" w:hAnsi="仿宋_GB2312" w:cs="仿宋_GB2312" w:hint="eastAsia"/>
                    <w:b/>
                    <w:bCs/>
                    <w:szCs w:val="21"/>
                    <w:lang w:bidi="ar"/>
                  </w:rPr>
                  <w:t>（注：财政部</w:t>
                </w:r>
                <w:proofErr w:type="gramStart"/>
                <w:r>
                  <w:rPr>
                    <w:rFonts w:ascii="仿宋_GB2312" w:eastAsia="仿宋_GB2312" w:hAnsi="仿宋_GB2312" w:cs="仿宋_GB2312" w:hint="eastAsia"/>
                    <w:b/>
                    <w:bCs/>
                    <w:szCs w:val="21"/>
                    <w:lang w:bidi="ar"/>
                  </w:rPr>
                  <w:t>门鼓励</w:t>
                </w:r>
                <w:proofErr w:type="gramEnd"/>
                <w:r>
                  <w:rPr>
                    <w:rFonts w:ascii="仿宋_GB2312" w:eastAsia="仿宋_GB2312" w:hAnsi="仿宋_GB2312" w:cs="仿宋_GB2312" w:hint="eastAsia"/>
                    <w:b/>
                    <w:bCs/>
                    <w:szCs w:val="21"/>
                    <w:lang w:bidi="ar"/>
                  </w:rPr>
                  <w:t>采用保函的方式递交投标保证金，具体办理流程参阅辽宁政府采购网）</w:t>
                </w:r>
              </w:p>
            </w:tc>
          </w:tr>
          <w:tr w:rsidR="008B033E">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8B033E" w:rsidRDefault="004159B9">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8B033E" w:rsidRDefault="004159B9">
                <w:pPr>
                  <w:jc w:val="left"/>
                  <w:rPr>
                    <w:rFonts w:ascii="仿宋_GB2312" w:eastAsia="仿宋_GB2312" w:hAnsi="仿宋_GB2312" w:cs="仿宋_GB2312"/>
                    <w:kern w:val="0"/>
                    <w:szCs w:val="21"/>
                  </w:rPr>
                </w:pPr>
                <w:r>
                  <w:rPr>
                    <w:rFonts w:ascii="仿宋_GB2312" w:eastAsia="仿宋_GB2312" w:hAnsi="仿宋_GB2312" w:cs="仿宋_GB2312"/>
                    <w:kern w:val="0"/>
                    <w:szCs w:val="21"/>
                    <w:u w:val="single"/>
                  </w:rPr>
                  <w:t xml:space="preserve">  90  </w:t>
                </w:r>
                <w:r>
                  <w:rPr>
                    <w:rFonts w:ascii="仿宋_GB2312" w:eastAsia="仿宋_GB2312" w:hAnsi="仿宋_GB2312" w:cs="仿宋_GB2312" w:hint="eastAsia"/>
                    <w:kern w:val="0"/>
                    <w:szCs w:val="21"/>
                  </w:rPr>
                  <w:t>日历日</w:t>
                </w:r>
              </w:p>
            </w:tc>
          </w:tr>
          <w:tr w:rsidR="008B033E">
            <w:trPr>
              <w:trHeight w:val="641"/>
            </w:trPr>
            <w:tc>
              <w:tcPr>
                <w:tcW w:w="852" w:type="dxa"/>
                <w:tcBorders>
                  <w:top w:val="nil"/>
                  <w:left w:val="single" w:sz="8"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8B033E" w:rsidRDefault="004159B9">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份</w:t>
                </w:r>
                <w:r>
                  <w:rPr>
                    <w:rFonts w:ascii="仿宋_GB2312" w:eastAsia="仿宋_GB2312" w:hAnsi="仿宋_GB2312" w:cs="仿宋_GB2312"/>
                    <w:szCs w:val="21"/>
                  </w:rPr>
                  <w:t>,</w:t>
                </w:r>
                <w:r>
                  <w:rPr>
                    <w:rFonts w:ascii="仿宋_GB2312" w:eastAsia="仿宋_GB2312" w:hAnsi="仿宋_GB2312" w:cs="仿宋_GB2312" w:hint="eastAsia"/>
                    <w:szCs w:val="21"/>
                  </w:rPr>
                  <w:t>副本</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份</w:t>
                </w:r>
              </w:p>
              <w:p w:rsidR="008B033E" w:rsidRDefault="004159B9">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kern w:val="0"/>
                    <w:szCs w:val="21"/>
                  </w:rPr>
                  <w:t>份（</w:t>
                </w:r>
                <w:r>
                  <w:rPr>
                    <w:rFonts w:ascii="仿宋_GB2312" w:eastAsia="仿宋_GB2312" w:hAnsi="仿宋_GB2312" w:cs="仿宋_GB2312" w:hint="eastAsia"/>
                    <w:szCs w:val="21"/>
                    <w:lang w:bidi="ar"/>
                  </w:rPr>
                  <w:t>分项报价表</w:t>
                </w:r>
                <w:r>
                  <w:rPr>
                    <w:rFonts w:ascii="仿宋_GB2312" w:eastAsia="仿宋_GB2312" w:hAnsi="仿宋_GB2312" w:cs="仿宋_GB2312" w:hint="eastAsia"/>
                    <w:kern w:val="0"/>
                    <w:szCs w:val="21"/>
                  </w:rPr>
                  <w:t>）</w:t>
                </w:r>
              </w:p>
            </w:tc>
          </w:tr>
          <w:tr w:rsidR="008B033E">
            <w:trPr>
              <w:trHeight w:val="631"/>
            </w:trPr>
            <w:tc>
              <w:tcPr>
                <w:tcW w:w="852" w:type="dxa"/>
                <w:tcBorders>
                  <w:top w:val="nil"/>
                  <w:left w:val="single" w:sz="8"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8B033E" w:rsidRDefault="004159B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8B033E" w:rsidRDefault="004159B9">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8B033E">
            <w:trPr>
              <w:trHeight w:val="613"/>
            </w:trPr>
            <w:tc>
              <w:tcPr>
                <w:tcW w:w="852" w:type="dxa"/>
                <w:tcBorders>
                  <w:top w:val="nil"/>
                  <w:left w:val="single" w:sz="8"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8B033E" w:rsidRDefault="004159B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8B033E" w:rsidRDefault="004159B9">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8B033E">
            <w:trPr>
              <w:trHeight w:val="613"/>
            </w:trPr>
            <w:tc>
              <w:tcPr>
                <w:tcW w:w="852" w:type="dxa"/>
                <w:tcBorders>
                  <w:top w:val="nil"/>
                  <w:left w:val="single" w:sz="8"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8B033E" w:rsidRDefault="004159B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8B033E" w:rsidRDefault="004159B9">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人，评审专家</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人组成，共</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人。</w:t>
                </w:r>
                <w:r>
                  <w:rPr>
                    <w:rFonts w:ascii="仿宋_GB2312" w:eastAsia="仿宋_GB2312" w:hAnsi="仿宋_GB2312" w:cs="仿宋_GB2312"/>
                    <w:szCs w:val="21"/>
                  </w:rPr>
                  <w:t xml:space="preserve"> </w:t>
                </w:r>
              </w:p>
            </w:tc>
          </w:tr>
          <w:tr w:rsidR="008B033E">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8B033E" w:rsidRDefault="004159B9">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8B033E" w:rsidRDefault="004159B9">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bCs/>
                    <w:kern w:val="0"/>
                    <w:szCs w:val="21"/>
                  </w:rPr>
                  <w:t>样品：</w:t>
                </w:r>
              </w:p>
              <w:p w:rsidR="008B033E" w:rsidRDefault="004159B9">
                <w:pPr>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、样品评审方法：</w:t>
                </w:r>
                <w:r>
                  <w:rPr>
                    <w:rFonts w:ascii="仿宋_GB2312" w:eastAsia="仿宋_GB2312" w:hAnsi="仿宋_GB2312" w:cs="仿宋_GB2312"/>
                    <w:kern w:val="0"/>
                    <w:szCs w:val="21"/>
                    <w:u w:val="single"/>
                  </w:rPr>
                  <w:t xml:space="preserve">              </w:t>
                </w:r>
              </w:p>
              <w:p w:rsidR="008B033E" w:rsidRDefault="004159B9">
                <w:pPr>
                  <w:rPr>
                    <w:rFonts w:ascii="仿宋_GB2312" w:eastAsia="仿宋_GB2312" w:hAnsi="仿宋_GB2312" w:cs="仿宋_GB2312"/>
                    <w:kern w:val="0"/>
                    <w:szCs w:val="21"/>
                    <w:u w:val="single"/>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kern w:val="0"/>
                    <w:szCs w:val="21"/>
                    <w:u w:val="single"/>
                  </w:rPr>
                  <w:t xml:space="preserve">              </w:t>
                </w:r>
              </w:p>
              <w:p w:rsidR="008B033E" w:rsidRDefault="004159B9">
                <w:pPr>
                  <w:rPr>
                    <w:rFonts w:ascii="仿宋_GB2312" w:eastAsia="仿宋_GB2312" w:hAnsi="仿宋_GB2312" w:cs="仿宋_GB2312"/>
                    <w:kern w:val="0"/>
                    <w:szCs w:val="21"/>
                    <w:u w:val="single"/>
                  </w:rPr>
                </w:pPr>
              </w:p>
              <w:p w:rsidR="008B033E" w:rsidRDefault="004159B9">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演示：</w:t>
                </w:r>
              </w:p>
              <w:p w:rsidR="008B033E" w:rsidRDefault="004159B9">
                <w:pPr>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、演示评审方法：</w:t>
                </w:r>
                <w:r>
                  <w:rPr>
                    <w:rFonts w:ascii="仿宋_GB2312" w:eastAsia="仿宋_GB2312" w:hAnsi="仿宋_GB2312" w:cs="仿宋_GB2312"/>
                    <w:kern w:val="0"/>
                    <w:szCs w:val="21"/>
                    <w:u w:val="single"/>
                  </w:rPr>
                  <w:t xml:space="preserve">              </w:t>
                </w:r>
              </w:p>
              <w:p w:rsidR="008B033E" w:rsidRDefault="004159B9">
                <w:pPr>
                  <w:rPr>
                    <w:rFonts w:ascii="仿宋_GB2312" w:eastAsia="仿宋_GB2312" w:hAnsi="仿宋_GB2312" w:cs="仿宋_GB2312"/>
                    <w:kern w:val="0"/>
                    <w:szCs w:val="21"/>
                    <w:u w:val="single"/>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kern w:val="0"/>
                    <w:szCs w:val="21"/>
                    <w:u w:val="single"/>
                  </w:rPr>
                  <w:t xml:space="preserve">              </w:t>
                </w:r>
              </w:p>
            </w:tc>
          </w:tr>
          <w:tr w:rsidR="008B033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rPr>
                    <w:rFonts w:ascii="仿宋_GB2312" w:eastAsia="仿宋_GB2312" w:hAnsi="仿宋_GB2312" w:cs="仿宋_GB2312"/>
                    <w:szCs w:val="21"/>
                  </w:rPr>
                </w:pPr>
                <w:r>
                  <w:rPr>
                    <w:rFonts w:ascii="仿宋_GB2312" w:eastAsia="仿宋_GB2312" w:hAnsi="仿宋_GB2312" w:cs="仿宋_GB2312" w:hint="eastAsia"/>
                    <w:lang w:bidi="ar"/>
                  </w:rPr>
                  <w:t>■</w:t>
                </w:r>
                <w:r>
                  <w:rPr>
                    <w:rFonts w:ascii="仿宋_GB2312" w:eastAsia="仿宋_GB2312" w:hAnsi="仿宋_GB2312" w:cs="仿宋_GB2312" w:hint="eastAsia"/>
                    <w:szCs w:val="21"/>
                  </w:rPr>
                  <w:t>综合评分法</w:t>
                </w:r>
              </w:p>
              <w:p w:rsidR="008B033E" w:rsidRDefault="004159B9">
                <w:pPr>
                  <w:widowControl/>
                  <w:rPr>
                    <w:rFonts w:ascii="仿宋_GB2312" w:eastAsia="仿宋_GB2312" w:hAnsi="仿宋_GB2312" w:cs="仿宋_GB2312"/>
                    <w:szCs w:val="21"/>
                  </w:rPr>
                </w:pPr>
                <w:r>
                  <w:rPr>
                    <w:rFonts w:ascii="仿宋_GB2312" w:eastAsia="仿宋_GB2312" w:hAnsi="Wingdings 2" w:cs="仿宋_GB2312" w:hint="eastAsia"/>
                    <w:szCs w:val="20"/>
                  </w:rPr>
                  <w:sym w:font="Wingdings 2" w:char="F0A3"/>
                </w:r>
                <w:r>
                  <w:rPr>
                    <w:rFonts w:ascii="仿宋_GB2312" w:eastAsia="仿宋_GB2312" w:hAnsi="仿宋_GB2312" w:cs="仿宋_GB2312" w:hint="eastAsia"/>
                    <w:szCs w:val="21"/>
                  </w:rPr>
                  <w:t>最低评标价法</w:t>
                </w:r>
                <w:r>
                  <w:rPr>
                    <w:rFonts w:ascii="仿宋_GB2312" w:eastAsia="仿宋_GB2312" w:hAnsi="仿宋_GB2312" w:cs="仿宋_GB2312"/>
                    <w:szCs w:val="21"/>
                  </w:rPr>
                  <w:t xml:space="preserve"> </w:t>
                </w:r>
              </w:p>
            </w:tc>
          </w:tr>
          <w:tr w:rsidR="008B033E">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rPr>
                    <w:rFonts w:ascii="仿宋_GB2312" w:eastAsia="仿宋_GB2312" w:hAnsi="仿宋_GB2312" w:cs="仿宋_GB2312"/>
                    <w:kern w:val="0"/>
                    <w:szCs w:val="21"/>
                  </w:rPr>
                </w:pP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r>
                  <w:rPr>
                    <w:rFonts w:ascii="仿宋_GB2312" w:eastAsia="仿宋_GB2312" w:hAnsi="仿宋_GB2312" w:cs="仿宋_GB2312"/>
                    <w:kern w:val="0"/>
                    <w:szCs w:val="21"/>
                    <w:u w:val="single"/>
                  </w:rPr>
                  <w:t xml:space="preserve">       </w:t>
                </w:r>
              </w:p>
            </w:tc>
          </w:tr>
          <w:tr w:rsidR="008B033E">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Pr>
                    <w:rFonts w:ascii="仿宋_GB2312" w:eastAsia="仿宋_GB2312" w:hAnsi="仿宋_GB2312" w:cs="仿宋_GB2312"/>
                    <w:kern w:val="0"/>
                    <w:szCs w:val="21"/>
                    <w:u w:val="single"/>
                  </w:rPr>
                  <w:t xml:space="preserve">   </w:t>
                </w:r>
              </w:p>
              <w:p w:rsidR="008B033E" w:rsidRDefault="004159B9">
                <w:pPr>
                  <w:widowControl/>
                  <w:rPr>
                    <w:rFonts w:ascii="仿宋_GB2312" w:eastAsia="仿宋_GB2312" w:hAnsi="仿宋_GB2312" w:cs="仿宋_GB2312"/>
                    <w:kern w:val="0"/>
                    <w:szCs w:val="21"/>
                    <w:u w:val="single"/>
                  </w:rPr>
                </w:pPr>
                <w:r>
                  <w:rPr>
                    <w:rFonts w:ascii="仿宋_GB2312" w:eastAsia="仿宋_GB2312" w:hAnsi="仿宋_GB2312" w:cs="仿宋_GB2312" w:hint="eastAsia"/>
                    <w:lang w:bidi="ar"/>
                  </w:rPr>
                  <w:t>■</w:t>
                </w:r>
                <w:r>
                  <w:rPr>
                    <w:rFonts w:ascii="仿宋_GB2312" w:eastAsia="仿宋_GB2312" w:hAnsi="仿宋_GB2312" w:cs="仿宋_GB2312" w:hint="eastAsia"/>
                    <w:kern w:val="0"/>
                    <w:szCs w:val="21"/>
                  </w:rPr>
                  <w:t>采购人委托评标委员会直接确定中标人</w:t>
                </w:r>
              </w:p>
              <w:p w:rsidR="008B033E" w:rsidRDefault="004159B9">
                <w:pPr>
                  <w:widowControl/>
                  <w:rPr>
                    <w:rFonts w:ascii="仿宋_GB2312" w:eastAsia="仿宋_GB2312" w:hAnsi="仿宋_GB2312" w:cs="仿宋_GB2312"/>
                    <w:kern w:val="0"/>
                    <w:szCs w:val="21"/>
                    <w:u w:val="single"/>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采购人确定中标人</w:t>
                </w:r>
              </w:p>
            </w:tc>
          </w:tr>
          <w:tr w:rsidR="008B033E">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8B033E" w:rsidRDefault="004159B9">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8B033E" w:rsidRDefault="004159B9">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lang w:bidi="ar"/>
                  </w:rPr>
                  <w:t>■</w:t>
                </w:r>
                <w:r>
                  <w:rPr>
                    <w:rFonts w:ascii="仿宋_GB2312" w:eastAsia="仿宋_GB2312" w:hAnsi="仿宋_GB2312" w:cs="仿宋_GB2312" w:hint="eastAsia"/>
                    <w:szCs w:val="21"/>
                  </w:rPr>
                  <w:t>本项目不收取履约保证金</w:t>
                </w:r>
              </w:p>
              <w:p w:rsidR="008B033E" w:rsidRDefault="004159B9">
                <w:pPr>
                  <w:shd w:val="clear" w:color="auto" w:fill="FFFFFF"/>
                  <w:jc w:val="left"/>
                  <w:rPr>
                    <w:rFonts w:ascii="仿宋_GB2312" w:eastAsia="仿宋_GB2312" w:hAnsi="仿宋_GB2312" w:cs="仿宋_GB2312"/>
                    <w:szCs w:val="21"/>
                  </w:rPr>
                </w:pPr>
                <w:r>
                  <w:rPr>
                    <w:rFonts w:ascii="仿宋_GB2312" w:eastAsia="仿宋_GB2312" w:hAnsi="Wingdings 2" w:cs="仿宋_GB2312" w:hint="eastAsia"/>
                    <w:szCs w:val="20"/>
                  </w:rPr>
                  <w:sym w:font="Wingdings 2" w:char="00A3"/>
                </w:r>
                <w:r>
                  <w:rPr>
                    <w:rFonts w:ascii="仿宋_GB2312" w:eastAsia="仿宋_GB2312" w:hAnsi="仿宋_GB2312" w:cs="仿宋_GB2312" w:hint="eastAsia"/>
                    <w:szCs w:val="21"/>
                  </w:rPr>
                  <w:t>本项目收取履约保证金</w:t>
                </w:r>
              </w:p>
              <w:p w:rsidR="008B033E" w:rsidRDefault="004159B9">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p>
              <w:p w:rsidR="00394450" w:rsidRDefault="004159B9">
                <w:pPr>
                  <w:shd w:val="clear" w:color="auto" w:fill="FFFFFF"/>
                  <w:ind w:firstLineChars="100" w:firstLine="210"/>
                  <w:jc w:val="left"/>
                  <w:rPr>
                    <w:rFonts w:ascii="仿宋_GB2312" w:eastAsia="仿宋_GB2312" w:hAnsi="仿宋_GB2312" w:cs="仿宋_GB2312"/>
                    <w:color w:val="FF0000"/>
                    <w:szCs w:val="21"/>
                    <w:u w:val="single"/>
                  </w:rPr>
                </w:pPr>
                <w:r>
                  <w:rPr>
                    <w:rFonts w:ascii="仿宋_GB2312" w:eastAsia="仿宋_GB2312" w:hAnsi="仿宋_GB2312" w:cs="仿宋_GB2312" w:hint="eastAsia"/>
                    <w:szCs w:val="21"/>
                  </w:rPr>
                  <w:t>履约保证金递交时间：</w:t>
                </w:r>
              </w:p>
              <w:p w:rsidR="008B033E" w:rsidRDefault="004159B9">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lang w:bidi="ar"/>
                  </w:rPr>
                  <w:t>■</w:t>
                </w:r>
                <w:r>
                  <w:rPr>
                    <w:rFonts w:ascii="仿宋_GB2312" w:eastAsia="仿宋_GB2312" w:hAnsi="仿宋_GB2312" w:cs="仿宋_GB2312" w:hint="eastAsia"/>
                    <w:szCs w:val="21"/>
                  </w:rPr>
                  <w:t>保函</w:t>
                </w:r>
                <w:r>
                  <w:rPr>
                    <w:rFonts w:ascii="仿宋_GB2312" w:eastAsia="仿宋_GB2312" w:hAnsi="仿宋_GB2312" w:cs="仿宋_GB2312"/>
                    <w:szCs w:val="21"/>
                  </w:rPr>
                  <w:t xml:space="preserve">  </w:t>
                </w:r>
                <w:r>
                  <w:rPr>
                    <w:rFonts w:ascii="仿宋_GB2312" w:eastAsia="仿宋_GB2312" w:hAnsi="仿宋_GB2312" w:cs="仿宋_GB2312" w:hint="eastAsia"/>
                    <w:lang w:bidi="ar"/>
                  </w:rPr>
                  <w:t>■</w:t>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Pr>
                    <w:rFonts w:ascii="仿宋_GB2312" w:eastAsia="仿宋_GB2312" w:hAnsi="仿宋_GB2312" w:cs="仿宋_GB2312" w:hint="eastAsia"/>
                    <w:lang w:bidi="ar"/>
                  </w:rPr>
                  <w:t>■</w:t>
                </w:r>
                <w:r>
                  <w:rPr>
                    <w:rFonts w:ascii="仿宋_GB2312" w:eastAsia="仿宋_GB2312" w:hAnsi="仿宋_GB2312" w:cs="仿宋_GB2312" w:hint="eastAsia"/>
                    <w:szCs w:val="21"/>
                  </w:rPr>
                  <w:t>电汇</w:t>
                </w:r>
              </w:p>
              <w:p w:rsidR="008B033E" w:rsidRDefault="004159B9">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8B033E" w:rsidRDefault="004159B9" w:rsidP="00394450">
                <w:pPr>
                  <w:ind w:firstLineChars="200" w:firstLine="420"/>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color w:val="FF0000"/>
                    <w:kern w:val="0"/>
                    <w:szCs w:val="21"/>
                  </w:rPr>
                  <w:t xml:space="preserve"> </w:t>
                </w:r>
              </w:p>
              <w:p w:rsidR="008B033E" w:rsidRDefault="004159B9" w:rsidP="00394450">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开户名：</w:t>
                </w:r>
                <w:r>
                  <w:rPr>
                    <w:rFonts w:ascii="仿宋_GB2312" w:eastAsia="仿宋_GB2312" w:hAnsi="仿宋_GB2312" w:cs="仿宋_GB2312"/>
                    <w:kern w:val="0"/>
                    <w:szCs w:val="21"/>
                  </w:rPr>
                  <w:t xml:space="preserve"> </w:t>
                </w:r>
              </w:p>
              <w:p w:rsidR="008B033E" w:rsidRDefault="004159B9">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proofErr w:type="gramStart"/>
                <w:r>
                  <w:rPr>
                    <w:rFonts w:ascii="仿宋_GB2312" w:eastAsia="仿宋_GB2312" w:hAnsi="仿宋_GB2312" w:cs="仿宋_GB2312" w:hint="eastAsia"/>
                    <w:kern w:val="0"/>
                    <w:szCs w:val="21"/>
                  </w:rPr>
                  <w:t>账</w:t>
                </w:r>
                <w:proofErr w:type="gramEnd"/>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号：</w:t>
                </w:r>
              </w:p>
              <w:p w:rsidR="008B033E" w:rsidRDefault="004159B9">
                <w:pPr>
                  <w:shd w:val="clear" w:color="auto" w:fill="FFFFFF"/>
                  <w:ind w:firstLineChars="200" w:firstLine="420"/>
                  <w:jc w:val="left"/>
                  <w:rPr>
                    <w:rFonts w:ascii="仿宋_GB2312" w:eastAsia="仿宋_GB2312" w:hAnsi="仿宋_GB2312" w:cs="仿宋_GB2312"/>
                    <w:color w:val="FF0000"/>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szCs w:val="21"/>
                    <w:u w:val="single"/>
                    <w:lang w:bidi="ar"/>
                  </w:rPr>
                  <w:t>中标供应商须在项目验收合格后，携带履约保证金退还申请表（加盖公章此申请表可在开标室下载）、投标单位开出的收款收据（加盖财务公章）、营口开发区政府集中采购项目验收报告单，按要求填写、签字后，交至</w:t>
                </w:r>
                <w:proofErr w:type="gramStart"/>
                <w:r>
                  <w:rPr>
                    <w:rFonts w:ascii="仿宋_GB2312" w:eastAsia="仿宋_GB2312" w:hAnsi="仿宋_GB2312" w:cs="仿宋_GB2312" w:hint="eastAsia"/>
                    <w:szCs w:val="21"/>
                    <w:u w:val="single"/>
                    <w:lang w:bidi="ar"/>
                  </w:rPr>
                  <w:t>采购科</w:t>
                </w:r>
                <w:proofErr w:type="gramEnd"/>
                <w:r>
                  <w:rPr>
                    <w:rFonts w:ascii="仿宋_GB2312" w:eastAsia="仿宋_GB2312" w:hAnsi="仿宋_GB2312" w:cs="仿宋_GB2312" w:hint="eastAsia"/>
                    <w:szCs w:val="21"/>
                    <w:u w:val="single"/>
                    <w:lang w:bidi="ar"/>
                  </w:rPr>
                  <w:t>项目负责人退还履约保证金。</w:t>
                </w:r>
              </w:p>
              <w:p w:rsidR="008B033E" w:rsidRDefault="004159B9">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8B033E">
            <w:trPr>
              <w:trHeight w:val="1252"/>
            </w:trPr>
            <w:tc>
              <w:tcPr>
                <w:tcW w:w="852" w:type="dxa"/>
                <w:tcBorders>
                  <w:top w:val="nil"/>
                  <w:left w:val="single" w:sz="8" w:space="0" w:color="auto"/>
                  <w:bottom w:val="single" w:sz="8"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8B033E" w:rsidRDefault="004159B9">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lang w:bidi="ar"/>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8B033E" w:rsidRDefault="004159B9">
                <w:pPr>
                  <w:shd w:val="clear" w:color="auto" w:fill="FFFFFF"/>
                  <w:jc w:val="left"/>
                  <w:rPr>
                    <w:rFonts w:ascii="仿宋_GB2312" w:eastAsia="仿宋_GB2312" w:hAnsi="仿宋_GB2312" w:cs="仿宋_GB2312"/>
                    <w:szCs w:val="21"/>
                  </w:rPr>
                </w:pPr>
                <w:r>
                  <w:rPr>
                    <w:rFonts w:ascii="仿宋_GB2312" w:eastAsia="仿宋_GB2312" w:hAnsi="Wingdings 2" w:cs="仿宋_GB2312" w:hint="eastAsia"/>
                    <w:szCs w:val="20"/>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8B033E" w:rsidRDefault="004159B9">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向采购代理机构予以支付。</w:t>
                </w:r>
              </w:p>
              <w:p w:rsidR="008B033E" w:rsidRDefault="004159B9">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kern w:val="0"/>
                    <w:szCs w:val="21"/>
                    <w:u w:val="single"/>
                  </w:rPr>
                  <w:t xml:space="preserve">                 </w:t>
                </w:r>
              </w:p>
              <w:p w:rsidR="008B033E" w:rsidRDefault="004159B9">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kern w:val="0"/>
                    <w:szCs w:val="21"/>
                    <w:u w:val="single"/>
                  </w:rPr>
                  <w:t xml:space="preserve">                 </w:t>
                </w:r>
              </w:p>
              <w:p w:rsidR="008B033E" w:rsidRDefault="004159B9">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kern w:val="0"/>
                    <w:szCs w:val="21"/>
                    <w:u w:val="single"/>
                  </w:rPr>
                  <w:t xml:space="preserve">                 </w:t>
                </w:r>
              </w:p>
            </w:tc>
          </w:tr>
          <w:tr w:rsidR="008B033E">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8B033E" w:rsidRDefault="004159B9">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8B033E" w:rsidRDefault="004159B9">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394450" w:rsidRDefault="004159B9" w:rsidP="00394450">
                <w:pPr>
                  <w:widowControl/>
                  <w:rPr>
                    <w:rFonts w:ascii="仿宋_GB2312" w:eastAsia="仿宋_GB2312" w:hAnsi="仿宋_GB2312" w:cs="仿宋_GB2312"/>
                    <w:szCs w:val="21"/>
                  </w:rPr>
                </w:pPr>
                <w:r>
                  <w:rPr>
                    <w:rFonts w:ascii="仿宋_GB2312" w:eastAsia="仿宋_GB2312" w:hAnsi="仿宋_GB2312" w:cs="仿宋_GB2312"/>
                    <w:szCs w:val="21"/>
                  </w:rPr>
                  <w:t>1</w:t>
                </w:r>
                <w:r>
                  <w:rPr>
                    <w:rFonts w:ascii="仿宋_GB2312" w:eastAsia="仿宋_GB2312" w:hAnsi="仿宋_GB2312" w:cs="仿宋_GB2312" w:hint="eastAsia"/>
                    <w:szCs w:val="21"/>
                  </w:rPr>
                  <w:t>、接收质疑函的方式：接收加盖单位公章的书面纸质疑函原件</w:t>
                </w:r>
              </w:p>
              <w:p w:rsidR="00394450" w:rsidRDefault="004159B9" w:rsidP="00394450">
                <w:pPr>
                  <w:widowControl/>
                  <w:snapToGrid w:val="0"/>
                  <w:ind w:firstLineChars="100" w:firstLine="210"/>
                  <w:rPr>
                    <w:rFonts w:ascii="仿宋_GB2312" w:eastAsia="仿宋_GB2312" w:hAnsi="仿宋" w:cs="仿宋_GB2312"/>
                    <w:szCs w:val="21"/>
                  </w:rPr>
                </w:pPr>
                <w:r>
                  <w:rPr>
                    <w:rFonts w:ascii="仿宋_GB2312" w:eastAsia="仿宋_GB2312" w:hAnsi="仿宋" w:cs="仿宋_GB2312" w:hint="eastAsia"/>
                    <w:szCs w:val="21"/>
                    <w:lang w:bidi="ar"/>
                  </w:rPr>
                  <w:t>采购单位：</w:t>
                </w:r>
              </w:p>
              <w:p w:rsidR="00394450" w:rsidRDefault="004159B9" w:rsidP="00394450">
                <w:pPr>
                  <w:widowControl/>
                  <w:ind w:firstLineChars="100" w:firstLine="21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sidRPr="006F2642">
                  <w:rPr>
                    <w:rFonts w:ascii="仿宋_GB2312" w:eastAsia="仿宋_GB2312" w:hAnsi="仿宋_GB2312" w:cs="仿宋_GB2312" w:hint="eastAsia"/>
                    <w:kern w:val="0"/>
                    <w:szCs w:val="21"/>
                    <w:u w:val="single"/>
                  </w:rPr>
                  <w:t>营口港口金融创新试验区管理委员会</w:t>
                </w:r>
              </w:p>
              <w:p w:rsidR="00394450" w:rsidRDefault="004159B9" w:rsidP="00394450">
                <w:pPr>
                  <w:widowControl/>
                  <w:ind w:firstLineChars="100" w:firstLine="21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sidRPr="006F2642">
                  <w:rPr>
                    <w:rFonts w:ascii="仿宋_GB2312" w:eastAsia="仿宋_GB2312" w:hAnsi="仿宋_GB2312" w:cs="仿宋_GB2312" w:hint="eastAsia"/>
                    <w:kern w:val="0"/>
                    <w:szCs w:val="21"/>
                    <w:u w:val="single"/>
                  </w:rPr>
                  <w:t>营口市鲅鱼圈区港</w:t>
                </w:r>
                <w:r w:rsidRPr="006F2642">
                  <w:rPr>
                    <w:rFonts w:ascii="仿宋_GB2312" w:eastAsia="仿宋_GB2312" w:hAnsi="仿宋_GB2312" w:cs="仿宋_GB2312" w:hint="eastAsia"/>
                    <w:kern w:val="0"/>
                    <w:szCs w:val="21"/>
                    <w:u w:val="single"/>
                  </w:rPr>
                  <w:t>4</w:t>
                </w:r>
                <w:r w:rsidRPr="006F2642">
                  <w:rPr>
                    <w:rFonts w:ascii="仿宋_GB2312" w:eastAsia="仿宋_GB2312" w:hAnsi="仿宋_GB2312" w:cs="仿宋_GB2312" w:hint="eastAsia"/>
                    <w:kern w:val="0"/>
                    <w:szCs w:val="21"/>
                    <w:u w:val="single"/>
                  </w:rPr>
                  <w:t>号门华海国际</w:t>
                </w:r>
              </w:p>
              <w:p w:rsidR="00394450" w:rsidRDefault="004159B9" w:rsidP="00394450">
                <w:pPr>
                  <w:widowControl/>
                  <w:ind w:firstLineChars="100" w:firstLine="21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sidRPr="006F2642">
                  <w:rPr>
                    <w:rFonts w:ascii="仿宋_GB2312" w:eastAsia="仿宋_GB2312" w:hAnsi="仿宋_GB2312" w:cs="仿宋_GB2312" w:hint="eastAsia"/>
                    <w:kern w:val="0"/>
                    <w:szCs w:val="21"/>
                    <w:u w:val="single"/>
                  </w:rPr>
                  <w:t>刘先生</w:t>
                </w:r>
                <w:r w:rsidRPr="006F2642">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394450" w:rsidRDefault="004159B9" w:rsidP="00394450">
                <w:pPr>
                  <w:widowControl/>
                  <w:snapToGrid w:val="0"/>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sidRPr="006F2642">
                  <w:rPr>
                    <w:rFonts w:ascii="仿宋_GB2312" w:eastAsia="仿宋_GB2312" w:hAnsi="仿宋_GB2312" w:cs="仿宋_GB2312" w:hint="eastAsia"/>
                    <w:kern w:val="0"/>
                    <w:szCs w:val="21"/>
                    <w:u w:val="single"/>
                  </w:rPr>
                  <w:t>13314071888</w:t>
                </w:r>
              </w:p>
              <w:p w:rsidR="00394450" w:rsidRDefault="004159B9" w:rsidP="00394450">
                <w:pPr>
                  <w:widowControl/>
                  <w:snapToGrid w:val="0"/>
                  <w:ind w:firstLineChars="100" w:firstLine="210"/>
                  <w:rPr>
                    <w:rFonts w:ascii="仿宋_GB2312" w:eastAsia="仿宋_GB2312" w:hAnsi="仿宋_GB2312" w:cs="仿宋_GB2312"/>
                    <w:szCs w:val="21"/>
                  </w:rPr>
                </w:pPr>
                <w:r>
                  <w:rPr>
                    <w:rFonts w:ascii="仿宋_GB2312" w:eastAsia="仿宋_GB2312" w:hAnsi="仿宋" w:cs="仿宋_GB2312" w:hint="eastAsia"/>
                    <w:szCs w:val="21"/>
                    <w:lang w:bidi="ar"/>
                  </w:rPr>
                  <w:t>采购代理机构：</w:t>
                </w:r>
              </w:p>
              <w:p w:rsidR="00394450" w:rsidRDefault="004159B9" w:rsidP="00394450">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lang w:bidi="ar"/>
                  </w:rPr>
                  <w:t>联系单位：</w:t>
                </w:r>
                <w:r>
                  <w:rPr>
                    <w:rFonts w:ascii="仿宋_GB2312" w:eastAsia="仿宋_GB2312" w:hAnsi="仿宋_GB2312" w:cs="仿宋_GB2312" w:hint="eastAsia"/>
                    <w:kern w:val="0"/>
                    <w:szCs w:val="21"/>
                    <w:u w:val="single"/>
                    <w:lang w:bidi="ar"/>
                  </w:rPr>
                  <w:t>营口市鲅鱼圈区审批技术审查与公共资源交易中心</w:t>
                </w:r>
              </w:p>
              <w:p w:rsidR="00394450" w:rsidRDefault="004159B9" w:rsidP="00394450">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lang w:bidi="ar"/>
                  </w:rPr>
                  <w:t>联</w:t>
                </w:r>
                <w:r>
                  <w:rPr>
                    <w:rFonts w:ascii="仿宋_GB2312" w:eastAsia="仿宋_GB2312" w:hAnsi="仿宋_GB2312" w:cs="仿宋_GB2312" w:hint="eastAsia"/>
                    <w:szCs w:val="21"/>
                    <w:lang w:bidi="ar"/>
                  </w:rPr>
                  <w:t xml:space="preserve"> </w:t>
                </w:r>
                <w:r>
                  <w:rPr>
                    <w:rFonts w:ascii="仿宋_GB2312" w:eastAsia="仿宋_GB2312" w:hAnsi="仿宋_GB2312" w:cs="仿宋_GB2312" w:hint="eastAsia"/>
                    <w:szCs w:val="21"/>
                    <w:lang w:bidi="ar"/>
                  </w:rPr>
                  <w:t>系</w:t>
                </w:r>
                <w:r>
                  <w:rPr>
                    <w:rFonts w:ascii="仿宋_GB2312" w:eastAsia="仿宋_GB2312" w:hAnsi="仿宋_GB2312" w:cs="仿宋_GB2312" w:hint="eastAsia"/>
                    <w:szCs w:val="21"/>
                    <w:lang w:bidi="ar"/>
                  </w:rPr>
                  <w:t xml:space="preserve"> </w:t>
                </w:r>
                <w:r>
                  <w:rPr>
                    <w:rFonts w:ascii="仿宋_GB2312" w:eastAsia="仿宋_GB2312" w:hAnsi="仿宋_GB2312" w:cs="仿宋_GB2312" w:hint="eastAsia"/>
                    <w:szCs w:val="21"/>
                    <w:lang w:bidi="ar"/>
                  </w:rPr>
                  <w:t>人：</w:t>
                </w:r>
                <w:r>
                  <w:rPr>
                    <w:rFonts w:ascii="仿宋_GB2312" w:eastAsia="仿宋_GB2312" w:hAnsi="仿宋_GB2312" w:cs="仿宋_GB2312" w:hint="eastAsia"/>
                    <w:kern w:val="0"/>
                    <w:szCs w:val="21"/>
                    <w:u w:val="single"/>
                    <w:lang w:bidi="ar"/>
                  </w:rPr>
                  <w:t>王晓峰</w:t>
                </w:r>
              </w:p>
              <w:p w:rsidR="00394450" w:rsidRDefault="004159B9" w:rsidP="00394450">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lang w:bidi="ar"/>
                  </w:rPr>
                  <w:t>联系电话：</w:t>
                </w:r>
                <w:r>
                  <w:rPr>
                    <w:rFonts w:ascii="仿宋_GB2312" w:eastAsia="仿宋_GB2312" w:hAnsi="仿宋_GB2312" w:cs="仿宋_GB2312" w:hint="eastAsia"/>
                    <w:kern w:val="0"/>
                    <w:szCs w:val="21"/>
                    <w:u w:val="single"/>
                    <w:lang w:bidi="ar"/>
                  </w:rPr>
                  <w:t>0417-6196911</w:t>
                </w:r>
              </w:p>
              <w:p w:rsidR="00394450" w:rsidRDefault="004159B9" w:rsidP="00394450">
                <w:pPr>
                  <w:widowControl/>
                  <w:ind w:leftChars="100" w:left="1260" w:hangingChars="500" w:hanging="1050"/>
                  <w:rPr>
                    <w:rFonts w:ascii="仿宋_GB2312" w:eastAsia="仿宋_GB2312" w:hAnsi="仿宋_GB2312" w:cs="仿宋_GB2312"/>
                    <w:kern w:val="0"/>
                    <w:szCs w:val="21"/>
                    <w:u w:val="single"/>
                  </w:rPr>
                </w:pPr>
                <w:r>
                  <w:rPr>
                    <w:rFonts w:ascii="仿宋_GB2312" w:eastAsia="仿宋_GB2312" w:hAnsi="仿宋_GB2312" w:cs="仿宋_GB2312" w:hint="eastAsia"/>
                    <w:szCs w:val="21"/>
                    <w:lang w:bidi="ar"/>
                  </w:rPr>
                  <w:t>通讯地址：</w:t>
                </w:r>
                <w:r>
                  <w:rPr>
                    <w:rFonts w:ascii="仿宋_GB2312" w:eastAsia="仿宋_GB2312" w:hAnsi="仿宋_GB2312" w:cs="仿宋_GB2312" w:hint="eastAsia"/>
                    <w:kern w:val="0"/>
                    <w:szCs w:val="21"/>
                    <w:u w:val="single"/>
                    <w:lang w:bidi="ar"/>
                  </w:rPr>
                  <w:t>营口市鲅鱼圈区青龙山大街与海华路交汇处号房</w:t>
                </w:r>
              </w:p>
              <w:p w:rsidR="00394450" w:rsidRDefault="004159B9" w:rsidP="00394450">
                <w:pPr>
                  <w:widowControl/>
                  <w:ind w:firstLineChars="600" w:firstLine="1260"/>
                  <w:rPr>
                    <w:rFonts w:ascii="仿宋_GB2312" w:eastAsia="仿宋_GB2312" w:hAnsi="仿宋_GB2312" w:cs="仿宋_GB2312"/>
                    <w:kern w:val="0"/>
                    <w:szCs w:val="21"/>
                    <w:u w:val="single"/>
                  </w:rPr>
                </w:pPr>
                <w:proofErr w:type="gramStart"/>
                <w:r>
                  <w:rPr>
                    <w:rFonts w:ascii="仿宋_GB2312" w:eastAsia="仿宋_GB2312" w:hAnsi="仿宋_GB2312" w:cs="仿宋_GB2312" w:hint="eastAsia"/>
                    <w:kern w:val="0"/>
                    <w:szCs w:val="21"/>
                    <w:u w:val="single"/>
                    <w:lang w:bidi="ar"/>
                  </w:rPr>
                  <w:t>回迁楼</w:t>
                </w:r>
                <w:proofErr w:type="gramEnd"/>
                <w:r>
                  <w:rPr>
                    <w:rFonts w:ascii="仿宋_GB2312" w:eastAsia="仿宋_GB2312" w:hAnsi="仿宋_GB2312" w:cs="仿宋_GB2312" w:hint="eastAsia"/>
                    <w:kern w:val="0"/>
                    <w:szCs w:val="21"/>
                    <w:u w:val="single"/>
                    <w:lang w:bidi="ar"/>
                  </w:rPr>
                  <w:t>C</w:t>
                </w:r>
                <w:r>
                  <w:rPr>
                    <w:rFonts w:ascii="仿宋_GB2312" w:eastAsia="仿宋_GB2312" w:hAnsi="仿宋_GB2312" w:cs="仿宋_GB2312" w:hint="eastAsia"/>
                    <w:kern w:val="0"/>
                    <w:szCs w:val="21"/>
                    <w:u w:val="single"/>
                    <w:lang w:bidi="ar"/>
                  </w:rPr>
                  <w:t>区</w:t>
                </w:r>
                <w:r>
                  <w:rPr>
                    <w:rFonts w:ascii="仿宋_GB2312" w:eastAsia="仿宋_GB2312" w:hAnsi="仿宋_GB2312" w:cs="仿宋_GB2312" w:hint="eastAsia"/>
                    <w:kern w:val="0"/>
                    <w:szCs w:val="21"/>
                    <w:u w:val="single"/>
                    <w:lang w:bidi="ar"/>
                  </w:rPr>
                  <w:t>17</w:t>
                </w:r>
                <w:r>
                  <w:rPr>
                    <w:rFonts w:ascii="仿宋_GB2312" w:eastAsia="仿宋_GB2312" w:hAnsi="仿宋_GB2312" w:cs="仿宋_GB2312" w:hint="eastAsia"/>
                    <w:kern w:val="0"/>
                    <w:szCs w:val="21"/>
                    <w:u w:val="single"/>
                    <w:lang w:bidi="ar"/>
                  </w:rPr>
                  <w:t>号门市</w:t>
                </w:r>
                <w:r>
                  <w:rPr>
                    <w:rFonts w:ascii="仿宋_GB2312" w:eastAsia="仿宋_GB2312" w:hAnsi="仿宋_GB2312" w:cs="仿宋_GB2312" w:hint="eastAsia"/>
                    <w:kern w:val="0"/>
                    <w:szCs w:val="21"/>
                    <w:u w:val="single"/>
                    <w:lang w:bidi="ar"/>
                  </w:rPr>
                  <w:t>505</w:t>
                </w:r>
                <w:r>
                  <w:rPr>
                    <w:rFonts w:ascii="仿宋_GB2312" w:eastAsia="仿宋_GB2312" w:hAnsi="仿宋_GB2312" w:cs="仿宋_GB2312" w:hint="eastAsia"/>
                    <w:kern w:val="0"/>
                    <w:szCs w:val="21"/>
                    <w:u w:val="single"/>
                    <w:lang w:bidi="ar"/>
                  </w:rPr>
                  <w:t>室</w:t>
                </w:r>
              </w:p>
              <w:p w:rsidR="008B033E" w:rsidRDefault="004159B9">
                <w:pPr>
                  <w:widowControl/>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8B033E" w:rsidRDefault="004159B9">
                <w:pPr>
                  <w:jc w:val="left"/>
                  <w:rPr>
                    <w:rFonts w:ascii="仿宋_GB2312" w:eastAsia="仿宋_GB2312" w:hAnsi="仿宋_GB2312" w:cs="仿宋_GB2312"/>
                    <w:kern w:val="0"/>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8B033E" w:rsidRDefault="004159B9">
          <w:pPr>
            <w:rPr>
              <w:rFonts w:ascii="仿宋_GB2312" w:eastAsia="仿宋_GB2312" w:hAnsi="仿宋_GB2312" w:cs="仿宋_GB2312"/>
            </w:rPr>
          </w:pPr>
          <w:r>
            <w:rPr>
              <w:rFonts w:ascii="仿宋_GB2312" w:eastAsia="仿宋_GB2312" w:hAnsi="仿宋_GB2312" w:cs="仿宋_GB2312" w:hint="eastAsia"/>
              <w:lang w:bidi="ar"/>
            </w:rPr>
            <w:t>注：表格中“</w:t>
          </w:r>
          <w:r>
            <w:rPr>
              <w:rFonts w:ascii="仿宋_GB2312" w:eastAsia="仿宋_GB2312" w:hAnsi="仿宋_GB2312" w:cs="仿宋_GB2312"/>
              <w:lang w:bidi="ar"/>
            </w:rPr>
            <w:sym w:font="Wingdings 2" w:char="0052"/>
          </w:r>
          <w:r>
            <w:rPr>
              <w:rFonts w:ascii="仿宋_GB2312" w:eastAsia="仿宋_GB2312" w:hAnsi="仿宋_GB2312" w:cs="仿宋_GB2312" w:hint="eastAsia"/>
              <w:lang w:bidi="ar"/>
            </w:rPr>
            <w:t>”项或“■”项为被选中项。</w:t>
          </w:r>
        </w:p>
        <w:p w:rsidR="008B033E" w:rsidRDefault="004159B9">
          <w:pPr>
            <w:rPr>
              <w:rFonts w:ascii="仿宋" w:eastAsia="仿宋" w:hAnsi="仿宋" w:cs="宋体"/>
              <w:kern w:val="0"/>
              <w:sz w:val="24"/>
            </w:rPr>
          </w:pPr>
        </w:p>
      </w:sdtContent>
    </w:sdt>
    <w:p w:rsidR="00493663" w:rsidRDefault="00493663" w:rsidP="00F51F23">
      <w:pPr>
        <w:rPr>
          <w:rFonts w:ascii="仿宋_GB2312" w:eastAsia="仿宋_GB2312" w:hAnsi="仿宋_GB2312" w:cs="仿宋_GB2312" w:hint="eastAsia"/>
        </w:rPr>
      </w:pPr>
    </w:p>
    <w:p w:rsidR="004159B9" w:rsidRDefault="004159B9" w:rsidP="004159B9">
      <w:pPr>
        <w:pStyle w:val="2"/>
        <w:adjustRightInd w:val="0"/>
        <w:snapToGrid w:val="0"/>
        <w:spacing w:before="0" w:after="0" w:line="360" w:lineRule="auto"/>
        <w:rPr>
          <w:rFonts w:ascii="仿宋_GB2312" w:eastAsia="仿宋_GB2312" w:hAnsi="仿宋_GB2312" w:cs="仿宋_GB2312"/>
          <w:szCs w:val="36"/>
        </w:rPr>
      </w:pPr>
      <w:bookmarkStart w:id="35" w:name="_Toc30384_WPSOffice_Level2"/>
      <w:r>
        <w:rPr>
          <w:rFonts w:ascii="仿宋_GB2312" w:eastAsia="仿宋_GB2312" w:hAnsi="仿宋_GB2312" w:cs="仿宋_GB2312" w:hint="eastAsia"/>
          <w:szCs w:val="36"/>
        </w:rPr>
        <w:t>二 总则</w:t>
      </w:r>
      <w:bookmarkEnd w:id="35"/>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1.3.7若投标人须知表1.3.7款中写明要求采购列入《辽宁省创新产品和服务目录》内服务及伴随货物，且该要求在第四章 评标办法 附表2 符合性审查表中列为符合性审查内容的。如投标人所投服务及伴随货物为非《辽宁省创新产品和服务目录》产品、服务，其投标将被认定为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b/>
          <w:bCs/>
          <w:szCs w:val="21"/>
        </w:rPr>
      </w:pPr>
      <w:bookmarkStart w:id="36" w:name="_Toc266951048"/>
      <w:r>
        <w:rPr>
          <w:rFonts w:ascii="仿宋_GB2312" w:eastAsia="仿宋_GB2312" w:hAnsi="仿宋_GB2312" w:cs="仿宋_GB2312" w:hint="eastAsia"/>
          <w:b/>
          <w:bCs/>
          <w:szCs w:val="21"/>
        </w:rPr>
        <w:t>3.语言文字</w:t>
      </w:r>
      <w:bookmarkEnd w:id="36"/>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4159B9" w:rsidRDefault="004159B9" w:rsidP="004159B9">
      <w:pPr>
        <w:adjustRightInd w:val="0"/>
        <w:snapToGrid w:val="0"/>
        <w:spacing w:line="360" w:lineRule="auto"/>
        <w:rPr>
          <w:rFonts w:ascii="仿宋_GB2312" w:eastAsia="仿宋_GB2312" w:hAnsi="仿宋_GB2312" w:cs="仿宋_GB2312"/>
          <w:b/>
          <w:bCs/>
          <w:szCs w:val="21"/>
        </w:rPr>
      </w:pPr>
      <w:bookmarkStart w:id="37" w:name="_1.8_计量单位"/>
      <w:bookmarkStart w:id="38" w:name="_Toc266951049"/>
      <w:bookmarkEnd w:id="37"/>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8"/>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4159B9" w:rsidRDefault="004159B9" w:rsidP="004159B9">
      <w:pPr>
        <w:adjustRightInd w:val="0"/>
        <w:snapToGrid w:val="0"/>
        <w:spacing w:line="360" w:lineRule="auto"/>
        <w:rPr>
          <w:rFonts w:ascii="仿宋_GB2312" w:eastAsia="仿宋_GB2312" w:hAnsi="仿宋_GB2312" w:cs="仿宋_GB2312"/>
          <w:kern w:val="0"/>
          <w:szCs w:val="21"/>
        </w:rPr>
      </w:pPr>
      <w:bookmarkStart w:id="39" w:name="_1.10_投标预备会"/>
      <w:bookmarkEnd w:id="39"/>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8"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4159B9" w:rsidRDefault="004159B9" w:rsidP="004159B9">
      <w:pPr>
        <w:pStyle w:val="2"/>
        <w:rPr>
          <w:rFonts w:ascii="仿宋_GB2312" w:eastAsia="仿宋_GB2312" w:hAnsi="仿宋_GB2312" w:cs="仿宋_GB2312"/>
          <w:szCs w:val="28"/>
        </w:rPr>
      </w:pPr>
      <w:bookmarkStart w:id="40" w:name="_Toc10106_WPSOffice_Level2"/>
      <w:r>
        <w:rPr>
          <w:rFonts w:ascii="仿宋_GB2312" w:eastAsia="仿宋_GB2312" w:hAnsi="仿宋_GB2312" w:cs="仿宋_GB2312" w:hint="eastAsia"/>
          <w:szCs w:val="28"/>
        </w:rPr>
        <w:t>三 招标文件</w:t>
      </w:r>
      <w:bookmarkEnd w:id="40"/>
    </w:p>
    <w:p w:rsidR="004159B9" w:rsidRDefault="004159B9" w:rsidP="004159B9">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4159B9" w:rsidRDefault="004159B9" w:rsidP="004159B9">
      <w:pPr>
        <w:tabs>
          <w:tab w:val="left" w:pos="312"/>
        </w:tabs>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4159B9" w:rsidRDefault="004159B9" w:rsidP="004159B9">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招标公告</w:t>
      </w:r>
    </w:p>
    <w:p w:rsidR="004159B9" w:rsidRDefault="004159B9" w:rsidP="004159B9">
      <w:pPr>
        <w:numPr>
          <w:ilvl w:val="0"/>
          <w:numId w:val="15"/>
        </w:numPr>
        <w:adjustRightInd w:val="0"/>
        <w:snapToGrid w:val="0"/>
        <w:spacing w:line="360" w:lineRule="auto"/>
        <w:ind w:firstLineChars="200" w:firstLine="420"/>
        <w:rPr>
          <w:rFonts w:ascii="仿宋_GB2312" w:eastAsia="仿宋_GB2312" w:hAnsi="仿宋_GB2312" w:cs="仿宋_GB2312"/>
        </w:rPr>
      </w:pPr>
      <w:bookmarkStart w:id="41" w:name="_Toc25935_WPSOffice_Level2"/>
      <w:bookmarkStart w:id="42" w:name="_Toc4961_WPSOffice_Level2"/>
      <w:bookmarkStart w:id="43" w:name="_Toc24604_WPSOffice_Level2"/>
      <w:bookmarkStart w:id="44" w:name="_Toc188_WPSOffice_Level2"/>
      <w:r>
        <w:rPr>
          <w:rFonts w:ascii="仿宋_GB2312" w:eastAsia="仿宋_GB2312" w:hAnsi="仿宋_GB2312" w:cs="仿宋_GB2312" w:hint="eastAsia"/>
        </w:rPr>
        <w:t>投标人须知</w:t>
      </w:r>
      <w:bookmarkEnd w:id="41"/>
      <w:bookmarkEnd w:id="42"/>
      <w:bookmarkEnd w:id="43"/>
      <w:bookmarkEnd w:id="44"/>
    </w:p>
    <w:p w:rsidR="004159B9" w:rsidRDefault="004159B9" w:rsidP="004159B9">
      <w:pPr>
        <w:adjustRightInd w:val="0"/>
        <w:snapToGrid w:val="0"/>
        <w:spacing w:line="360" w:lineRule="auto"/>
        <w:ind w:firstLineChars="200" w:firstLine="420"/>
        <w:rPr>
          <w:rFonts w:ascii="仿宋_GB2312" w:eastAsia="仿宋_GB2312" w:hAnsi="仿宋_GB2312" w:cs="仿宋_GB2312"/>
        </w:rPr>
      </w:pPr>
      <w:bookmarkStart w:id="45" w:name="_Toc2443_WPSOffice_Level2"/>
      <w:bookmarkStart w:id="46" w:name="_Toc31424_WPSOffice_Level2"/>
      <w:bookmarkStart w:id="47" w:name="_Toc32235_WPSOffice_Level2"/>
      <w:bookmarkStart w:id="48" w:name="_Toc13276_WPSOffice_Level2"/>
      <w:r>
        <w:rPr>
          <w:rFonts w:ascii="仿宋_GB2312" w:eastAsia="仿宋_GB2312" w:hAnsi="仿宋_GB2312" w:cs="仿宋_GB2312" w:hint="eastAsia"/>
        </w:rPr>
        <w:t>第二章 投标文件内容及格式</w:t>
      </w:r>
      <w:bookmarkEnd w:id="45"/>
      <w:bookmarkEnd w:id="46"/>
      <w:bookmarkEnd w:id="47"/>
      <w:bookmarkEnd w:id="48"/>
    </w:p>
    <w:p w:rsidR="004159B9" w:rsidRDefault="004159B9" w:rsidP="004159B9">
      <w:pPr>
        <w:adjustRightInd w:val="0"/>
        <w:snapToGrid w:val="0"/>
        <w:spacing w:line="360" w:lineRule="auto"/>
        <w:ind w:firstLineChars="200" w:firstLine="420"/>
        <w:rPr>
          <w:rFonts w:ascii="仿宋_GB2312" w:eastAsia="仿宋_GB2312" w:hAnsi="仿宋_GB2312" w:cs="仿宋_GB2312"/>
        </w:rPr>
      </w:pPr>
      <w:bookmarkStart w:id="49" w:name="_Toc7005_WPSOffice_Level2"/>
      <w:bookmarkStart w:id="50" w:name="_Toc16269_WPSOffice_Level2"/>
      <w:bookmarkStart w:id="51" w:name="_Toc24836_WPSOffice_Level2"/>
      <w:bookmarkStart w:id="52" w:name="_Toc4416_WPSOffice_Level2"/>
      <w:r>
        <w:rPr>
          <w:rFonts w:ascii="仿宋_GB2312" w:eastAsia="仿宋_GB2312" w:hAnsi="仿宋_GB2312" w:cs="仿宋_GB2312" w:hint="eastAsia"/>
        </w:rPr>
        <w:t>第三章 货物需求</w:t>
      </w:r>
      <w:bookmarkEnd w:id="49"/>
      <w:bookmarkEnd w:id="50"/>
      <w:bookmarkEnd w:id="51"/>
      <w:bookmarkEnd w:id="52"/>
    </w:p>
    <w:p w:rsidR="004159B9" w:rsidRDefault="004159B9" w:rsidP="004159B9">
      <w:pPr>
        <w:adjustRightInd w:val="0"/>
        <w:snapToGrid w:val="0"/>
        <w:spacing w:line="360" w:lineRule="auto"/>
        <w:ind w:firstLineChars="200" w:firstLine="420"/>
        <w:rPr>
          <w:rFonts w:ascii="仿宋_GB2312" w:eastAsia="仿宋_GB2312" w:hAnsi="仿宋_GB2312" w:cs="仿宋_GB2312"/>
        </w:rPr>
      </w:pPr>
      <w:bookmarkStart w:id="53" w:name="_Toc16294_WPSOffice_Level2"/>
      <w:bookmarkStart w:id="54" w:name="_Toc16119_WPSOffice_Level2"/>
      <w:bookmarkStart w:id="55" w:name="_Toc23459_WPSOffice_Level2"/>
      <w:bookmarkStart w:id="56" w:name="_Toc25382_WPSOffice_Level2"/>
      <w:r>
        <w:rPr>
          <w:rFonts w:ascii="仿宋_GB2312" w:eastAsia="仿宋_GB2312" w:hAnsi="仿宋_GB2312" w:cs="仿宋_GB2312" w:hint="eastAsia"/>
        </w:rPr>
        <w:t>第四章 评标方法</w:t>
      </w:r>
      <w:bookmarkEnd w:id="53"/>
      <w:bookmarkEnd w:id="54"/>
      <w:bookmarkEnd w:id="55"/>
      <w:bookmarkEnd w:id="56"/>
    </w:p>
    <w:p w:rsidR="004159B9" w:rsidRDefault="004159B9" w:rsidP="004159B9">
      <w:pPr>
        <w:adjustRightInd w:val="0"/>
        <w:snapToGrid w:val="0"/>
        <w:spacing w:line="360" w:lineRule="auto"/>
        <w:ind w:firstLineChars="200" w:firstLine="420"/>
        <w:rPr>
          <w:rFonts w:ascii="仿宋_GB2312" w:eastAsia="仿宋_GB2312" w:hAnsi="仿宋_GB2312" w:cs="仿宋_GB2312"/>
        </w:rPr>
      </w:pPr>
      <w:bookmarkStart w:id="57" w:name="_Toc28106_WPSOffice_Level2"/>
      <w:bookmarkStart w:id="58" w:name="_Toc16368_WPSOffice_Level2"/>
      <w:bookmarkStart w:id="59" w:name="_Toc9629_WPSOffice_Level2"/>
      <w:bookmarkStart w:id="60" w:name="_Toc17794_WPSOffice_Level2"/>
      <w:r>
        <w:rPr>
          <w:rFonts w:ascii="仿宋_GB2312" w:eastAsia="仿宋_GB2312" w:hAnsi="仿宋_GB2312" w:cs="仿宋_GB2312" w:hint="eastAsia"/>
        </w:rPr>
        <w:t>第五章 政府采购合同条款及格式</w:t>
      </w:r>
      <w:bookmarkEnd w:id="57"/>
      <w:bookmarkEnd w:id="58"/>
      <w:bookmarkEnd w:id="59"/>
      <w:bookmarkEnd w:id="60"/>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4159B9" w:rsidRDefault="004159B9" w:rsidP="004159B9">
      <w:pPr>
        <w:pStyle w:val="2"/>
        <w:rPr>
          <w:rFonts w:ascii="仿宋_GB2312" w:eastAsia="仿宋_GB2312" w:hAnsi="仿宋_GB2312" w:cs="仿宋_GB2312"/>
          <w:szCs w:val="28"/>
        </w:rPr>
      </w:pPr>
      <w:bookmarkStart w:id="61" w:name="_Toc7415_WPSOffice_Level2"/>
      <w:r>
        <w:rPr>
          <w:rFonts w:ascii="仿宋_GB2312" w:eastAsia="仿宋_GB2312" w:hAnsi="仿宋_GB2312" w:cs="仿宋_GB2312" w:hint="eastAsia"/>
          <w:szCs w:val="28"/>
        </w:rPr>
        <w:t>四 投标文件的编制</w:t>
      </w:r>
      <w:bookmarkEnd w:id="61"/>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4159B9" w:rsidRDefault="004159B9" w:rsidP="004159B9">
      <w:pPr>
        <w:adjustRightInd w:val="0"/>
        <w:snapToGrid w:val="0"/>
        <w:spacing w:line="360" w:lineRule="auto"/>
        <w:rPr>
          <w:rFonts w:ascii="仿宋_GB2312" w:eastAsia="仿宋_GB2312" w:hAnsi="仿宋_GB2312" w:cs="仿宋_GB2312"/>
          <w:szCs w:val="21"/>
        </w:rPr>
      </w:pPr>
      <w:bookmarkStart w:id="62" w:name="_Toc31973_WPSOffice_Level2"/>
      <w:bookmarkStart w:id="63" w:name="_Toc22507_WPSOffice_Level2"/>
      <w:r>
        <w:rPr>
          <w:rFonts w:ascii="仿宋_GB2312" w:eastAsia="仿宋_GB2312" w:hAnsi="仿宋_GB2312" w:cs="仿宋_GB2312" w:hint="eastAsia"/>
          <w:szCs w:val="21"/>
        </w:rPr>
        <w:t>12.5除非招标文件另有规定，报价原则上精确到小数点后两位。</w:t>
      </w:r>
      <w:bookmarkEnd w:id="62"/>
      <w:bookmarkEnd w:id="63"/>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4159B9" w:rsidRDefault="004159B9" w:rsidP="004159B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4159B9" w:rsidRDefault="004159B9" w:rsidP="004159B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4159B9" w:rsidRDefault="004159B9" w:rsidP="004159B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4159B9" w:rsidRDefault="004159B9" w:rsidP="004159B9">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4159B9" w:rsidRDefault="004159B9" w:rsidP="004159B9">
      <w:pPr>
        <w:pStyle w:val="2"/>
        <w:rPr>
          <w:rFonts w:ascii="仿宋_GB2312" w:eastAsia="仿宋_GB2312" w:hAnsi="仿宋_GB2312" w:cs="仿宋_GB2312"/>
          <w:szCs w:val="28"/>
        </w:rPr>
      </w:pPr>
      <w:bookmarkStart w:id="64" w:name="_Toc27725_WPSOffice_Level2"/>
      <w:r>
        <w:rPr>
          <w:rFonts w:ascii="仿宋_GB2312" w:eastAsia="仿宋_GB2312" w:hAnsi="仿宋_GB2312" w:cs="仿宋_GB2312" w:hint="eastAsia"/>
          <w:szCs w:val="28"/>
        </w:rPr>
        <w:t>五 投标文件的递交</w:t>
      </w:r>
      <w:bookmarkEnd w:id="64"/>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（2）在封口处加盖投标人单位公章。</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4159B9" w:rsidRDefault="004159B9" w:rsidP="004159B9">
      <w:pPr>
        <w:pStyle w:val="2"/>
        <w:rPr>
          <w:rFonts w:ascii="仿宋_GB2312" w:eastAsia="仿宋_GB2312" w:hAnsi="仿宋_GB2312" w:cs="仿宋_GB2312"/>
          <w:szCs w:val="28"/>
        </w:rPr>
      </w:pPr>
      <w:bookmarkStart w:id="65" w:name="_Toc988_WPSOffice_Level2"/>
      <w:bookmarkStart w:id="66" w:name="_Toc4544_WPSOffice_Level2"/>
      <w:r>
        <w:rPr>
          <w:rFonts w:ascii="仿宋_GB2312" w:eastAsia="仿宋_GB2312" w:hAnsi="仿宋_GB2312" w:cs="仿宋_GB2312" w:hint="eastAsia"/>
          <w:szCs w:val="28"/>
        </w:rPr>
        <w:t>六 开标及评标</w:t>
      </w:r>
      <w:bookmarkEnd w:id="65"/>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 采购人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 采购人将在资格性审查期间内查询投标人的信用记录。投标人存在不良信用记录的，其投标将被认定为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查询及记录方式：采购人将查询网页打印并存档备查。投标人不良信用记录以采购人查询结果为准。</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4159B9" w:rsidRDefault="004159B9" w:rsidP="004159B9">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 根据《财政部 工业和信息化部关于印发〈政府采购促进中小企业发展管理办法〉的通知》（财库〔2020〕46号）、《财政部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其投标报价扣除10%后参与评审。具体详见第四章 评标方法。</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4159B9" w:rsidRDefault="004159B9" w:rsidP="004159B9">
      <w:pPr>
        <w:adjustRightInd w:val="0"/>
        <w:snapToGrid w:val="0"/>
        <w:spacing w:line="360" w:lineRule="auto"/>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4159B9" w:rsidRDefault="004159B9" w:rsidP="004159B9">
      <w:pPr>
        <w:adjustRightInd w:val="0"/>
        <w:snapToGrid w:val="0"/>
        <w:spacing w:line="360" w:lineRule="auto"/>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4159B9" w:rsidRDefault="004159B9" w:rsidP="004159B9">
      <w:pPr>
        <w:pStyle w:val="2"/>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6"/>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 采购人或者采购代理机构应当自中标人确定之日起2个工作日内，在辽宁省政府采购网及其地方分网媒体上公告中标结果。同时向中标人发出中标通知书。</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 中标通知书是合同的组成部分。</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 中标人应当自发出中标通知书之日起 30 日内，与采购人签订书面合同。</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 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 中标人应按照投标人须知表35.1条规定缴纳履约保证金。</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4159B9" w:rsidRDefault="004159B9" w:rsidP="004159B9">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4159B9" w:rsidRDefault="004159B9" w:rsidP="004159B9">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4159B9" w:rsidRDefault="004159B9" w:rsidP="004159B9">
      <w:pPr>
        <w:adjustRightInd w:val="0"/>
        <w:snapToGrid w:val="0"/>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7" w:name="_Toc17725_WPSOffice_Level1"/>
      <w:r>
        <w:rPr>
          <w:rFonts w:hint="eastAsia"/>
        </w:rPr>
        <w:t>第二章</w:t>
      </w:r>
      <w:r>
        <w:rPr>
          <w:rFonts w:hint="eastAsia"/>
        </w:rPr>
        <w:t xml:space="preserve"> </w:t>
      </w:r>
      <w:r>
        <w:rPr>
          <w:rFonts w:hint="eastAsia"/>
        </w:rPr>
        <w:t>投标文件内容及格式</w:t>
      </w:r>
      <w:bookmarkEnd w:id="67"/>
    </w:p>
    <w:p w:rsidR="00F51F23" w:rsidRDefault="00F51F23" w:rsidP="00F51F23">
      <w:pPr>
        <w:ind w:firstLineChars="200" w:firstLine="482"/>
        <w:rPr>
          <w:rFonts w:ascii="仿宋_GB2312" w:eastAsia="仿宋_GB2312" w:hAnsi="仿宋_GB2312" w:cs="仿宋_GB2312"/>
        </w:rPr>
      </w:pPr>
      <w:bookmarkStart w:id="68" w:name="sys_投标文件内容及格式：Block"/>
      <w:bookmarkStart w:id="69" w:name="投标文件内容及格式：Block"/>
      <w:bookmarkStart w:id="70" w:name="_Toc2481_WPSOffice_Level2"/>
      <w:bookmarkStart w:id="71" w:name="_Toc1538_WPSOffice_Level2"/>
      <w:bookmarkEnd w:id="68"/>
      <w:bookmarkEnd w:id="69"/>
      <w:r>
        <w:rPr>
          <w:rFonts w:ascii="仿宋_GB2312" w:eastAsia="仿宋_GB2312" w:hAnsi="仿宋_GB2312" w:cs="仿宋_GB2312" w:hint="eastAsia"/>
          <w:b/>
          <w:sz w:val="24"/>
        </w:rPr>
        <w:t>一、投标文件、电子文档的外封面、封口、封皮及目录</w:t>
      </w:r>
      <w:bookmarkEnd w:id="70"/>
      <w:bookmarkEnd w:id="71"/>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2" w:name="_Toc1266_WPSOffice_Level2"/>
      <w:bookmarkStart w:id="73" w:name="_Toc31052_WPSOffice_Level2"/>
      <w:r>
        <w:rPr>
          <w:rFonts w:ascii="仿宋_GB2312" w:eastAsia="仿宋_GB2312" w:hAnsi="仿宋_GB2312" w:cs="仿宋_GB2312" w:hint="eastAsia"/>
          <w:b/>
          <w:sz w:val="24"/>
        </w:rPr>
        <w:t>二、资格证明材料</w:t>
      </w:r>
      <w:bookmarkEnd w:id="72"/>
      <w:bookmarkEnd w:id="73"/>
      <w:r>
        <w:rPr>
          <w:rFonts w:ascii="仿宋_GB2312" w:eastAsia="仿宋_GB2312" w:hAnsi="仿宋_GB2312" w:cs="仿宋_GB2312" w:hint="eastAsia"/>
          <w:b/>
          <w:sz w:val="24"/>
        </w:rPr>
        <w:t>（有一项不符合要求，不能进入下一阶段评审）</w:t>
      </w:r>
    </w:p>
    <w:bookmarkStart w:id="74" w:name="_Toc22359_WPSOffice_Level2" w:displacedByCustomXml="next"/>
    <w:bookmarkStart w:id="75" w:name="_Toc25206_WPSOffice_Level2" w:displacedByCustomXml="next"/>
    <w:bookmarkStart w:id="76" w:name="sys_资格性证明材料：Document" w:displacedByCustomXml="next"/>
    <w:bookmarkStart w:id="77"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8B033E" w:rsidRDefault="004159B9">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8B033E">
            <w:trPr>
              <w:trHeight w:val="397"/>
              <w:jc w:val="center"/>
            </w:trPr>
            <w:tc>
              <w:tcPr>
                <w:tcW w:w="653"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序号</w:t>
                </w:r>
              </w:p>
            </w:tc>
            <w:tc>
              <w:tcPr>
                <w:tcW w:w="5399"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资格证明材料</w:t>
                </w:r>
              </w:p>
            </w:tc>
            <w:tc>
              <w:tcPr>
                <w:tcW w:w="1031" w:type="dxa"/>
                <w:vAlign w:val="center"/>
              </w:tcPr>
              <w:p w:rsidR="008B033E" w:rsidRDefault="004159B9">
                <w:pPr>
                  <w:rPr>
                    <w:rFonts w:ascii="仿宋" w:eastAsia="仿宋" w:hAnsi="仿宋"/>
                    <w:kern w:val="0"/>
                    <w:sz w:val="20"/>
                    <w:szCs w:val="21"/>
                  </w:rPr>
                </w:pPr>
                <w:proofErr w:type="gramStart"/>
                <w:r>
                  <w:rPr>
                    <w:rFonts w:ascii="仿宋" w:eastAsia="仿宋" w:hAnsi="仿宋"/>
                    <w:kern w:val="0"/>
                    <w:sz w:val="20"/>
                    <w:szCs w:val="21"/>
                  </w:rPr>
                  <w:t>包号</w:t>
                </w:r>
                <w:proofErr w:type="gramEnd"/>
              </w:p>
            </w:tc>
            <w:tc>
              <w:tcPr>
                <w:tcW w:w="851"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格式</w:t>
                </w:r>
              </w:p>
            </w:tc>
            <w:tc>
              <w:tcPr>
                <w:tcW w:w="1106"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装订顺序</w:t>
                </w:r>
              </w:p>
            </w:tc>
          </w:tr>
          <w:tr w:rsidR="008B033E">
            <w:trPr>
              <w:trHeight w:val="397"/>
              <w:jc w:val="center"/>
            </w:trPr>
            <w:tc>
              <w:tcPr>
                <w:tcW w:w="653" w:type="dxa"/>
                <w:vAlign w:val="center"/>
              </w:tcPr>
              <w:p w:rsidR="008B033E" w:rsidRDefault="004159B9">
                <w:pPr>
                  <w:jc w:val="center"/>
                  <w:rPr>
                    <w:rFonts w:ascii="仿宋" w:eastAsia="仿宋" w:hAnsi="仿宋"/>
                    <w:kern w:val="0"/>
                    <w:sz w:val="20"/>
                    <w:szCs w:val="21"/>
                  </w:rPr>
                </w:pPr>
                <w:r>
                  <w:rPr>
                    <w:rFonts w:ascii="仿宋" w:eastAsia="仿宋" w:hAnsi="仿宋"/>
                    <w:kern w:val="0"/>
                    <w:sz w:val="20"/>
                    <w:szCs w:val="21"/>
                  </w:rPr>
                  <w:t>1</w:t>
                </w:r>
              </w:p>
            </w:tc>
            <w:tc>
              <w:tcPr>
                <w:tcW w:w="5399" w:type="dxa"/>
                <w:vAlign w:val="center"/>
              </w:tcPr>
              <w:p w:rsidR="008B033E" w:rsidRDefault="004159B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lang w:bidi="ar"/>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lang w:bidi="ar"/>
                  </w:rPr>
                  <w:t>证明仅</w:t>
                </w:r>
                <w:proofErr w:type="gramEnd"/>
                <w:r>
                  <w:rPr>
                    <w:rFonts w:ascii="仿宋_GB2312" w:eastAsia="仿宋_GB2312" w:hAnsi="仿宋_GB2312" w:cs="仿宋_GB2312" w:hint="eastAsia"/>
                    <w:szCs w:val="21"/>
                    <w:lang w:bidi="ar"/>
                  </w:rPr>
                  <w:t>在自然人作为投标主体时适用）</w:t>
                </w:r>
              </w:p>
              <w:p w:rsidR="008B033E" w:rsidRDefault="004159B9">
                <w:pPr>
                  <w:widowControl/>
                  <w:jc w:val="left"/>
                  <w:rPr>
                    <w:rFonts w:ascii="仿宋" w:eastAsia="仿宋" w:hAnsi="仿宋"/>
                    <w:kern w:val="0"/>
                    <w:sz w:val="20"/>
                    <w:szCs w:val="21"/>
                  </w:rPr>
                </w:pPr>
                <w:r>
                  <w:rPr>
                    <w:rFonts w:ascii="仿宋_GB2312" w:eastAsia="仿宋_GB2312" w:hAnsi="仿宋_GB2312" w:cs="仿宋_GB2312" w:hint="eastAsia"/>
                    <w:szCs w:val="21"/>
                    <w:lang w:bidi="ar"/>
                  </w:rPr>
                  <w:t>联合体各方均需提供上述证明（如适用）</w:t>
                </w:r>
              </w:p>
            </w:tc>
            <w:sdt>
              <w:sdtPr>
                <w:rPr>
                  <w:rFonts w:ascii="仿宋" w:eastAsia="仿宋" w:hAnsi="仿宋" w:cs="Calibri" w:hint="eastAsia"/>
                  <w:sz w:val="24"/>
                  <w:szCs w:val="20"/>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B033E" w:rsidRDefault="004159B9">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8B033E" w:rsidRDefault="004159B9">
                <w:pPr>
                  <w:jc w:val="center"/>
                  <w:rPr>
                    <w:rFonts w:ascii="仿宋" w:eastAsia="仿宋" w:hAnsi="仿宋"/>
                    <w:kern w:val="0"/>
                    <w:sz w:val="20"/>
                    <w:szCs w:val="21"/>
                  </w:rPr>
                </w:pPr>
              </w:p>
            </w:tc>
            <w:tc>
              <w:tcPr>
                <w:tcW w:w="1106" w:type="dxa"/>
                <w:vMerge w:val="restart"/>
                <w:vAlign w:val="center"/>
              </w:tcPr>
              <w:p w:rsidR="008B033E" w:rsidRDefault="004159B9">
                <w:pPr>
                  <w:jc w:val="center"/>
                  <w:rPr>
                    <w:rFonts w:ascii="仿宋" w:eastAsia="仿宋" w:hAnsi="仿宋"/>
                    <w:kern w:val="0"/>
                    <w:sz w:val="20"/>
                    <w:szCs w:val="21"/>
                  </w:rPr>
                </w:pPr>
              </w:p>
              <w:p w:rsidR="008B033E" w:rsidRDefault="004159B9">
                <w:pPr>
                  <w:jc w:val="center"/>
                  <w:rPr>
                    <w:rFonts w:ascii="仿宋" w:eastAsia="仿宋" w:hAnsi="仿宋"/>
                    <w:kern w:val="0"/>
                    <w:sz w:val="20"/>
                    <w:szCs w:val="21"/>
                  </w:rPr>
                </w:pPr>
                <w:r>
                  <w:rPr>
                    <w:rFonts w:ascii="仿宋" w:eastAsia="仿宋" w:hAnsi="仿宋"/>
                    <w:kern w:val="0"/>
                    <w:sz w:val="20"/>
                    <w:szCs w:val="21"/>
                  </w:rPr>
                  <w:t>2</w:t>
                </w:r>
              </w:p>
              <w:p w:rsidR="008B033E" w:rsidRDefault="004159B9">
                <w:pPr>
                  <w:jc w:val="center"/>
                  <w:rPr>
                    <w:rFonts w:ascii="仿宋" w:eastAsia="仿宋" w:hAnsi="仿宋"/>
                    <w:kern w:val="0"/>
                    <w:sz w:val="20"/>
                    <w:szCs w:val="21"/>
                  </w:rPr>
                </w:pPr>
              </w:p>
            </w:tc>
          </w:tr>
          <w:tr w:rsidR="008B033E">
            <w:trPr>
              <w:trHeight w:val="397"/>
              <w:jc w:val="center"/>
            </w:trPr>
            <w:tc>
              <w:tcPr>
                <w:tcW w:w="653" w:type="dxa"/>
                <w:vAlign w:val="center"/>
              </w:tcPr>
              <w:p w:rsidR="008B033E" w:rsidRDefault="004159B9">
                <w:pPr>
                  <w:jc w:val="center"/>
                  <w:rPr>
                    <w:rFonts w:ascii="仿宋" w:eastAsia="仿宋" w:hAnsi="仿宋"/>
                    <w:kern w:val="0"/>
                    <w:sz w:val="20"/>
                    <w:szCs w:val="21"/>
                  </w:rPr>
                </w:pPr>
                <w:r>
                  <w:rPr>
                    <w:rFonts w:ascii="仿宋" w:eastAsia="仿宋" w:hAnsi="仿宋"/>
                    <w:kern w:val="0"/>
                    <w:sz w:val="20"/>
                    <w:szCs w:val="21"/>
                  </w:rPr>
                  <w:t>2</w:t>
                </w:r>
              </w:p>
            </w:tc>
            <w:tc>
              <w:tcPr>
                <w:tcW w:w="5399" w:type="dxa"/>
                <w:vAlign w:val="center"/>
              </w:tcPr>
              <w:p w:rsidR="008B033E" w:rsidRDefault="004159B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lang w:bidi="ar"/>
                  </w:rPr>
                  <w:t>组织机构代码证复印件（三证合一的不需提供）</w:t>
                </w:r>
              </w:p>
              <w:p w:rsidR="008B033E" w:rsidRDefault="004159B9">
                <w:pPr>
                  <w:widowControl/>
                  <w:jc w:val="left"/>
                  <w:rPr>
                    <w:rFonts w:ascii="仿宋" w:eastAsia="仿宋" w:hAnsi="仿宋"/>
                    <w:kern w:val="0"/>
                    <w:sz w:val="20"/>
                    <w:szCs w:val="21"/>
                  </w:rPr>
                </w:pPr>
                <w:r>
                  <w:rPr>
                    <w:rFonts w:ascii="仿宋_GB2312" w:eastAsia="仿宋_GB2312" w:hAnsi="仿宋_GB2312" w:cs="仿宋_GB2312" w:hint="eastAsia"/>
                    <w:szCs w:val="21"/>
                    <w:lang w:bidi="ar"/>
                  </w:rPr>
                  <w:t>联合体各方均需提供上述证明（如适用）</w:t>
                </w:r>
              </w:p>
            </w:tc>
            <w:sdt>
              <w:sdtPr>
                <w:rPr>
                  <w:rFonts w:ascii="仿宋" w:eastAsia="仿宋" w:hAnsi="仿宋" w:cs="Calibri" w:hint="eastAsia"/>
                  <w:sz w:val="24"/>
                  <w:szCs w:val="20"/>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B033E" w:rsidRDefault="004159B9">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8B033E" w:rsidRDefault="004159B9">
                <w:pPr>
                  <w:jc w:val="center"/>
                  <w:rPr>
                    <w:rFonts w:ascii="仿宋" w:eastAsia="仿宋" w:hAnsi="仿宋"/>
                    <w:kern w:val="0"/>
                    <w:sz w:val="20"/>
                    <w:szCs w:val="21"/>
                  </w:rPr>
                </w:pPr>
              </w:p>
            </w:tc>
            <w:tc>
              <w:tcPr>
                <w:tcW w:w="1106" w:type="dxa"/>
                <w:vMerge/>
                <w:vAlign w:val="center"/>
              </w:tcPr>
              <w:p w:rsidR="008B033E" w:rsidRDefault="004159B9">
                <w:pPr>
                  <w:jc w:val="center"/>
                  <w:rPr>
                    <w:rFonts w:ascii="仿宋" w:eastAsia="仿宋" w:hAnsi="仿宋"/>
                    <w:kern w:val="0"/>
                    <w:sz w:val="20"/>
                    <w:szCs w:val="21"/>
                  </w:rPr>
                </w:pPr>
              </w:p>
            </w:tc>
          </w:tr>
          <w:tr w:rsidR="008B033E">
            <w:trPr>
              <w:trHeight w:val="397"/>
              <w:jc w:val="center"/>
            </w:trPr>
            <w:tc>
              <w:tcPr>
                <w:tcW w:w="653" w:type="dxa"/>
                <w:vAlign w:val="center"/>
              </w:tcPr>
              <w:p w:rsidR="008B033E" w:rsidRDefault="004159B9">
                <w:pPr>
                  <w:jc w:val="center"/>
                  <w:rPr>
                    <w:rFonts w:ascii="仿宋" w:eastAsia="仿宋" w:hAnsi="仿宋"/>
                    <w:kern w:val="0"/>
                    <w:sz w:val="20"/>
                    <w:szCs w:val="21"/>
                  </w:rPr>
                </w:pPr>
                <w:r>
                  <w:rPr>
                    <w:rFonts w:ascii="仿宋" w:eastAsia="仿宋" w:hAnsi="仿宋"/>
                    <w:kern w:val="0"/>
                    <w:sz w:val="20"/>
                    <w:szCs w:val="21"/>
                  </w:rPr>
                  <w:t>3</w:t>
                </w:r>
              </w:p>
            </w:tc>
            <w:tc>
              <w:tcPr>
                <w:tcW w:w="5399" w:type="dxa"/>
                <w:vAlign w:val="center"/>
              </w:tcPr>
              <w:p w:rsidR="008B033E" w:rsidRDefault="004159B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lang w:bidi="ar"/>
                  </w:rPr>
                  <w:t>税务登记证复印件（三证合一的不需提供）</w:t>
                </w:r>
              </w:p>
              <w:p w:rsidR="008B033E" w:rsidRDefault="004159B9">
                <w:pPr>
                  <w:widowControl/>
                  <w:jc w:val="left"/>
                  <w:rPr>
                    <w:rFonts w:ascii="仿宋" w:eastAsia="仿宋" w:hAnsi="仿宋"/>
                    <w:kern w:val="0"/>
                    <w:sz w:val="20"/>
                    <w:szCs w:val="21"/>
                  </w:rPr>
                </w:pPr>
                <w:r>
                  <w:rPr>
                    <w:rFonts w:ascii="仿宋_GB2312" w:eastAsia="仿宋_GB2312" w:hAnsi="仿宋_GB2312" w:cs="仿宋_GB2312" w:hint="eastAsia"/>
                    <w:szCs w:val="21"/>
                    <w:lang w:bidi="ar"/>
                  </w:rPr>
                  <w:t>联合体各方均需提供上述证明（如适用）</w:t>
                </w:r>
              </w:p>
            </w:tc>
            <w:sdt>
              <w:sdtPr>
                <w:rPr>
                  <w:rFonts w:ascii="仿宋" w:eastAsia="仿宋" w:hAnsi="仿宋" w:cs="Calibri" w:hint="eastAsia"/>
                  <w:sz w:val="24"/>
                  <w:szCs w:val="20"/>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B033E" w:rsidRDefault="004159B9">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8B033E" w:rsidRDefault="004159B9">
                <w:pPr>
                  <w:jc w:val="center"/>
                  <w:rPr>
                    <w:rFonts w:ascii="仿宋" w:eastAsia="仿宋" w:hAnsi="仿宋"/>
                    <w:kern w:val="0"/>
                    <w:sz w:val="20"/>
                    <w:szCs w:val="21"/>
                  </w:rPr>
                </w:pPr>
              </w:p>
            </w:tc>
            <w:tc>
              <w:tcPr>
                <w:tcW w:w="1106" w:type="dxa"/>
                <w:vMerge/>
                <w:vAlign w:val="center"/>
              </w:tcPr>
              <w:p w:rsidR="008B033E" w:rsidRDefault="004159B9">
                <w:pPr>
                  <w:jc w:val="center"/>
                  <w:rPr>
                    <w:rFonts w:ascii="仿宋" w:eastAsia="仿宋" w:hAnsi="仿宋"/>
                    <w:kern w:val="0"/>
                    <w:sz w:val="20"/>
                    <w:szCs w:val="21"/>
                  </w:rPr>
                </w:pPr>
              </w:p>
            </w:tc>
          </w:tr>
          <w:tr w:rsidR="008B033E">
            <w:trPr>
              <w:trHeight w:val="397"/>
              <w:jc w:val="center"/>
            </w:trPr>
            <w:tc>
              <w:tcPr>
                <w:tcW w:w="653" w:type="dxa"/>
                <w:vAlign w:val="center"/>
              </w:tcPr>
              <w:p w:rsidR="008B033E" w:rsidRDefault="004159B9">
                <w:pPr>
                  <w:jc w:val="center"/>
                  <w:rPr>
                    <w:rFonts w:ascii="仿宋" w:eastAsia="仿宋" w:hAnsi="仿宋"/>
                    <w:kern w:val="0"/>
                    <w:sz w:val="20"/>
                    <w:szCs w:val="21"/>
                  </w:rPr>
                </w:pPr>
                <w:r>
                  <w:rPr>
                    <w:rFonts w:ascii="仿宋" w:eastAsia="仿宋" w:hAnsi="仿宋"/>
                    <w:kern w:val="0"/>
                    <w:sz w:val="20"/>
                    <w:szCs w:val="21"/>
                  </w:rPr>
                  <w:t>4</w:t>
                </w:r>
              </w:p>
            </w:tc>
            <w:tc>
              <w:tcPr>
                <w:tcW w:w="5399" w:type="dxa"/>
                <w:vAlign w:val="center"/>
              </w:tcPr>
              <w:p w:rsidR="008B033E" w:rsidRDefault="004159B9">
                <w:pPr>
                  <w:rPr>
                    <w:rFonts w:ascii="仿宋" w:eastAsia="仿宋" w:hAnsi="仿宋"/>
                    <w:kern w:val="0"/>
                    <w:sz w:val="20"/>
                    <w:szCs w:val="21"/>
                  </w:rPr>
                </w:pPr>
                <w:r>
                  <w:rPr>
                    <w:rFonts w:ascii="仿宋_GB2312" w:eastAsia="仿宋_GB2312" w:hAnsi="仿宋_GB2312" w:cs="仿宋_GB2312" w:hint="eastAsia"/>
                    <w:szCs w:val="21"/>
                    <w:lang w:bidi="ar"/>
                  </w:rPr>
                  <w:t>法定代表人（或非法人组织负责人）身份证明书（自然人投标的无需提供、授权委托人参加投标的无需提供）</w:t>
                </w:r>
              </w:p>
            </w:tc>
            <w:sdt>
              <w:sdtPr>
                <w:rPr>
                  <w:rFonts w:ascii="仿宋" w:eastAsia="仿宋" w:hAnsi="仿宋" w:cs="Calibri" w:hint="eastAsia"/>
                  <w:sz w:val="24"/>
                  <w:szCs w:val="20"/>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B033E" w:rsidRDefault="004159B9">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4</w:t>
                </w:r>
              </w:p>
            </w:tc>
            <w:tc>
              <w:tcPr>
                <w:tcW w:w="1106" w:type="dxa"/>
                <w:vMerge/>
                <w:vAlign w:val="center"/>
              </w:tcPr>
              <w:p w:rsidR="008B033E" w:rsidRDefault="004159B9">
                <w:pPr>
                  <w:jc w:val="center"/>
                  <w:rPr>
                    <w:rFonts w:ascii="仿宋" w:eastAsia="仿宋" w:hAnsi="仿宋"/>
                    <w:kern w:val="0"/>
                    <w:sz w:val="20"/>
                    <w:szCs w:val="21"/>
                  </w:rPr>
                </w:pPr>
              </w:p>
            </w:tc>
          </w:tr>
          <w:tr w:rsidR="008B033E">
            <w:trPr>
              <w:trHeight w:val="397"/>
              <w:jc w:val="center"/>
            </w:trPr>
            <w:tc>
              <w:tcPr>
                <w:tcW w:w="653"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8B033E" w:rsidRDefault="004159B9">
                <w:pPr>
                  <w:rPr>
                    <w:rFonts w:ascii="仿宋" w:eastAsia="仿宋" w:hAnsi="仿宋"/>
                    <w:kern w:val="0"/>
                    <w:sz w:val="20"/>
                    <w:szCs w:val="21"/>
                  </w:rPr>
                </w:pPr>
                <w:r>
                  <w:rPr>
                    <w:rFonts w:ascii="仿宋_GB2312" w:eastAsia="仿宋_GB2312" w:hAnsi="仿宋_GB2312" w:cs="仿宋_GB2312" w:hint="eastAsia"/>
                    <w:szCs w:val="21"/>
                    <w:lang w:bidi="ar"/>
                  </w:rPr>
                  <w:t>法定代表人（或非法人组织负责人）授权委托书（授权委托人参加投标的须提供）</w:t>
                </w:r>
              </w:p>
            </w:tc>
            <w:sdt>
              <w:sdtPr>
                <w:rPr>
                  <w:rFonts w:ascii="仿宋" w:eastAsia="仿宋" w:hAnsi="仿宋" w:cs="Calibri" w:hint="eastAsia"/>
                  <w:sz w:val="24"/>
                  <w:szCs w:val="20"/>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B033E" w:rsidRDefault="004159B9">
                    <w:pPr>
                      <w:rPr>
                        <w:rFonts w:ascii="仿宋" w:eastAsia="仿宋" w:hAnsi="仿宋"/>
                        <w:sz w:val="24"/>
                      </w:rPr>
                    </w:pPr>
                    <w:r>
                      <w:rPr>
                        <w:rFonts w:ascii="仿宋" w:eastAsia="仿宋" w:hAnsi="仿宋" w:hint="eastAsia"/>
                        <w:sz w:val="24"/>
                      </w:rPr>
                      <w:t>全部</w:t>
                    </w:r>
                  </w:p>
                </w:tc>
              </w:sdtContent>
            </w:sdt>
            <w:tc>
              <w:tcPr>
                <w:tcW w:w="851"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5</w:t>
                </w:r>
              </w:p>
            </w:tc>
            <w:tc>
              <w:tcPr>
                <w:tcW w:w="1106" w:type="dxa"/>
                <w:vMerge/>
                <w:vAlign w:val="center"/>
              </w:tcPr>
              <w:p w:rsidR="008B033E" w:rsidRDefault="004159B9">
                <w:pPr>
                  <w:jc w:val="center"/>
                  <w:rPr>
                    <w:rFonts w:ascii="仿宋" w:eastAsia="仿宋" w:hAnsi="仿宋"/>
                    <w:kern w:val="0"/>
                    <w:sz w:val="20"/>
                    <w:szCs w:val="21"/>
                  </w:rPr>
                </w:pPr>
              </w:p>
            </w:tc>
          </w:tr>
          <w:tr w:rsidR="008B033E">
            <w:trPr>
              <w:trHeight w:val="397"/>
              <w:jc w:val="center"/>
            </w:trPr>
            <w:tc>
              <w:tcPr>
                <w:tcW w:w="653" w:type="dxa"/>
                <w:vAlign w:val="center"/>
              </w:tcPr>
              <w:p w:rsidR="008B033E" w:rsidRDefault="004159B9">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8B033E" w:rsidRDefault="004159B9">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lang w:bidi="ar"/>
                  </w:rPr>
                  <w:t>具有良好的商业信誉和健全的财务会计制度的承诺函</w:t>
                </w:r>
              </w:p>
              <w:p w:rsidR="008B033E" w:rsidRDefault="004159B9">
                <w:pPr>
                  <w:widowControl/>
                  <w:jc w:val="left"/>
                  <w:rPr>
                    <w:rFonts w:ascii="仿宋" w:eastAsia="仿宋" w:hAnsi="仿宋"/>
                    <w:kern w:val="0"/>
                    <w:sz w:val="20"/>
                    <w:szCs w:val="21"/>
                  </w:rPr>
                </w:pPr>
                <w:r>
                  <w:rPr>
                    <w:rFonts w:ascii="仿宋_GB2312" w:eastAsia="仿宋_GB2312" w:hAnsi="仿宋_GB2312" w:cs="仿宋_GB2312" w:hint="eastAsia"/>
                    <w:szCs w:val="21"/>
                    <w:lang w:bidi="ar"/>
                  </w:rPr>
                  <w:t>联合体各方均需提供（如适用）</w:t>
                </w:r>
              </w:p>
            </w:tc>
            <w:sdt>
              <w:sdtPr>
                <w:rPr>
                  <w:rFonts w:ascii="仿宋" w:eastAsia="仿宋" w:hAnsi="仿宋" w:cs="Calibri" w:hint="eastAsia"/>
                  <w:sz w:val="24"/>
                  <w:szCs w:val="20"/>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B033E" w:rsidRDefault="004159B9">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6</w:t>
                </w:r>
              </w:p>
            </w:tc>
            <w:tc>
              <w:tcPr>
                <w:tcW w:w="1106" w:type="dxa"/>
                <w:vMerge/>
                <w:vAlign w:val="center"/>
              </w:tcPr>
              <w:p w:rsidR="008B033E" w:rsidRDefault="004159B9">
                <w:pPr>
                  <w:jc w:val="center"/>
                  <w:rPr>
                    <w:rFonts w:ascii="仿宋" w:eastAsia="仿宋" w:hAnsi="仿宋"/>
                    <w:kern w:val="0"/>
                    <w:sz w:val="20"/>
                    <w:szCs w:val="21"/>
                  </w:rPr>
                </w:pPr>
              </w:p>
            </w:tc>
          </w:tr>
          <w:tr w:rsidR="008B033E">
            <w:trPr>
              <w:trHeight w:val="397"/>
              <w:jc w:val="center"/>
            </w:trPr>
            <w:tc>
              <w:tcPr>
                <w:tcW w:w="653"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8B033E" w:rsidRDefault="004159B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lang w:bidi="ar"/>
                  </w:rPr>
                  <w:t>开标时间前六个月内任一个月的依法缴纳税收的缴款凭据复印件</w:t>
                </w:r>
              </w:p>
              <w:p w:rsidR="008B033E" w:rsidRDefault="004159B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lang w:bidi="ar"/>
                  </w:rPr>
                  <w:t>（注：依法免税的投标人，应提供相关证明材料，包括相关法规要求原文及加盖单位公章的情况说明）</w:t>
                </w:r>
              </w:p>
              <w:p w:rsidR="008B033E" w:rsidRDefault="004159B9">
                <w:pPr>
                  <w:widowControl/>
                  <w:jc w:val="left"/>
                  <w:rPr>
                    <w:rFonts w:ascii="仿宋" w:eastAsia="仿宋" w:hAnsi="仿宋"/>
                    <w:kern w:val="0"/>
                    <w:sz w:val="20"/>
                    <w:szCs w:val="21"/>
                  </w:rPr>
                </w:pPr>
                <w:r>
                  <w:rPr>
                    <w:rFonts w:ascii="仿宋_GB2312" w:eastAsia="仿宋_GB2312" w:hAnsi="仿宋_GB2312" w:cs="仿宋_GB2312" w:hint="eastAsia"/>
                    <w:szCs w:val="21"/>
                    <w:lang w:bidi="ar"/>
                  </w:rPr>
                  <w:t>联合体各方均需提供上述证明（如适用）</w:t>
                </w:r>
              </w:p>
            </w:tc>
            <w:sdt>
              <w:sdtPr>
                <w:rPr>
                  <w:rFonts w:ascii="仿宋" w:eastAsia="仿宋" w:hAnsi="仿宋" w:cs="Calibri" w:hint="eastAsia"/>
                  <w:sz w:val="24"/>
                  <w:szCs w:val="20"/>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B033E" w:rsidRDefault="004159B9">
                    <w:pPr>
                      <w:rPr>
                        <w:rFonts w:ascii="仿宋" w:eastAsia="仿宋" w:hAnsi="仿宋"/>
                        <w:sz w:val="24"/>
                      </w:rPr>
                    </w:pPr>
                    <w:r>
                      <w:rPr>
                        <w:rFonts w:ascii="仿宋" w:eastAsia="仿宋" w:hAnsi="仿宋" w:hint="eastAsia"/>
                        <w:sz w:val="24"/>
                      </w:rPr>
                      <w:t>全部</w:t>
                    </w:r>
                  </w:p>
                </w:tc>
              </w:sdtContent>
            </w:sdt>
            <w:tc>
              <w:tcPr>
                <w:tcW w:w="851" w:type="dxa"/>
                <w:vAlign w:val="center"/>
              </w:tcPr>
              <w:p w:rsidR="008B033E" w:rsidRDefault="004159B9">
                <w:pPr>
                  <w:jc w:val="center"/>
                  <w:rPr>
                    <w:rFonts w:ascii="仿宋" w:eastAsia="仿宋" w:hAnsi="仿宋"/>
                    <w:kern w:val="0"/>
                    <w:sz w:val="20"/>
                    <w:szCs w:val="21"/>
                  </w:rPr>
                </w:pPr>
              </w:p>
            </w:tc>
            <w:tc>
              <w:tcPr>
                <w:tcW w:w="1106" w:type="dxa"/>
                <w:vMerge/>
                <w:vAlign w:val="center"/>
              </w:tcPr>
              <w:p w:rsidR="008B033E" w:rsidRDefault="004159B9">
                <w:pPr>
                  <w:jc w:val="center"/>
                  <w:rPr>
                    <w:rFonts w:ascii="仿宋" w:eastAsia="仿宋" w:hAnsi="仿宋"/>
                    <w:kern w:val="0"/>
                    <w:sz w:val="20"/>
                    <w:szCs w:val="21"/>
                  </w:rPr>
                </w:pPr>
              </w:p>
            </w:tc>
          </w:tr>
          <w:tr w:rsidR="008B033E">
            <w:trPr>
              <w:trHeight w:val="397"/>
              <w:jc w:val="center"/>
            </w:trPr>
            <w:tc>
              <w:tcPr>
                <w:tcW w:w="653"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8B033E" w:rsidRDefault="004159B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lang w:bidi="ar"/>
                  </w:rPr>
                  <w:t>开标时间前六个月内任一个月的依法缴纳社会保障资金的缴款凭据复印件（注：依法不需要缴纳社会保障资金的投标人，应提供相关证明材料，包括相关法规要求原文及加盖单位公章的情况说明）</w:t>
                </w:r>
              </w:p>
              <w:p w:rsidR="008B033E" w:rsidRDefault="004159B9">
                <w:pPr>
                  <w:widowControl/>
                  <w:jc w:val="left"/>
                  <w:rPr>
                    <w:rFonts w:ascii="仿宋_GB2312" w:eastAsia="仿宋_GB2312" w:hAnsi="仿宋"/>
                  </w:rPr>
                </w:pPr>
                <w:r>
                  <w:rPr>
                    <w:rFonts w:ascii="仿宋_GB2312" w:eastAsia="仿宋_GB2312" w:hAnsi="仿宋_GB2312" w:cs="仿宋_GB2312" w:hint="eastAsia"/>
                    <w:szCs w:val="21"/>
                    <w:lang w:bidi="ar"/>
                  </w:rPr>
                  <w:t>联合体各方均需提供上述证明（如适用）</w:t>
                </w:r>
              </w:p>
            </w:tc>
            <w:sdt>
              <w:sdtPr>
                <w:rPr>
                  <w:rFonts w:ascii="仿宋" w:eastAsia="仿宋" w:hAnsi="仿宋" w:cs="Calibri" w:hint="eastAsia"/>
                  <w:sz w:val="24"/>
                  <w:szCs w:val="20"/>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B033E" w:rsidRDefault="004159B9">
                    <w:pPr>
                      <w:rPr>
                        <w:rFonts w:ascii="仿宋" w:eastAsia="仿宋" w:hAnsi="仿宋"/>
                        <w:sz w:val="24"/>
                      </w:rPr>
                    </w:pPr>
                    <w:r>
                      <w:rPr>
                        <w:rFonts w:ascii="仿宋" w:eastAsia="仿宋" w:hAnsi="仿宋" w:hint="eastAsia"/>
                        <w:sz w:val="24"/>
                      </w:rPr>
                      <w:t>全部</w:t>
                    </w:r>
                  </w:p>
                </w:tc>
              </w:sdtContent>
            </w:sdt>
            <w:tc>
              <w:tcPr>
                <w:tcW w:w="851" w:type="dxa"/>
                <w:vAlign w:val="center"/>
              </w:tcPr>
              <w:p w:rsidR="008B033E" w:rsidRDefault="004159B9">
                <w:pPr>
                  <w:jc w:val="center"/>
                  <w:rPr>
                    <w:rFonts w:ascii="仿宋" w:eastAsia="仿宋" w:hAnsi="仿宋"/>
                    <w:kern w:val="0"/>
                    <w:sz w:val="20"/>
                    <w:szCs w:val="21"/>
                  </w:rPr>
                </w:pPr>
              </w:p>
            </w:tc>
            <w:tc>
              <w:tcPr>
                <w:tcW w:w="1106" w:type="dxa"/>
                <w:vMerge/>
                <w:vAlign w:val="center"/>
              </w:tcPr>
              <w:p w:rsidR="008B033E" w:rsidRDefault="004159B9">
                <w:pPr>
                  <w:jc w:val="center"/>
                  <w:rPr>
                    <w:rFonts w:ascii="仿宋" w:eastAsia="仿宋" w:hAnsi="仿宋"/>
                    <w:kern w:val="0"/>
                    <w:sz w:val="20"/>
                    <w:szCs w:val="21"/>
                  </w:rPr>
                </w:pPr>
              </w:p>
            </w:tc>
          </w:tr>
          <w:tr w:rsidR="008B033E">
            <w:trPr>
              <w:trHeight w:val="397"/>
              <w:jc w:val="center"/>
            </w:trPr>
            <w:tc>
              <w:tcPr>
                <w:tcW w:w="653"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8B033E" w:rsidRDefault="004159B9">
                <w:pPr>
                  <w:snapToGrid w:val="0"/>
                  <w:jc w:val="left"/>
                  <w:rPr>
                    <w:rFonts w:ascii="仿宋_GB2312" w:eastAsia="仿宋_GB2312" w:hAnsi="仿宋"/>
                  </w:rPr>
                </w:pPr>
                <w:r>
                  <w:rPr>
                    <w:rFonts w:ascii="仿宋_GB2312" w:eastAsia="仿宋_GB2312" w:hAnsi="仿宋_GB2312" w:cs="仿宋_GB2312" w:hint="eastAsia"/>
                    <w:szCs w:val="21"/>
                    <w:lang w:bidi="ar"/>
                  </w:rPr>
                  <w:t>具备履行合同所必需的设备和专业技术能力声明函</w:t>
                </w:r>
              </w:p>
            </w:tc>
            <w:sdt>
              <w:sdtPr>
                <w:rPr>
                  <w:rFonts w:ascii="仿宋" w:eastAsia="仿宋" w:hAnsi="仿宋" w:cs="Calibri" w:hint="eastAsia"/>
                  <w:sz w:val="24"/>
                  <w:szCs w:val="20"/>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B033E" w:rsidRDefault="004159B9">
                    <w:pPr>
                      <w:rPr>
                        <w:rFonts w:ascii="仿宋" w:eastAsia="仿宋" w:hAnsi="仿宋"/>
                        <w:sz w:val="24"/>
                      </w:rPr>
                    </w:pPr>
                    <w:r>
                      <w:rPr>
                        <w:rFonts w:ascii="仿宋" w:eastAsia="仿宋" w:hAnsi="仿宋" w:hint="eastAsia"/>
                        <w:sz w:val="24"/>
                      </w:rPr>
                      <w:t>全部</w:t>
                    </w:r>
                  </w:p>
                </w:tc>
              </w:sdtContent>
            </w:sdt>
            <w:tc>
              <w:tcPr>
                <w:tcW w:w="851"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7</w:t>
                </w:r>
              </w:p>
            </w:tc>
            <w:tc>
              <w:tcPr>
                <w:tcW w:w="1106" w:type="dxa"/>
                <w:vMerge/>
                <w:vAlign w:val="center"/>
              </w:tcPr>
              <w:p w:rsidR="008B033E" w:rsidRDefault="004159B9">
                <w:pPr>
                  <w:jc w:val="center"/>
                  <w:rPr>
                    <w:rFonts w:ascii="仿宋" w:eastAsia="仿宋" w:hAnsi="仿宋"/>
                    <w:kern w:val="0"/>
                    <w:sz w:val="20"/>
                    <w:szCs w:val="21"/>
                  </w:rPr>
                </w:pPr>
              </w:p>
            </w:tc>
          </w:tr>
          <w:tr w:rsidR="008B033E">
            <w:trPr>
              <w:trHeight w:val="397"/>
              <w:jc w:val="center"/>
            </w:trPr>
            <w:tc>
              <w:tcPr>
                <w:tcW w:w="653"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8B033E" w:rsidRDefault="004159B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lang w:bidi="ar"/>
                  </w:rPr>
                  <w:t>参加政府采购活动前</w:t>
                </w:r>
                <w:r>
                  <w:rPr>
                    <w:rFonts w:ascii="仿宋_GB2312" w:eastAsia="仿宋_GB2312" w:hAnsi="仿宋_GB2312" w:cs="仿宋_GB2312" w:hint="eastAsia"/>
                    <w:szCs w:val="21"/>
                    <w:lang w:bidi="ar"/>
                  </w:rPr>
                  <w:t>3</w:t>
                </w:r>
                <w:r>
                  <w:rPr>
                    <w:rFonts w:ascii="仿宋_GB2312" w:eastAsia="仿宋_GB2312" w:hAnsi="仿宋_GB2312" w:cs="仿宋_GB2312" w:hint="eastAsia"/>
                    <w:szCs w:val="21"/>
                    <w:lang w:bidi="ar"/>
                  </w:rPr>
                  <w:t>年内在经营活动中没有重大违法记录的书面声明</w:t>
                </w:r>
              </w:p>
              <w:p w:rsidR="008B033E" w:rsidRDefault="004159B9">
                <w:pPr>
                  <w:widowControl/>
                  <w:jc w:val="left"/>
                  <w:rPr>
                    <w:rFonts w:ascii="仿宋_GB2312" w:eastAsia="仿宋_GB2312" w:hAnsi="仿宋"/>
                  </w:rPr>
                </w:pPr>
                <w:r>
                  <w:rPr>
                    <w:rFonts w:ascii="仿宋_GB2312" w:eastAsia="仿宋_GB2312" w:hAnsi="仿宋_GB2312" w:cs="仿宋_GB2312" w:hint="eastAsia"/>
                    <w:szCs w:val="21"/>
                    <w:lang w:bidi="ar"/>
                  </w:rPr>
                  <w:t>联合体各方均需提供上述证明（如适用）</w:t>
                </w:r>
              </w:p>
            </w:tc>
            <w:sdt>
              <w:sdtPr>
                <w:rPr>
                  <w:rFonts w:ascii="仿宋" w:eastAsia="仿宋" w:hAnsi="仿宋" w:cs="Calibri" w:hint="eastAsia"/>
                  <w:sz w:val="24"/>
                  <w:szCs w:val="20"/>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B033E" w:rsidRDefault="004159B9">
                    <w:pPr>
                      <w:rPr>
                        <w:rFonts w:ascii="仿宋" w:eastAsia="仿宋" w:hAnsi="仿宋"/>
                        <w:sz w:val="24"/>
                      </w:rPr>
                    </w:pPr>
                    <w:r>
                      <w:rPr>
                        <w:rFonts w:ascii="仿宋" w:eastAsia="仿宋" w:hAnsi="仿宋" w:hint="eastAsia"/>
                        <w:sz w:val="24"/>
                      </w:rPr>
                      <w:t>全部</w:t>
                    </w:r>
                  </w:p>
                </w:tc>
              </w:sdtContent>
            </w:sdt>
            <w:tc>
              <w:tcPr>
                <w:tcW w:w="851"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8</w:t>
                </w:r>
              </w:p>
            </w:tc>
            <w:tc>
              <w:tcPr>
                <w:tcW w:w="1106" w:type="dxa"/>
                <w:vMerge/>
                <w:vAlign w:val="center"/>
              </w:tcPr>
              <w:p w:rsidR="008B033E" w:rsidRDefault="004159B9">
                <w:pPr>
                  <w:jc w:val="center"/>
                  <w:rPr>
                    <w:rFonts w:ascii="仿宋" w:eastAsia="仿宋" w:hAnsi="仿宋"/>
                    <w:kern w:val="0"/>
                    <w:sz w:val="20"/>
                    <w:szCs w:val="21"/>
                  </w:rPr>
                </w:pPr>
              </w:p>
            </w:tc>
          </w:tr>
          <w:tr w:rsidR="008B033E">
            <w:trPr>
              <w:trHeight w:val="397"/>
              <w:jc w:val="center"/>
            </w:trPr>
            <w:tc>
              <w:tcPr>
                <w:tcW w:w="653"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8B033E" w:rsidRDefault="004159B9">
                <w:pPr>
                  <w:snapToGrid w:val="0"/>
                  <w:jc w:val="left"/>
                  <w:rPr>
                    <w:rFonts w:ascii="仿宋_GB2312" w:eastAsia="仿宋_GB2312" w:hAnsi="仿宋"/>
                  </w:rPr>
                </w:pPr>
                <w:r>
                  <w:rPr>
                    <w:rFonts w:ascii="仿宋_GB2312" w:eastAsia="仿宋_GB2312" w:hAnsi="仿宋_GB2312" w:cs="仿宋_GB2312" w:hint="eastAsia"/>
                    <w:szCs w:val="21"/>
                    <w:lang w:bidi="ar"/>
                  </w:rPr>
                  <w:t>联合体协议书原件（如适用）</w:t>
                </w:r>
              </w:p>
            </w:tc>
            <w:sdt>
              <w:sdtPr>
                <w:rPr>
                  <w:rFonts w:ascii="仿宋" w:eastAsia="仿宋" w:hAnsi="仿宋" w:cs="Calibri" w:hint="eastAsia"/>
                  <w:sz w:val="24"/>
                  <w:szCs w:val="20"/>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B033E" w:rsidRDefault="004159B9">
                    <w:pPr>
                      <w:rPr>
                        <w:rFonts w:ascii="仿宋" w:eastAsia="仿宋" w:hAnsi="仿宋"/>
                        <w:sz w:val="24"/>
                      </w:rPr>
                    </w:pPr>
                    <w:r>
                      <w:rPr>
                        <w:rFonts w:ascii="仿宋" w:eastAsia="仿宋" w:hAnsi="仿宋" w:hint="eastAsia"/>
                        <w:sz w:val="24"/>
                      </w:rPr>
                      <w:t>全部</w:t>
                    </w:r>
                  </w:p>
                </w:tc>
              </w:sdtContent>
            </w:sdt>
            <w:tc>
              <w:tcPr>
                <w:tcW w:w="851"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9</w:t>
                </w:r>
              </w:p>
            </w:tc>
            <w:tc>
              <w:tcPr>
                <w:tcW w:w="1106" w:type="dxa"/>
                <w:vMerge/>
                <w:vAlign w:val="center"/>
              </w:tcPr>
              <w:p w:rsidR="008B033E" w:rsidRDefault="004159B9">
                <w:pPr>
                  <w:jc w:val="center"/>
                  <w:rPr>
                    <w:rFonts w:ascii="仿宋" w:eastAsia="仿宋" w:hAnsi="仿宋"/>
                    <w:kern w:val="0"/>
                    <w:sz w:val="20"/>
                    <w:szCs w:val="21"/>
                  </w:rPr>
                </w:pPr>
              </w:p>
            </w:tc>
          </w:tr>
          <w:tr w:rsidR="008B033E">
            <w:trPr>
              <w:trHeight w:val="397"/>
              <w:jc w:val="center"/>
            </w:trPr>
            <w:tc>
              <w:tcPr>
                <w:tcW w:w="653"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8B033E" w:rsidRDefault="004159B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lang w:bidi="ar"/>
                  </w:rPr>
                  <w:t>其它资格证明文件（如适用，按投标人须知表</w:t>
                </w:r>
                <w:r>
                  <w:rPr>
                    <w:rFonts w:ascii="仿宋_GB2312" w:eastAsia="仿宋_GB2312" w:hAnsi="仿宋_GB2312" w:cs="仿宋_GB2312" w:hint="eastAsia"/>
                    <w:szCs w:val="21"/>
                    <w:lang w:bidi="ar"/>
                  </w:rPr>
                  <w:t>1.3.4</w:t>
                </w:r>
                <w:r>
                  <w:rPr>
                    <w:rFonts w:ascii="仿宋_GB2312" w:eastAsia="仿宋_GB2312" w:hAnsi="仿宋_GB2312" w:cs="仿宋_GB2312" w:hint="eastAsia"/>
                    <w:szCs w:val="21"/>
                    <w:lang w:bidi="ar"/>
                  </w:rPr>
                  <w:t>要求描述）</w:t>
                </w:r>
              </w:p>
              <w:p w:rsidR="008B033E" w:rsidRDefault="004159B9">
                <w:pPr>
                  <w:widowControl/>
                  <w:jc w:val="left"/>
                  <w:rPr>
                    <w:rFonts w:ascii="仿宋_GB2312" w:eastAsia="仿宋_GB2312" w:hAnsi="仿宋"/>
                  </w:rPr>
                </w:pPr>
                <w:r>
                  <w:rPr>
                    <w:rFonts w:ascii="仿宋_GB2312" w:eastAsia="仿宋_GB2312" w:hAnsi="仿宋_GB2312" w:cs="仿宋_GB2312" w:hint="eastAsia"/>
                    <w:szCs w:val="21"/>
                    <w:lang w:bidi="ar"/>
                  </w:rPr>
                  <w:t>联合体各方均需提供上述证明（如适用）</w:t>
                </w:r>
              </w:p>
            </w:tc>
            <w:sdt>
              <w:sdtPr>
                <w:rPr>
                  <w:rFonts w:ascii="仿宋" w:eastAsia="仿宋" w:hAnsi="仿宋" w:cs="Calibri" w:hint="eastAsia"/>
                  <w:sz w:val="24"/>
                  <w:szCs w:val="20"/>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B033E" w:rsidRDefault="004159B9">
                    <w:pPr>
                      <w:rPr>
                        <w:rFonts w:ascii="仿宋" w:eastAsia="仿宋" w:hAnsi="仿宋"/>
                        <w:sz w:val="24"/>
                      </w:rPr>
                    </w:pPr>
                    <w:r>
                      <w:rPr>
                        <w:rFonts w:ascii="仿宋" w:eastAsia="仿宋" w:hAnsi="仿宋" w:hint="eastAsia"/>
                        <w:sz w:val="24"/>
                      </w:rPr>
                      <w:t>全部</w:t>
                    </w:r>
                  </w:p>
                </w:tc>
              </w:sdtContent>
            </w:sdt>
            <w:tc>
              <w:tcPr>
                <w:tcW w:w="851" w:type="dxa"/>
                <w:vAlign w:val="center"/>
              </w:tcPr>
              <w:p w:rsidR="008B033E" w:rsidRDefault="004159B9">
                <w:pPr>
                  <w:jc w:val="center"/>
                  <w:rPr>
                    <w:rFonts w:ascii="仿宋" w:eastAsia="仿宋" w:hAnsi="仿宋"/>
                    <w:kern w:val="0"/>
                    <w:sz w:val="20"/>
                    <w:szCs w:val="21"/>
                  </w:rPr>
                </w:pPr>
              </w:p>
            </w:tc>
            <w:tc>
              <w:tcPr>
                <w:tcW w:w="1106" w:type="dxa"/>
                <w:vMerge/>
                <w:vAlign w:val="center"/>
              </w:tcPr>
              <w:p w:rsidR="008B033E" w:rsidRDefault="004159B9">
                <w:pPr>
                  <w:jc w:val="center"/>
                  <w:rPr>
                    <w:rFonts w:ascii="仿宋" w:eastAsia="仿宋" w:hAnsi="仿宋"/>
                    <w:kern w:val="0"/>
                    <w:sz w:val="20"/>
                    <w:szCs w:val="21"/>
                  </w:rPr>
                </w:pPr>
              </w:p>
            </w:tc>
          </w:tr>
          <w:tr w:rsidR="008B033E">
            <w:trPr>
              <w:trHeight w:val="397"/>
              <w:jc w:val="center"/>
            </w:trPr>
            <w:tc>
              <w:tcPr>
                <w:tcW w:w="653"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8B033E" w:rsidRDefault="004159B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lang w:bidi="ar"/>
                  </w:rPr>
                  <w:t>联合体投标的</w:t>
                </w:r>
                <w:r>
                  <w:rPr>
                    <w:rFonts w:ascii="仿宋_GB2312" w:eastAsia="仿宋_GB2312" w:hAnsi="仿宋_GB2312" w:cs="仿宋_GB2312" w:hint="eastAsia"/>
                    <w:szCs w:val="21"/>
                    <w:lang w:bidi="ar"/>
                  </w:rPr>
                  <w:t>其它资格证明文件（如适用，按投标人须知表</w:t>
                </w:r>
                <w:r>
                  <w:rPr>
                    <w:rFonts w:ascii="仿宋_GB2312" w:eastAsia="仿宋_GB2312" w:hAnsi="仿宋_GB2312" w:cs="仿宋_GB2312" w:hint="eastAsia"/>
                    <w:szCs w:val="21"/>
                    <w:lang w:bidi="ar"/>
                  </w:rPr>
                  <w:t>1.4.8</w:t>
                </w:r>
                <w:r>
                  <w:rPr>
                    <w:rFonts w:ascii="仿宋_GB2312" w:eastAsia="仿宋_GB2312" w:hAnsi="仿宋_GB2312" w:cs="仿宋_GB2312" w:hint="eastAsia"/>
                    <w:szCs w:val="21"/>
                    <w:lang w:bidi="ar"/>
                  </w:rPr>
                  <w:t>要求描述）</w:t>
                </w:r>
              </w:p>
              <w:p w:rsidR="008B033E" w:rsidRDefault="004159B9">
                <w:pPr>
                  <w:widowControl/>
                  <w:jc w:val="left"/>
                  <w:rPr>
                    <w:rFonts w:ascii="仿宋_GB2312" w:eastAsia="仿宋_GB2312" w:hAnsi="Lucida Sans Unicode" w:cs="Lucida Sans Unicode"/>
                    <w:szCs w:val="21"/>
                  </w:rPr>
                </w:pPr>
                <w:r>
                  <w:rPr>
                    <w:rFonts w:ascii="仿宋_GB2312" w:eastAsia="仿宋_GB2312" w:hAnsi="仿宋_GB2312" w:cs="仿宋_GB2312" w:hint="eastAsia"/>
                    <w:szCs w:val="21"/>
                    <w:lang w:bidi="ar"/>
                  </w:rPr>
                  <w:t>联合体各方均需提供上述证明（如适用）</w:t>
                </w:r>
              </w:p>
            </w:tc>
            <w:sdt>
              <w:sdtPr>
                <w:rPr>
                  <w:rFonts w:ascii="仿宋" w:eastAsia="仿宋" w:hAnsi="仿宋" w:cs="Calibri" w:hint="eastAsia"/>
                  <w:sz w:val="24"/>
                  <w:szCs w:val="20"/>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B033E" w:rsidRDefault="004159B9">
                    <w:pPr>
                      <w:rPr>
                        <w:rFonts w:ascii="仿宋" w:eastAsia="仿宋" w:hAnsi="仿宋"/>
                        <w:sz w:val="24"/>
                      </w:rPr>
                    </w:pPr>
                    <w:r>
                      <w:rPr>
                        <w:rFonts w:ascii="仿宋" w:eastAsia="仿宋" w:hAnsi="仿宋" w:hint="eastAsia"/>
                        <w:sz w:val="24"/>
                      </w:rPr>
                      <w:t>全部</w:t>
                    </w:r>
                  </w:p>
                </w:tc>
              </w:sdtContent>
            </w:sdt>
            <w:tc>
              <w:tcPr>
                <w:tcW w:w="851" w:type="dxa"/>
                <w:vAlign w:val="center"/>
              </w:tcPr>
              <w:p w:rsidR="008B033E" w:rsidRDefault="004159B9">
                <w:pPr>
                  <w:jc w:val="center"/>
                  <w:rPr>
                    <w:rFonts w:ascii="仿宋" w:eastAsia="仿宋" w:hAnsi="仿宋"/>
                    <w:kern w:val="0"/>
                    <w:sz w:val="20"/>
                    <w:szCs w:val="21"/>
                  </w:rPr>
                </w:pPr>
              </w:p>
            </w:tc>
            <w:tc>
              <w:tcPr>
                <w:tcW w:w="1106" w:type="dxa"/>
                <w:vMerge/>
                <w:vAlign w:val="center"/>
              </w:tcPr>
              <w:p w:rsidR="008B033E" w:rsidRDefault="004159B9">
                <w:pPr>
                  <w:jc w:val="center"/>
                  <w:rPr>
                    <w:rFonts w:ascii="仿宋" w:eastAsia="仿宋" w:hAnsi="仿宋"/>
                    <w:kern w:val="0"/>
                    <w:sz w:val="20"/>
                    <w:szCs w:val="21"/>
                  </w:rPr>
                </w:pPr>
              </w:p>
            </w:tc>
          </w:tr>
          <w:tr w:rsidR="008B033E">
            <w:trPr>
              <w:trHeight w:val="397"/>
              <w:jc w:val="center"/>
            </w:trPr>
            <w:tc>
              <w:tcPr>
                <w:tcW w:w="653"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8B033E" w:rsidRDefault="004159B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lang w:bidi="ar"/>
                  </w:rPr>
                  <w:t>信用记录（采购人或采购代理机构将在招标文件规定的审查期间内进行查询）</w:t>
                </w:r>
              </w:p>
              <w:p w:rsidR="008B033E" w:rsidRDefault="004159B9">
                <w:pPr>
                  <w:widowControl/>
                  <w:jc w:val="left"/>
                  <w:rPr>
                    <w:rFonts w:ascii="仿宋_GB2312" w:eastAsia="仿宋_GB2312" w:hAnsi="Lucida Sans Unicode" w:cs="Lucida Sans Unicode"/>
                    <w:szCs w:val="21"/>
                  </w:rPr>
                </w:pPr>
                <w:r>
                  <w:rPr>
                    <w:rFonts w:ascii="仿宋_GB2312" w:eastAsia="仿宋_GB2312" w:hAnsi="仿宋_GB2312" w:cs="仿宋_GB2312" w:hint="eastAsia"/>
                    <w:szCs w:val="21"/>
                    <w:lang w:bidi="ar"/>
                  </w:rPr>
                  <w:t>联合体各方均需查询（如适用）</w:t>
                </w:r>
              </w:p>
            </w:tc>
            <w:sdt>
              <w:sdtPr>
                <w:rPr>
                  <w:rFonts w:ascii="仿宋" w:eastAsia="仿宋" w:hAnsi="仿宋" w:cs="Calibri" w:hint="eastAsia"/>
                  <w:sz w:val="24"/>
                  <w:szCs w:val="20"/>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8B033E" w:rsidRDefault="004159B9">
                    <w:pPr>
                      <w:rPr>
                        <w:rFonts w:ascii="仿宋" w:eastAsia="仿宋" w:hAnsi="仿宋"/>
                        <w:sz w:val="24"/>
                      </w:rPr>
                    </w:pPr>
                    <w:r>
                      <w:rPr>
                        <w:rFonts w:ascii="仿宋" w:eastAsia="仿宋" w:hAnsi="仿宋" w:hint="eastAsia"/>
                        <w:sz w:val="24"/>
                      </w:rPr>
                      <w:t>全部</w:t>
                    </w:r>
                  </w:p>
                </w:tc>
              </w:sdtContent>
            </w:sdt>
            <w:tc>
              <w:tcPr>
                <w:tcW w:w="851" w:type="dxa"/>
                <w:vAlign w:val="center"/>
              </w:tcPr>
              <w:p w:rsidR="008B033E" w:rsidRDefault="004159B9">
                <w:pPr>
                  <w:jc w:val="center"/>
                  <w:rPr>
                    <w:rFonts w:ascii="仿宋" w:eastAsia="仿宋" w:hAnsi="仿宋"/>
                    <w:kern w:val="0"/>
                    <w:sz w:val="20"/>
                    <w:szCs w:val="21"/>
                  </w:rPr>
                </w:pPr>
              </w:p>
            </w:tc>
            <w:tc>
              <w:tcPr>
                <w:tcW w:w="1106" w:type="dxa"/>
                <w:vMerge/>
                <w:vAlign w:val="center"/>
              </w:tcPr>
              <w:p w:rsidR="008B033E" w:rsidRDefault="004159B9">
                <w:pPr>
                  <w:jc w:val="center"/>
                  <w:rPr>
                    <w:rFonts w:ascii="仿宋" w:eastAsia="仿宋" w:hAnsi="仿宋"/>
                    <w:kern w:val="0"/>
                    <w:sz w:val="20"/>
                    <w:szCs w:val="21"/>
                  </w:rPr>
                </w:pPr>
              </w:p>
            </w:tc>
          </w:tr>
        </w:tbl>
        <w:p w:rsidR="008B033E" w:rsidRDefault="004159B9">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5"/>
      <w:bookmarkEnd w:id="74"/>
      <w:r>
        <w:rPr>
          <w:rFonts w:ascii="仿宋_GB2312" w:eastAsia="仿宋_GB2312" w:hAnsi="仿宋_GB2312" w:cs="仿宋_GB2312" w:hint="eastAsia"/>
          <w:b/>
          <w:sz w:val="24"/>
        </w:rPr>
        <w:t>（有一项不符合要求，不能进入下一阶段评审）</w:t>
      </w:r>
    </w:p>
    <w:bookmarkEnd w:id="76" w:displacedByCustomXml="next"/>
    <w:bookmarkEnd w:id="77" w:displacedByCustomXml="next"/>
    <w:bookmarkStart w:id="78" w:name="_Toc27769_WPSOffice_Level2" w:displacedByCustomXml="next"/>
    <w:bookmarkStart w:id="79"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8B033E" w:rsidRDefault="004159B9">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449"/>
            <w:gridCol w:w="987"/>
            <w:gridCol w:w="938"/>
            <w:gridCol w:w="1106"/>
          </w:tblGrid>
          <w:tr w:rsidR="008B033E">
            <w:trPr>
              <w:trHeight w:val="397"/>
              <w:jc w:val="center"/>
            </w:trPr>
            <w:tc>
              <w:tcPr>
                <w:tcW w:w="647" w:type="dxa"/>
                <w:vAlign w:val="center"/>
              </w:tcPr>
              <w:p w:rsidR="008B033E" w:rsidRDefault="004159B9">
                <w:pPr>
                  <w:jc w:val="center"/>
                  <w:rPr>
                    <w:rFonts w:ascii="仿宋" w:eastAsia="仿宋" w:hAnsi="仿宋"/>
                    <w:kern w:val="0"/>
                    <w:szCs w:val="21"/>
                  </w:rPr>
                </w:pPr>
                <w:r>
                  <w:rPr>
                    <w:rFonts w:ascii="仿宋" w:eastAsia="仿宋" w:hAnsi="仿宋" w:hint="eastAsia"/>
                    <w:kern w:val="0"/>
                    <w:szCs w:val="21"/>
                  </w:rPr>
                  <w:t>序号</w:t>
                </w:r>
              </w:p>
            </w:tc>
            <w:tc>
              <w:tcPr>
                <w:tcW w:w="5449" w:type="dxa"/>
                <w:vAlign w:val="center"/>
              </w:tcPr>
              <w:p w:rsidR="008B033E" w:rsidRDefault="004159B9">
                <w:pPr>
                  <w:rPr>
                    <w:rFonts w:ascii="仿宋" w:eastAsia="仿宋" w:hAnsi="仿宋"/>
                    <w:kern w:val="0"/>
                    <w:szCs w:val="21"/>
                  </w:rPr>
                </w:pPr>
                <w:r>
                  <w:rPr>
                    <w:rFonts w:ascii="仿宋" w:eastAsia="仿宋" w:hAnsi="仿宋" w:hint="eastAsia"/>
                    <w:kern w:val="0"/>
                    <w:szCs w:val="21"/>
                  </w:rPr>
                  <w:t>符合性证明材料</w:t>
                </w:r>
              </w:p>
            </w:tc>
            <w:tc>
              <w:tcPr>
                <w:tcW w:w="987" w:type="dxa"/>
                <w:vAlign w:val="center"/>
              </w:tcPr>
              <w:p w:rsidR="008B033E" w:rsidRDefault="004159B9">
                <w:pPr>
                  <w:rPr>
                    <w:rFonts w:ascii="仿宋" w:eastAsia="仿宋" w:hAnsi="仿宋"/>
                    <w:kern w:val="0"/>
                    <w:szCs w:val="21"/>
                  </w:rPr>
                </w:pPr>
                <w:proofErr w:type="gramStart"/>
                <w:r>
                  <w:rPr>
                    <w:rFonts w:ascii="仿宋" w:eastAsia="仿宋" w:hAnsi="仿宋"/>
                    <w:kern w:val="0"/>
                    <w:szCs w:val="21"/>
                  </w:rPr>
                  <w:t>包号</w:t>
                </w:r>
                <w:proofErr w:type="gramEnd"/>
              </w:p>
            </w:tc>
            <w:tc>
              <w:tcPr>
                <w:tcW w:w="938" w:type="dxa"/>
                <w:vAlign w:val="center"/>
              </w:tcPr>
              <w:p w:rsidR="008B033E" w:rsidRDefault="004159B9">
                <w:pPr>
                  <w:jc w:val="center"/>
                  <w:rPr>
                    <w:rFonts w:ascii="仿宋" w:eastAsia="仿宋" w:hAnsi="仿宋"/>
                    <w:kern w:val="0"/>
                    <w:szCs w:val="21"/>
                  </w:rPr>
                </w:pPr>
                <w:r>
                  <w:rPr>
                    <w:rFonts w:ascii="仿宋" w:eastAsia="仿宋" w:hAnsi="仿宋" w:hint="eastAsia"/>
                    <w:kern w:val="0"/>
                    <w:szCs w:val="21"/>
                  </w:rPr>
                  <w:t>格式</w:t>
                </w:r>
              </w:p>
            </w:tc>
            <w:tc>
              <w:tcPr>
                <w:tcW w:w="1106" w:type="dxa"/>
                <w:vAlign w:val="center"/>
              </w:tcPr>
              <w:p w:rsidR="008B033E" w:rsidRDefault="004159B9">
                <w:pPr>
                  <w:jc w:val="center"/>
                  <w:rPr>
                    <w:rFonts w:ascii="仿宋" w:eastAsia="仿宋" w:hAnsi="仿宋"/>
                    <w:kern w:val="0"/>
                    <w:szCs w:val="21"/>
                  </w:rPr>
                </w:pPr>
                <w:r>
                  <w:rPr>
                    <w:rFonts w:ascii="仿宋" w:eastAsia="仿宋" w:hAnsi="仿宋" w:hint="eastAsia"/>
                    <w:kern w:val="0"/>
                    <w:szCs w:val="21"/>
                  </w:rPr>
                  <w:t>装订顺序</w:t>
                </w:r>
              </w:p>
            </w:tc>
          </w:tr>
          <w:tr w:rsidR="008B033E">
            <w:trPr>
              <w:trHeight w:val="397"/>
              <w:jc w:val="center"/>
            </w:trPr>
            <w:tc>
              <w:tcPr>
                <w:tcW w:w="647" w:type="dxa"/>
                <w:vAlign w:val="center"/>
              </w:tcPr>
              <w:p w:rsidR="008B033E" w:rsidRDefault="004159B9">
                <w:pPr>
                  <w:jc w:val="center"/>
                  <w:rPr>
                    <w:rFonts w:ascii="仿宋" w:eastAsia="仿宋" w:hAnsi="仿宋"/>
                    <w:kern w:val="0"/>
                    <w:szCs w:val="21"/>
                  </w:rPr>
                </w:pPr>
                <w:r>
                  <w:rPr>
                    <w:rFonts w:ascii="仿宋" w:eastAsia="仿宋" w:hAnsi="仿宋"/>
                    <w:kern w:val="0"/>
                    <w:szCs w:val="21"/>
                  </w:rPr>
                  <w:t>1</w:t>
                </w:r>
              </w:p>
            </w:tc>
            <w:tc>
              <w:tcPr>
                <w:tcW w:w="5449" w:type="dxa"/>
                <w:vAlign w:val="center"/>
              </w:tcPr>
              <w:p w:rsidR="008B033E" w:rsidRDefault="004159B9">
                <w:pPr>
                  <w:rPr>
                    <w:rFonts w:ascii="仿宋" w:eastAsia="仿宋" w:hAnsi="仿宋"/>
                    <w:kern w:val="0"/>
                    <w:szCs w:val="21"/>
                  </w:rPr>
                </w:pPr>
                <w:r>
                  <w:rPr>
                    <w:rFonts w:ascii="仿宋" w:eastAsia="仿宋" w:hAnsi="仿宋" w:hint="eastAsia"/>
                    <w:kern w:val="0"/>
                    <w:szCs w:val="21"/>
                  </w:rPr>
                  <w:t>投标函</w:t>
                </w:r>
              </w:p>
            </w:tc>
            <w:sdt>
              <w:sdtPr>
                <w:rPr>
                  <w:rFonts w:ascii="仿宋" w:eastAsia="仿宋" w:hAnsi="仿宋" w:cs="Calibri" w:hint="eastAsia"/>
                  <w:sz w:val="20"/>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B033E" w:rsidRDefault="004159B9">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8B033E" w:rsidRDefault="004159B9">
                <w:pPr>
                  <w:jc w:val="center"/>
                  <w:rPr>
                    <w:rFonts w:ascii="仿宋" w:eastAsia="仿宋" w:hAnsi="仿宋"/>
                    <w:kern w:val="0"/>
                    <w:szCs w:val="21"/>
                  </w:rPr>
                </w:pPr>
                <w:r>
                  <w:rPr>
                    <w:rFonts w:ascii="仿宋" w:eastAsia="仿宋" w:hAnsi="仿宋" w:hint="eastAsia"/>
                    <w:kern w:val="0"/>
                    <w:szCs w:val="21"/>
                  </w:rPr>
                  <w:t>10</w:t>
                </w:r>
              </w:p>
            </w:tc>
            <w:tc>
              <w:tcPr>
                <w:tcW w:w="1106" w:type="dxa"/>
                <w:vMerge w:val="restart"/>
                <w:vAlign w:val="center"/>
              </w:tcPr>
              <w:p w:rsidR="008B033E" w:rsidRDefault="004159B9">
                <w:pPr>
                  <w:jc w:val="center"/>
                  <w:rPr>
                    <w:rFonts w:ascii="仿宋" w:eastAsia="仿宋" w:hAnsi="仿宋"/>
                    <w:kern w:val="0"/>
                    <w:szCs w:val="21"/>
                  </w:rPr>
                </w:pPr>
                <w:r>
                  <w:rPr>
                    <w:rFonts w:ascii="仿宋" w:eastAsia="仿宋" w:hAnsi="仿宋"/>
                    <w:kern w:val="0"/>
                    <w:szCs w:val="21"/>
                  </w:rPr>
                  <w:t>3</w:t>
                </w:r>
              </w:p>
            </w:tc>
          </w:tr>
          <w:tr w:rsidR="008B033E">
            <w:trPr>
              <w:trHeight w:val="397"/>
              <w:jc w:val="center"/>
            </w:trPr>
            <w:tc>
              <w:tcPr>
                <w:tcW w:w="647" w:type="dxa"/>
                <w:vAlign w:val="center"/>
              </w:tcPr>
              <w:p w:rsidR="008B033E" w:rsidRDefault="004159B9">
                <w:pPr>
                  <w:jc w:val="center"/>
                  <w:rPr>
                    <w:rFonts w:ascii="仿宋" w:eastAsia="仿宋" w:hAnsi="仿宋"/>
                    <w:kern w:val="0"/>
                    <w:szCs w:val="21"/>
                  </w:rPr>
                </w:pPr>
                <w:r>
                  <w:rPr>
                    <w:rFonts w:ascii="仿宋" w:eastAsia="仿宋" w:hAnsi="仿宋"/>
                    <w:kern w:val="0"/>
                    <w:szCs w:val="21"/>
                  </w:rPr>
                  <w:t>2</w:t>
                </w:r>
              </w:p>
            </w:tc>
            <w:tc>
              <w:tcPr>
                <w:tcW w:w="5449" w:type="dxa"/>
                <w:vAlign w:val="center"/>
              </w:tcPr>
              <w:p w:rsidR="008B033E" w:rsidRDefault="004159B9">
                <w:pPr>
                  <w:rPr>
                    <w:rFonts w:ascii="仿宋" w:eastAsia="仿宋" w:hAnsi="仿宋"/>
                    <w:kern w:val="0"/>
                    <w:szCs w:val="21"/>
                  </w:rPr>
                </w:pPr>
                <w:r>
                  <w:rPr>
                    <w:rFonts w:ascii="仿宋" w:eastAsia="仿宋" w:hAnsi="仿宋" w:hint="eastAsia"/>
                    <w:kern w:val="0"/>
                    <w:szCs w:val="21"/>
                  </w:rPr>
                  <w:t>递交投标保证金证明材料复印件</w:t>
                </w:r>
              </w:p>
            </w:tc>
            <w:sdt>
              <w:sdtPr>
                <w:rPr>
                  <w:rFonts w:ascii="仿宋" w:eastAsia="仿宋" w:hAnsi="仿宋" w:cs="Calibri" w:hint="eastAsia"/>
                  <w:sz w:val="20"/>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B033E" w:rsidRDefault="004159B9">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8B033E" w:rsidRDefault="004159B9">
                <w:pPr>
                  <w:jc w:val="center"/>
                  <w:rPr>
                    <w:rFonts w:ascii="仿宋" w:eastAsia="仿宋" w:hAnsi="仿宋"/>
                    <w:kern w:val="0"/>
                    <w:szCs w:val="21"/>
                  </w:rPr>
                </w:pPr>
              </w:p>
            </w:tc>
            <w:tc>
              <w:tcPr>
                <w:tcW w:w="1106" w:type="dxa"/>
                <w:vMerge/>
                <w:vAlign w:val="center"/>
              </w:tcPr>
              <w:p w:rsidR="008B033E" w:rsidRDefault="004159B9">
                <w:pPr>
                  <w:jc w:val="center"/>
                  <w:rPr>
                    <w:rFonts w:ascii="仿宋" w:eastAsia="仿宋" w:hAnsi="仿宋"/>
                    <w:kern w:val="0"/>
                    <w:szCs w:val="21"/>
                  </w:rPr>
                </w:pPr>
              </w:p>
            </w:tc>
          </w:tr>
          <w:tr w:rsidR="008B033E">
            <w:trPr>
              <w:trHeight w:val="397"/>
              <w:jc w:val="center"/>
            </w:trPr>
            <w:tc>
              <w:tcPr>
                <w:tcW w:w="647" w:type="dxa"/>
                <w:vAlign w:val="center"/>
              </w:tcPr>
              <w:p w:rsidR="008B033E" w:rsidRDefault="004159B9">
                <w:pPr>
                  <w:jc w:val="center"/>
                  <w:rPr>
                    <w:rFonts w:ascii="仿宋" w:eastAsia="仿宋" w:hAnsi="仿宋"/>
                    <w:kern w:val="0"/>
                    <w:szCs w:val="21"/>
                  </w:rPr>
                </w:pPr>
                <w:r>
                  <w:rPr>
                    <w:rFonts w:ascii="仿宋" w:eastAsia="仿宋" w:hAnsi="仿宋" w:hint="eastAsia"/>
                    <w:kern w:val="0"/>
                    <w:szCs w:val="21"/>
                  </w:rPr>
                  <w:t>3</w:t>
                </w:r>
              </w:p>
            </w:tc>
            <w:tc>
              <w:tcPr>
                <w:tcW w:w="5449" w:type="dxa"/>
                <w:vAlign w:val="center"/>
              </w:tcPr>
              <w:p w:rsidR="008B033E" w:rsidRDefault="004159B9">
                <w:pPr>
                  <w:rPr>
                    <w:rFonts w:ascii="仿宋" w:eastAsia="仿宋" w:hAnsi="仿宋"/>
                    <w:kern w:val="0"/>
                    <w:szCs w:val="21"/>
                  </w:rPr>
                </w:pPr>
                <w:r>
                  <w:rPr>
                    <w:rFonts w:ascii="仿宋_GB2312" w:eastAsia="仿宋_GB2312" w:hAnsi="仿宋_GB2312" w:cs="仿宋_GB2312" w:hint="eastAsia"/>
                    <w:kern w:val="0"/>
                    <w:sz w:val="20"/>
                    <w:szCs w:val="21"/>
                  </w:rPr>
                  <w:t>开标一览表</w:t>
                </w:r>
              </w:p>
            </w:tc>
            <w:sdt>
              <w:sdtPr>
                <w:rPr>
                  <w:rFonts w:ascii="仿宋" w:eastAsia="仿宋" w:hAnsi="仿宋" w:cs="Calibri" w:hint="eastAsia"/>
                  <w:sz w:val="20"/>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B033E" w:rsidRDefault="004159B9">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8B033E" w:rsidRDefault="004159B9">
                <w:pPr>
                  <w:jc w:val="center"/>
                  <w:rPr>
                    <w:rFonts w:ascii="仿宋" w:eastAsia="仿宋" w:hAnsi="仿宋"/>
                    <w:kern w:val="0"/>
                    <w:szCs w:val="21"/>
                  </w:rPr>
                </w:pPr>
                <w:r>
                  <w:rPr>
                    <w:rFonts w:ascii="仿宋" w:eastAsia="仿宋" w:hAnsi="仿宋" w:hint="eastAsia"/>
                    <w:kern w:val="0"/>
                    <w:szCs w:val="21"/>
                  </w:rPr>
                  <w:t>11</w:t>
                </w:r>
              </w:p>
            </w:tc>
            <w:tc>
              <w:tcPr>
                <w:tcW w:w="1106" w:type="dxa"/>
                <w:vMerge/>
                <w:vAlign w:val="center"/>
              </w:tcPr>
              <w:p w:rsidR="008B033E" w:rsidRDefault="004159B9">
                <w:pPr>
                  <w:jc w:val="center"/>
                  <w:rPr>
                    <w:rFonts w:ascii="仿宋" w:eastAsia="仿宋" w:hAnsi="仿宋"/>
                    <w:kern w:val="0"/>
                    <w:szCs w:val="21"/>
                  </w:rPr>
                </w:pPr>
              </w:p>
            </w:tc>
          </w:tr>
          <w:tr w:rsidR="008B033E">
            <w:trPr>
              <w:trHeight w:val="397"/>
              <w:jc w:val="center"/>
            </w:trPr>
            <w:tc>
              <w:tcPr>
                <w:tcW w:w="647" w:type="dxa"/>
                <w:vAlign w:val="center"/>
              </w:tcPr>
              <w:p w:rsidR="008B033E" w:rsidRDefault="004159B9">
                <w:pPr>
                  <w:jc w:val="center"/>
                  <w:rPr>
                    <w:rFonts w:ascii="仿宋" w:eastAsia="仿宋" w:hAnsi="仿宋"/>
                    <w:kern w:val="0"/>
                    <w:szCs w:val="21"/>
                  </w:rPr>
                </w:pPr>
                <w:r>
                  <w:rPr>
                    <w:rFonts w:ascii="仿宋" w:eastAsia="仿宋" w:hAnsi="仿宋" w:hint="eastAsia"/>
                    <w:kern w:val="0"/>
                    <w:szCs w:val="21"/>
                  </w:rPr>
                  <w:t>4</w:t>
                </w:r>
              </w:p>
            </w:tc>
            <w:tc>
              <w:tcPr>
                <w:tcW w:w="5449" w:type="dxa"/>
                <w:vAlign w:val="center"/>
              </w:tcPr>
              <w:p w:rsidR="008B033E" w:rsidRDefault="004159B9">
                <w:pPr>
                  <w:rPr>
                    <w:rFonts w:ascii="仿宋" w:eastAsia="仿宋" w:hAnsi="仿宋"/>
                    <w:kern w:val="0"/>
                    <w:szCs w:val="21"/>
                  </w:rPr>
                </w:pPr>
                <w:r>
                  <w:rPr>
                    <w:rFonts w:ascii="仿宋_GB2312" w:eastAsia="仿宋_GB2312" w:hAnsi="仿宋_GB2312" w:cs="仿宋_GB2312" w:hint="eastAsia"/>
                    <w:kern w:val="0"/>
                    <w:sz w:val="20"/>
                    <w:szCs w:val="21"/>
                  </w:rPr>
                  <w:t>分项报价表</w:t>
                </w:r>
              </w:p>
            </w:tc>
            <w:sdt>
              <w:sdtPr>
                <w:rPr>
                  <w:rFonts w:ascii="仿宋" w:eastAsia="仿宋" w:hAnsi="仿宋" w:cs="Calibri" w:hint="eastAsia"/>
                  <w:sz w:val="20"/>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B033E" w:rsidRDefault="004159B9">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8B033E" w:rsidRDefault="004159B9">
                <w:pPr>
                  <w:jc w:val="center"/>
                  <w:rPr>
                    <w:rFonts w:ascii="仿宋" w:eastAsia="仿宋" w:hAnsi="仿宋"/>
                    <w:kern w:val="0"/>
                    <w:szCs w:val="21"/>
                  </w:rPr>
                </w:pPr>
                <w:r>
                  <w:rPr>
                    <w:rFonts w:ascii="仿宋" w:eastAsia="仿宋" w:hAnsi="仿宋" w:hint="eastAsia"/>
                    <w:kern w:val="0"/>
                    <w:szCs w:val="21"/>
                  </w:rPr>
                  <w:t>12</w:t>
                </w:r>
              </w:p>
            </w:tc>
            <w:tc>
              <w:tcPr>
                <w:tcW w:w="1106" w:type="dxa"/>
                <w:vMerge/>
                <w:vAlign w:val="center"/>
              </w:tcPr>
              <w:p w:rsidR="008B033E" w:rsidRDefault="004159B9">
                <w:pPr>
                  <w:jc w:val="center"/>
                  <w:rPr>
                    <w:rFonts w:ascii="仿宋" w:eastAsia="仿宋" w:hAnsi="仿宋"/>
                    <w:kern w:val="0"/>
                    <w:szCs w:val="21"/>
                  </w:rPr>
                </w:pPr>
              </w:p>
            </w:tc>
          </w:tr>
          <w:tr w:rsidR="008B033E">
            <w:trPr>
              <w:trHeight w:val="397"/>
              <w:jc w:val="center"/>
            </w:trPr>
            <w:tc>
              <w:tcPr>
                <w:tcW w:w="647" w:type="dxa"/>
                <w:vAlign w:val="center"/>
              </w:tcPr>
              <w:p w:rsidR="008B033E" w:rsidRDefault="004159B9">
                <w:pPr>
                  <w:jc w:val="center"/>
                  <w:rPr>
                    <w:rFonts w:ascii="仿宋" w:eastAsia="仿宋" w:hAnsi="仿宋"/>
                    <w:kern w:val="0"/>
                    <w:szCs w:val="21"/>
                  </w:rPr>
                </w:pPr>
                <w:r>
                  <w:rPr>
                    <w:rFonts w:ascii="仿宋" w:eastAsia="仿宋" w:hAnsi="仿宋" w:hint="eastAsia"/>
                    <w:kern w:val="0"/>
                    <w:szCs w:val="21"/>
                  </w:rPr>
                  <w:t>5</w:t>
                </w:r>
              </w:p>
            </w:tc>
            <w:tc>
              <w:tcPr>
                <w:tcW w:w="5449" w:type="dxa"/>
                <w:vAlign w:val="center"/>
              </w:tcPr>
              <w:p w:rsidR="008B033E" w:rsidRDefault="004159B9">
                <w:pPr>
                  <w:rPr>
                    <w:rFonts w:ascii="仿宋" w:eastAsia="仿宋" w:hAnsi="仿宋"/>
                    <w:kern w:val="0"/>
                    <w:szCs w:val="21"/>
                  </w:rPr>
                </w:pPr>
                <w:r>
                  <w:rPr>
                    <w:rFonts w:ascii="仿宋_GB2312" w:eastAsia="仿宋_GB2312" w:hAnsi="仿宋_GB2312" w:cs="仿宋_GB2312" w:hint="eastAsia"/>
                    <w:kern w:val="0"/>
                    <w:sz w:val="20"/>
                    <w:szCs w:val="21"/>
                  </w:rPr>
                  <w:t>技术规格偏离表</w:t>
                </w:r>
              </w:p>
            </w:tc>
            <w:sdt>
              <w:sdtPr>
                <w:rPr>
                  <w:rFonts w:ascii="仿宋" w:eastAsia="仿宋" w:hAnsi="仿宋" w:cs="Calibri" w:hint="eastAsia"/>
                  <w:sz w:val="20"/>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B033E" w:rsidRDefault="004159B9">
                    <w:pPr>
                      <w:rPr>
                        <w:rFonts w:ascii="仿宋" w:eastAsia="仿宋" w:hAnsi="仿宋"/>
                        <w:szCs w:val="21"/>
                      </w:rPr>
                    </w:pPr>
                    <w:r>
                      <w:rPr>
                        <w:rFonts w:ascii="仿宋" w:eastAsia="仿宋" w:hAnsi="仿宋" w:hint="eastAsia"/>
                        <w:szCs w:val="21"/>
                      </w:rPr>
                      <w:t>全部</w:t>
                    </w:r>
                  </w:p>
                </w:tc>
              </w:sdtContent>
            </w:sdt>
            <w:tc>
              <w:tcPr>
                <w:tcW w:w="938" w:type="dxa"/>
                <w:vAlign w:val="center"/>
              </w:tcPr>
              <w:p w:rsidR="008B033E" w:rsidRDefault="004159B9">
                <w:pPr>
                  <w:jc w:val="center"/>
                  <w:rPr>
                    <w:rFonts w:ascii="仿宋" w:eastAsia="仿宋" w:hAnsi="仿宋"/>
                    <w:kern w:val="0"/>
                    <w:szCs w:val="21"/>
                  </w:rPr>
                </w:pPr>
                <w:r>
                  <w:rPr>
                    <w:rFonts w:ascii="仿宋" w:eastAsia="仿宋" w:hAnsi="仿宋" w:hint="eastAsia"/>
                    <w:kern w:val="0"/>
                    <w:szCs w:val="21"/>
                  </w:rPr>
                  <w:t>13</w:t>
                </w:r>
              </w:p>
            </w:tc>
            <w:tc>
              <w:tcPr>
                <w:tcW w:w="1106" w:type="dxa"/>
                <w:vMerge/>
                <w:vAlign w:val="center"/>
              </w:tcPr>
              <w:p w:rsidR="008B033E" w:rsidRDefault="004159B9">
                <w:pPr>
                  <w:jc w:val="center"/>
                  <w:rPr>
                    <w:rFonts w:ascii="仿宋" w:eastAsia="仿宋" w:hAnsi="仿宋"/>
                    <w:kern w:val="0"/>
                    <w:szCs w:val="21"/>
                  </w:rPr>
                </w:pPr>
              </w:p>
            </w:tc>
          </w:tr>
          <w:tr w:rsidR="008B033E">
            <w:trPr>
              <w:trHeight w:val="397"/>
              <w:jc w:val="center"/>
            </w:trPr>
            <w:tc>
              <w:tcPr>
                <w:tcW w:w="647" w:type="dxa"/>
                <w:vAlign w:val="center"/>
              </w:tcPr>
              <w:p w:rsidR="008B033E" w:rsidRDefault="004159B9">
                <w:pPr>
                  <w:jc w:val="center"/>
                  <w:rPr>
                    <w:rFonts w:ascii="仿宋" w:eastAsia="仿宋" w:hAnsi="仿宋"/>
                    <w:kern w:val="0"/>
                    <w:szCs w:val="21"/>
                  </w:rPr>
                </w:pPr>
                <w:r>
                  <w:rPr>
                    <w:rFonts w:ascii="仿宋" w:eastAsia="仿宋" w:hAnsi="仿宋" w:hint="eastAsia"/>
                    <w:kern w:val="0"/>
                    <w:szCs w:val="21"/>
                  </w:rPr>
                  <w:t>6</w:t>
                </w:r>
              </w:p>
            </w:tc>
            <w:tc>
              <w:tcPr>
                <w:tcW w:w="5449" w:type="dxa"/>
                <w:vAlign w:val="center"/>
              </w:tcPr>
              <w:p w:rsidR="008B033E" w:rsidRDefault="004159B9">
                <w:pPr>
                  <w:rPr>
                    <w:rFonts w:ascii="仿宋" w:eastAsia="仿宋" w:hAnsi="仿宋"/>
                    <w:kern w:val="0"/>
                    <w:szCs w:val="21"/>
                  </w:rPr>
                </w:pPr>
                <w:r>
                  <w:rPr>
                    <w:rFonts w:ascii="仿宋_GB2312" w:eastAsia="仿宋_GB2312" w:hAnsi="仿宋_GB2312" w:cs="仿宋_GB2312" w:hint="eastAsia"/>
                    <w:kern w:val="0"/>
                    <w:sz w:val="20"/>
                    <w:szCs w:val="21"/>
                  </w:rPr>
                  <w:t>商务条款偏离表</w:t>
                </w:r>
              </w:p>
            </w:tc>
            <w:sdt>
              <w:sdtPr>
                <w:rPr>
                  <w:rFonts w:ascii="仿宋" w:eastAsia="仿宋" w:hAnsi="仿宋" w:cs="Calibri" w:hint="eastAsia"/>
                  <w:sz w:val="20"/>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B033E" w:rsidRDefault="004159B9">
                    <w:pPr>
                      <w:rPr>
                        <w:rFonts w:ascii="仿宋" w:eastAsia="仿宋" w:hAnsi="仿宋"/>
                        <w:szCs w:val="21"/>
                      </w:rPr>
                    </w:pPr>
                    <w:r>
                      <w:rPr>
                        <w:rFonts w:ascii="仿宋" w:eastAsia="仿宋" w:hAnsi="仿宋" w:hint="eastAsia"/>
                        <w:szCs w:val="21"/>
                      </w:rPr>
                      <w:t>全部</w:t>
                    </w:r>
                  </w:p>
                </w:tc>
              </w:sdtContent>
            </w:sdt>
            <w:tc>
              <w:tcPr>
                <w:tcW w:w="938" w:type="dxa"/>
                <w:vAlign w:val="center"/>
              </w:tcPr>
              <w:p w:rsidR="008B033E" w:rsidRDefault="004159B9">
                <w:pPr>
                  <w:jc w:val="center"/>
                  <w:rPr>
                    <w:rFonts w:ascii="仿宋" w:eastAsia="仿宋" w:hAnsi="仿宋"/>
                    <w:kern w:val="0"/>
                    <w:szCs w:val="21"/>
                  </w:rPr>
                </w:pPr>
                <w:r>
                  <w:rPr>
                    <w:rFonts w:ascii="仿宋" w:eastAsia="仿宋" w:hAnsi="仿宋" w:hint="eastAsia"/>
                    <w:kern w:val="0"/>
                    <w:szCs w:val="21"/>
                  </w:rPr>
                  <w:t>14</w:t>
                </w:r>
              </w:p>
            </w:tc>
            <w:tc>
              <w:tcPr>
                <w:tcW w:w="1106" w:type="dxa"/>
                <w:vMerge/>
                <w:vAlign w:val="center"/>
              </w:tcPr>
              <w:p w:rsidR="008B033E" w:rsidRDefault="004159B9">
                <w:pPr>
                  <w:jc w:val="center"/>
                  <w:rPr>
                    <w:rFonts w:ascii="仿宋" w:eastAsia="仿宋" w:hAnsi="仿宋"/>
                    <w:kern w:val="0"/>
                    <w:szCs w:val="21"/>
                  </w:rPr>
                </w:pPr>
              </w:p>
            </w:tc>
          </w:tr>
          <w:tr w:rsidR="008B033E">
            <w:trPr>
              <w:trHeight w:val="397"/>
              <w:jc w:val="center"/>
            </w:trPr>
            <w:tc>
              <w:tcPr>
                <w:tcW w:w="647" w:type="dxa"/>
                <w:vAlign w:val="center"/>
              </w:tcPr>
              <w:p w:rsidR="008B033E" w:rsidRDefault="004159B9">
                <w:pPr>
                  <w:jc w:val="center"/>
                  <w:rPr>
                    <w:rFonts w:ascii="仿宋" w:eastAsia="仿宋" w:hAnsi="仿宋"/>
                    <w:kern w:val="0"/>
                    <w:szCs w:val="21"/>
                  </w:rPr>
                </w:pPr>
                <w:r>
                  <w:rPr>
                    <w:rFonts w:ascii="仿宋" w:eastAsia="仿宋" w:hAnsi="仿宋" w:hint="eastAsia"/>
                    <w:kern w:val="0"/>
                    <w:szCs w:val="21"/>
                  </w:rPr>
                  <w:t>7</w:t>
                </w:r>
              </w:p>
            </w:tc>
            <w:tc>
              <w:tcPr>
                <w:tcW w:w="5449" w:type="dxa"/>
                <w:vAlign w:val="center"/>
              </w:tcPr>
              <w:p w:rsidR="008B033E" w:rsidRDefault="004159B9">
                <w:pPr>
                  <w:rPr>
                    <w:rFonts w:ascii="仿宋" w:eastAsia="仿宋" w:hAnsi="仿宋"/>
                    <w:kern w:val="0"/>
                    <w:szCs w:val="21"/>
                  </w:rPr>
                </w:pPr>
                <w:r>
                  <w:rPr>
                    <w:rFonts w:ascii="仿宋_GB2312" w:eastAsia="仿宋_GB2312" w:hAnsi="仿宋_GB2312" w:cs="仿宋_GB2312" w:hint="eastAsia"/>
                    <w:kern w:val="0"/>
                    <w:sz w:val="20"/>
                    <w:szCs w:val="21"/>
                  </w:rPr>
                  <w:t>投标人关联单位说明</w:t>
                </w:r>
              </w:p>
            </w:tc>
            <w:sdt>
              <w:sdtPr>
                <w:rPr>
                  <w:rFonts w:ascii="仿宋" w:eastAsia="仿宋" w:hAnsi="仿宋" w:cs="Calibri" w:hint="eastAsia"/>
                  <w:sz w:val="20"/>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B033E" w:rsidRDefault="004159B9">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8B033E" w:rsidRDefault="004159B9">
                <w:pPr>
                  <w:jc w:val="center"/>
                  <w:rPr>
                    <w:rFonts w:ascii="仿宋" w:eastAsia="仿宋" w:hAnsi="仿宋"/>
                    <w:kern w:val="0"/>
                    <w:szCs w:val="21"/>
                  </w:rPr>
                </w:pPr>
                <w:r>
                  <w:rPr>
                    <w:rFonts w:ascii="仿宋" w:eastAsia="仿宋" w:hAnsi="仿宋" w:hint="eastAsia"/>
                    <w:kern w:val="0"/>
                    <w:szCs w:val="21"/>
                  </w:rPr>
                  <w:t>15</w:t>
                </w:r>
              </w:p>
            </w:tc>
            <w:tc>
              <w:tcPr>
                <w:tcW w:w="1106" w:type="dxa"/>
                <w:vMerge/>
                <w:vAlign w:val="center"/>
              </w:tcPr>
              <w:p w:rsidR="008B033E" w:rsidRDefault="004159B9">
                <w:pPr>
                  <w:jc w:val="center"/>
                  <w:rPr>
                    <w:rFonts w:ascii="仿宋" w:eastAsia="仿宋" w:hAnsi="仿宋"/>
                    <w:kern w:val="0"/>
                    <w:szCs w:val="21"/>
                  </w:rPr>
                </w:pPr>
              </w:p>
            </w:tc>
          </w:tr>
          <w:tr w:rsidR="008B033E">
            <w:trPr>
              <w:trHeight w:val="397"/>
              <w:jc w:val="center"/>
            </w:trPr>
            <w:tc>
              <w:tcPr>
                <w:tcW w:w="647" w:type="dxa"/>
                <w:vAlign w:val="center"/>
              </w:tcPr>
              <w:p w:rsidR="008B033E" w:rsidRDefault="004159B9">
                <w:pPr>
                  <w:jc w:val="center"/>
                  <w:rPr>
                    <w:rFonts w:ascii="仿宋" w:eastAsia="仿宋" w:hAnsi="仿宋"/>
                    <w:kern w:val="0"/>
                    <w:szCs w:val="21"/>
                  </w:rPr>
                </w:pPr>
                <w:r>
                  <w:rPr>
                    <w:rFonts w:ascii="仿宋" w:eastAsia="仿宋" w:hAnsi="仿宋" w:hint="eastAsia"/>
                    <w:kern w:val="0"/>
                    <w:szCs w:val="21"/>
                  </w:rPr>
                  <w:t>8</w:t>
                </w:r>
              </w:p>
            </w:tc>
            <w:tc>
              <w:tcPr>
                <w:tcW w:w="5449" w:type="dxa"/>
                <w:vAlign w:val="center"/>
              </w:tcPr>
              <w:p w:rsidR="008B033E" w:rsidRDefault="004159B9">
                <w:pPr>
                  <w:widowControl/>
                  <w:rPr>
                    <w:rFonts w:ascii="仿宋" w:eastAsia="仿宋" w:hAnsi="仿宋"/>
                    <w:color w:val="FF0000"/>
                    <w:kern w:val="0"/>
                    <w:szCs w:val="21"/>
                  </w:rPr>
                </w:pPr>
                <w:r>
                  <w:rPr>
                    <w:rFonts w:ascii="仿宋_GB2312" w:eastAsia="仿宋_GB2312" w:hAnsi="仿宋_GB2312" w:cs="仿宋_GB2312" w:hint="eastAsia"/>
                    <w:szCs w:val="21"/>
                    <w:lang w:bidi="ar"/>
                  </w:rPr>
                  <w:t>《品目清单》、国家确定的认证机构出具的、处于有效期之内的《节能产品认证证书》（政府强制采购的节能产品须提供）</w:t>
                </w:r>
              </w:p>
            </w:tc>
            <w:sdt>
              <w:sdtPr>
                <w:rPr>
                  <w:rFonts w:ascii="仿宋" w:eastAsia="仿宋" w:hAnsi="仿宋" w:cs="Calibri" w:hint="eastAsia"/>
                  <w:sz w:val="20"/>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B033E" w:rsidRDefault="004159B9">
                    <w:pPr>
                      <w:widowControl/>
                      <w:rPr>
                        <w:rFonts w:ascii="仿宋" w:eastAsia="仿宋" w:hAnsi="仿宋"/>
                        <w:color w:val="FF0000"/>
                        <w:kern w:val="0"/>
                        <w:szCs w:val="21"/>
                      </w:rPr>
                    </w:pPr>
                    <w:r>
                      <w:rPr>
                        <w:rFonts w:ascii="仿宋" w:eastAsia="仿宋" w:hAnsi="仿宋" w:hint="eastAsia"/>
                        <w:szCs w:val="21"/>
                      </w:rPr>
                      <w:t>全部</w:t>
                    </w:r>
                  </w:p>
                </w:tc>
              </w:sdtContent>
            </w:sdt>
            <w:tc>
              <w:tcPr>
                <w:tcW w:w="938" w:type="dxa"/>
                <w:vAlign w:val="center"/>
              </w:tcPr>
              <w:p w:rsidR="008B033E" w:rsidRDefault="004159B9">
                <w:pPr>
                  <w:jc w:val="center"/>
                  <w:rPr>
                    <w:rFonts w:ascii="仿宋" w:eastAsia="仿宋" w:hAnsi="仿宋"/>
                    <w:kern w:val="0"/>
                    <w:szCs w:val="21"/>
                  </w:rPr>
                </w:pPr>
              </w:p>
            </w:tc>
            <w:tc>
              <w:tcPr>
                <w:tcW w:w="1106" w:type="dxa"/>
                <w:vMerge/>
                <w:vAlign w:val="center"/>
              </w:tcPr>
              <w:p w:rsidR="008B033E" w:rsidRDefault="004159B9">
                <w:pPr>
                  <w:jc w:val="center"/>
                  <w:rPr>
                    <w:rFonts w:ascii="仿宋" w:eastAsia="仿宋" w:hAnsi="仿宋"/>
                    <w:kern w:val="0"/>
                    <w:szCs w:val="21"/>
                  </w:rPr>
                </w:pPr>
              </w:p>
            </w:tc>
          </w:tr>
          <w:tr w:rsidR="008B033E">
            <w:trPr>
              <w:trHeight w:val="397"/>
              <w:jc w:val="center"/>
            </w:trPr>
            <w:tc>
              <w:tcPr>
                <w:tcW w:w="647" w:type="dxa"/>
                <w:vAlign w:val="center"/>
              </w:tcPr>
              <w:p w:rsidR="008B033E" w:rsidRDefault="004159B9">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8B033E" w:rsidRDefault="004159B9">
                <w:pP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其他符合性证明材料：</w:t>
                </w:r>
              </w:p>
              <w:p w:rsidR="008B033E" w:rsidRDefault="004159B9">
                <w:pPr>
                  <w:widowControl/>
                  <w:rPr>
                    <w:rFonts w:ascii="仿宋_GB2312" w:eastAsia="仿宋_GB2312" w:hAnsi="仿宋_GB2312" w:cs="仿宋_GB2312"/>
                    <w:kern w:val="0"/>
                    <w:szCs w:val="21"/>
                  </w:rPr>
                </w:pPr>
                <w:r>
                  <w:rPr>
                    <w:rFonts w:ascii="仿宋_GB2312" w:eastAsia="仿宋_GB2312" w:hAnsi="仿宋_GB2312" w:cs="仿宋_GB2312" w:hint="eastAsia"/>
                    <w:kern w:val="0"/>
                    <w:sz w:val="2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cs="Calibri" w:hint="eastAsia"/>
                  <w:sz w:val="20"/>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8B033E" w:rsidRDefault="004159B9">
                    <w:pPr>
                      <w:widowControl/>
                      <w:rPr>
                        <w:rFonts w:ascii="仿宋" w:eastAsia="仿宋" w:hAnsi="仿宋"/>
                        <w:szCs w:val="21"/>
                      </w:rPr>
                    </w:pPr>
                    <w:r>
                      <w:rPr>
                        <w:rFonts w:ascii="仿宋" w:eastAsia="仿宋" w:hAnsi="仿宋" w:hint="eastAsia"/>
                        <w:szCs w:val="21"/>
                      </w:rPr>
                      <w:t>全部</w:t>
                    </w:r>
                  </w:p>
                </w:tc>
              </w:sdtContent>
            </w:sdt>
            <w:tc>
              <w:tcPr>
                <w:tcW w:w="938" w:type="dxa"/>
                <w:vAlign w:val="center"/>
              </w:tcPr>
              <w:p w:rsidR="008B033E" w:rsidRDefault="004159B9">
                <w:pPr>
                  <w:jc w:val="center"/>
                  <w:rPr>
                    <w:rFonts w:ascii="仿宋" w:eastAsia="仿宋" w:hAnsi="仿宋"/>
                    <w:kern w:val="0"/>
                    <w:szCs w:val="21"/>
                  </w:rPr>
                </w:pPr>
              </w:p>
            </w:tc>
            <w:tc>
              <w:tcPr>
                <w:tcW w:w="1106" w:type="dxa"/>
                <w:vMerge/>
                <w:vAlign w:val="center"/>
              </w:tcPr>
              <w:p w:rsidR="008B033E" w:rsidRDefault="004159B9">
                <w:pPr>
                  <w:jc w:val="center"/>
                  <w:rPr>
                    <w:rFonts w:ascii="仿宋" w:eastAsia="仿宋" w:hAnsi="仿宋"/>
                    <w:kern w:val="0"/>
                    <w:szCs w:val="21"/>
                  </w:rPr>
                </w:pPr>
              </w:p>
            </w:tc>
          </w:tr>
        </w:tbl>
        <w:p w:rsidR="008B033E" w:rsidRDefault="004159B9">
          <w:pPr>
            <w:rPr>
              <w:rFonts w:asciiTheme="majorEastAsia" w:eastAsiaTheme="majorEastAsia" w:hAnsiTheme="majorEastAsia"/>
              <w:color w:val="000000" w:themeColor="text1"/>
            </w:rPr>
          </w:pPr>
        </w:p>
      </w:sdtContent>
    </w:sdt>
    <w:bookmarkEnd w:id="79"/>
    <w:bookmarkEnd w:id="78"/>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8B033E" w:rsidRDefault="004159B9">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403"/>
            <w:gridCol w:w="976"/>
            <w:gridCol w:w="960"/>
            <w:gridCol w:w="1106"/>
          </w:tblGrid>
          <w:tr w:rsidR="008B033E">
            <w:trPr>
              <w:trHeight w:val="397"/>
              <w:jc w:val="center"/>
            </w:trPr>
            <w:tc>
              <w:tcPr>
                <w:tcW w:w="704"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序号</w:t>
                </w:r>
              </w:p>
            </w:tc>
            <w:tc>
              <w:tcPr>
                <w:tcW w:w="5403" w:type="dxa"/>
                <w:vAlign w:val="center"/>
              </w:tcPr>
              <w:p w:rsidR="008B033E" w:rsidRDefault="004159B9">
                <w:pPr>
                  <w:rPr>
                    <w:rFonts w:ascii="仿宋" w:eastAsia="仿宋" w:hAnsi="仿宋"/>
                    <w:kern w:val="0"/>
                    <w:sz w:val="20"/>
                    <w:szCs w:val="21"/>
                  </w:rPr>
                </w:pPr>
                <w:r>
                  <w:rPr>
                    <w:rFonts w:ascii="仿宋" w:eastAsia="仿宋" w:hAnsi="仿宋" w:hint="eastAsia"/>
                    <w:kern w:val="0"/>
                    <w:sz w:val="20"/>
                    <w:szCs w:val="21"/>
                  </w:rPr>
                  <w:t>其他材料</w:t>
                </w:r>
              </w:p>
            </w:tc>
            <w:tc>
              <w:tcPr>
                <w:tcW w:w="976" w:type="dxa"/>
                <w:vAlign w:val="center"/>
              </w:tcPr>
              <w:p w:rsidR="008B033E" w:rsidRDefault="004159B9">
                <w:pPr>
                  <w:rPr>
                    <w:rFonts w:ascii="仿宋" w:eastAsia="仿宋" w:hAnsi="仿宋"/>
                    <w:kern w:val="0"/>
                    <w:sz w:val="20"/>
                    <w:szCs w:val="21"/>
                  </w:rPr>
                </w:pPr>
                <w:proofErr w:type="gramStart"/>
                <w:r>
                  <w:rPr>
                    <w:rFonts w:ascii="仿宋" w:eastAsia="仿宋" w:hAnsi="仿宋"/>
                    <w:kern w:val="0"/>
                    <w:sz w:val="20"/>
                    <w:szCs w:val="21"/>
                  </w:rPr>
                  <w:t>包号</w:t>
                </w:r>
                <w:proofErr w:type="gramEnd"/>
              </w:p>
            </w:tc>
            <w:tc>
              <w:tcPr>
                <w:tcW w:w="960"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格式</w:t>
                </w:r>
              </w:p>
            </w:tc>
            <w:tc>
              <w:tcPr>
                <w:tcW w:w="1106"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装订顺序</w:t>
                </w:r>
              </w:p>
            </w:tc>
          </w:tr>
          <w:tr w:rsidR="008B033E">
            <w:trPr>
              <w:trHeight w:val="397"/>
              <w:jc w:val="center"/>
            </w:trPr>
            <w:tc>
              <w:tcPr>
                <w:tcW w:w="704" w:type="dxa"/>
                <w:vAlign w:val="center"/>
              </w:tcPr>
              <w:p w:rsidR="008B033E" w:rsidRDefault="004159B9">
                <w:pPr>
                  <w:jc w:val="center"/>
                  <w:rPr>
                    <w:rFonts w:ascii="仿宋" w:eastAsia="仿宋" w:hAnsi="仿宋"/>
                    <w:kern w:val="0"/>
                    <w:sz w:val="20"/>
                    <w:szCs w:val="21"/>
                  </w:rPr>
                </w:pPr>
                <w:r>
                  <w:rPr>
                    <w:rFonts w:ascii="仿宋" w:eastAsia="仿宋" w:hAnsi="仿宋"/>
                    <w:kern w:val="0"/>
                    <w:sz w:val="20"/>
                    <w:szCs w:val="21"/>
                  </w:rPr>
                  <w:t>1</w:t>
                </w:r>
              </w:p>
            </w:tc>
            <w:tc>
              <w:tcPr>
                <w:tcW w:w="5403" w:type="dxa"/>
                <w:vAlign w:val="center"/>
              </w:tcPr>
              <w:p w:rsidR="008B033E" w:rsidRPr="004159B9" w:rsidRDefault="004159B9">
                <w:pPr>
                  <w:pStyle w:val="11"/>
                  <w:rPr>
                    <w:rFonts w:ascii="仿宋_GB2312" w:eastAsia="仿宋_GB2312" w:hAnsi="仿宋_GB2312" w:cs="仿宋_GB2312"/>
                    <w:b w:val="0"/>
                    <w:bCs w:val="0"/>
                    <w:kern w:val="2"/>
                    <w:sz w:val="21"/>
                    <w:szCs w:val="21"/>
                    <w:lang w:bidi="ar"/>
                  </w:rPr>
                </w:pPr>
                <w:r w:rsidRPr="004159B9">
                  <w:rPr>
                    <w:rFonts w:ascii="仿宋_GB2312" w:eastAsia="仿宋_GB2312" w:hAnsi="仿宋_GB2312" w:cs="仿宋_GB2312" w:hint="eastAsia"/>
                    <w:b w:val="0"/>
                    <w:bCs w:val="0"/>
                    <w:kern w:val="2"/>
                    <w:sz w:val="21"/>
                    <w:szCs w:val="21"/>
                    <w:lang w:bidi="ar"/>
                  </w:rPr>
                  <w:t>《品目清单》、国家确定的认证机构出具的、处于有效期之内的《节能产品、环境标志产品认证证书》（非政府强制采购的节能产品可以提供）</w:t>
                </w:r>
              </w:p>
            </w:tc>
            <w:sdt>
              <w:sdtPr>
                <w:rPr>
                  <w:rFonts w:ascii="仿宋" w:eastAsia="仿宋" w:hAnsi="仿宋" w:cs="Calibri" w:hint="eastAsia"/>
                  <w:sz w:val="24"/>
                  <w:szCs w:val="20"/>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8B033E" w:rsidRDefault="004159B9">
                    <w:pPr>
                      <w:pStyle w:val="11"/>
                      <w:rPr>
                        <w:rFonts w:ascii="仿宋" w:eastAsia="仿宋" w:hAnsi="仿宋"/>
                        <w:kern w:val="0"/>
                        <w:sz w:val="20"/>
                        <w:szCs w:val="21"/>
                      </w:rPr>
                    </w:pPr>
                    <w:r>
                      <w:rPr>
                        <w:rFonts w:ascii="仿宋" w:eastAsia="仿宋" w:hAnsi="仿宋" w:hint="eastAsia"/>
                        <w:sz w:val="24"/>
                      </w:rPr>
                      <w:t>全部</w:t>
                    </w:r>
                  </w:p>
                </w:tc>
              </w:sdtContent>
            </w:sdt>
            <w:tc>
              <w:tcPr>
                <w:tcW w:w="960" w:type="dxa"/>
                <w:vAlign w:val="center"/>
              </w:tcPr>
              <w:p w:rsidR="008B033E" w:rsidRDefault="004159B9">
                <w:pPr>
                  <w:jc w:val="center"/>
                  <w:rPr>
                    <w:rFonts w:ascii="仿宋" w:eastAsia="仿宋" w:hAnsi="仿宋"/>
                    <w:kern w:val="0"/>
                    <w:sz w:val="20"/>
                    <w:szCs w:val="21"/>
                  </w:rPr>
                </w:pPr>
              </w:p>
            </w:tc>
            <w:tc>
              <w:tcPr>
                <w:tcW w:w="1106" w:type="dxa"/>
                <w:vMerge w:val="restart"/>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4</w:t>
                </w:r>
              </w:p>
            </w:tc>
          </w:tr>
          <w:tr w:rsidR="008B033E">
            <w:trPr>
              <w:trHeight w:val="397"/>
              <w:jc w:val="center"/>
            </w:trPr>
            <w:tc>
              <w:tcPr>
                <w:tcW w:w="704"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8B033E" w:rsidRPr="004159B9" w:rsidRDefault="004159B9">
                <w:pPr>
                  <w:pStyle w:val="11"/>
                  <w:rPr>
                    <w:rFonts w:ascii="仿宋_GB2312" w:eastAsia="仿宋_GB2312" w:hAnsi="仿宋_GB2312" w:cs="仿宋_GB2312"/>
                    <w:b w:val="0"/>
                    <w:bCs w:val="0"/>
                    <w:kern w:val="2"/>
                    <w:sz w:val="21"/>
                    <w:szCs w:val="21"/>
                    <w:lang w:bidi="ar"/>
                  </w:rPr>
                </w:pPr>
                <w:r w:rsidRPr="004159B9">
                  <w:rPr>
                    <w:rFonts w:ascii="仿宋_GB2312" w:eastAsia="仿宋_GB2312" w:hAnsi="仿宋_GB2312" w:cs="仿宋_GB2312" w:hint="eastAsia"/>
                    <w:b w:val="0"/>
                    <w:bCs w:val="0"/>
                    <w:kern w:val="2"/>
                    <w:sz w:val="21"/>
                    <w:szCs w:val="21"/>
                    <w:lang w:bidi="ar"/>
                  </w:rPr>
                  <w:t>进口产品的制造厂家的授权书（如适用）</w:t>
                </w:r>
                <w:r w:rsidRPr="004159B9">
                  <w:rPr>
                    <w:rFonts w:ascii="仿宋_GB2312" w:eastAsia="仿宋_GB2312" w:hAnsi="仿宋_GB2312" w:cs="仿宋_GB2312" w:hint="eastAsia"/>
                    <w:b w:val="0"/>
                    <w:bCs w:val="0"/>
                    <w:kern w:val="2"/>
                    <w:sz w:val="21"/>
                    <w:szCs w:val="21"/>
                    <w:lang w:bidi="ar"/>
                  </w:rPr>
                  <w:t>（可调整至符合性证明材料）</w:t>
                </w:r>
              </w:p>
            </w:tc>
            <w:sdt>
              <w:sdtPr>
                <w:rPr>
                  <w:rFonts w:ascii="仿宋" w:eastAsia="仿宋" w:hAnsi="仿宋" w:cs="Calibri" w:hint="eastAsia"/>
                  <w:sz w:val="24"/>
                  <w:szCs w:val="20"/>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8B033E" w:rsidRDefault="004159B9">
                    <w:pPr>
                      <w:pStyle w:val="11"/>
                      <w:rPr>
                        <w:rFonts w:ascii="仿宋" w:eastAsia="仿宋" w:hAnsi="仿宋"/>
                        <w:sz w:val="24"/>
                      </w:rPr>
                    </w:pPr>
                    <w:r>
                      <w:rPr>
                        <w:rFonts w:ascii="仿宋" w:eastAsia="仿宋" w:hAnsi="仿宋" w:hint="eastAsia"/>
                        <w:sz w:val="24"/>
                      </w:rPr>
                      <w:t>全部</w:t>
                    </w:r>
                  </w:p>
                </w:tc>
              </w:sdtContent>
            </w:sdt>
            <w:tc>
              <w:tcPr>
                <w:tcW w:w="960"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16</w:t>
                </w:r>
              </w:p>
            </w:tc>
            <w:tc>
              <w:tcPr>
                <w:tcW w:w="1106" w:type="dxa"/>
                <w:vMerge/>
                <w:vAlign w:val="center"/>
              </w:tcPr>
              <w:p w:rsidR="008B033E" w:rsidRDefault="004159B9">
                <w:pPr>
                  <w:jc w:val="center"/>
                  <w:rPr>
                    <w:rFonts w:ascii="仿宋" w:eastAsia="仿宋" w:hAnsi="仿宋"/>
                    <w:kern w:val="0"/>
                    <w:sz w:val="20"/>
                    <w:szCs w:val="21"/>
                  </w:rPr>
                </w:pPr>
              </w:p>
            </w:tc>
          </w:tr>
          <w:tr w:rsidR="008B033E">
            <w:trPr>
              <w:trHeight w:val="397"/>
              <w:jc w:val="center"/>
            </w:trPr>
            <w:tc>
              <w:tcPr>
                <w:tcW w:w="704"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8B033E" w:rsidRPr="004159B9" w:rsidRDefault="004159B9">
                <w:pPr>
                  <w:pStyle w:val="11"/>
                  <w:rPr>
                    <w:rFonts w:ascii="仿宋_GB2312" w:eastAsia="仿宋_GB2312" w:hAnsi="仿宋_GB2312" w:cs="仿宋_GB2312"/>
                    <w:b w:val="0"/>
                    <w:bCs w:val="0"/>
                    <w:kern w:val="2"/>
                    <w:sz w:val="21"/>
                    <w:szCs w:val="21"/>
                    <w:lang w:bidi="ar"/>
                  </w:rPr>
                </w:pPr>
                <w:r w:rsidRPr="004159B9">
                  <w:rPr>
                    <w:rFonts w:ascii="仿宋_GB2312" w:eastAsia="仿宋_GB2312" w:hAnsi="仿宋_GB2312" w:cs="仿宋_GB2312" w:hint="eastAsia"/>
                    <w:b w:val="0"/>
                    <w:bCs w:val="0"/>
                    <w:kern w:val="2"/>
                    <w:sz w:val="21"/>
                    <w:szCs w:val="21"/>
                    <w:lang w:bidi="ar"/>
                  </w:rPr>
                  <w:t>监狱企业证明文件</w:t>
                </w:r>
              </w:p>
            </w:tc>
            <w:sdt>
              <w:sdtPr>
                <w:rPr>
                  <w:rFonts w:ascii="仿宋" w:eastAsia="仿宋" w:hAnsi="仿宋" w:cs="Calibri" w:hint="eastAsia"/>
                  <w:sz w:val="24"/>
                  <w:szCs w:val="20"/>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8B033E" w:rsidRDefault="004159B9">
                    <w:pPr>
                      <w:pStyle w:val="11"/>
                      <w:rPr>
                        <w:rFonts w:ascii="仿宋" w:eastAsia="仿宋" w:hAnsi="仿宋"/>
                        <w:sz w:val="24"/>
                      </w:rPr>
                    </w:pPr>
                    <w:r>
                      <w:rPr>
                        <w:rFonts w:ascii="仿宋" w:eastAsia="仿宋" w:hAnsi="仿宋" w:hint="eastAsia"/>
                        <w:sz w:val="24"/>
                      </w:rPr>
                      <w:t>全部</w:t>
                    </w:r>
                  </w:p>
                </w:tc>
              </w:sdtContent>
            </w:sdt>
            <w:tc>
              <w:tcPr>
                <w:tcW w:w="960" w:type="dxa"/>
                <w:vAlign w:val="center"/>
              </w:tcPr>
              <w:p w:rsidR="008B033E" w:rsidRDefault="004159B9">
                <w:pPr>
                  <w:jc w:val="center"/>
                  <w:rPr>
                    <w:rFonts w:ascii="仿宋" w:eastAsia="仿宋" w:hAnsi="仿宋"/>
                    <w:kern w:val="0"/>
                    <w:sz w:val="20"/>
                    <w:szCs w:val="21"/>
                  </w:rPr>
                </w:pPr>
              </w:p>
            </w:tc>
            <w:tc>
              <w:tcPr>
                <w:tcW w:w="1106" w:type="dxa"/>
                <w:vMerge/>
                <w:vAlign w:val="center"/>
              </w:tcPr>
              <w:p w:rsidR="008B033E" w:rsidRDefault="004159B9">
                <w:pPr>
                  <w:jc w:val="center"/>
                  <w:rPr>
                    <w:rFonts w:ascii="仿宋" w:eastAsia="仿宋" w:hAnsi="仿宋"/>
                    <w:kern w:val="0"/>
                    <w:sz w:val="20"/>
                    <w:szCs w:val="21"/>
                  </w:rPr>
                </w:pPr>
              </w:p>
            </w:tc>
          </w:tr>
          <w:tr w:rsidR="008B033E">
            <w:trPr>
              <w:trHeight w:val="397"/>
              <w:jc w:val="center"/>
            </w:trPr>
            <w:tc>
              <w:tcPr>
                <w:tcW w:w="704"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8B033E" w:rsidRPr="004159B9" w:rsidRDefault="004159B9">
                <w:pPr>
                  <w:pStyle w:val="11"/>
                  <w:rPr>
                    <w:rFonts w:ascii="仿宋_GB2312" w:eastAsia="仿宋_GB2312" w:hAnsi="仿宋_GB2312" w:cs="仿宋_GB2312"/>
                    <w:b w:val="0"/>
                    <w:bCs w:val="0"/>
                    <w:kern w:val="2"/>
                    <w:sz w:val="21"/>
                    <w:szCs w:val="21"/>
                    <w:lang w:bidi="ar"/>
                  </w:rPr>
                </w:pPr>
                <w:r w:rsidRPr="004159B9">
                  <w:rPr>
                    <w:rFonts w:ascii="仿宋_GB2312" w:eastAsia="仿宋_GB2312" w:hAnsi="仿宋_GB2312" w:cs="仿宋_GB2312" w:hint="eastAsia"/>
                    <w:b w:val="0"/>
                    <w:bCs w:val="0"/>
                    <w:kern w:val="2"/>
                    <w:sz w:val="21"/>
                    <w:szCs w:val="21"/>
                    <w:lang w:bidi="ar"/>
                  </w:rPr>
                  <w:t>中小企业声明函</w:t>
                </w:r>
              </w:p>
            </w:tc>
            <w:sdt>
              <w:sdtPr>
                <w:rPr>
                  <w:rFonts w:ascii="仿宋" w:eastAsia="仿宋" w:hAnsi="仿宋" w:cs="Calibri" w:hint="eastAsia"/>
                  <w:sz w:val="24"/>
                  <w:szCs w:val="20"/>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8B033E" w:rsidRDefault="004159B9">
                    <w:pPr>
                      <w:pStyle w:val="11"/>
                      <w:rPr>
                        <w:rFonts w:ascii="仿宋" w:eastAsia="仿宋" w:hAnsi="仿宋"/>
                        <w:sz w:val="24"/>
                      </w:rPr>
                    </w:pPr>
                    <w:r>
                      <w:rPr>
                        <w:rFonts w:ascii="仿宋" w:eastAsia="仿宋" w:hAnsi="仿宋" w:hint="eastAsia"/>
                        <w:sz w:val="24"/>
                      </w:rPr>
                      <w:t>全部</w:t>
                    </w:r>
                  </w:p>
                </w:tc>
              </w:sdtContent>
            </w:sdt>
            <w:tc>
              <w:tcPr>
                <w:tcW w:w="960"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17</w:t>
                </w:r>
              </w:p>
            </w:tc>
            <w:tc>
              <w:tcPr>
                <w:tcW w:w="1106" w:type="dxa"/>
                <w:vMerge/>
                <w:vAlign w:val="center"/>
              </w:tcPr>
              <w:p w:rsidR="008B033E" w:rsidRDefault="004159B9">
                <w:pPr>
                  <w:jc w:val="center"/>
                  <w:rPr>
                    <w:rFonts w:ascii="仿宋" w:eastAsia="仿宋" w:hAnsi="仿宋"/>
                    <w:kern w:val="0"/>
                    <w:sz w:val="20"/>
                    <w:szCs w:val="21"/>
                  </w:rPr>
                </w:pPr>
              </w:p>
            </w:tc>
          </w:tr>
          <w:tr w:rsidR="008B033E">
            <w:trPr>
              <w:trHeight w:val="397"/>
              <w:jc w:val="center"/>
            </w:trPr>
            <w:tc>
              <w:tcPr>
                <w:tcW w:w="704"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8B033E" w:rsidRPr="004159B9" w:rsidRDefault="004159B9">
                <w:pPr>
                  <w:pStyle w:val="11"/>
                  <w:rPr>
                    <w:rFonts w:ascii="仿宋_GB2312" w:eastAsia="仿宋_GB2312" w:hAnsi="仿宋_GB2312" w:cs="仿宋_GB2312"/>
                    <w:b w:val="0"/>
                    <w:bCs w:val="0"/>
                    <w:kern w:val="2"/>
                    <w:sz w:val="21"/>
                    <w:szCs w:val="21"/>
                    <w:lang w:bidi="ar"/>
                  </w:rPr>
                </w:pPr>
                <w:r w:rsidRPr="004159B9">
                  <w:rPr>
                    <w:rFonts w:ascii="仿宋_GB2312" w:eastAsia="仿宋_GB2312" w:hAnsi="仿宋_GB2312" w:cs="仿宋_GB2312" w:hint="eastAsia"/>
                    <w:b w:val="0"/>
                    <w:bCs w:val="0"/>
                    <w:kern w:val="2"/>
                    <w:sz w:val="21"/>
                    <w:szCs w:val="21"/>
                    <w:lang w:bidi="ar"/>
                  </w:rPr>
                  <w:t>制造商企业（单位）类型声明函</w:t>
                </w:r>
              </w:p>
            </w:tc>
            <w:sdt>
              <w:sdtPr>
                <w:rPr>
                  <w:rFonts w:ascii="仿宋" w:eastAsia="仿宋" w:hAnsi="仿宋" w:cs="Calibri" w:hint="eastAsia"/>
                  <w:sz w:val="24"/>
                  <w:szCs w:val="20"/>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8B033E" w:rsidRDefault="004159B9">
                    <w:pPr>
                      <w:pStyle w:val="11"/>
                      <w:rPr>
                        <w:rFonts w:ascii="仿宋" w:eastAsia="仿宋" w:hAnsi="仿宋"/>
                        <w:sz w:val="24"/>
                      </w:rPr>
                    </w:pPr>
                    <w:r>
                      <w:rPr>
                        <w:rFonts w:ascii="仿宋" w:eastAsia="仿宋" w:hAnsi="仿宋" w:hint="eastAsia"/>
                        <w:sz w:val="24"/>
                      </w:rPr>
                      <w:t>全部</w:t>
                    </w:r>
                  </w:p>
                </w:tc>
              </w:sdtContent>
            </w:sdt>
            <w:tc>
              <w:tcPr>
                <w:tcW w:w="960"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18</w:t>
                </w:r>
              </w:p>
            </w:tc>
            <w:tc>
              <w:tcPr>
                <w:tcW w:w="1106" w:type="dxa"/>
                <w:vMerge/>
                <w:vAlign w:val="center"/>
              </w:tcPr>
              <w:p w:rsidR="008B033E" w:rsidRDefault="004159B9">
                <w:pPr>
                  <w:jc w:val="center"/>
                  <w:rPr>
                    <w:rFonts w:ascii="仿宋" w:eastAsia="仿宋" w:hAnsi="仿宋"/>
                    <w:kern w:val="0"/>
                    <w:sz w:val="20"/>
                    <w:szCs w:val="21"/>
                  </w:rPr>
                </w:pPr>
              </w:p>
            </w:tc>
          </w:tr>
          <w:tr w:rsidR="008B033E">
            <w:trPr>
              <w:trHeight w:val="397"/>
              <w:jc w:val="center"/>
            </w:trPr>
            <w:tc>
              <w:tcPr>
                <w:tcW w:w="704"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8B033E" w:rsidRPr="004159B9" w:rsidRDefault="004159B9">
                <w:pPr>
                  <w:pStyle w:val="11"/>
                  <w:rPr>
                    <w:rFonts w:ascii="仿宋_GB2312" w:eastAsia="仿宋_GB2312" w:hAnsi="仿宋_GB2312" w:cs="仿宋_GB2312"/>
                    <w:b w:val="0"/>
                    <w:bCs w:val="0"/>
                    <w:kern w:val="2"/>
                    <w:sz w:val="21"/>
                    <w:szCs w:val="21"/>
                    <w:lang w:bidi="ar"/>
                  </w:rPr>
                </w:pPr>
                <w:r w:rsidRPr="004159B9">
                  <w:rPr>
                    <w:rFonts w:ascii="仿宋_GB2312" w:eastAsia="仿宋_GB2312" w:hAnsi="仿宋_GB2312" w:cs="仿宋_GB2312" w:hint="eastAsia"/>
                    <w:b w:val="0"/>
                    <w:bCs w:val="0"/>
                    <w:kern w:val="2"/>
                    <w:sz w:val="21"/>
                    <w:szCs w:val="21"/>
                    <w:lang w:bidi="ar"/>
                  </w:rPr>
                  <w:t>残疾人福利性单位声明函</w:t>
                </w:r>
              </w:p>
            </w:tc>
            <w:sdt>
              <w:sdtPr>
                <w:rPr>
                  <w:rFonts w:ascii="仿宋" w:eastAsia="仿宋" w:hAnsi="仿宋" w:cs="Calibri" w:hint="eastAsia"/>
                  <w:sz w:val="24"/>
                  <w:szCs w:val="20"/>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8B033E" w:rsidRDefault="004159B9">
                    <w:pPr>
                      <w:pStyle w:val="11"/>
                      <w:rPr>
                        <w:rFonts w:ascii="仿宋" w:eastAsia="仿宋" w:hAnsi="仿宋"/>
                        <w:sz w:val="24"/>
                      </w:rPr>
                    </w:pPr>
                    <w:r>
                      <w:rPr>
                        <w:rFonts w:ascii="仿宋" w:eastAsia="仿宋" w:hAnsi="仿宋" w:hint="eastAsia"/>
                        <w:sz w:val="24"/>
                      </w:rPr>
                      <w:t>全部</w:t>
                    </w:r>
                  </w:p>
                </w:tc>
              </w:sdtContent>
            </w:sdt>
            <w:tc>
              <w:tcPr>
                <w:tcW w:w="960"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19</w:t>
                </w:r>
              </w:p>
            </w:tc>
            <w:tc>
              <w:tcPr>
                <w:tcW w:w="1106" w:type="dxa"/>
                <w:vMerge/>
                <w:vAlign w:val="center"/>
              </w:tcPr>
              <w:p w:rsidR="008B033E" w:rsidRDefault="004159B9">
                <w:pPr>
                  <w:jc w:val="center"/>
                  <w:rPr>
                    <w:rFonts w:ascii="仿宋" w:eastAsia="仿宋" w:hAnsi="仿宋"/>
                    <w:kern w:val="0"/>
                    <w:sz w:val="20"/>
                    <w:szCs w:val="21"/>
                  </w:rPr>
                </w:pPr>
              </w:p>
            </w:tc>
          </w:tr>
          <w:tr w:rsidR="008B033E">
            <w:trPr>
              <w:trHeight w:val="397"/>
              <w:jc w:val="center"/>
            </w:trPr>
            <w:tc>
              <w:tcPr>
                <w:tcW w:w="704" w:type="dxa"/>
                <w:vAlign w:val="center"/>
              </w:tcPr>
              <w:p w:rsidR="008B033E" w:rsidRDefault="004159B9">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8B033E" w:rsidRDefault="004159B9">
                <w:pPr>
                  <w:adjustRightInd w:val="0"/>
                  <w:snapToGrid w:val="0"/>
                  <w:ind w:leftChars="12" w:left="25"/>
                  <w:rPr>
                    <w:rFonts w:ascii="仿宋" w:eastAsia="仿宋" w:hAnsi="仿宋" w:cs="Lucida Sans Unicode"/>
                    <w:szCs w:val="21"/>
                  </w:rPr>
                </w:pPr>
                <w:r>
                  <w:rPr>
                    <w:rFonts w:ascii="仿宋_GB2312" w:eastAsia="仿宋_GB2312" w:hAnsi="仿宋_GB2312" w:cs="仿宋_GB2312" w:hint="eastAsia"/>
                    <w:szCs w:val="21"/>
                    <w:lang w:bidi="ar"/>
                  </w:rPr>
                  <w:t>列入《辽宁省创新产品和服务目录》内的产品、服务的证明材料（如适用）（此项要求可视实际情况设置在符合性证明材料或其他材料中）</w:t>
                </w:r>
              </w:p>
            </w:tc>
            <w:sdt>
              <w:sdtPr>
                <w:rPr>
                  <w:rFonts w:ascii="仿宋" w:eastAsia="仿宋" w:hAnsi="仿宋" w:cs="Calibri" w:hint="eastAsia"/>
                  <w:sz w:val="24"/>
                  <w:szCs w:val="20"/>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8B033E" w:rsidRDefault="004159B9">
                    <w:pPr>
                      <w:pStyle w:val="11"/>
                      <w:rPr>
                        <w:rFonts w:ascii="仿宋" w:eastAsia="仿宋" w:hAnsi="仿宋"/>
                        <w:sz w:val="24"/>
                      </w:rPr>
                    </w:pPr>
                    <w:r>
                      <w:rPr>
                        <w:rFonts w:ascii="仿宋" w:eastAsia="仿宋" w:hAnsi="仿宋" w:hint="eastAsia"/>
                        <w:sz w:val="24"/>
                      </w:rPr>
                      <w:t>全部</w:t>
                    </w:r>
                  </w:p>
                </w:tc>
              </w:sdtContent>
            </w:sdt>
            <w:tc>
              <w:tcPr>
                <w:tcW w:w="960" w:type="dxa"/>
                <w:vAlign w:val="center"/>
              </w:tcPr>
              <w:p w:rsidR="008B033E" w:rsidRDefault="004159B9">
                <w:pPr>
                  <w:jc w:val="center"/>
                  <w:rPr>
                    <w:rFonts w:ascii="仿宋" w:eastAsia="仿宋" w:hAnsi="仿宋"/>
                    <w:kern w:val="0"/>
                    <w:sz w:val="20"/>
                    <w:szCs w:val="21"/>
                  </w:rPr>
                </w:pPr>
              </w:p>
            </w:tc>
            <w:tc>
              <w:tcPr>
                <w:tcW w:w="1106" w:type="dxa"/>
                <w:vMerge/>
                <w:vAlign w:val="center"/>
              </w:tcPr>
              <w:p w:rsidR="008B033E" w:rsidRDefault="004159B9">
                <w:pPr>
                  <w:jc w:val="center"/>
                  <w:rPr>
                    <w:rFonts w:ascii="仿宋" w:eastAsia="仿宋" w:hAnsi="仿宋"/>
                    <w:kern w:val="0"/>
                    <w:sz w:val="20"/>
                    <w:szCs w:val="21"/>
                  </w:rPr>
                </w:pPr>
              </w:p>
            </w:tc>
          </w:tr>
        </w:tbl>
        <w:p w:rsidR="008B033E" w:rsidRDefault="004159B9">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0" w:name="_Toc24011_WPSOffice_Level2"/>
      <w:bookmarkStart w:id="81" w:name="_Toc23127_WPSOffice_Level2"/>
      <w:r>
        <w:rPr>
          <w:rFonts w:ascii="仿宋_GB2312" w:eastAsia="仿宋_GB2312" w:hAnsi="仿宋_GB2312" w:cs="仿宋_GB2312" w:hint="eastAsia"/>
          <w:b/>
          <w:sz w:val="24"/>
        </w:rPr>
        <w:t>重要提示：</w:t>
      </w:r>
      <w:bookmarkEnd w:id="80"/>
      <w:bookmarkEnd w:id="81"/>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2" w:name="_Toc21090_WPSOffice_Level2"/>
      <w:bookmarkStart w:id="83" w:name="_Toc26322_WPSOffice_Level2"/>
      <w:r>
        <w:rPr>
          <w:rFonts w:ascii="仿宋_GB2312" w:eastAsia="仿宋_GB2312" w:hAnsi="仿宋_GB2312" w:cs="仿宋_GB2312" w:hint="eastAsia"/>
          <w:b/>
          <w:bCs/>
          <w:sz w:val="32"/>
          <w:szCs w:val="32"/>
        </w:rPr>
        <w:t>投标文件、电子文档外封面、封口格式</w:t>
      </w:r>
      <w:bookmarkEnd w:id="82"/>
      <w:bookmarkEnd w:id="83"/>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7679BA82"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4" w:name="_Toc2304_WPSOffice_Level2"/>
      <w:bookmarkStart w:id="85" w:name="_Toc21414_WPSOffice_Level2"/>
      <w:r>
        <w:rPr>
          <w:rFonts w:ascii="仿宋_GB2312" w:eastAsia="仿宋_GB2312" w:hAnsi="仿宋_GB2312" w:cs="仿宋_GB2312" w:hint="eastAsia"/>
          <w:b/>
          <w:sz w:val="32"/>
          <w:szCs w:val="32"/>
        </w:rPr>
        <w:t>目  录</w:t>
      </w:r>
      <w:bookmarkEnd w:id="84"/>
      <w:bookmarkEnd w:id="85"/>
    </w:p>
    <w:p w:rsidR="00CC10BA" w:rsidRDefault="00CC10BA" w:rsidP="00CC10BA">
      <w:pPr>
        <w:rPr>
          <w:rFonts w:ascii="仿宋_GB2312" w:eastAsia="仿宋_GB2312" w:hAnsi="仿宋_GB2312" w:cs="仿宋_GB2312"/>
        </w:rPr>
      </w:pPr>
      <w:bookmarkStart w:id="86" w:name="_Toc7636_WPSOffice_Level2"/>
      <w:bookmarkStart w:id="87" w:name="_Toc30940_WPSOffice_Level2"/>
      <w:r>
        <w:rPr>
          <w:rFonts w:ascii="仿宋_GB2312" w:eastAsia="仿宋_GB2312" w:hAnsi="仿宋_GB2312" w:cs="仿宋_GB2312" w:hint="eastAsia"/>
        </w:rPr>
        <w:t>一、资格证明材料</w:t>
      </w:r>
      <w:bookmarkEnd w:id="86"/>
      <w:bookmarkEnd w:id="87"/>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88" w:name="_Toc31702_WPSOffice_Level2"/>
      <w:bookmarkStart w:id="89" w:name="_Toc13950_WPSOffice_Level2"/>
      <w:r>
        <w:rPr>
          <w:rFonts w:ascii="仿宋_GB2312" w:eastAsia="仿宋_GB2312" w:hAnsi="仿宋_GB2312" w:cs="仿宋_GB2312" w:hint="eastAsia"/>
        </w:rPr>
        <w:t>二、符合性证明材料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14854_WPSOffice_Level2"/>
      <w:bookmarkStart w:id="91" w:name="_Toc9090_WPSOffice_Level2"/>
      <w:r>
        <w:rPr>
          <w:rFonts w:ascii="仿宋_GB2312" w:eastAsia="仿宋_GB2312" w:hAnsi="仿宋_GB2312" w:cs="仿宋_GB2312" w:hint="eastAsia"/>
        </w:rPr>
        <w:t>三、其它材料</w:t>
      </w:r>
      <w:bookmarkEnd w:id="90"/>
      <w:bookmarkEnd w:id="91"/>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2" w:name="_Toc16924_WPSOffice_Level2"/>
      <w:bookmarkStart w:id="93" w:name="_Toc3401_WPSOffice_Level2"/>
      <w:r>
        <w:rPr>
          <w:rFonts w:ascii="仿宋_GB2312" w:eastAsia="仿宋_GB2312" w:hAnsi="仿宋_GB2312" w:cs="仿宋_GB2312" w:hint="eastAsia"/>
          <w:b/>
          <w:sz w:val="32"/>
          <w:szCs w:val="32"/>
        </w:rPr>
        <w:t>法定代表人（或非法人组织负责人）身份证明书</w:t>
      </w:r>
      <w:bookmarkEnd w:id="92"/>
      <w:bookmarkEnd w:id="93"/>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4" w:name="_Toc122_WPSOffice_Level2"/>
      <w:bookmarkStart w:id="95"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4"/>
      <w:bookmarkEnd w:id="95"/>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6" w:name="_Toc23728_WPSOffice_Level2"/>
      <w:bookmarkStart w:id="97" w:name="_Toc12037_WPSOffice_Level2"/>
      <w:r>
        <w:rPr>
          <w:rFonts w:ascii="仿宋_GB2312" w:eastAsia="仿宋_GB2312" w:hAnsi="仿宋_GB2312" w:cs="仿宋_GB2312" w:hint="eastAsia"/>
          <w:b/>
          <w:sz w:val="32"/>
          <w:szCs w:val="32"/>
        </w:rPr>
        <w:t>具备履行合同所必需的设备和专业技术能力声明函</w:t>
      </w:r>
      <w:bookmarkEnd w:id="96"/>
      <w:bookmarkEnd w:id="97"/>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8" w:name="_Toc1917_WPSOffice_Level2"/>
      <w:bookmarkStart w:id="99" w:name="_Toc28831_WPSOffice_Level2"/>
      <w:r>
        <w:rPr>
          <w:rFonts w:ascii="仿宋_GB2312" w:eastAsia="仿宋_GB2312" w:hAnsi="仿宋_GB2312" w:cs="仿宋_GB2312" w:hint="eastAsia"/>
          <w:sz w:val="28"/>
          <w:szCs w:val="28"/>
        </w:rPr>
        <w:t>（格式自拟）</w:t>
      </w:r>
      <w:bookmarkEnd w:id="98"/>
      <w:bookmarkEnd w:id="99"/>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0" w:name="_Toc7498_WPSOffice_Level2"/>
      <w:bookmarkStart w:id="101"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0"/>
      <w:bookmarkEnd w:id="101"/>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16873_WPSOffice_Level2"/>
      <w:bookmarkStart w:id="103" w:name="_Toc30548_WPSOffice_Level2"/>
      <w:r>
        <w:rPr>
          <w:rFonts w:ascii="仿宋_GB2312" w:eastAsia="仿宋_GB2312" w:hAnsi="仿宋_GB2312" w:cs="仿宋_GB2312" w:hint="eastAsia"/>
          <w:b/>
          <w:sz w:val="32"/>
          <w:szCs w:val="32"/>
        </w:rPr>
        <w:t>联合体协议书</w:t>
      </w:r>
      <w:bookmarkEnd w:id="102"/>
      <w:bookmarkEnd w:id="103"/>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4" w:name="_Toc23749_WPSOffice_Level2"/>
      <w:bookmarkStart w:id="105" w:name="_Toc15561_WPSOffice_Level2"/>
      <w:r>
        <w:rPr>
          <w:rFonts w:ascii="仿宋_GB2312" w:eastAsia="仿宋_GB2312" w:hAnsi="仿宋_GB2312" w:cs="仿宋_GB2312" w:hint="eastAsia"/>
        </w:rPr>
        <w:t>1.</w:t>
      </w:r>
      <w:bookmarkEnd w:id="104"/>
      <w:bookmarkEnd w:id="105"/>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6" w:name="_Toc22173_WPSOffice_Level2"/>
      <w:bookmarkStart w:id="107" w:name="_Toc405_WPSOffice_Level2"/>
      <w:r>
        <w:rPr>
          <w:rFonts w:ascii="仿宋_GB2312" w:eastAsia="仿宋_GB2312" w:hAnsi="仿宋_GB2312" w:cs="仿宋_GB2312" w:hint="eastAsia"/>
        </w:rPr>
        <w:t>2.</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7084_WPSOffice_Level2"/>
      <w:bookmarkStart w:id="109" w:name="_Toc23482_WPSOffice_Level2"/>
      <w:r>
        <w:rPr>
          <w:rFonts w:ascii="仿宋_GB2312" w:eastAsia="仿宋_GB2312" w:hAnsi="仿宋_GB2312" w:cs="仿宋_GB2312" w:hint="eastAsia"/>
        </w:rPr>
        <w:t>3.</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0" w:name="_Toc24841_WPSOffice_Level2"/>
      <w:bookmarkStart w:id="111" w:name="_Toc14782_WPSOffice_Level2"/>
      <w:r>
        <w:rPr>
          <w:rFonts w:ascii="仿宋_GB2312" w:eastAsia="仿宋_GB2312" w:hAnsi="仿宋_GB2312" w:cs="仿宋_GB2312" w:hint="eastAsia"/>
          <w:b/>
          <w:sz w:val="32"/>
          <w:szCs w:val="32"/>
        </w:rPr>
        <w:t>投标函</w:t>
      </w:r>
      <w:bookmarkEnd w:id="110"/>
      <w:bookmarkEnd w:id="111"/>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2" w:name="_Toc11267_WPSOffice_Level2"/>
      <w:bookmarkStart w:id="113" w:name="_Toc2673_WPSOffice_Level2"/>
      <w:r>
        <w:rPr>
          <w:rFonts w:ascii="仿宋_GB2312" w:eastAsia="仿宋_GB2312" w:hAnsi="仿宋_GB2312" w:cs="仿宋_GB2312" w:hint="eastAsia"/>
          <w:b/>
          <w:bCs/>
          <w:sz w:val="32"/>
          <w:szCs w:val="32"/>
        </w:rPr>
        <w:t>开标一览表</w:t>
      </w:r>
      <w:bookmarkEnd w:id="112"/>
      <w:bookmarkEnd w:id="113"/>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28271_WPSOffice_Level2"/>
      <w:bookmarkStart w:id="115" w:name="_Toc16044_WPSOffice_Level2"/>
      <w:r>
        <w:rPr>
          <w:rFonts w:ascii="仿宋_GB2312" w:eastAsia="仿宋_GB2312" w:hAnsi="仿宋_GB2312" w:cs="仿宋_GB2312" w:hint="eastAsia"/>
          <w:b/>
          <w:bCs/>
          <w:sz w:val="32"/>
          <w:szCs w:val="32"/>
        </w:rPr>
        <w:t>分项报价表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6" w:name="_Toc31555_WPSOffice_Level2"/>
      <w:bookmarkStart w:id="117" w:name="_Toc9235_WPSOffice_Level2"/>
      <w:r>
        <w:rPr>
          <w:rFonts w:ascii="仿宋_GB2312" w:eastAsia="仿宋_GB2312" w:hAnsi="仿宋_GB2312" w:cs="仿宋_GB2312" w:hint="eastAsia"/>
          <w:b/>
          <w:bCs/>
          <w:sz w:val="32"/>
          <w:szCs w:val="32"/>
        </w:rPr>
        <w:t>技术规格偏离表</w:t>
      </w:r>
      <w:bookmarkEnd w:id="116"/>
      <w:bookmarkEnd w:id="117"/>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roofErr w:type="gramStart"/>
            <w:r w:rsidR="004159B9">
              <w:rPr>
                <w:rFonts w:ascii="仿宋_GB2312" w:eastAsia="仿宋_GB2312" w:hAnsi="仿宋_GB2312" w:cs="仿宋_GB2312" w:hint="eastAsia"/>
                <w:szCs w:val="21"/>
              </w:rPr>
              <w:t>否</w:t>
            </w:r>
            <w:proofErr w:type="gramEnd"/>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r w:rsidR="004159B9">
              <w:rPr>
                <w:rFonts w:ascii="仿宋_GB2312" w:eastAsia="仿宋_GB2312" w:hAnsi="仿宋_GB2312" w:cs="仿宋_GB2312" w:hint="eastAsia"/>
                <w:szCs w:val="21"/>
              </w:rPr>
              <w:t>否</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18" w:name="_Toc4431_WPSOffice_Level2"/>
      <w:bookmarkStart w:id="119" w:name="_Toc8488_WPSOffice_Level2"/>
      <w:r>
        <w:rPr>
          <w:rFonts w:ascii="仿宋_GB2312" w:eastAsia="仿宋_GB2312" w:hAnsi="仿宋_GB2312" w:cs="仿宋_GB2312" w:hint="eastAsia"/>
          <w:b/>
          <w:bCs/>
          <w:sz w:val="32"/>
          <w:szCs w:val="32"/>
        </w:rPr>
        <w:t>商务条款偏离表</w:t>
      </w:r>
      <w:bookmarkEnd w:id="118"/>
      <w:bookmarkEnd w:id="119"/>
    </w:p>
    <w:sdt>
      <w:sdtPr>
        <w:alias w:val="一表（对项目或各包的要求）"/>
        <w:tag w:val="一表（对项目或各包的要求）"/>
        <w:id w:val="1558982016"/>
        <w:lock w:val="sdtLocked"/>
      </w:sdtPr>
      <w:sdtEndPr/>
      <w:sdtContent>
        <w:p w:rsidR="008B033E" w:rsidRDefault="004159B9"/>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8B033E" w:rsidTr="004159B9">
            <w:trPr>
              <w:trHeight w:val="654"/>
              <w:jc w:val="center"/>
            </w:trPr>
            <w:tc>
              <w:tcPr>
                <w:tcW w:w="8620" w:type="dxa"/>
                <w:gridSpan w:val="6"/>
                <w:vAlign w:val="center"/>
              </w:tcPr>
              <w:p w:rsidR="008B033E" w:rsidRDefault="004159B9">
                <w:pPr>
                  <w:adjustRightInd w:val="0"/>
                  <w:snapToGrid w:val="0"/>
                  <w:ind w:rightChars="-51" w:right="-107"/>
                  <w:rPr>
                    <w:rFonts w:ascii="仿宋_GB2312" w:eastAsia="仿宋_GB2312" w:hAnsi="仿宋_GB2312" w:cs="仿宋_GB2312"/>
                    <w:kern w:val="0"/>
                    <w:sz w:val="24"/>
                  </w:rPr>
                </w:pPr>
                <w:r>
                  <w:rPr>
                    <w:rFonts w:ascii="仿宋" w:eastAsia="仿宋" w:hAnsi="仿宋" w:cs="Lucida Sans Unicode" w:hint="eastAsia"/>
                    <w:color w:val="000000" w:themeColor="text1"/>
                    <w:kern w:val="0"/>
                    <w:sz w:val="24"/>
                  </w:rPr>
                  <w:fldChar w:fldCharType="begin"/>
                </w:r>
                <w:r>
                  <w:rPr>
                    <w:rFonts w:ascii="仿宋" w:eastAsia="仿宋" w:hAnsi="仿宋" w:cs="Lucida Sans Unicode" w:hint="eastAsia"/>
                    <w:color w:val="000000" w:themeColor="text1"/>
                    <w:sz w:val="24"/>
                  </w:rPr>
                  <w:instrText xml:space="preserve"> DOCPROPERTY  </w:instrText>
                </w:r>
                <w:r>
                  <w:rPr>
                    <w:rFonts w:ascii="仿宋" w:eastAsia="仿宋" w:hAnsi="仿宋" w:cs="Lucida Sans Unicode" w:hint="eastAsia"/>
                    <w:color w:val="000000" w:themeColor="text1"/>
                    <w:sz w:val="24"/>
                  </w:rPr>
                  <w:instrText>项目要求</w:instrText>
                </w:r>
                <w:r>
                  <w:rPr>
                    <w:rFonts w:ascii="仿宋" w:eastAsia="仿宋" w:hAnsi="仿宋" w:cs="Lucida Sans Unicode" w:hint="eastAsia"/>
                    <w:color w:val="000000" w:themeColor="text1"/>
                    <w:sz w:val="24"/>
                  </w:rPr>
                  <w:instrText xml:space="preserve">  \* MERGEFORMAT </w:instrText>
                </w:r>
                <w:r>
                  <w:rPr>
                    <w:rFonts w:ascii="仿宋" w:eastAsia="仿宋" w:hAnsi="仿宋" w:cs="Lucida Sans Unicode" w:hint="eastAsia"/>
                    <w:color w:val="000000" w:themeColor="text1"/>
                    <w:kern w:val="0"/>
                    <w:sz w:val="24"/>
                  </w:rPr>
                  <w:fldChar w:fldCharType="separate"/>
                </w:r>
                <w:proofErr w:type="gramStart"/>
                <w:r>
                  <w:rPr>
                    <w:rFonts w:ascii="仿宋" w:eastAsia="仿宋" w:hAnsi="仿宋" w:cs="Lucida Sans Unicode" w:hint="eastAsia"/>
                    <w:color w:val="000000" w:themeColor="text1"/>
                    <w:sz w:val="24"/>
                  </w:rPr>
                  <w:t>包号</w:t>
                </w:r>
                <w:proofErr w:type="gramEnd"/>
                <w:r>
                  <w:rPr>
                    <w:rFonts w:ascii="仿宋" w:eastAsia="仿宋" w:hAnsi="仿宋" w:cs="Lucida Sans Unicode" w:hint="eastAsia"/>
                    <w:color w:val="000000" w:themeColor="text1"/>
                    <w:kern w:val="0"/>
                    <w:sz w:val="24"/>
                  </w:rPr>
                  <w:fldChar w:fldCharType="end"/>
                </w:r>
                <w:r>
                  <w:rPr>
                    <w:rFonts w:ascii="仿宋" w:eastAsia="仿宋" w:hAnsi="仿宋" w:cs="Lucida Sans Unicode" w:hint="eastAsia"/>
                    <w:color w:val="000000" w:themeColor="text1"/>
                    <w:sz w:val="24"/>
                  </w:rPr>
                  <w:t>：</w:t>
                </w:r>
                <w:sdt>
                  <w:sdtPr>
                    <w:rPr>
                      <w:rFonts w:ascii="仿宋" w:eastAsia="仿宋" w:hAnsi="仿宋" w:hint="eastAsia"/>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kern w:val="0"/>
                        <w:sz w:val="24"/>
                      </w:rPr>
                      <w:t>全部</w:t>
                    </w:r>
                  </w:sdtContent>
                </w:sdt>
              </w:p>
            </w:tc>
          </w:tr>
          <w:tr w:rsidR="008B033E" w:rsidTr="004159B9">
            <w:trPr>
              <w:trHeight w:val="654"/>
              <w:jc w:val="center"/>
            </w:trPr>
            <w:tc>
              <w:tcPr>
                <w:tcW w:w="500" w:type="dxa"/>
                <w:vAlign w:val="center"/>
              </w:tcPr>
              <w:p w:rsidR="008B033E" w:rsidRDefault="004159B9">
                <w:pPr>
                  <w:adjustRightInd w:val="0"/>
                  <w:snapToGrid w:val="0"/>
                  <w:ind w:rightChars="-23" w:right="-48"/>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序号</w:t>
                </w:r>
              </w:p>
            </w:tc>
            <w:tc>
              <w:tcPr>
                <w:tcW w:w="3431" w:type="dxa"/>
                <w:vAlign w:val="center"/>
              </w:tcPr>
              <w:p w:rsidR="008B033E" w:rsidRDefault="004159B9">
                <w:pPr>
                  <w:adjustRightInd w:val="0"/>
                  <w:snapToGrid w:val="0"/>
                  <w:ind w:rightChars="-35" w:right="-73"/>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招标文件的商务条款</w:t>
                </w:r>
              </w:p>
              <w:p w:rsidR="008B033E" w:rsidRDefault="004159B9">
                <w:pPr>
                  <w:adjustRightInd w:val="0"/>
                  <w:snapToGrid w:val="0"/>
                  <w:ind w:rightChars="-35" w:right="-73"/>
                  <w:jc w:val="center"/>
                  <w:rPr>
                    <w:rFonts w:ascii="仿宋_GB2312" w:eastAsia="仿宋_GB2312" w:hAnsi="仿宋_GB2312" w:cs="仿宋_GB2312"/>
                    <w:kern w:val="0"/>
                    <w:sz w:val="20"/>
                    <w:szCs w:val="21"/>
                  </w:rPr>
                </w:pPr>
                <w:r>
                  <w:rPr>
                    <w:rFonts w:ascii="仿宋" w:hAnsi="仿宋" w:cs="宋体" w:hint="eastAsia"/>
                    <w:kern w:val="0"/>
                    <w:sz w:val="20"/>
                    <w:szCs w:val="21"/>
                  </w:rPr>
                  <w:t>（</w:t>
                </w:r>
                <w:r>
                  <w:rPr>
                    <w:rFonts w:ascii="仿宋" w:hAnsi="仿宋" w:cs="宋体" w:hint="eastAsia"/>
                    <w:b/>
                    <w:kern w:val="0"/>
                    <w:sz w:val="18"/>
                    <w:szCs w:val="18"/>
                  </w:rPr>
                  <w:t>实质性要求及重要指标用★标注，★标注项不得负偏离，如果负偏离，则投标文件无效。</w:t>
                </w:r>
                <w:r>
                  <w:rPr>
                    <w:rFonts w:ascii="仿宋" w:hAnsi="仿宋" w:cs="宋体" w:hint="eastAsia"/>
                    <w:kern w:val="0"/>
                    <w:sz w:val="20"/>
                    <w:szCs w:val="21"/>
                  </w:rPr>
                  <w:t>）</w:t>
                </w:r>
              </w:p>
            </w:tc>
            <w:tc>
              <w:tcPr>
                <w:tcW w:w="2298" w:type="dxa"/>
                <w:vAlign w:val="center"/>
              </w:tcPr>
              <w:p w:rsidR="008B033E" w:rsidRDefault="004159B9">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投标文件响应内容</w:t>
                </w:r>
              </w:p>
            </w:tc>
            <w:tc>
              <w:tcPr>
                <w:tcW w:w="772" w:type="dxa"/>
                <w:vAlign w:val="center"/>
              </w:tcPr>
              <w:p w:rsidR="008B033E" w:rsidRDefault="004159B9">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偏离程度</w:t>
                </w:r>
              </w:p>
            </w:tc>
            <w:tc>
              <w:tcPr>
                <w:tcW w:w="860" w:type="dxa"/>
                <w:vAlign w:val="center"/>
              </w:tcPr>
              <w:p w:rsidR="008B033E" w:rsidRDefault="004159B9">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说明</w:t>
                </w:r>
              </w:p>
            </w:tc>
            <w:tc>
              <w:tcPr>
                <w:tcW w:w="759" w:type="dxa"/>
                <w:vAlign w:val="center"/>
              </w:tcPr>
              <w:p w:rsidR="008B033E" w:rsidRDefault="004159B9">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证明</w:t>
                </w:r>
              </w:p>
              <w:p w:rsidR="008B033E" w:rsidRDefault="004159B9">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材料</w:t>
                </w:r>
              </w:p>
            </w:tc>
          </w:tr>
          <w:tr w:rsidR="00394450" w:rsidTr="004159B9">
            <w:trPr>
              <w:trHeight w:val="337"/>
              <w:jc w:val="center"/>
            </w:trPr>
            <w:tc>
              <w:tcPr>
                <w:tcW w:w="50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394450" w:rsidRDefault="004159B9" w:rsidP="00394450">
                <w:pPr>
                  <w:adjustRightInd w:val="0"/>
                  <w:snapToGrid w:val="0"/>
                  <w:spacing w:line="360" w:lineRule="auto"/>
                  <w:ind w:firstLineChars="200" w:firstLine="420"/>
                  <w:rPr>
                    <w:rFonts w:eastAsia="仿宋_GB2312"/>
                    <w:highlight w:val="yellow"/>
                  </w:rPr>
                </w:pPr>
                <w:r>
                  <w:rPr>
                    <w:rFonts w:ascii="仿宋_GB2312" w:eastAsia="仿宋_GB2312" w:hAnsi="仿宋_GB2312" w:cs="仿宋_GB2312" w:hint="eastAsia"/>
                    <w:szCs w:val="21"/>
                    <w:highlight w:val="yellow"/>
                  </w:rPr>
                  <w:t>履约期限：</w:t>
                </w:r>
                <w:r>
                  <w:rPr>
                    <w:rFonts w:ascii="仿宋_GB2312" w:eastAsia="仿宋_GB2312" w:hAnsi="仿宋_GB2312" w:cs="仿宋_GB2312" w:hint="eastAsia"/>
                    <w:color w:val="0000FF"/>
                    <w:szCs w:val="21"/>
                  </w:rPr>
                  <w:t>供应商应提供详细的软件开发、人员分配和工程实施进度安排，确保要求在合同签订日起</w:t>
                </w:r>
                <w:r>
                  <w:rPr>
                    <w:rFonts w:ascii="仿宋_GB2312" w:eastAsia="仿宋_GB2312" w:hAnsi="仿宋_GB2312" w:cs="仿宋_GB2312" w:hint="eastAsia"/>
                    <w:color w:val="0000FF"/>
                    <w:szCs w:val="21"/>
                  </w:rPr>
                  <w:t>15</w:t>
                </w:r>
                <w:r>
                  <w:rPr>
                    <w:rFonts w:ascii="仿宋_GB2312" w:eastAsia="仿宋_GB2312" w:hAnsi="仿宋_GB2312" w:cs="仿宋_GB2312" w:hint="eastAsia"/>
                    <w:color w:val="0000FF"/>
                    <w:szCs w:val="21"/>
                  </w:rPr>
                  <w:t>工作日内完成软件定制开发、软件系统调试、上线试运行。（具体以合同签订为准）</w:t>
                </w:r>
              </w:p>
            </w:tc>
            <w:tc>
              <w:tcPr>
                <w:tcW w:w="2298"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r>
          <w:tr w:rsidR="00394450" w:rsidTr="004159B9">
            <w:trPr>
              <w:trHeight w:val="337"/>
              <w:jc w:val="center"/>
            </w:trPr>
            <w:tc>
              <w:tcPr>
                <w:tcW w:w="50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394450" w:rsidRDefault="004159B9" w:rsidP="00394450">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履约地点：招标人指定地点</w:t>
                </w:r>
              </w:p>
            </w:tc>
            <w:tc>
              <w:tcPr>
                <w:tcW w:w="2298"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r>
          <w:tr w:rsidR="00394450" w:rsidTr="004159B9">
            <w:trPr>
              <w:trHeight w:val="337"/>
              <w:jc w:val="center"/>
            </w:trPr>
            <w:tc>
              <w:tcPr>
                <w:tcW w:w="50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394450" w:rsidRDefault="004159B9" w:rsidP="00394450">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付款方式及条件：中标后合同签订付</w:t>
                </w:r>
                <w:r>
                  <w:rPr>
                    <w:rFonts w:ascii="仿宋_GB2312" w:eastAsia="仿宋_GB2312" w:hAnsi="仿宋_GB2312" w:cs="仿宋_GB2312" w:hint="eastAsia"/>
                    <w:szCs w:val="21"/>
                  </w:rPr>
                  <w:t>35%</w:t>
                </w:r>
                <w:r>
                  <w:rPr>
                    <w:rFonts w:ascii="仿宋_GB2312" w:eastAsia="仿宋_GB2312" w:hAnsi="仿宋_GB2312" w:cs="仿宋_GB2312" w:hint="eastAsia"/>
                    <w:szCs w:val="21"/>
                  </w:rPr>
                  <w:t>，验收完成后付</w:t>
                </w:r>
                <w:r>
                  <w:rPr>
                    <w:rFonts w:ascii="仿宋_GB2312" w:eastAsia="仿宋_GB2312" w:hAnsi="仿宋_GB2312" w:cs="仿宋_GB2312" w:hint="eastAsia"/>
                    <w:szCs w:val="21"/>
                  </w:rPr>
                  <w:t>62%</w:t>
                </w:r>
                <w:r>
                  <w:rPr>
                    <w:rFonts w:ascii="仿宋_GB2312" w:eastAsia="仿宋_GB2312" w:hAnsi="仿宋_GB2312" w:cs="仿宋_GB2312" w:hint="eastAsia"/>
                    <w:szCs w:val="21"/>
                  </w:rPr>
                  <w:t>，剩余</w:t>
                </w:r>
                <w:r>
                  <w:rPr>
                    <w:rFonts w:ascii="仿宋_GB2312" w:eastAsia="仿宋_GB2312" w:hAnsi="仿宋_GB2312" w:cs="仿宋_GB2312" w:hint="eastAsia"/>
                    <w:szCs w:val="21"/>
                  </w:rPr>
                  <w:t>3%</w:t>
                </w:r>
                <w:proofErr w:type="gramStart"/>
                <w:r>
                  <w:rPr>
                    <w:rFonts w:ascii="仿宋_GB2312" w:eastAsia="仿宋_GB2312" w:hAnsi="仿宋_GB2312" w:cs="仿宋_GB2312" w:hint="eastAsia"/>
                    <w:szCs w:val="21"/>
                  </w:rPr>
                  <w:t>做为</w:t>
                </w:r>
                <w:proofErr w:type="gramEnd"/>
                <w:r>
                  <w:rPr>
                    <w:rFonts w:ascii="仿宋_GB2312" w:eastAsia="仿宋_GB2312" w:hAnsi="仿宋_GB2312" w:cs="仿宋_GB2312" w:hint="eastAsia"/>
                    <w:szCs w:val="21"/>
                  </w:rPr>
                  <w:t>质保，质保期</w:t>
                </w:r>
                <w:r>
                  <w:rPr>
                    <w:rFonts w:ascii="仿宋_GB2312" w:eastAsia="仿宋_GB2312" w:hAnsi="仿宋_GB2312" w:cs="仿宋_GB2312" w:hint="eastAsia"/>
                    <w:szCs w:val="21"/>
                  </w:rPr>
                  <w:t>1</w:t>
                </w:r>
                <w:r>
                  <w:rPr>
                    <w:rFonts w:ascii="仿宋_GB2312" w:eastAsia="仿宋_GB2312" w:hAnsi="仿宋_GB2312" w:cs="仿宋_GB2312" w:hint="eastAsia"/>
                    <w:szCs w:val="21"/>
                  </w:rPr>
                  <w:t>年。</w:t>
                </w:r>
              </w:p>
            </w:tc>
            <w:tc>
              <w:tcPr>
                <w:tcW w:w="2298"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r>
          <w:tr w:rsidR="00394450" w:rsidTr="004159B9">
            <w:trPr>
              <w:trHeight w:val="1366"/>
              <w:jc w:val="center"/>
            </w:trPr>
            <w:tc>
              <w:tcPr>
                <w:tcW w:w="50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394450" w:rsidRDefault="004159B9" w:rsidP="00394450">
                <w:pPr>
                  <w:adjustRightInd w:val="0"/>
                  <w:snapToGrid w:val="0"/>
                  <w:rPr>
                    <w:rFonts w:ascii="仿宋_GB2312" w:eastAsia="仿宋_GB2312" w:hAnsi="仿宋" w:cs="仿宋_GB2312"/>
                    <w:szCs w:val="21"/>
                  </w:rPr>
                </w:pPr>
                <w:r>
                  <w:rPr>
                    <w:rFonts w:ascii="仿宋_GB2312" w:eastAsia="仿宋_GB2312" w:hAnsi="仿宋" w:cs="仿宋_GB2312" w:hint="eastAsia"/>
                    <w:szCs w:val="21"/>
                  </w:rPr>
                  <w:t>验收标准：政府采购相关法律法规以及《辽宁省政府采购履约验收管理办法》（</w:t>
                </w:r>
                <w:proofErr w:type="gramStart"/>
                <w:r>
                  <w:rPr>
                    <w:rFonts w:ascii="仿宋_GB2312" w:eastAsia="仿宋_GB2312" w:hAnsi="仿宋" w:cs="仿宋_GB2312" w:hint="eastAsia"/>
                    <w:szCs w:val="21"/>
                  </w:rPr>
                  <w:t>辽财采</w:t>
                </w:r>
                <w:proofErr w:type="gramEnd"/>
                <w:r>
                  <w:rPr>
                    <w:rFonts w:ascii="仿宋_GB2312" w:eastAsia="仿宋_GB2312" w:hAnsi="仿宋" w:cs="仿宋_GB2312" w:hint="eastAsia"/>
                    <w:szCs w:val="21"/>
                  </w:rPr>
                  <w:t>〔</w:t>
                </w:r>
                <w:r>
                  <w:rPr>
                    <w:rFonts w:ascii="仿宋_GB2312" w:eastAsia="仿宋_GB2312" w:hAnsi="仿宋" w:cs="仿宋_GB2312" w:hint="eastAsia"/>
                    <w:szCs w:val="21"/>
                  </w:rPr>
                  <w:t>2017</w:t>
                </w:r>
                <w:r>
                  <w:rPr>
                    <w:rFonts w:ascii="仿宋_GB2312" w:eastAsia="仿宋_GB2312" w:hAnsi="仿宋" w:cs="仿宋_GB2312" w:hint="eastAsia"/>
                    <w:szCs w:val="21"/>
                  </w:rPr>
                  <w:t>〕</w:t>
                </w:r>
                <w:r>
                  <w:rPr>
                    <w:rFonts w:ascii="仿宋_GB2312" w:eastAsia="仿宋_GB2312" w:hAnsi="仿宋" w:cs="仿宋_GB2312" w:hint="eastAsia"/>
                    <w:szCs w:val="21"/>
                  </w:rPr>
                  <w:t>603</w:t>
                </w:r>
                <w:r>
                  <w:rPr>
                    <w:rFonts w:ascii="仿宋_GB2312" w:eastAsia="仿宋_GB2312" w:hAnsi="仿宋" w:cs="仿宋_GB2312" w:hint="eastAsia"/>
                    <w:szCs w:val="21"/>
                  </w:rPr>
                  <w:t>号）的要求进行验收。</w:t>
                </w:r>
              </w:p>
              <w:p w:rsidR="00394450" w:rsidRDefault="004159B9" w:rsidP="00394450">
                <w:pPr>
                  <w:adjustRightInd w:val="0"/>
                  <w:snapToGrid w:val="0"/>
                  <w:rPr>
                    <w:rFonts w:ascii="仿宋_GB2312" w:eastAsia="仿宋_GB2312" w:hAnsi="仿宋" w:cs="仿宋_GB2312"/>
                    <w:szCs w:val="21"/>
                  </w:rPr>
                </w:pPr>
                <w:r>
                  <w:rPr>
                    <w:rFonts w:ascii="仿宋_GB2312" w:eastAsia="仿宋_GB2312" w:hAnsi="仿宋" w:cs="仿宋_GB2312" w:hint="eastAsia"/>
                    <w:szCs w:val="21"/>
                  </w:rPr>
                  <w:t>验收程序：政府采购相关法律法规以及《辽宁省政府采购履约验收管理办法》（</w:t>
                </w:r>
                <w:proofErr w:type="gramStart"/>
                <w:r>
                  <w:rPr>
                    <w:rFonts w:ascii="仿宋_GB2312" w:eastAsia="仿宋_GB2312" w:hAnsi="仿宋" w:cs="仿宋_GB2312" w:hint="eastAsia"/>
                    <w:szCs w:val="21"/>
                  </w:rPr>
                  <w:t>辽财采</w:t>
                </w:r>
                <w:proofErr w:type="gramEnd"/>
                <w:r>
                  <w:rPr>
                    <w:rFonts w:ascii="仿宋_GB2312" w:eastAsia="仿宋_GB2312" w:hAnsi="仿宋" w:cs="仿宋_GB2312" w:hint="eastAsia"/>
                    <w:szCs w:val="21"/>
                  </w:rPr>
                  <w:t>〔</w:t>
                </w:r>
                <w:r>
                  <w:rPr>
                    <w:rFonts w:ascii="仿宋_GB2312" w:eastAsia="仿宋_GB2312" w:hAnsi="仿宋" w:cs="仿宋_GB2312" w:hint="eastAsia"/>
                    <w:szCs w:val="21"/>
                  </w:rPr>
                  <w:t>2017</w:t>
                </w:r>
                <w:r>
                  <w:rPr>
                    <w:rFonts w:ascii="仿宋_GB2312" w:eastAsia="仿宋_GB2312" w:hAnsi="仿宋" w:cs="仿宋_GB2312" w:hint="eastAsia"/>
                    <w:szCs w:val="21"/>
                  </w:rPr>
                  <w:t>〕</w:t>
                </w:r>
                <w:r>
                  <w:rPr>
                    <w:rFonts w:ascii="仿宋_GB2312" w:eastAsia="仿宋_GB2312" w:hAnsi="仿宋" w:cs="仿宋_GB2312" w:hint="eastAsia"/>
                    <w:szCs w:val="21"/>
                  </w:rPr>
                  <w:t>603</w:t>
                </w:r>
                <w:r>
                  <w:rPr>
                    <w:rFonts w:ascii="仿宋_GB2312" w:eastAsia="仿宋_GB2312" w:hAnsi="仿宋" w:cs="仿宋_GB2312" w:hint="eastAsia"/>
                    <w:szCs w:val="21"/>
                  </w:rPr>
                  <w:t>号）的要求进行验收。</w:t>
                </w:r>
              </w:p>
              <w:p w:rsidR="00394450" w:rsidRDefault="004159B9" w:rsidP="00394450">
                <w:pPr>
                  <w:adjustRightInd w:val="0"/>
                  <w:snapToGrid w:val="0"/>
                  <w:rPr>
                    <w:rFonts w:ascii="仿宋_GB2312" w:eastAsia="仿宋_GB2312" w:hAnsi="仿宋" w:cs="仿宋_GB2312"/>
                    <w:szCs w:val="21"/>
                  </w:rPr>
                </w:pPr>
                <w:r>
                  <w:rPr>
                    <w:rFonts w:ascii="仿宋_GB2312" w:eastAsia="仿宋_GB2312" w:hAnsi="仿宋" w:cs="仿宋_GB2312" w:hint="eastAsia"/>
                    <w:szCs w:val="21"/>
                  </w:rPr>
                  <w:t>验收报告：政府采购相关法律法规以及《辽宁省政府采购履约验收管理办法》（</w:t>
                </w:r>
                <w:proofErr w:type="gramStart"/>
                <w:r>
                  <w:rPr>
                    <w:rFonts w:ascii="仿宋_GB2312" w:eastAsia="仿宋_GB2312" w:hAnsi="仿宋" w:cs="仿宋_GB2312" w:hint="eastAsia"/>
                    <w:szCs w:val="21"/>
                  </w:rPr>
                  <w:t>辽财采</w:t>
                </w:r>
                <w:proofErr w:type="gramEnd"/>
                <w:r>
                  <w:rPr>
                    <w:rFonts w:ascii="仿宋_GB2312" w:eastAsia="仿宋_GB2312" w:hAnsi="仿宋" w:cs="仿宋_GB2312" w:hint="eastAsia"/>
                    <w:szCs w:val="21"/>
                  </w:rPr>
                  <w:t>〔</w:t>
                </w:r>
                <w:r>
                  <w:rPr>
                    <w:rFonts w:ascii="仿宋_GB2312" w:eastAsia="仿宋_GB2312" w:hAnsi="仿宋" w:cs="仿宋_GB2312" w:hint="eastAsia"/>
                    <w:szCs w:val="21"/>
                  </w:rPr>
                  <w:t>2017</w:t>
                </w:r>
                <w:r>
                  <w:rPr>
                    <w:rFonts w:ascii="仿宋_GB2312" w:eastAsia="仿宋_GB2312" w:hAnsi="仿宋" w:cs="仿宋_GB2312" w:hint="eastAsia"/>
                    <w:szCs w:val="21"/>
                  </w:rPr>
                  <w:t>〕</w:t>
                </w:r>
                <w:r>
                  <w:rPr>
                    <w:rFonts w:ascii="仿宋_GB2312" w:eastAsia="仿宋_GB2312" w:hAnsi="仿宋" w:cs="仿宋_GB2312" w:hint="eastAsia"/>
                    <w:szCs w:val="21"/>
                  </w:rPr>
                  <w:t>603</w:t>
                </w:r>
                <w:r>
                  <w:rPr>
                    <w:rFonts w:ascii="仿宋_GB2312" w:eastAsia="仿宋_GB2312" w:hAnsi="仿宋" w:cs="仿宋_GB2312" w:hint="eastAsia"/>
                    <w:szCs w:val="21"/>
                  </w:rPr>
                  <w:t>号）的要求进行验收。</w:t>
                </w:r>
              </w:p>
              <w:p w:rsidR="00394450" w:rsidRDefault="004159B9" w:rsidP="00394450">
                <w:pPr>
                  <w:adjustRightInd w:val="0"/>
                  <w:snapToGrid w:val="0"/>
                  <w:rPr>
                    <w:rFonts w:ascii="仿宋_GB2312" w:eastAsia="仿宋_GB2312" w:hAnsi="仿宋_GB2312" w:cs="仿宋_GB2312"/>
                    <w:szCs w:val="21"/>
                  </w:rPr>
                </w:pPr>
                <w:r>
                  <w:rPr>
                    <w:rFonts w:ascii="仿宋_GB2312" w:eastAsia="仿宋_GB2312" w:hAnsi="仿宋" w:cs="仿宋_GB2312" w:hint="eastAsia"/>
                    <w:szCs w:val="21"/>
                  </w:rPr>
                  <w:t>组织验收主体：本项目的履约验收工作由采购人依法组织实施。</w:t>
                </w:r>
              </w:p>
            </w:tc>
            <w:tc>
              <w:tcPr>
                <w:tcW w:w="2298"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r>
          <w:tr w:rsidR="00394450" w:rsidTr="004159B9">
            <w:trPr>
              <w:trHeight w:val="337"/>
              <w:jc w:val="center"/>
            </w:trPr>
            <w:tc>
              <w:tcPr>
                <w:tcW w:w="50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394450" w:rsidRDefault="004159B9" w:rsidP="00394450">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质量保证期：（</w:t>
                </w:r>
                <w:r>
                  <w:rPr>
                    <w:rFonts w:ascii="仿宋_GB2312" w:eastAsia="仿宋_GB2312" w:hAnsi="仿宋_GB2312" w:cs="仿宋_GB2312" w:hint="eastAsia"/>
                    <w:szCs w:val="21"/>
                  </w:rPr>
                  <w:t xml:space="preserve"> 1 </w:t>
                </w:r>
                <w:r>
                  <w:rPr>
                    <w:rFonts w:ascii="仿宋_GB2312" w:eastAsia="仿宋_GB2312" w:hAnsi="仿宋_GB2312" w:cs="仿宋_GB2312" w:hint="eastAsia"/>
                    <w:szCs w:val="21"/>
                  </w:rPr>
                  <w:t>）年</w:t>
                </w:r>
              </w:p>
            </w:tc>
            <w:tc>
              <w:tcPr>
                <w:tcW w:w="2298"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r>
          <w:tr w:rsidR="00394450" w:rsidTr="004159B9">
            <w:trPr>
              <w:trHeight w:val="552"/>
              <w:jc w:val="center"/>
            </w:trPr>
            <w:tc>
              <w:tcPr>
                <w:tcW w:w="50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394450" w:rsidRDefault="004159B9" w:rsidP="00394450">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保修期内上门免费服务，终身维修，提供配件：（</w:t>
                </w:r>
                <w:r>
                  <w:rPr>
                    <w:rFonts w:ascii="仿宋_GB2312" w:eastAsia="仿宋_GB2312" w:hAnsi="仿宋_GB2312" w:cs="仿宋_GB2312" w:hint="eastAsia"/>
                    <w:szCs w:val="21"/>
                  </w:rPr>
                  <w:t>1</w:t>
                </w:r>
                <w:r>
                  <w:rPr>
                    <w:rFonts w:ascii="仿宋_GB2312" w:eastAsia="仿宋_GB2312" w:hAnsi="仿宋_GB2312" w:cs="仿宋_GB2312" w:hint="eastAsia"/>
                    <w:szCs w:val="21"/>
                  </w:rPr>
                  <w:t>）年</w:t>
                </w:r>
              </w:p>
            </w:tc>
            <w:tc>
              <w:tcPr>
                <w:tcW w:w="2298"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r>
          <w:tr w:rsidR="00394450" w:rsidTr="004159B9">
            <w:trPr>
              <w:trHeight w:val="824"/>
              <w:jc w:val="center"/>
            </w:trPr>
            <w:tc>
              <w:tcPr>
                <w:tcW w:w="50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394450" w:rsidRDefault="004159B9" w:rsidP="0039445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热线支持：</w:t>
                </w:r>
              </w:p>
              <w:p w:rsidR="00394450" w:rsidRDefault="004159B9" w:rsidP="0039445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需提供</w:t>
                </w:r>
                <w:r>
                  <w:rPr>
                    <w:rFonts w:ascii="仿宋_GB2312" w:eastAsia="仿宋_GB2312" w:hAnsi="仿宋_GB2312" w:cs="仿宋_GB2312" w:hint="eastAsia"/>
                    <w:szCs w:val="21"/>
                  </w:rPr>
                  <w:t>7*24</w:t>
                </w:r>
                <w:r>
                  <w:rPr>
                    <w:rFonts w:ascii="仿宋_GB2312" w:eastAsia="仿宋_GB2312" w:hAnsi="仿宋_GB2312" w:cs="仿宋_GB2312" w:hint="eastAsia"/>
                    <w:szCs w:val="21"/>
                  </w:rPr>
                  <w:t>小时技术支持，如发现问题，</w:t>
                </w:r>
                <w:r>
                  <w:rPr>
                    <w:rFonts w:ascii="仿宋_GB2312" w:eastAsia="仿宋_GB2312" w:hAnsi="仿宋_GB2312" w:cs="仿宋_GB2312" w:hint="eastAsia"/>
                    <w:szCs w:val="21"/>
                  </w:rPr>
                  <w:t>0.5</w:t>
                </w:r>
                <w:r>
                  <w:rPr>
                    <w:rFonts w:ascii="仿宋_GB2312" w:eastAsia="仿宋_GB2312" w:hAnsi="仿宋_GB2312" w:cs="仿宋_GB2312" w:hint="eastAsia"/>
                    <w:szCs w:val="21"/>
                  </w:rPr>
                  <w:t>小时内响应；</w:t>
                </w:r>
                <w:r>
                  <w:rPr>
                    <w:rFonts w:ascii="仿宋_GB2312" w:eastAsia="仿宋_GB2312" w:hAnsi="仿宋_GB2312" w:cs="仿宋_GB2312" w:hint="eastAsia"/>
                    <w:szCs w:val="21"/>
                  </w:rPr>
                  <w:t>1</w:t>
                </w:r>
                <w:r>
                  <w:rPr>
                    <w:rFonts w:ascii="仿宋_GB2312" w:eastAsia="仿宋_GB2312" w:hAnsi="仿宋_GB2312" w:cs="仿宋_GB2312" w:hint="eastAsia"/>
                    <w:szCs w:val="21"/>
                  </w:rPr>
                  <w:t>小时内到达现场；</w:t>
                </w:r>
              </w:p>
            </w:tc>
            <w:tc>
              <w:tcPr>
                <w:tcW w:w="2298"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r>
          <w:tr w:rsidR="00394450" w:rsidTr="004159B9">
            <w:trPr>
              <w:trHeight w:val="337"/>
              <w:jc w:val="center"/>
            </w:trPr>
            <w:tc>
              <w:tcPr>
                <w:tcW w:w="50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394450" w:rsidRDefault="004159B9" w:rsidP="0039445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售后服务网络：营口市</w:t>
                </w:r>
              </w:p>
            </w:tc>
            <w:tc>
              <w:tcPr>
                <w:tcW w:w="2298"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r>
          <w:tr w:rsidR="00394450" w:rsidTr="004159B9">
            <w:trPr>
              <w:trHeight w:val="552"/>
              <w:jc w:val="center"/>
            </w:trPr>
            <w:tc>
              <w:tcPr>
                <w:tcW w:w="50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394450" w:rsidRDefault="004159B9" w:rsidP="00394450">
                <w:pPr>
                  <w:jc w:val="left"/>
                  <w:rPr>
                    <w:rFonts w:ascii="仿宋_GB2312" w:eastAsia="仿宋_GB2312" w:hAnsi="仿宋" w:cs="仿宋"/>
                    <w:bCs/>
                    <w:szCs w:val="21"/>
                  </w:rPr>
                </w:pPr>
                <w:r>
                  <w:rPr>
                    <w:rFonts w:ascii="仿宋_GB2312" w:eastAsia="仿宋_GB2312" w:hAnsi="仿宋_GB2312" w:cs="仿宋_GB2312" w:hint="eastAsia"/>
                    <w:szCs w:val="21"/>
                  </w:rPr>
                  <w:t>培训：</w:t>
                </w:r>
                <w:r>
                  <w:rPr>
                    <w:rFonts w:ascii="仿宋_GB2312" w:eastAsia="仿宋_GB2312" w:hAnsi="仿宋" w:cs="仿宋" w:hint="eastAsia"/>
                    <w:bCs/>
                    <w:szCs w:val="21"/>
                  </w:rPr>
                  <w:t>（</w:t>
                </w:r>
                <w:r>
                  <w:rPr>
                    <w:rFonts w:ascii="仿宋_GB2312" w:eastAsia="仿宋_GB2312" w:hAnsi="仿宋" w:cs="仿宋" w:hint="eastAsia"/>
                    <w:bCs/>
                    <w:szCs w:val="21"/>
                  </w:rPr>
                  <w:t>1</w:t>
                </w:r>
                <w:r>
                  <w:rPr>
                    <w:rFonts w:ascii="仿宋_GB2312" w:eastAsia="仿宋_GB2312" w:hAnsi="仿宋" w:cs="仿宋" w:hint="eastAsia"/>
                    <w:bCs/>
                    <w:szCs w:val="21"/>
                  </w:rPr>
                  <w:t>）结合本项目特点和实际情况，需提供适合的培训方案；</w:t>
                </w:r>
              </w:p>
              <w:p w:rsidR="00394450" w:rsidRDefault="004159B9" w:rsidP="00394450">
                <w:pPr>
                  <w:jc w:val="left"/>
                  <w:rPr>
                    <w:rFonts w:ascii="仿宋_GB2312" w:eastAsia="仿宋_GB2312" w:hAnsi="仿宋" w:cs="仿宋"/>
                    <w:bCs/>
                    <w:szCs w:val="21"/>
                  </w:rPr>
                </w:pPr>
                <w:r>
                  <w:rPr>
                    <w:rFonts w:ascii="仿宋_GB2312" w:eastAsia="仿宋_GB2312" w:hAnsi="仿宋" w:cs="仿宋" w:hint="eastAsia"/>
                    <w:bCs/>
                    <w:szCs w:val="21"/>
                  </w:rPr>
                  <w:t>（</w:t>
                </w:r>
                <w:r>
                  <w:rPr>
                    <w:rFonts w:ascii="仿宋_GB2312" w:eastAsia="仿宋_GB2312" w:hAnsi="仿宋" w:cs="仿宋" w:hint="eastAsia"/>
                    <w:bCs/>
                    <w:szCs w:val="21"/>
                  </w:rPr>
                  <w:t>2</w:t>
                </w:r>
                <w:r>
                  <w:rPr>
                    <w:rFonts w:ascii="仿宋_GB2312" w:eastAsia="仿宋_GB2312" w:hAnsi="仿宋" w:cs="仿宋" w:hint="eastAsia"/>
                    <w:bCs/>
                    <w:szCs w:val="21"/>
                  </w:rPr>
                  <w:t>）根据项目的实际需要提供全面的中文培训资料，包含纸质文档和电子文档；并用中文授课；</w:t>
                </w:r>
              </w:p>
              <w:p w:rsidR="00394450" w:rsidRDefault="004159B9" w:rsidP="00394450">
                <w:pPr>
                  <w:jc w:val="left"/>
                  <w:rPr>
                    <w:rFonts w:ascii="仿宋_GB2312" w:eastAsia="仿宋_GB2312" w:hAnsi="仿宋" w:cs="仿宋"/>
                    <w:bCs/>
                    <w:szCs w:val="21"/>
                  </w:rPr>
                </w:pPr>
                <w:r>
                  <w:rPr>
                    <w:rFonts w:ascii="仿宋_GB2312" w:eastAsia="仿宋_GB2312" w:hAnsi="仿宋" w:cs="仿宋" w:hint="eastAsia"/>
                    <w:bCs/>
                    <w:szCs w:val="21"/>
                  </w:rPr>
                  <w:t>（</w:t>
                </w:r>
                <w:r>
                  <w:rPr>
                    <w:rFonts w:ascii="仿宋_GB2312" w:eastAsia="仿宋_GB2312" w:hAnsi="仿宋" w:cs="仿宋" w:hint="eastAsia"/>
                    <w:bCs/>
                    <w:szCs w:val="21"/>
                  </w:rPr>
                  <w:t>3</w:t>
                </w:r>
                <w:r>
                  <w:rPr>
                    <w:rFonts w:ascii="仿宋_GB2312" w:eastAsia="仿宋_GB2312" w:hAnsi="仿宋" w:cs="仿宋" w:hint="eastAsia"/>
                    <w:bCs/>
                    <w:szCs w:val="21"/>
                  </w:rPr>
                  <w:t>）需提供不少于</w:t>
                </w:r>
                <w:r>
                  <w:rPr>
                    <w:rFonts w:ascii="仿宋_GB2312" w:eastAsia="仿宋_GB2312" w:hAnsi="仿宋" w:cs="仿宋" w:hint="eastAsia"/>
                    <w:bCs/>
                    <w:szCs w:val="21"/>
                  </w:rPr>
                  <w:t>3</w:t>
                </w:r>
                <w:r>
                  <w:rPr>
                    <w:rFonts w:ascii="仿宋_GB2312" w:eastAsia="仿宋_GB2312" w:hAnsi="仿宋" w:cs="仿宋" w:hint="eastAsia"/>
                    <w:bCs/>
                    <w:szCs w:val="21"/>
                  </w:rPr>
                  <w:t>次培训，培训对象需包含领导及管理人员、技术人员和其他必要人员；</w:t>
                </w:r>
              </w:p>
              <w:p w:rsidR="00394450" w:rsidRDefault="004159B9" w:rsidP="00394450">
                <w:pPr>
                  <w:jc w:val="left"/>
                  <w:rPr>
                    <w:rFonts w:ascii="仿宋_GB2312" w:eastAsia="仿宋_GB2312" w:hAnsi="仿宋" w:cs="仿宋"/>
                    <w:bCs/>
                    <w:szCs w:val="21"/>
                  </w:rPr>
                </w:pPr>
                <w:r>
                  <w:rPr>
                    <w:rFonts w:ascii="仿宋_GB2312" w:eastAsia="仿宋_GB2312" w:hAnsi="仿宋" w:cs="仿宋" w:hint="eastAsia"/>
                    <w:bCs/>
                    <w:szCs w:val="21"/>
                  </w:rPr>
                  <w:t>（</w:t>
                </w:r>
                <w:r>
                  <w:rPr>
                    <w:rFonts w:ascii="仿宋_GB2312" w:eastAsia="仿宋_GB2312" w:hAnsi="仿宋" w:cs="仿宋" w:hint="eastAsia"/>
                    <w:bCs/>
                    <w:szCs w:val="21"/>
                  </w:rPr>
                  <w:t>4</w:t>
                </w:r>
                <w:r>
                  <w:rPr>
                    <w:rFonts w:ascii="仿宋_GB2312" w:eastAsia="仿宋_GB2312" w:hAnsi="仿宋" w:cs="仿宋" w:hint="eastAsia"/>
                    <w:bCs/>
                    <w:szCs w:val="21"/>
                  </w:rPr>
                  <w:t>）具体培训时间及地点由中标方与采购人协商确定；</w:t>
                </w:r>
              </w:p>
              <w:p w:rsidR="00394450" w:rsidRDefault="004159B9" w:rsidP="00394450">
                <w:pPr>
                  <w:adjustRightInd w:val="0"/>
                  <w:snapToGrid w:val="0"/>
                  <w:ind w:hanging="1"/>
                  <w:rPr>
                    <w:rFonts w:ascii="仿宋_GB2312" w:eastAsia="仿宋_GB2312" w:hAnsi="仿宋_GB2312" w:cs="仿宋_GB2312"/>
                    <w:szCs w:val="21"/>
                  </w:rPr>
                </w:pPr>
                <w:r>
                  <w:rPr>
                    <w:rFonts w:ascii="仿宋_GB2312" w:eastAsia="仿宋_GB2312" w:hAnsi="仿宋" w:cs="仿宋" w:hint="eastAsia"/>
                    <w:bCs/>
                    <w:szCs w:val="21"/>
                  </w:rPr>
                  <w:t>（</w:t>
                </w:r>
                <w:r>
                  <w:rPr>
                    <w:rFonts w:ascii="仿宋_GB2312" w:eastAsia="仿宋_GB2312" w:hAnsi="仿宋" w:cs="仿宋" w:hint="eastAsia"/>
                    <w:bCs/>
                    <w:szCs w:val="21"/>
                  </w:rPr>
                  <w:t>5</w:t>
                </w:r>
                <w:r>
                  <w:rPr>
                    <w:rFonts w:ascii="仿宋_GB2312" w:eastAsia="仿宋_GB2312" w:hAnsi="仿宋" w:cs="仿宋" w:hint="eastAsia"/>
                    <w:bCs/>
                    <w:szCs w:val="21"/>
                  </w:rPr>
                  <w:t>）所有培训服务费用包含在投标总价内。</w:t>
                </w:r>
              </w:p>
            </w:tc>
            <w:tc>
              <w:tcPr>
                <w:tcW w:w="2298"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394450" w:rsidRDefault="004159B9" w:rsidP="00394450">
                <w:pPr>
                  <w:adjustRightInd w:val="0"/>
                  <w:snapToGrid w:val="0"/>
                  <w:ind w:rightChars="50" w:right="105"/>
                  <w:jc w:val="center"/>
                  <w:rPr>
                    <w:rFonts w:ascii="仿宋_GB2312" w:eastAsia="仿宋_GB2312" w:hAnsi="仿宋_GB2312" w:cs="仿宋_GB2312"/>
                    <w:kern w:val="0"/>
                    <w:sz w:val="20"/>
                    <w:szCs w:val="21"/>
                  </w:rPr>
                </w:pPr>
              </w:p>
            </w:tc>
          </w:tr>
          <w:tr w:rsidR="008B033E" w:rsidTr="004159B9">
            <w:trPr>
              <w:trHeight w:val="1105"/>
              <w:jc w:val="center"/>
            </w:trPr>
            <w:tc>
              <w:tcPr>
                <w:tcW w:w="500" w:type="dxa"/>
                <w:vAlign w:val="center"/>
              </w:tcPr>
              <w:p w:rsidR="008B033E" w:rsidRDefault="004159B9">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8B033E" w:rsidRDefault="004159B9">
                <w:pPr>
                  <w:adjustRightInd w:val="0"/>
                  <w:snapToGrid w:val="0"/>
                  <w:ind w:hanging="1"/>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其它</w:t>
                </w:r>
              </w:p>
            </w:tc>
            <w:tc>
              <w:tcPr>
                <w:tcW w:w="2298" w:type="dxa"/>
                <w:vAlign w:val="center"/>
              </w:tcPr>
              <w:p w:rsidR="008B033E" w:rsidRDefault="004159B9">
                <w:pPr>
                  <w:adjustRightInd w:val="0"/>
                  <w:snapToGrid w:val="0"/>
                  <w:ind w:rightChars="50" w:right="105"/>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采购单位未提供需求而投标人认为需说明及补充的内容在此填列</w:t>
                </w:r>
              </w:p>
            </w:tc>
            <w:tc>
              <w:tcPr>
                <w:tcW w:w="772" w:type="dxa"/>
                <w:vAlign w:val="center"/>
              </w:tcPr>
              <w:p w:rsidR="008B033E" w:rsidRDefault="004159B9">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8B033E" w:rsidRDefault="004159B9">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8B033E" w:rsidRDefault="004159B9">
                <w:pPr>
                  <w:adjustRightInd w:val="0"/>
                  <w:snapToGrid w:val="0"/>
                  <w:ind w:rightChars="50" w:right="105"/>
                  <w:jc w:val="center"/>
                  <w:rPr>
                    <w:rFonts w:ascii="仿宋_GB2312" w:eastAsia="仿宋_GB2312" w:hAnsi="仿宋_GB2312" w:cs="仿宋_GB2312"/>
                    <w:kern w:val="0"/>
                    <w:sz w:val="20"/>
                    <w:szCs w:val="21"/>
                  </w:rPr>
                </w:pPr>
              </w:p>
            </w:tc>
          </w:tr>
        </w:tbl>
        <w:p w:rsidR="008B033E" w:rsidRDefault="004159B9"/>
        <w:p w:rsidR="008B033E" w:rsidRDefault="004159B9"/>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0" w:name="_Toc20929_WPSOffice_Level2"/>
      <w:bookmarkStart w:id="121" w:name="_Toc9410_WPSOffice_Level2"/>
      <w:r>
        <w:rPr>
          <w:rFonts w:ascii="仿宋_GB2312" w:eastAsia="仿宋_GB2312" w:hAnsi="仿宋_GB2312" w:cs="仿宋_GB2312" w:hint="eastAsia"/>
          <w:b/>
          <w:bCs/>
          <w:sz w:val="32"/>
          <w:szCs w:val="32"/>
        </w:rPr>
        <w:t>投标人关联单位的说明</w:t>
      </w:r>
      <w:bookmarkEnd w:id="120"/>
      <w:bookmarkEnd w:id="12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2" w:name="_Toc31070_WPSOffice_Level2"/>
      <w:bookmarkStart w:id="123" w:name="_Toc2074_WPSOffice_Level2"/>
      <w:r>
        <w:rPr>
          <w:rFonts w:ascii="仿宋_GB2312" w:eastAsia="仿宋_GB2312" w:hAnsi="仿宋_GB2312" w:cs="仿宋_GB2312" w:hint="eastAsia"/>
          <w:szCs w:val="21"/>
        </w:rPr>
        <w:t>（1）与投标人单位法定代表人（或非法人组织负责人）为同一人的其他单位；</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27053_WPSOffice_Level2"/>
      <w:bookmarkStart w:id="125" w:name="_Toc889_WPSOffice_Level2"/>
      <w:r>
        <w:rPr>
          <w:rFonts w:ascii="仿宋_GB2312" w:eastAsia="仿宋_GB2312" w:hAnsi="仿宋_GB2312" w:cs="仿宋_GB2312" w:hint="eastAsia"/>
          <w:szCs w:val="21"/>
        </w:rPr>
        <w:t>（2）与投标人存在直接控股、管理关系的其他单位。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6" w:name="_Toc13329_WPSOffice_Level2"/>
      <w:bookmarkStart w:id="127" w:name="_Toc6847_WPSOffice_Level2"/>
      <w:r>
        <w:rPr>
          <w:rFonts w:ascii="仿宋_GB2312" w:eastAsia="仿宋_GB2312" w:hAnsi="仿宋_GB2312" w:cs="仿宋_GB2312" w:hint="eastAsia"/>
          <w:b/>
          <w:bCs/>
          <w:sz w:val="32"/>
          <w:szCs w:val="32"/>
        </w:rPr>
        <w:t>进口产品制造厂家的授权书</w:t>
      </w:r>
      <w:bookmarkEnd w:id="126"/>
      <w:bookmarkEnd w:id="127"/>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4159B9" w:rsidRDefault="004159B9" w:rsidP="004159B9">
      <w:pPr>
        <w:shd w:val="clear" w:color="auto" w:fill="FFFFFF"/>
        <w:spacing w:line="560" w:lineRule="atLeast"/>
        <w:jc w:val="center"/>
        <w:rPr>
          <w:rFonts w:ascii="仿宋" w:hAnsi="仿宋"/>
          <w:b/>
          <w:color w:val="000000"/>
          <w:sz w:val="32"/>
          <w:szCs w:val="32"/>
          <w:shd w:val="clear" w:color="auto" w:fill="FFFFFF"/>
        </w:rPr>
      </w:pPr>
      <w:r>
        <w:rPr>
          <w:rFonts w:ascii="仿宋" w:hAnsi="仿宋" w:hint="eastAsia"/>
          <w:b/>
          <w:color w:val="000000"/>
          <w:sz w:val="32"/>
          <w:szCs w:val="32"/>
          <w:shd w:val="clear" w:color="auto" w:fill="FFFFFF"/>
        </w:rPr>
        <w:t>中小企业声明函</w:t>
      </w:r>
      <w:r>
        <w:rPr>
          <w:rFonts w:ascii="仿宋" w:hAnsi="仿宋" w:hint="eastAsia"/>
          <w:b/>
          <w:color w:val="000000"/>
          <w:sz w:val="32"/>
          <w:szCs w:val="32"/>
          <w:shd w:val="clear" w:color="auto" w:fill="FFFFFF"/>
        </w:rPr>
        <w:t>(</w:t>
      </w:r>
      <w:r>
        <w:rPr>
          <w:rFonts w:ascii="仿宋" w:hAnsi="仿宋" w:hint="eastAsia"/>
          <w:b/>
          <w:color w:val="000000"/>
          <w:sz w:val="32"/>
          <w:szCs w:val="32"/>
          <w:shd w:val="clear" w:color="auto" w:fill="FFFFFF"/>
        </w:rPr>
        <w:t>货物</w:t>
      </w:r>
      <w:r>
        <w:rPr>
          <w:rFonts w:ascii="仿宋" w:hAnsi="仿宋" w:hint="eastAsia"/>
          <w:b/>
          <w:color w:val="000000"/>
          <w:sz w:val="32"/>
          <w:szCs w:val="32"/>
          <w:shd w:val="clear" w:color="auto" w:fill="FFFFFF"/>
        </w:rPr>
        <w:t>)</w:t>
      </w:r>
    </w:p>
    <w:p w:rsidR="004159B9" w:rsidRDefault="004159B9" w:rsidP="004159B9">
      <w:pPr>
        <w:shd w:val="clear" w:color="auto" w:fill="FFFFFF"/>
        <w:spacing w:line="560" w:lineRule="atLeast"/>
        <w:jc w:val="center"/>
        <w:rPr>
          <w:rFonts w:hint="eastAsia"/>
          <w:color w:val="000000"/>
          <w:kern w:val="0"/>
          <w:sz w:val="32"/>
          <w:szCs w:val="32"/>
          <w:shd w:val="clear" w:color="auto" w:fill="FFFFFF"/>
        </w:rPr>
      </w:pPr>
      <w:r>
        <w:rPr>
          <w:color w:val="000000"/>
          <w:kern w:val="0"/>
          <w:sz w:val="32"/>
          <w:szCs w:val="32"/>
          <w:shd w:val="clear" w:color="auto" w:fill="FFFFFF"/>
        </w:rPr>
        <w:t xml:space="preserve"> </w:t>
      </w:r>
    </w:p>
    <w:p w:rsidR="004159B9" w:rsidRDefault="004159B9" w:rsidP="004159B9">
      <w:pPr>
        <w:shd w:val="clear" w:color="auto" w:fill="FFFFFF"/>
        <w:snapToGrid w:val="0"/>
        <w:spacing w:line="360" w:lineRule="auto"/>
        <w:ind w:firstLine="640"/>
        <w:rPr>
          <w:color w:val="000000"/>
          <w:sz w:val="32"/>
          <w:szCs w:val="32"/>
          <w:shd w:val="clear" w:color="auto" w:fill="FFFFFF"/>
        </w:rPr>
      </w:pPr>
      <w:r>
        <w:rPr>
          <w:rFonts w:ascii="仿宋" w:hAnsi="仿宋" w:hint="eastAsia"/>
          <w:color w:val="000000"/>
          <w:sz w:val="28"/>
          <w:szCs w:val="28"/>
          <w:shd w:val="clear" w:color="auto" w:fill="FFFFFF"/>
        </w:rPr>
        <w:t>本公司（联合体）郑重声明，根据《政府采购促进中小企业发展管理办法》（财库﹝</w:t>
      </w:r>
      <w:r>
        <w:rPr>
          <w:rFonts w:ascii="仿宋" w:hAnsi="仿宋" w:hint="eastAsia"/>
          <w:color w:val="000000"/>
          <w:sz w:val="28"/>
          <w:szCs w:val="28"/>
          <w:shd w:val="clear" w:color="auto" w:fill="FFFFFF"/>
        </w:rPr>
        <w:t>2020</w:t>
      </w:r>
      <w:r>
        <w:rPr>
          <w:rFonts w:ascii="仿宋" w:hAnsi="仿宋" w:hint="eastAsia"/>
          <w:color w:val="000000"/>
          <w:sz w:val="28"/>
          <w:szCs w:val="28"/>
          <w:shd w:val="clear" w:color="auto" w:fill="FFFFFF"/>
        </w:rPr>
        <w:t>﹞</w:t>
      </w:r>
      <w:r>
        <w:rPr>
          <w:rFonts w:ascii="仿宋" w:hAnsi="仿宋" w:hint="eastAsia"/>
          <w:color w:val="000000"/>
          <w:sz w:val="28"/>
          <w:szCs w:val="28"/>
          <w:shd w:val="clear" w:color="auto" w:fill="FFFFFF"/>
        </w:rPr>
        <w:t>46</w:t>
      </w:r>
      <w:r>
        <w:rPr>
          <w:rFonts w:ascii="仿宋" w:hAnsi="仿宋" w:hint="eastAsia"/>
          <w:color w:val="000000"/>
          <w:sz w:val="28"/>
          <w:szCs w:val="28"/>
          <w:shd w:val="clear" w:color="auto" w:fill="FFFFFF"/>
        </w:rPr>
        <w:t>号）的规定，本公司（联合体）参加</w:t>
      </w:r>
      <w:r>
        <w:rPr>
          <w:rFonts w:ascii="仿宋" w:hAnsi="仿宋" w:hint="eastAsia"/>
          <w:i/>
          <w:color w:val="000000"/>
          <w:sz w:val="28"/>
          <w:szCs w:val="28"/>
          <w:u w:val="single"/>
          <w:shd w:val="clear" w:color="auto" w:fill="FFFFFF"/>
        </w:rPr>
        <w:t>（单位名称）</w:t>
      </w:r>
      <w:r>
        <w:rPr>
          <w:rFonts w:ascii="仿宋" w:hAnsi="仿宋" w:hint="eastAsia"/>
          <w:color w:val="000000"/>
          <w:sz w:val="28"/>
          <w:szCs w:val="28"/>
          <w:shd w:val="clear" w:color="auto" w:fill="FFFFFF"/>
        </w:rPr>
        <w:t>的</w:t>
      </w:r>
      <w:r>
        <w:rPr>
          <w:rFonts w:ascii="仿宋" w:hAnsi="仿宋" w:hint="eastAsia"/>
          <w:i/>
          <w:color w:val="000000"/>
          <w:sz w:val="28"/>
          <w:szCs w:val="28"/>
          <w:u w:val="single"/>
          <w:shd w:val="clear" w:color="auto" w:fill="FFFFFF"/>
        </w:rPr>
        <w:t>（项目名称）</w:t>
      </w:r>
      <w:r>
        <w:rPr>
          <w:rFonts w:ascii="仿宋" w:hAnsi="仿宋" w:hint="eastAsia"/>
          <w:color w:val="000000"/>
          <w:sz w:val="28"/>
          <w:szCs w:val="28"/>
          <w:shd w:val="clear" w:color="auto" w:fill="FFFFFF"/>
        </w:rPr>
        <w:t>采购活动，提供的货物全部由符合政策要求的中小企业制造。相关企业（含联合体中的中小企业、签订分包意向协议的中小企业）的具体情况如下：</w:t>
      </w:r>
    </w:p>
    <w:p w:rsidR="004159B9" w:rsidRDefault="004159B9" w:rsidP="004159B9">
      <w:pPr>
        <w:shd w:val="clear" w:color="auto" w:fill="FFFFFF"/>
        <w:snapToGrid w:val="0"/>
        <w:spacing w:line="360" w:lineRule="auto"/>
        <w:ind w:firstLine="640"/>
        <w:rPr>
          <w:color w:val="000000"/>
          <w:sz w:val="32"/>
          <w:szCs w:val="32"/>
          <w:shd w:val="clear" w:color="auto" w:fill="FFFFFF"/>
        </w:rPr>
      </w:pPr>
      <w:r>
        <w:rPr>
          <w:rFonts w:ascii="仿宋" w:hAnsi="仿宋" w:hint="eastAsia"/>
          <w:color w:val="000000"/>
          <w:sz w:val="28"/>
          <w:szCs w:val="28"/>
          <w:shd w:val="clear" w:color="auto" w:fill="FFFFFF"/>
        </w:rPr>
        <w:t>1.</w:t>
      </w:r>
      <w:r>
        <w:rPr>
          <w:rFonts w:ascii="仿宋" w:hAnsi="仿宋" w:hint="eastAsia"/>
          <w:color w:val="000000"/>
          <w:sz w:val="28"/>
          <w:szCs w:val="28"/>
          <w:u w:val="single"/>
          <w:shd w:val="clear" w:color="auto" w:fill="FFFFFF"/>
        </w:rPr>
        <w:t xml:space="preserve"> </w:t>
      </w:r>
      <w:r>
        <w:rPr>
          <w:rFonts w:ascii="仿宋" w:hAnsi="仿宋" w:hint="eastAsia"/>
          <w:i/>
          <w:color w:val="000000"/>
          <w:sz w:val="28"/>
          <w:szCs w:val="28"/>
          <w:u w:val="single"/>
          <w:shd w:val="clear" w:color="auto" w:fill="FFFFFF"/>
        </w:rPr>
        <w:t>（标的名称）</w:t>
      </w:r>
      <w:r>
        <w:rPr>
          <w:rFonts w:ascii="仿宋" w:hAnsi="仿宋" w:hint="eastAsia"/>
          <w:i/>
          <w:color w:val="000000"/>
          <w:sz w:val="28"/>
          <w:szCs w:val="28"/>
          <w:u w:val="single"/>
          <w:shd w:val="clear" w:color="auto" w:fill="FFFFFF"/>
        </w:rPr>
        <w:t xml:space="preserve"> </w:t>
      </w:r>
      <w:r>
        <w:rPr>
          <w:rFonts w:ascii="仿宋" w:hAnsi="仿宋" w:hint="eastAsia"/>
          <w:color w:val="000000"/>
          <w:sz w:val="28"/>
          <w:szCs w:val="28"/>
          <w:shd w:val="clear" w:color="auto" w:fill="FFFFFF"/>
        </w:rPr>
        <w:t>，属于</w:t>
      </w:r>
      <w:r>
        <w:rPr>
          <w:rFonts w:ascii="仿宋" w:hAnsi="仿宋" w:hint="eastAsia"/>
          <w:i/>
          <w:color w:val="000000"/>
          <w:sz w:val="28"/>
          <w:szCs w:val="28"/>
          <w:u w:val="single"/>
          <w:shd w:val="clear" w:color="auto" w:fill="FFFFFF"/>
        </w:rPr>
        <w:t>（采购文件中明确的所属行业）行业</w:t>
      </w:r>
      <w:r>
        <w:rPr>
          <w:rFonts w:ascii="仿宋" w:hAnsi="仿宋" w:hint="eastAsia"/>
          <w:color w:val="000000"/>
          <w:sz w:val="28"/>
          <w:szCs w:val="28"/>
          <w:shd w:val="clear" w:color="auto" w:fill="FFFFFF"/>
        </w:rPr>
        <w:t>；制造商为</w:t>
      </w:r>
      <w:r>
        <w:rPr>
          <w:rFonts w:ascii="仿宋" w:hAnsi="仿宋" w:hint="eastAsia"/>
          <w:i/>
          <w:color w:val="000000"/>
          <w:sz w:val="28"/>
          <w:szCs w:val="28"/>
          <w:u w:val="single"/>
          <w:shd w:val="clear" w:color="auto" w:fill="FFFFFF"/>
        </w:rPr>
        <w:t>（企业名称）</w:t>
      </w:r>
      <w:r>
        <w:rPr>
          <w:rFonts w:ascii="仿宋" w:hAnsi="仿宋" w:hint="eastAsia"/>
          <w:color w:val="000000"/>
          <w:sz w:val="28"/>
          <w:szCs w:val="28"/>
          <w:shd w:val="clear" w:color="auto" w:fill="FFFFFF"/>
        </w:rPr>
        <w:t>，从业人员</w:t>
      </w:r>
      <w:r>
        <w:rPr>
          <w:color w:val="000000"/>
          <w:sz w:val="28"/>
          <w:szCs w:val="28"/>
          <w:u w:val="single"/>
          <w:shd w:val="clear" w:color="auto" w:fill="FFFFFF"/>
        </w:rPr>
        <w:t xml:space="preserve">    </w:t>
      </w:r>
      <w:r>
        <w:rPr>
          <w:rFonts w:ascii="仿宋" w:hAnsi="仿宋" w:hint="eastAsia"/>
          <w:color w:val="000000"/>
          <w:sz w:val="28"/>
          <w:szCs w:val="28"/>
          <w:shd w:val="clear" w:color="auto" w:fill="FFFFFF"/>
        </w:rPr>
        <w:t>人，营业收入为</w:t>
      </w:r>
      <w:r>
        <w:rPr>
          <w:color w:val="000000"/>
          <w:sz w:val="28"/>
          <w:szCs w:val="28"/>
          <w:u w:val="single"/>
          <w:shd w:val="clear" w:color="auto" w:fill="FFFFFF"/>
        </w:rPr>
        <w:t xml:space="preserve">    </w:t>
      </w:r>
      <w:r>
        <w:rPr>
          <w:rFonts w:ascii="仿宋" w:hAnsi="仿宋" w:hint="eastAsia"/>
          <w:color w:val="000000"/>
          <w:sz w:val="28"/>
          <w:szCs w:val="28"/>
          <w:shd w:val="clear" w:color="auto" w:fill="FFFFFF"/>
        </w:rPr>
        <w:t>万元，资产总额为</w:t>
      </w:r>
      <w:r>
        <w:rPr>
          <w:color w:val="000000"/>
          <w:sz w:val="28"/>
          <w:szCs w:val="28"/>
          <w:u w:val="single"/>
          <w:shd w:val="clear" w:color="auto" w:fill="FFFFFF"/>
        </w:rPr>
        <w:t xml:space="preserve">    </w:t>
      </w:r>
      <w:r>
        <w:rPr>
          <w:rFonts w:ascii="仿宋" w:hAnsi="仿宋" w:hint="eastAsia"/>
          <w:color w:val="000000"/>
          <w:sz w:val="28"/>
          <w:szCs w:val="28"/>
          <w:shd w:val="clear" w:color="auto" w:fill="FFFFFF"/>
        </w:rPr>
        <w:t>万元</w:t>
      </w:r>
      <w:r>
        <w:rPr>
          <w:rFonts w:ascii="仿宋" w:hAnsi="仿宋" w:hint="eastAsia"/>
          <w:color w:val="000000"/>
          <w:sz w:val="28"/>
          <w:szCs w:val="28"/>
          <w:shd w:val="clear" w:color="auto" w:fill="FFFFFF"/>
          <w:vertAlign w:val="superscript"/>
        </w:rPr>
        <w:t>1</w:t>
      </w:r>
      <w:r>
        <w:rPr>
          <w:rFonts w:ascii="仿宋" w:hAnsi="仿宋" w:hint="eastAsia"/>
          <w:color w:val="000000"/>
          <w:sz w:val="28"/>
          <w:szCs w:val="28"/>
          <w:shd w:val="clear" w:color="auto" w:fill="FFFFFF"/>
        </w:rPr>
        <w:t>，属于</w:t>
      </w:r>
      <w:r>
        <w:rPr>
          <w:rFonts w:ascii="仿宋" w:hAnsi="仿宋" w:hint="eastAsia"/>
          <w:i/>
          <w:color w:val="000000"/>
          <w:sz w:val="28"/>
          <w:szCs w:val="28"/>
          <w:u w:val="single"/>
          <w:shd w:val="clear" w:color="auto" w:fill="FFFFFF"/>
        </w:rPr>
        <w:t>（中型企业、小型企业、微型企业）</w:t>
      </w:r>
      <w:r>
        <w:rPr>
          <w:rFonts w:ascii="仿宋" w:hAnsi="仿宋" w:hint="eastAsia"/>
          <w:color w:val="000000"/>
          <w:sz w:val="28"/>
          <w:szCs w:val="28"/>
          <w:shd w:val="clear" w:color="auto" w:fill="FFFFFF"/>
        </w:rPr>
        <w:t>；</w:t>
      </w:r>
    </w:p>
    <w:p w:rsidR="004159B9" w:rsidRDefault="004159B9" w:rsidP="004159B9">
      <w:pPr>
        <w:shd w:val="clear" w:color="auto" w:fill="FFFFFF"/>
        <w:snapToGrid w:val="0"/>
        <w:spacing w:line="360" w:lineRule="auto"/>
        <w:ind w:firstLine="640"/>
        <w:rPr>
          <w:color w:val="000000"/>
          <w:sz w:val="32"/>
          <w:szCs w:val="32"/>
          <w:shd w:val="clear" w:color="auto" w:fill="FFFFFF"/>
        </w:rPr>
      </w:pPr>
      <w:r>
        <w:rPr>
          <w:color w:val="000000"/>
          <w:sz w:val="28"/>
          <w:szCs w:val="28"/>
          <w:shd w:val="clear" w:color="auto" w:fill="FFFFFF"/>
        </w:rPr>
        <w:t xml:space="preserve"> </w:t>
      </w:r>
      <w:r>
        <w:rPr>
          <w:rFonts w:ascii="仿宋" w:hAnsi="仿宋" w:hint="eastAsia"/>
          <w:color w:val="000000"/>
          <w:sz w:val="28"/>
          <w:szCs w:val="28"/>
          <w:shd w:val="clear" w:color="auto" w:fill="FFFFFF"/>
        </w:rPr>
        <w:t xml:space="preserve"> 2.</w:t>
      </w:r>
      <w:r>
        <w:rPr>
          <w:rFonts w:ascii="仿宋" w:hAnsi="仿宋" w:hint="eastAsia"/>
          <w:color w:val="000000"/>
          <w:sz w:val="28"/>
          <w:szCs w:val="28"/>
          <w:u w:val="single"/>
          <w:shd w:val="clear" w:color="auto" w:fill="FFFFFF"/>
        </w:rPr>
        <w:t xml:space="preserve"> </w:t>
      </w:r>
      <w:r>
        <w:rPr>
          <w:rFonts w:ascii="仿宋" w:hAnsi="仿宋" w:hint="eastAsia"/>
          <w:i/>
          <w:color w:val="000000"/>
          <w:sz w:val="28"/>
          <w:szCs w:val="28"/>
          <w:u w:val="single"/>
          <w:shd w:val="clear" w:color="auto" w:fill="FFFFFF"/>
        </w:rPr>
        <w:t>（标的名称）</w:t>
      </w:r>
      <w:r>
        <w:rPr>
          <w:rFonts w:ascii="仿宋" w:hAnsi="仿宋" w:hint="eastAsia"/>
          <w:i/>
          <w:color w:val="000000"/>
          <w:sz w:val="28"/>
          <w:szCs w:val="28"/>
          <w:u w:val="single"/>
          <w:shd w:val="clear" w:color="auto" w:fill="FFFFFF"/>
        </w:rPr>
        <w:t xml:space="preserve"> </w:t>
      </w:r>
      <w:r>
        <w:rPr>
          <w:color w:val="000000"/>
          <w:sz w:val="28"/>
          <w:szCs w:val="28"/>
          <w:shd w:val="clear" w:color="auto" w:fill="FFFFFF"/>
        </w:rPr>
        <w:t xml:space="preserve"> </w:t>
      </w:r>
      <w:r>
        <w:rPr>
          <w:rFonts w:ascii="仿宋" w:hAnsi="仿宋" w:hint="eastAsia"/>
          <w:color w:val="000000"/>
          <w:sz w:val="28"/>
          <w:szCs w:val="28"/>
          <w:shd w:val="clear" w:color="auto" w:fill="FFFFFF"/>
        </w:rPr>
        <w:t>，属于</w:t>
      </w:r>
      <w:r>
        <w:rPr>
          <w:rFonts w:ascii="仿宋" w:hAnsi="仿宋" w:hint="eastAsia"/>
          <w:i/>
          <w:color w:val="000000"/>
          <w:sz w:val="28"/>
          <w:szCs w:val="28"/>
          <w:u w:val="single"/>
          <w:shd w:val="clear" w:color="auto" w:fill="FFFFFF"/>
        </w:rPr>
        <w:t>（采购文件中明确的所属行业）行业</w:t>
      </w:r>
      <w:r>
        <w:rPr>
          <w:rFonts w:ascii="仿宋" w:hAnsi="仿宋" w:hint="eastAsia"/>
          <w:color w:val="000000"/>
          <w:sz w:val="28"/>
          <w:szCs w:val="28"/>
          <w:shd w:val="clear" w:color="auto" w:fill="FFFFFF"/>
        </w:rPr>
        <w:t>；制造商为</w:t>
      </w:r>
      <w:r>
        <w:rPr>
          <w:rFonts w:ascii="仿宋" w:hAnsi="仿宋" w:hint="eastAsia"/>
          <w:i/>
          <w:color w:val="000000"/>
          <w:sz w:val="28"/>
          <w:szCs w:val="28"/>
          <w:u w:val="single"/>
          <w:shd w:val="clear" w:color="auto" w:fill="FFFFFF"/>
        </w:rPr>
        <w:t>（企业名称）</w:t>
      </w:r>
      <w:r>
        <w:rPr>
          <w:rFonts w:ascii="仿宋" w:hAnsi="仿宋" w:hint="eastAsia"/>
          <w:color w:val="000000"/>
          <w:sz w:val="28"/>
          <w:szCs w:val="28"/>
          <w:shd w:val="clear" w:color="auto" w:fill="FFFFFF"/>
        </w:rPr>
        <w:t>，从业人员</w:t>
      </w:r>
      <w:r>
        <w:rPr>
          <w:color w:val="000000"/>
          <w:sz w:val="28"/>
          <w:szCs w:val="28"/>
          <w:u w:val="single"/>
          <w:shd w:val="clear" w:color="auto" w:fill="FFFFFF"/>
        </w:rPr>
        <w:t xml:space="preserve">    </w:t>
      </w:r>
      <w:r>
        <w:rPr>
          <w:rFonts w:ascii="仿宋" w:hAnsi="仿宋" w:hint="eastAsia"/>
          <w:color w:val="000000"/>
          <w:sz w:val="28"/>
          <w:szCs w:val="28"/>
          <w:shd w:val="clear" w:color="auto" w:fill="FFFFFF"/>
        </w:rPr>
        <w:t>人，营业收入为</w:t>
      </w:r>
      <w:r>
        <w:rPr>
          <w:color w:val="000000"/>
          <w:sz w:val="28"/>
          <w:szCs w:val="28"/>
          <w:u w:val="single"/>
          <w:shd w:val="clear" w:color="auto" w:fill="FFFFFF"/>
        </w:rPr>
        <w:t xml:space="preserve">    </w:t>
      </w:r>
      <w:r>
        <w:rPr>
          <w:rFonts w:ascii="仿宋" w:hAnsi="仿宋" w:hint="eastAsia"/>
          <w:color w:val="000000"/>
          <w:sz w:val="28"/>
          <w:szCs w:val="28"/>
          <w:shd w:val="clear" w:color="auto" w:fill="FFFFFF"/>
        </w:rPr>
        <w:t>万元，资产总额为</w:t>
      </w:r>
      <w:r>
        <w:rPr>
          <w:color w:val="000000"/>
          <w:sz w:val="28"/>
          <w:szCs w:val="28"/>
          <w:u w:val="single"/>
          <w:shd w:val="clear" w:color="auto" w:fill="FFFFFF"/>
        </w:rPr>
        <w:t xml:space="preserve">    </w:t>
      </w:r>
      <w:r>
        <w:rPr>
          <w:rFonts w:ascii="仿宋" w:hAnsi="仿宋" w:hint="eastAsia"/>
          <w:color w:val="000000"/>
          <w:sz w:val="28"/>
          <w:szCs w:val="28"/>
          <w:shd w:val="clear" w:color="auto" w:fill="FFFFFF"/>
        </w:rPr>
        <w:t>万元，属于</w:t>
      </w:r>
      <w:r>
        <w:rPr>
          <w:rFonts w:ascii="仿宋" w:hAnsi="仿宋" w:hint="eastAsia"/>
          <w:i/>
          <w:color w:val="000000"/>
          <w:sz w:val="28"/>
          <w:szCs w:val="28"/>
          <w:u w:val="single"/>
          <w:shd w:val="clear" w:color="auto" w:fill="FFFFFF"/>
        </w:rPr>
        <w:t>（中型企业、小型企业、微型企业）</w:t>
      </w:r>
      <w:r>
        <w:rPr>
          <w:rFonts w:ascii="仿宋" w:hAnsi="仿宋" w:hint="eastAsia"/>
          <w:color w:val="000000"/>
          <w:sz w:val="28"/>
          <w:szCs w:val="28"/>
          <w:shd w:val="clear" w:color="auto" w:fill="FFFFFF"/>
        </w:rPr>
        <w:t>；</w:t>
      </w:r>
    </w:p>
    <w:p w:rsidR="004159B9" w:rsidRDefault="004159B9" w:rsidP="004159B9">
      <w:pPr>
        <w:shd w:val="clear" w:color="auto" w:fill="FFFFFF"/>
        <w:snapToGrid w:val="0"/>
        <w:spacing w:line="360" w:lineRule="auto"/>
        <w:rPr>
          <w:rFonts w:ascii="宋体" w:hAnsi="宋体" w:cs="宋体"/>
          <w:color w:val="000000"/>
          <w:kern w:val="0"/>
          <w:sz w:val="36"/>
          <w:szCs w:val="36"/>
          <w:shd w:val="clear" w:color="auto" w:fill="FFFFFF"/>
        </w:rPr>
      </w:pPr>
      <w:r>
        <w:rPr>
          <w:rFonts w:cs="宋体"/>
          <w:color w:val="000000"/>
          <w:sz w:val="32"/>
          <w:szCs w:val="32"/>
          <w:shd w:val="clear" w:color="auto" w:fill="FFFFFF"/>
        </w:rPr>
        <w:t xml:space="preserve"> </w:t>
      </w:r>
      <w:r>
        <w:rPr>
          <w:rFonts w:ascii="仿宋" w:hAnsi="仿宋" w:cs="宋体" w:hint="eastAsia"/>
          <w:color w:val="000000"/>
          <w:sz w:val="32"/>
          <w:szCs w:val="32"/>
          <w:shd w:val="clear" w:color="auto" w:fill="FFFFFF"/>
        </w:rPr>
        <w:t xml:space="preserve"> </w:t>
      </w:r>
      <w:r>
        <w:rPr>
          <w:rFonts w:cs="宋体"/>
          <w:color w:val="000000"/>
          <w:sz w:val="32"/>
          <w:szCs w:val="32"/>
          <w:shd w:val="clear" w:color="auto" w:fill="FFFFFF"/>
        </w:rPr>
        <w:t xml:space="preserve">  </w:t>
      </w:r>
      <w:r>
        <w:rPr>
          <w:rFonts w:ascii="仿宋" w:hAnsi="仿宋" w:cs="宋体" w:hint="eastAsia"/>
          <w:color w:val="000000"/>
          <w:sz w:val="32"/>
          <w:szCs w:val="32"/>
          <w:shd w:val="clear" w:color="auto" w:fill="FFFFFF"/>
        </w:rPr>
        <w:t xml:space="preserve"> </w:t>
      </w:r>
      <w:r>
        <w:rPr>
          <w:rFonts w:ascii="仿宋" w:hAnsi="仿宋" w:cs="宋体" w:hint="eastAsia"/>
          <w:color w:val="000000"/>
          <w:sz w:val="32"/>
          <w:szCs w:val="32"/>
          <w:shd w:val="clear" w:color="auto" w:fill="FFFFFF"/>
        </w:rPr>
        <w:t>……</w:t>
      </w:r>
      <w:r>
        <w:rPr>
          <w:rFonts w:ascii="仿宋" w:hAnsi="仿宋" w:cs="宋体" w:hint="eastAsia"/>
          <w:color w:val="000000"/>
          <w:spacing w:val="-1"/>
          <w:sz w:val="32"/>
          <w:szCs w:val="32"/>
          <w:shd w:val="clear" w:color="auto" w:fill="FFFFFF"/>
        </w:rPr>
        <w:t xml:space="preserve"> </w:t>
      </w:r>
    </w:p>
    <w:p w:rsidR="004159B9" w:rsidRDefault="004159B9" w:rsidP="004159B9">
      <w:pPr>
        <w:shd w:val="clear" w:color="auto" w:fill="FFFFFF"/>
        <w:snapToGrid w:val="0"/>
        <w:spacing w:line="360" w:lineRule="auto"/>
        <w:rPr>
          <w:rFonts w:ascii="宋体" w:hAnsi="宋体" w:cs="宋体" w:hint="eastAsia"/>
          <w:color w:val="000000"/>
          <w:kern w:val="0"/>
          <w:sz w:val="32"/>
          <w:szCs w:val="32"/>
          <w:shd w:val="clear" w:color="auto" w:fill="FFFFFF"/>
        </w:rPr>
      </w:pPr>
      <w:r>
        <w:rPr>
          <w:rFonts w:ascii="仿宋" w:hAnsi="仿宋" w:cs="宋体" w:hint="eastAsia"/>
          <w:color w:val="000000"/>
          <w:spacing w:val="-1"/>
          <w:sz w:val="28"/>
          <w:szCs w:val="28"/>
          <w:shd w:val="clear" w:color="auto" w:fill="FFFFFF"/>
        </w:rPr>
        <w:t xml:space="preserve">     </w:t>
      </w:r>
      <w:r>
        <w:rPr>
          <w:rFonts w:ascii="仿宋" w:hAnsi="仿宋" w:cs="宋体" w:hint="eastAsia"/>
          <w:color w:val="000000"/>
          <w:spacing w:val="-1"/>
          <w:sz w:val="28"/>
          <w:szCs w:val="28"/>
          <w:shd w:val="clear" w:color="auto" w:fill="FFFFFF"/>
        </w:rPr>
        <w:t>以上企业，不属于</w:t>
      </w:r>
      <w:r>
        <w:rPr>
          <w:rFonts w:ascii="仿宋" w:hAnsi="仿宋" w:cs="宋体" w:hint="eastAsia"/>
          <w:color w:val="000000"/>
          <w:sz w:val="28"/>
          <w:szCs w:val="28"/>
          <w:shd w:val="clear" w:color="auto" w:fill="FFFFFF"/>
        </w:rPr>
        <w:t>大企业的分支机构，不存在控股股东为大企业的情形，也不存在与大企业的负责人为同一人的情形。</w:t>
      </w:r>
    </w:p>
    <w:p w:rsidR="004159B9" w:rsidRDefault="004159B9" w:rsidP="004159B9">
      <w:pPr>
        <w:shd w:val="clear" w:color="auto" w:fill="FFFFFF"/>
        <w:snapToGrid w:val="0"/>
        <w:spacing w:line="360" w:lineRule="auto"/>
        <w:ind w:firstLine="640"/>
        <w:rPr>
          <w:rFonts w:ascii="仿宋" w:hAnsi="仿宋" w:cs="宋体" w:hint="eastAsia"/>
          <w:color w:val="000000"/>
          <w:spacing w:val="-18"/>
          <w:sz w:val="28"/>
          <w:szCs w:val="28"/>
          <w:shd w:val="clear" w:color="auto" w:fill="FFFFFF"/>
        </w:rPr>
      </w:pPr>
      <w:r>
        <w:rPr>
          <w:rFonts w:ascii="仿宋" w:hAnsi="仿宋" w:cs="宋体" w:hint="eastAsia"/>
          <w:color w:val="000000"/>
          <w:sz w:val="28"/>
          <w:szCs w:val="28"/>
          <w:shd w:val="clear" w:color="auto" w:fill="FFFFFF"/>
        </w:rPr>
        <w:t>本企业对上述声明内容的真实性负责。如有虚假，将依法承担相应责任。</w:t>
      </w:r>
      <w:r>
        <w:rPr>
          <w:rFonts w:ascii="仿宋" w:hAnsi="仿宋" w:cs="宋体" w:hint="eastAsia"/>
          <w:color w:val="000000"/>
          <w:spacing w:val="-18"/>
          <w:sz w:val="28"/>
          <w:szCs w:val="28"/>
          <w:shd w:val="clear" w:color="auto" w:fill="FFFFFF"/>
        </w:rPr>
        <w:t xml:space="preserve">        </w:t>
      </w:r>
    </w:p>
    <w:p w:rsidR="004159B9" w:rsidRDefault="004159B9" w:rsidP="004159B9">
      <w:pPr>
        <w:shd w:val="clear" w:color="auto" w:fill="FFFFFF"/>
        <w:ind w:left="3960" w:right="1748"/>
        <w:rPr>
          <w:rFonts w:ascii="仿宋" w:hAnsi="仿宋" w:cs="宋体"/>
          <w:color w:val="000000"/>
          <w:sz w:val="28"/>
          <w:szCs w:val="28"/>
          <w:shd w:val="clear" w:color="auto" w:fill="FFFFFF"/>
        </w:rPr>
      </w:pPr>
      <w:r>
        <w:rPr>
          <w:rFonts w:ascii="仿宋" w:hAnsi="仿宋" w:cs="宋体" w:hint="eastAsia"/>
          <w:color w:val="000000"/>
          <w:spacing w:val="-18"/>
          <w:sz w:val="28"/>
          <w:szCs w:val="28"/>
          <w:shd w:val="clear" w:color="auto" w:fill="FFFFFF"/>
        </w:rPr>
        <w:t>企业名称（盖章）：</w:t>
      </w:r>
      <w:r>
        <w:rPr>
          <w:rFonts w:ascii="仿宋" w:hAnsi="仿宋" w:cs="宋体" w:hint="eastAsia"/>
          <w:color w:val="000000"/>
          <w:sz w:val="28"/>
          <w:szCs w:val="28"/>
          <w:shd w:val="clear" w:color="auto" w:fill="FFFFFF"/>
        </w:rPr>
        <w:t xml:space="preserve">      </w:t>
      </w:r>
      <w:r>
        <w:rPr>
          <w:rFonts w:ascii="仿宋" w:hAnsi="仿宋" w:cs="宋体" w:hint="eastAsia"/>
          <w:color w:val="000000"/>
          <w:sz w:val="28"/>
          <w:szCs w:val="28"/>
          <w:shd w:val="clear" w:color="auto" w:fill="FFFFFF"/>
        </w:rPr>
        <w:t>日</w:t>
      </w:r>
      <w:r>
        <w:rPr>
          <w:rFonts w:ascii="仿宋" w:hAnsi="仿宋" w:cs="宋体" w:hint="eastAsia"/>
          <w:color w:val="000000"/>
          <w:spacing w:val="-71"/>
          <w:sz w:val="28"/>
          <w:szCs w:val="28"/>
          <w:shd w:val="clear" w:color="auto" w:fill="FFFFFF"/>
        </w:rPr>
        <w:t xml:space="preserve"> </w:t>
      </w:r>
      <w:r>
        <w:rPr>
          <w:rFonts w:ascii="仿宋" w:hAnsi="仿宋" w:cs="宋体" w:hint="eastAsia"/>
          <w:color w:val="000000"/>
          <w:sz w:val="28"/>
          <w:szCs w:val="28"/>
          <w:shd w:val="clear" w:color="auto" w:fill="FFFFFF"/>
        </w:rPr>
        <w:t>期：</w:t>
      </w:r>
    </w:p>
    <w:p w:rsidR="004159B9" w:rsidRDefault="004159B9" w:rsidP="004159B9">
      <w:pPr>
        <w:shd w:val="clear" w:color="auto" w:fill="FFFFFF"/>
        <w:ind w:left="3960" w:right="1748"/>
        <w:rPr>
          <w:rFonts w:ascii="宋体" w:hAnsi="宋体" w:cs="宋体" w:hint="eastAsia"/>
          <w:color w:val="000000"/>
          <w:kern w:val="0"/>
          <w:sz w:val="32"/>
          <w:szCs w:val="32"/>
          <w:shd w:val="clear" w:color="auto" w:fill="FFFFFF"/>
        </w:rPr>
      </w:pPr>
    </w:p>
    <w:p w:rsidR="004159B9" w:rsidRDefault="004159B9" w:rsidP="004159B9">
      <w:pPr>
        <w:shd w:val="clear" w:color="auto" w:fill="FFFFFF"/>
        <w:rPr>
          <w:rFonts w:ascii="宋体" w:hAnsi="宋体" w:cs="宋体" w:hint="eastAsia"/>
          <w:color w:val="000000"/>
          <w:kern w:val="0"/>
          <w:sz w:val="33"/>
          <w:szCs w:val="33"/>
          <w:shd w:val="clear" w:color="auto" w:fill="FFFFFF"/>
        </w:rPr>
      </w:pPr>
      <w:r>
        <w:rPr>
          <w:rFonts w:ascii="仿宋" w:hAnsi="仿宋" w:cs="宋体" w:hint="eastAsia"/>
          <w:color w:val="000000"/>
          <w:sz w:val="13"/>
          <w:szCs w:val="13"/>
          <w:u w:val="single"/>
          <w:shd w:val="clear" w:color="auto" w:fill="FFFFFF"/>
        </w:rPr>
        <w:t xml:space="preserve">                                              </w:t>
      </w:r>
    </w:p>
    <w:p w:rsidR="004159B9" w:rsidRDefault="004159B9" w:rsidP="004159B9">
      <w:pPr>
        <w:shd w:val="clear" w:color="auto" w:fill="FFFFFF"/>
        <w:rPr>
          <w:rFonts w:ascii="宋体" w:hAnsi="宋体" w:hint="eastAsia"/>
          <w:color w:val="000000"/>
          <w:sz w:val="18"/>
          <w:szCs w:val="18"/>
          <w:shd w:val="clear" w:color="auto" w:fill="FFFFFF"/>
        </w:rPr>
      </w:pPr>
      <w:r>
        <w:rPr>
          <w:rFonts w:ascii="宋体" w:hAnsi="宋体" w:hint="eastAsia"/>
          <w:color w:val="000000"/>
          <w:sz w:val="18"/>
          <w:szCs w:val="18"/>
          <w:shd w:val="clear" w:color="auto" w:fill="FFFFFF"/>
        </w:rPr>
        <w:t>1从业人员、营业收入、资产总额填报上一年度数据，无上</w:t>
      </w:r>
      <w:proofErr w:type="gramStart"/>
      <w:r>
        <w:rPr>
          <w:rFonts w:ascii="宋体" w:hAnsi="宋体" w:hint="eastAsia"/>
          <w:color w:val="000000"/>
          <w:sz w:val="18"/>
          <w:szCs w:val="18"/>
          <w:shd w:val="clear" w:color="auto" w:fill="FFFFFF"/>
        </w:rPr>
        <w:t>一</w:t>
      </w:r>
      <w:proofErr w:type="gramEnd"/>
      <w:r>
        <w:rPr>
          <w:rFonts w:ascii="宋体" w:hAnsi="宋体" w:hint="eastAsia"/>
          <w:color w:val="000000"/>
          <w:sz w:val="18"/>
          <w:szCs w:val="18"/>
          <w:shd w:val="clear" w:color="auto" w:fill="FFFFFF"/>
        </w:rPr>
        <w:t>年度数据的新成立企业可不填报。</w:t>
      </w:r>
    </w:p>
    <w:p w:rsidR="00CC10BA" w:rsidRPr="004159B9"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Pr="004159B9" w:rsidRDefault="00CC10BA" w:rsidP="004159B9">
      <w:pPr>
        <w:pStyle w:val="2"/>
        <w:adjustRightInd w:val="0"/>
        <w:snapToGrid w:val="0"/>
        <w:spacing w:before="0" w:after="0" w:line="240" w:lineRule="auto"/>
        <w:jc w:val="left"/>
        <w:rPr>
          <w:rFonts w:ascii="仿宋_GB2312" w:eastAsia="仿宋_GB2312" w:hAnsi="仿宋_GB2312" w:cs="仿宋_GB2312"/>
          <w:szCs w:val="28"/>
        </w:rPr>
      </w:pPr>
      <w:r w:rsidRPr="004159B9">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28" w:name="_Toc21675_WPSOffice_Level2"/>
      <w:bookmarkStart w:id="129" w:name="_Toc25502_WPSOffice_Level2"/>
      <w:r>
        <w:rPr>
          <w:rFonts w:ascii="仿宋_GB2312" w:eastAsia="仿宋_GB2312" w:hAnsi="仿宋_GB2312" w:cs="仿宋_GB2312" w:hint="eastAsia"/>
          <w:b/>
          <w:bCs/>
          <w:sz w:val="32"/>
          <w:szCs w:val="32"/>
        </w:rPr>
        <w:t>制造商企业（单位）类型声明函</w:t>
      </w:r>
      <w:bookmarkEnd w:id="128"/>
      <w:bookmarkEnd w:id="129"/>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159B9" w:rsidRDefault="004159B9" w:rsidP="004159B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w:t>
      </w:r>
      <w:r>
        <w:rPr>
          <w:rFonts w:ascii="仿宋_GB2312" w:hAnsi="仿宋_GB2312"/>
        </w:rPr>
        <w:t>政府采购促进中小企业发展管理办法</w:t>
      </w:r>
      <w:r>
        <w:rPr>
          <w:rFonts w:ascii="仿宋_GB2312" w:eastAsia="仿宋_GB2312" w:hAnsi="仿宋_GB2312" w:cs="仿宋_GB2312" w:hint="eastAsia"/>
          <w:szCs w:val="21"/>
        </w:rPr>
        <w:t>》（</w:t>
      </w:r>
      <w:r>
        <w:rPr>
          <w:rFonts w:ascii="仿宋_GB2312" w:hAnsi="仿宋_GB2312"/>
        </w:rPr>
        <w:t>财库〔</w:t>
      </w:r>
      <w:r>
        <w:rPr>
          <w:rFonts w:ascii="仿宋_GB2312" w:hAnsi="仿宋_GB2312"/>
        </w:rPr>
        <w:t>2020</w:t>
      </w:r>
      <w:r>
        <w:rPr>
          <w:rFonts w:ascii="仿宋_GB2312" w:hAnsi="仿宋_GB2312"/>
        </w:rPr>
        <w:t>〕</w:t>
      </w:r>
      <w:r>
        <w:rPr>
          <w:rFonts w:ascii="仿宋_GB2312" w:hAnsi="仿宋_GB2312"/>
        </w:rPr>
        <w:t>46</w:t>
      </w:r>
      <w:r>
        <w:rPr>
          <w:rFonts w:ascii="仿宋_GB2312" w:hAnsi="仿宋_GB2312"/>
        </w:rPr>
        <w:t>号</w:t>
      </w:r>
      <w:r>
        <w:rPr>
          <w:rFonts w:ascii="仿宋_GB2312" w:eastAsia="仿宋_GB2312" w:hAnsi="仿宋_GB2312" w:cs="仿宋_GB2312" w:hint="eastAsia"/>
          <w:szCs w:val="21"/>
        </w:rPr>
        <w:t>），《工业和信息化部、国家统计局、国家发展和改革委员会、财政部关于印发中小企业划型标准规定的通知》（工信部联企业[2011]300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4159B9" w:rsidRDefault="004159B9" w:rsidP="004159B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159B9" w:rsidRDefault="004159B9" w:rsidP="004159B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4159B9" w:rsidRDefault="004159B9" w:rsidP="004159B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4159B9" w:rsidRDefault="004159B9" w:rsidP="004159B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4159B9" w:rsidRDefault="004159B9" w:rsidP="004159B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本次投标提供的伴随货物（详见下表）是本企业（单位）制造的。</w:t>
      </w:r>
    </w:p>
    <w:p w:rsidR="004159B9" w:rsidRDefault="004159B9" w:rsidP="004159B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4159B9" w:rsidRDefault="004159B9" w:rsidP="004159B9">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4159B9" w:rsidTr="00DD229B">
        <w:trPr>
          <w:trHeight w:val="656"/>
          <w:jc w:val="center"/>
        </w:trPr>
        <w:tc>
          <w:tcPr>
            <w:tcW w:w="953" w:type="dxa"/>
            <w:vAlign w:val="center"/>
          </w:tcPr>
          <w:p w:rsidR="004159B9" w:rsidRDefault="004159B9" w:rsidP="00DD229B">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4159B9" w:rsidRDefault="004159B9" w:rsidP="00DD229B">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4159B9" w:rsidRDefault="004159B9" w:rsidP="00DD229B">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4159B9" w:rsidRDefault="004159B9" w:rsidP="00DD229B">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4159B9" w:rsidRDefault="004159B9" w:rsidP="00DD229B">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4159B9" w:rsidRDefault="004159B9" w:rsidP="00DD229B">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4159B9" w:rsidRDefault="004159B9" w:rsidP="00DD229B">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4159B9" w:rsidRDefault="004159B9" w:rsidP="00DD229B">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4159B9" w:rsidTr="00DD229B">
        <w:trPr>
          <w:trHeight w:val="496"/>
          <w:jc w:val="center"/>
        </w:trPr>
        <w:tc>
          <w:tcPr>
            <w:tcW w:w="953" w:type="dxa"/>
            <w:vAlign w:val="center"/>
          </w:tcPr>
          <w:p w:rsidR="004159B9" w:rsidRDefault="004159B9" w:rsidP="00DD229B">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4159B9" w:rsidRDefault="004159B9" w:rsidP="00DD229B">
            <w:pPr>
              <w:jc w:val="center"/>
              <w:rPr>
                <w:rFonts w:ascii="仿宋_GB2312" w:eastAsia="仿宋_GB2312" w:hAnsi="仿宋_GB2312" w:cs="仿宋_GB2312"/>
                <w:szCs w:val="21"/>
              </w:rPr>
            </w:pPr>
          </w:p>
        </w:tc>
        <w:tc>
          <w:tcPr>
            <w:tcW w:w="1587" w:type="dxa"/>
            <w:vAlign w:val="center"/>
          </w:tcPr>
          <w:p w:rsidR="004159B9" w:rsidRDefault="004159B9" w:rsidP="00DD229B">
            <w:pPr>
              <w:jc w:val="center"/>
              <w:rPr>
                <w:rFonts w:ascii="仿宋_GB2312" w:eastAsia="仿宋_GB2312" w:hAnsi="仿宋_GB2312" w:cs="仿宋_GB2312"/>
                <w:szCs w:val="21"/>
              </w:rPr>
            </w:pPr>
          </w:p>
        </w:tc>
        <w:tc>
          <w:tcPr>
            <w:tcW w:w="1427" w:type="dxa"/>
            <w:vAlign w:val="center"/>
          </w:tcPr>
          <w:p w:rsidR="004159B9" w:rsidRDefault="004159B9" w:rsidP="00DD229B">
            <w:pPr>
              <w:jc w:val="center"/>
              <w:rPr>
                <w:rFonts w:ascii="仿宋_GB2312" w:eastAsia="仿宋_GB2312" w:hAnsi="仿宋_GB2312" w:cs="仿宋_GB2312"/>
                <w:szCs w:val="21"/>
              </w:rPr>
            </w:pPr>
          </w:p>
        </w:tc>
        <w:tc>
          <w:tcPr>
            <w:tcW w:w="1427" w:type="dxa"/>
            <w:vAlign w:val="center"/>
          </w:tcPr>
          <w:p w:rsidR="004159B9" w:rsidRDefault="004159B9" w:rsidP="00DD229B">
            <w:pPr>
              <w:jc w:val="center"/>
              <w:rPr>
                <w:rFonts w:ascii="仿宋_GB2312" w:eastAsia="仿宋_GB2312" w:hAnsi="仿宋_GB2312" w:cs="仿宋_GB2312"/>
                <w:szCs w:val="21"/>
              </w:rPr>
            </w:pPr>
          </w:p>
        </w:tc>
        <w:tc>
          <w:tcPr>
            <w:tcW w:w="1344" w:type="dxa"/>
            <w:vAlign w:val="center"/>
          </w:tcPr>
          <w:p w:rsidR="004159B9" w:rsidRDefault="004159B9" w:rsidP="00DD229B">
            <w:pPr>
              <w:spacing w:line="360" w:lineRule="auto"/>
              <w:rPr>
                <w:rFonts w:ascii="仿宋_GB2312" w:eastAsia="仿宋_GB2312" w:hAnsi="仿宋_GB2312" w:cs="仿宋_GB2312"/>
                <w:szCs w:val="21"/>
              </w:rPr>
            </w:pPr>
          </w:p>
        </w:tc>
      </w:tr>
      <w:tr w:rsidR="004159B9" w:rsidTr="00DD229B">
        <w:trPr>
          <w:trHeight w:val="496"/>
          <w:jc w:val="center"/>
        </w:trPr>
        <w:tc>
          <w:tcPr>
            <w:tcW w:w="953" w:type="dxa"/>
            <w:vAlign w:val="center"/>
          </w:tcPr>
          <w:p w:rsidR="004159B9" w:rsidRDefault="004159B9" w:rsidP="00DD229B">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4159B9" w:rsidRDefault="004159B9" w:rsidP="00DD229B">
            <w:pPr>
              <w:jc w:val="center"/>
              <w:rPr>
                <w:rFonts w:ascii="仿宋_GB2312" w:eastAsia="仿宋_GB2312" w:hAnsi="仿宋_GB2312" w:cs="仿宋_GB2312"/>
                <w:szCs w:val="21"/>
              </w:rPr>
            </w:pPr>
          </w:p>
        </w:tc>
        <w:tc>
          <w:tcPr>
            <w:tcW w:w="1587" w:type="dxa"/>
            <w:vAlign w:val="center"/>
          </w:tcPr>
          <w:p w:rsidR="004159B9" w:rsidRDefault="004159B9" w:rsidP="00DD229B">
            <w:pPr>
              <w:jc w:val="center"/>
              <w:rPr>
                <w:rFonts w:ascii="仿宋_GB2312" w:eastAsia="仿宋_GB2312" w:hAnsi="仿宋_GB2312" w:cs="仿宋_GB2312"/>
                <w:szCs w:val="21"/>
              </w:rPr>
            </w:pPr>
          </w:p>
        </w:tc>
        <w:tc>
          <w:tcPr>
            <w:tcW w:w="1427" w:type="dxa"/>
            <w:vAlign w:val="center"/>
          </w:tcPr>
          <w:p w:rsidR="004159B9" w:rsidRDefault="004159B9" w:rsidP="00DD229B">
            <w:pPr>
              <w:jc w:val="center"/>
              <w:rPr>
                <w:rFonts w:ascii="仿宋_GB2312" w:eastAsia="仿宋_GB2312" w:hAnsi="仿宋_GB2312" w:cs="仿宋_GB2312"/>
                <w:szCs w:val="21"/>
              </w:rPr>
            </w:pPr>
          </w:p>
        </w:tc>
        <w:tc>
          <w:tcPr>
            <w:tcW w:w="1427" w:type="dxa"/>
            <w:vAlign w:val="center"/>
          </w:tcPr>
          <w:p w:rsidR="004159B9" w:rsidRDefault="004159B9" w:rsidP="00DD229B">
            <w:pPr>
              <w:jc w:val="center"/>
              <w:rPr>
                <w:rFonts w:ascii="仿宋_GB2312" w:eastAsia="仿宋_GB2312" w:hAnsi="仿宋_GB2312" w:cs="仿宋_GB2312"/>
                <w:szCs w:val="21"/>
              </w:rPr>
            </w:pPr>
          </w:p>
        </w:tc>
        <w:tc>
          <w:tcPr>
            <w:tcW w:w="1344" w:type="dxa"/>
            <w:vAlign w:val="center"/>
          </w:tcPr>
          <w:p w:rsidR="004159B9" w:rsidRDefault="004159B9" w:rsidP="00DD229B">
            <w:pPr>
              <w:spacing w:line="360" w:lineRule="auto"/>
              <w:rPr>
                <w:rFonts w:ascii="仿宋_GB2312" w:eastAsia="仿宋_GB2312" w:hAnsi="仿宋_GB2312" w:cs="仿宋_GB2312"/>
                <w:szCs w:val="21"/>
              </w:rPr>
            </w:pPr>
          </w:p>
        </w:tc>
      </w:tr>
      <w:tr w:rsidR="004159B9" w:rsidTr="00DD229B">
        <w:trPr>
          <w:trHeight w:val="496"/>
          <w:jc w:val="center"/>
        </w:trPr>
        <w:tc>
          <w:tcPr>
            <w:tcW w:w="953" w:type="dxa"/>
            <w:vAlign w:val="center"/>
          </w:tcPr>
          <w:p w:rsidR="004159B9" w:rsidRDefault="004159B9" w:rsidP="00DD229B">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4159B9" w:rsidRDefault="004159B9" w:rsidP="00DD229B">
            <w:pPr>
              <w:jc w:val="center"/>
              <w:rPr>
                <w:rFonts w:ascii="仿宋_GB2312" w:eastAsia="仿宋_GB2312" w:hAnsi="仿宋_GB2312" w:cs="仿宋_GB2312"/>
                <w:szCs w:val="21"/>
              </w:rPr>
            </w:pPr>
          </w:p>
        </w:tc>
        <w:tc>
          <w:tcPr>
            <w:tcW w:w="1587" w:type="dxa"/>
            <w:vAlign w:val="center"/>
          </w:tcPr>
          <w:p w:rsidR="004159B9" w:rsidRDefault="004159B9" w:rsidP="00DD229B">
            <w:pPr>
              <w:jc w:val="center"/>
              <w:rPr>
                <w:rFonts w:ascii="仿宋_GB2312" w:eastAsia="仿宋_GB2312" w:hAnsi="仿宋_GB2312" w:cs="仿宋_GB2312"/>
                <w:szCs w:val="21"/>
              </w:rPr>
            </w:pPr>
          </w:p>
        </w:tc>
        <w:tc>
          <w:tcPr>
            <w:tcW w:w="1427" w:type="dxa"/>
            <w:vAlign w:val="center"/>
          </w:tcPr>
          <w:p w:rsidR="004159B9" w:rsidRDefault="004159B9" w:rsidP="00DD229B">
            <w:pPr>
              <w:jc w:val="center"/>
              <w:rPr>
                <w:rFonts w:ascii="仿宋_GB2312" w:eastAsia="仿宋_GB2312" w:hAnsi="仿宋_GB2312" w:cs="仿宋_GB2312"/>
                <w:szCs w:val="21"/>
              </w:rPr>
            </w:pPr>
          </w:p>
        </w:tc>
        <w:tc>
          <w:tcPr>
            <w:tcW w:w="1427" w:type="dxa"/>
            <w:vAlign w:val="center"/>
          </w:tcPr>
          <w:p w:rsidR="004159B9" w:rsidRDefault="004159B9" w:rsidP="00DD229B">
            <w:pPr>
              <w:jc w:val="center"/>
              <w:rPr>
                <w:rFonts w:ascii="仿宋_GB2312" w:eastAsia="仿宋_GB2312" w:hAnsi="仿宋_GB2312" w:cs="仿宋_GB2312"/>
                <w:szCs w:val="21"/>
              </w:rPr>
            </w:pPr>
          </w:p>
        </w:tc>
        <w:tc>
          <w:tcPr>
            <w:tcW w:w="1344" w:type="dxa"/>
            <w:vAlign w:val="center"/>
          </w:tcPr>
          <w:p w:rsidR="004159B9" w:rsidRDefault="004159B9" w:rsidP="00DD229B">
            <w:pPr>
              <w:spacing w:line="360" w:lineRule="auto"/>
              <w:rPr>
                <w:rFonts w:ascii="仿宋_GB2312" w:eastAsia="仿宋_GB2312" w:hAnsi="仿宋_GB2312" w:cs="仿宋_GB2312"/>
                <w:szCs w:val="21"/>
              </w:rPr>
            </w:pPr>
          </w:p>
        </w:tc>
      </w:tr>
      <w:tr w:rsidR="004159B9" w:rsidTr="00DD229B">
        <w:trPr>
          <w:trHeight w:val="496"/>
          <w:jc w:val="center"/>
        </w:trPr>
        <w:tc>
          <w:tcPr>
            <w:tcW w:w="953" w:type="dxa"/>
            <w:vAlign w:val="center"/>
          </w:tcPr>
          <w:p w:rsidR="004159B9" w:rsidRDefault="004159B9" w:rsidP="00DD229B">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4159B9" w:rsidRDefault="004159B9" w:rsidP="00DD229B">
            <w:pPr>
              <w:jc w:val="center"/>
              <w:rPr>
                <w:rFonts w:ascii="仿宋_GB2312" w:eastAsia="仿宋_GB2312" w:hAnsi="仿宋_GB2312" w:cs="仿宋_GB2312"/>
                <w:szCs w:val="21"/>
              </w:rPr>
            </w:pPr>
          </w:p>
        </w:tc>
        <w:tc>
          <w:tcPr>
            <w:tcW w:w="1587" w:type="dxa"/>
            <w:vAlign w:val="center"/>
          </w:tcPr>
          <w:p w:rsidR="004159B9" w:rsidRDefault="004159B9" w:rsidP="00DD229B">
            <w:pPr>
              <w:jc w:val="center"/>
              <w:rPr>
                <w:rFonts w:ascii="仿宋_GB2312" w:eastAsia="仿宋_GB2312" w:hAnsi="仿宋_GB2312" w:cs="仿宋_GB2312"/>
                <w:szCs w:val="21"/>
              </w:rPr>
            </w:pPr>
          </w:p>
        </w:tc>
        <w:tc>
          <w:tcPr>
            <w:tcW w:w="1427" w:type="dxa"/>
            <w:vAlign w:val="center"/>
          </w:tcPr>
          <w:p w:rsidR="004159B9" w:rsidRDefault="004159B9" w:rsidP="00DD229B">
            <w:pPr>
              <w:jc w:val="center"/>
              <w:rPr>
                <w:rFonts w:ascii="仿宋_GB2312" w:eastAsia="仿宋_GB2312" w:hAnsi="仿宋_GB2312" w:cs="仿宋_GB2312"/>
                <w:szCs w:val="21"/>
              </w:rPr>
            </w:pPr>
          </w:p>
        </w:tc>
        <w:tc>
          <w:tcPr>
            <w:tcW w:w="1427" w:type="dxa"/>
            <w:vAlign w:val="center"/>
          </w:tcPr>
          <w:p w:rsidR="004159B9" w:rsidRDefault="004159B9" w:rsidP="00DD229B">
            <w:pPr>
              <w:jc w:val="center"/>
              <w:rPr>
                <w:rFonts w:ascii="仿宋_GB2312" w:eastAsia="仿宋_GB2312" w:hAnsi="仿宋_GB2312" w:cs="仿宋_GB2312"/>
                <w:szCs w:val="21"/>
              </w:rPr>
            </w:pPr>
          </w:p>
        </w:tc>
        <w:tc>
          <w:tcPr>
            <w:tcW w:w="1344" w:type="dxa"/>
            <w:vAlign w:val="center"/>
          </w:tcPr>
          <w:p w:rsidR="004159B9" w:rsidRDefault="004159B9" w:rsidP="00DD229B">
            <w:pPr>
              <w:spacing w:line="360" w:lineRule="auto"/>
              <w:rPr>
                <w:rFonts w:ascii="仿宋_GB2312" w:eastAsia="仿宋_GB2312" w:hAnsi="仿宋_GB2312" w:cs="仿宋_GB2312"/>
                <w:szCs w:val="21"/>
              </w:rPr>
            </w:pPr>
          </w:p>
        </w:tc>
      </w:tr>
      <w:tr w:rsidR="004159B9" w:rsidTr="00DD229B">
        <w:trPr>
          <w:trHeight w:val="1015"/>
          <w:jc w:val="center"/>
        </w:trPr>
        <w:tc>
          <w:tcPr>
            <w:tcW w:w="8320" w:type="dxa"/>
            <w:gridSpan w:val="6"/>
            <w:vAlign w:val="center"/>
          </w:tcPr>
          <w:p w:rsidR="004159B9" w:rsidRDefault="004159B9" w:rsidP="00DD229B">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4159B9" w:rsidRDefault="004159B9" w:rsidP="004159B9">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4159B9" w:rsidRDefault="004159B9" w:rsidP="004159B9">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4159B9" w:rsidRDefault="004159B9" w:rsidP="004159B9">
      <w:pPr>
        <w:adjustRightInd w:val="0"/>
        <w:snapToGrid w:val="0"/>
        <w:spacing w:line="360" w:lineRule="auto"/>
        <w:ind w:rightChars="50" w:right="105"/>
        <w:jc w:val="left"/>
        <w:rPr>
          <w:rFonts w:ascii="仿宋_GB2312" w:eastAsia="仿宋_GB2312" w:hAnsi="仿宋_GB2312" w:cs="仿宋_GB2312"/>
          <w:szCs w:val="21"/>
        </w:rPr>
      </w:pPr>
    </w:p>
    <w:p w:rsidR="004159B9" w:rsidRDefault="004159B9" w:rsidP="004159B9">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4159B9" w:rsidRDefault="004159B9" w:rsidP="004159B9">
      <w:pPr>
        <w:rPr>
          <w:rFonts w:ascii="仿宋_GB2312" w:eastAsia="仿宋_GB2312" w:hAnsi="仿宋_GB2312" w:cs="仿宋_GB2312"/>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3566_WPSOffice_Level2"/>
      <w:bookmarkStart w:id="131" w:name="_Toc29880_WPSOffice_Level2"/>
      <w:r>
        <w:rPr>
          <w:rFonts w:ascii="仿宋_GB2312" w:eastAsia="仿宋_GB2312" w:hAnsi="仿宋_GB2312" w:cs="仿宋_GB2312" w:hint="eastAsia"/>
          <w:b/>
          <w:bCs/>
          <w:sz w:val="32"/>
          <w:szCs w:val="32"/>
        </w:rPr>
        <w:t>残疾人福利性单位声明函</w:t>
      </w:r>
      <w:bookmarkEnd w:id="130"/>
      <w:bookmarkEnd w:id="13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2" w:name="_Toc4498_WPSOffice_Level1"/>
      <w:r>
        <w:rPr>
          <w:rFonts w:hint="eastAsia"/>
        </w:rPr>
        <w:t>第三章</w:t>
      </w:r>
      <w:r>
        <w:rPr>
          <w:rFonts w:hint="eastAsia"/>
        </w:rPr>
        <w:t xml:space="preserve"> </w:t>
      </w:r>
      <w:r>
        <w:rPr>
          <w:rFonts w:hint="eastAsia"/>
        </w:rPr>
        <w:t>货物需求</w:t>
      </w:r>
      <w:bookmarkEnd w:id="132"/>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394450" w:rsidRDefault="004159B9" w:rsidP="00394450">
          <w:pPr>
            <w:jc w:val="center"/>
            <w:rPr>
              <w:rFonts w:ascii="微软雅黑 Light" w:eastAsia="微软雅黑 Light" w:hAnsi="微软雅黑 Light"/>
              <w:b/>
              <w:bCs/>
              <w:sz w:val="32"/>
              <w:szCs w:val="32"/>
            </w:rPr>
          </w:pPr>
          <w:r>
            <w:rPr>
              <w:rFonts w:ascii="微软雅黑 Light" w:eastAsia="微软雅黑 Light" w:hAnsi="微软雅黑 Light" w:hint="eastAsia"/>
              <w:b/>
              <w:bCs/>
              <w:sz w:val="32"/>
              <w:szCs w:val="32"/>
            </w:rPr>
            <w:t>营口开发区港</w:t>
          </w:r>
          <w:proofErr w:type="gramStart"/>
          <w:r>
            <w:rPr>
              <w:rFonts w:ascii="微软雅黑 Light" w:eastAsia="微软雅黑 Light" w:hAnsi="微软雅黑 Light" w:hint="eastAsia"/>
              <w:b/>
              <w:bCs/>
              <w:sz w:val="32"/>
              <w:szCs w:val="32"/>
            </w:rPr>
            <w:t>产城融合</w:t>
          </w:r>
          <w:proofErr w:type="gramEnd"/>
          <w:r>
            <w:rPr>
              <w:rFonts w:ascii="微软雅黑 Light" w:eastAsia="微软雅黑 Light" w:hAnsi="微软雅黑 Light" w:hint="eastAsia"/>
              <w:b/>
              <w:bCs/>
              <w:sz w:val="32"/>
              <w:szCs w:val="32"/>
            </w:rPr>
            <w:t>政务数字服务平台</w:t>
          </w:r>
          <w:r>
            <w:rPr>
              <w:rFonts w:ascii="微软雅黑 Light" w:eastAsia="微软雅黑 Light" w:hAnsi="微软雅黑 Light"/>
              <w:b/>
              <w:bCs/>
              <w:sz w:val="32"/>
              <w:szCs w:val="32"/>
            </w:rPr>
            <w:t>建设需求书</w:t>
          </w: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rPr>
              <w:rFonts w:ascii="微软雅黑 Light" w:eastAsia="微软雅黑 Light" w:hAnsi="微软雅黑 Light"/>
              <w:sz w:val="30"/>
              <w:szCs w:val="30"/>
            </w:rPr>
          </w:pP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pPr>
          <w:r>
            <w:rPr>
              <w:lang w:val="zh-CN"/>
            </w:rPr>
            <w:t>目录</w:t>
          </w:r>
        </w:p>
        <w:p w:rsidR="00394450" w:rsidRDefault="004159B9" w:rsidP="00394450">
          <w:pPr>
            <w:pStyle w:val="12"/>
            <w:tabs>
              <w:tab w:val="right" w:leader="dot" w:pos="8296"/>
            </w:tabs>
            <w:ind w:firstLine="420"/>
          </w:pPr>
          <w:r>
            <w:fldChar w:fldCharType="begin"/>
          </w:r>
          <w:r>
            <w:instrText xml:space="preserve"> TOC \o "1-2" \h \z \u </w:instrText>
          </w:r>
          <w:r>
            <w:fldChar w:fldCharType="separate"/>
          </w:r>
          <w:hyperlink w:anchor="_Toc87263678" w:history="1">
            <w:r>
              <w:rPr>
                <w:rStyle w:val="af2"/>
                <w:rFonts w:ascii="微软雅黑 Light" w:eastAsia="微软雅黑 Light" w:hAnsi="微软雅黑 Light"/>
              </w:rPr>
              <w:t>一、前言</w:t>
            </w:r>
            <w:r>
              <w:tab/>
            </w:r>
            <w:r>
              <w:fldChar w:fldCharType="begin"/>
            </w:r>
            <w:r>
              <w:instrText xml:space="preserve"> PAGEREF _Toc87263678 \h </w:instrText>
            </w:r>
            <w:r>
              <w:fldChar w:fldCharType="separate"/>
            </w:r>
            <w:r>
              <w:rPr>
                <w:noProof/>
              </w:rPr>
              <w:t>45</w:t>
            </w:r>
            <w:r>
              <w:fldChar w:fldCharType="end"/>
            </w:r>
          </w:hyperlink>
        </w:p>
        <w:p w:rsidR="00394450" w:rsidRDefault="004159B9" w:rsidP="00394450">
          <w:pPr>
            <w:pStyle w:val="12"/>
            <w:tabs>
              <w:tab w:val="right" w:leader="dot" w:pos="8296"/>
            </w:tabs>
            <w:ind w:firstLine="420"/>
          </w:pPr>
          <w:hyperlink w:anchor="_Toc87263679" w:history="1">
            <w:r>
              <w:rPr>
                <w:rStyle w:val="af2"/>
                <w:rFonts w:ascii="微软雅黑 Light" w:eastAsia="微软雅黑 Light" w:hAnsi="微软雅黑 Light"/>
              </w:rPr>
              <w:t>2</w:t>
            </w:r>
            <w:r>
              <w:rPr>
                <w:rStyle w:val="af2"/>
                <w:rFonts w:ascii="微软雅黑 Light" w:eastAsia="微软雅黑 Light" w:hAnsi="微软雅黑 Light"/>
              </w:rPr>
              <w:t>、营口开发区港产城融合政务数字服务平台的描述</w:t>
            </w:r>
            <w:r>
              <w:tab/>
            </w:r>
            <w:r>
              <w:fldChar w:fldCharType="begin"/>
            </w:r>
            <w:r>
              <w:instrText xml:space="preserve"> PAGEREF _Toc87263679 \h </w:instrText>
            </w:r>
            <w:r>
              <w:fldChar w:fldCharType="separate"/>
            </w:r>
            <w:r>
              <w:rPr>
                <w:noProof/>
              </w:rPr>
              <w:t>46</w:t>
            </w:r>
            <w:r>
              <w:fldChar w:fldCharType="end"/>
            </w:r>
          </w:hyperlink>
        </w:p>
        <w:p w:rsidR="00394450" w:rsidRDefault="004159B9" w:rsidP="00394450">
          <w:pPr>
            <w:pStyle w:val="12"/>
            <w:tabs>
              <w:tab w:val="right" w:leader="dot" w:pos="8296"/>
            </w:tabs>
            <w:ind w:firstLine="420"/>
          </w:pPr>
          <w:hyperlink w:anchor="_Toc87263680" w:history="1">
            <w:r>
              <w:rPr>
                <w:rStyle w:val="af2"/>
                <w:rFonts w:ascii="微软雅黑 Light" w:eastAsia="微软雅黑 Light" w:hAnsi="微软雅黑 Light"/>
              </w:rPr>
              <w:t>3</w:t>
            </w:r>
            <w:r>
              <w:rPr>
                <w:rStyle w:val="af2"/>
                <w:rFonts w:ascii="微软雅黑 Light" w:eastAsia="微软雅黑 Light" w:hAnsi="微软雅黑 Light"/>
              </w:rPr>
              <w:t>、总体建设的目标</w:t>
            </w:r>
            <w:r>
              <w:tab/>
            </w:r>
            <w:r>
              <w:fldChar w:fldCharType="begin"/>
            </w:r>
            <w:r>
              <w:instrText xml:space="preserve"> PAGEREF _Toc87263680 \h </w:instrText>
            </w:r>
            <w:r>
              <w:fldChar w:fldCharType="separate"/>
            </w:r>
            <w:r>
              <w:rPr>
                <w:noProof/>
              </w:rPr>
              <w:t>47</w:t>
            </w:r>
            <w:r>
              <w:fldChar w:fldCharType="end"/>
            </w:r>
          </w:hyperlink>
        </w:p>
        <w:p w:rsidR="00394450" w:rsidRDefault="004159B9" w:rsidP="00394450">
          <w:pPr>
            <w:pStyle w:val="12"/>
            <w:tabs>
              <w:tab w:val="right" w:leader="dot" w:pos="8296"/>
            </w:tabs>
            <w:ind w:firstLine="420"/>
          </w:pPr>
          <w:hyperlink w:anchor="_Toc87263681" w:history="1">
            <w:r>
              <w:rPr>
                <w:rStyle w:val="af2"/>
                <w:rFonts w:ascii="微软雅黑 Light" w:eastAsia="微软雅黑 Light" w:hAnsi="微软雅黑 Light"/>
              </w:rPr>
              <w:t>4</w:t>
            </w:r>
            <w:r>
              <w:rPr>
                <w:rStyle w:val="af2"/>
                <w:rFonts w:ascii="微软雅黑 Light" w:eastAsia="微软雅黑 Light" w:hAnsi="微软雅黑 Light"/>
              </w:rPr>
              <w:t>、营口开发区港产城融合政务数字服务平台（</w:t>
            </w:r>
            <w:r>
              <w:rPr>
                <w:rStyle w:val="af2"/>
                <w:rFonts w:ascii="微软雅黑 Light" w:eastAsia="微软雅黑 Light" w:hAnsi="微软雅黑 Light"/>
              </w:rPr>
              <w:t>EDSP</w:t>
            </w:r>
            <w:r>
              <w:rPr>
                <w:rStyle w:val="af2"/>
                <w:rFonts w:ascii="微软雅黑 Light" w:eastAsia="微软雅黑 Light" w:hAnsi="微软雅黑 Light"/>
              </w:rPr>
              <w:t>）首期建设需求</w:t>
            </w:r>
            <w:r>
              <w:tab/>
            </w:r>
            <w:r>
              <w:fldChar w:fldCharType="begin"/>
            </w:r>
            <w:r>
              <w:instrText xml:space="preserve"> PAGEREF _Toc87263681 \h </w:instrText>
            </w:r>
            <w:r>
              <w:fldChar w:fldCharType="separate"/>
            </w:r>
            <w:r>
              <w:rPr>
                <w:noProof/>
              </w:rPr>
              <w:t>47</w:t>
            </w:r>
            <w:r>
              <w:fldChar w:fldCharType="end"/>
            </w:r>
          </w:hyperlink>
        </w:p>
        <w:p w:rsidR="00394450" w:rsidRDefault="004159B9" w:rsidP="00394450">
          <w:pPr>
            <w:tabs>
              <w:tab w:val="right" w:leader="dot" w:pos="8296"/>
            </w:tabs>
          </w:pPr>
          <w:hyperlink w:anchor="_Toc87263682" w:history="1">
            <w:r>
              <w:rPr>
                <w:rStyle w:val="af2"/>
                <w:rFonts w:ascii="微软雅黑 Light" w:eastAsia="微软雅黑 Light" w:hAnsi="微软雅黑 Light"/>
              </w:rPr>
              <w:t>4.1</w:t>
            </w:r>
            <w:r>
              <w:rPr>
                <w:rStyle w:val="af2"/>
                <w:rFonts w:ascii="微软雅黑 Light" w:eastAsia="微软雅黑 Light" w:hAnsi="微软雅黑 Light"/>
              </w:rPr>
              <w:t>、概述</w:t>
            </w:r>
            <w:r>
              <w:tab/>
            </w:r>
            <w:r>
              <w:fldChar w:fldCharType="begin"/>
            </w:r>
            <w:r>
              <w:instrText xml:space="preserve"> PAGEREF _Toc87263682 \h </w:instrText>
            </w:r>
            <w:r>
              <w:fldChar w:fldCharType="separate"/>
            </w:r>
            <w:r>
              <w:rPr>
                <w:noProof/>
              </w:rPr>
              <w:t>47</w:t>
            </w:r>
            <w:r>
              <w:fldChar w:fldCharType="end"/>
            </w:r>
          </w:hyperlink>
        </w:p>
        <w:p w:rsidR="00394450" w:rsidRDefault="004159B9" w:rsidP="00394450">
          <w:pPr>
            <w:tabs>
              <w:tab w:val="right" w:leader="dot" w:pos="8296"/>
            </w:tabs>
          </w:pPr>
          <w:hyperlink w:anchor="_Toc87263683" w:history="1">
            <w:r>
              <w:rPr>
                <w:rStyle w:val="af2"/>
                <w:rFonts w:ascii="微软雅黑 Light" w:eastAsia="微软雅黑 Light" w:hAnsi="微软雅黑 Light"/>
              </w:rPr>
              <w:t>4.2</w:t>
            </w:r>
            <w:r>
              <w:rPr>
                <w:rStyle w:val="af2"/>
                <w:rFonts w:ascii="微软雅黑 Light" w:eastAsia="微软雅黑 Light" w:hAnsi="微软雅黑 Light"/>
              </w:rPr>
              <w:t>、物流</w:t>
            </w:r>
            <w:r>
              <w:rPr>
                <w:rStyle w:val="af2"/>
                <w:rFonts w:ascii="微软雅黑 Light" w:eastAsia="微软雅黑 Light" w:hAnsi="微软雅黑 Light"/>
              </w:rPr>
              <w:t>+</w:t>
            </w:r>
            <w:r>
              <w:rPr>
                <w:rStyle w:val="af2"/>
                <w:rFonts w:ascii="微软雅黑 Light" w:eastAsia="微软雅黑 Light" w:hAnsi="微软雅黑 Light"/>
              </w:rPr>
              <w:t>金融服务</w:t>
            </w:r>
            <w:r>
              <w:rPr>
                <w:rStyle w:val="af2"/>
                <w:rFonts w:ascii="微软雅黑 Light" w:eastAsia="微软雅黑 Light" w:hAnsi="微软雅黑 Light"/>
              </w:rPr>
              <w:t>+</w:t>
            </w:r>
            <w:r>
              <w:rPr>
                <w:rStyle w:val="af2"/>
                <w:rFonts w:ascii="微软雅黑 Light" w:eastAsia="微软雅黑 Light" w:hAnsi="微软雅黑 Light"/>
              </w:rPr>
              <w:t>社会服务为一体的综合城市服务体系</w:t>
            </w:r>
            <w:r>
              <w:tab/>
            </w:r>
            <w:r>
              <w:fldChar w:fldCharType="begin"/>
            </w:r>
            <w:r>
              <w:instrText xml:space="preserve"> PAGEREF _Toc87263683 \h </w:instrText>
            </w:r>
            <w:r>
              <w:fldChar w:fldCharType="separate"/>
            </w:r>
            <w:r>
              <w:rPr>
                <w:noProof/>
              </w:rPr>
              <w:t>47</w:t>
            </w:r>
            <w:r>
              <w:fldChar w:fldCharType="end"/>
            </w:r>
          </w:hyperlink>
        </w:p>
        <w:p w:rsidR="00394450" w:rsidRDefault="004159B9" w:rsidP="00394450">
          <w:pPr>
            <w:tabs>
              <w:tab w:val="right" w:leader="dot" w:pos="8296"/>
            </w:tabs>
          </w:pPr>
          <w:hyperlink w:anchor="_Toc87263684" w:history="1">
            <w:r>
              <w:rPr>
                <w:rStyle w:val="af2"/>
                <w:rFonts w:ascii="微软雅黑 Light" w:eastAsia="微软雅黑 Light" w:hAnsi="微软雅黑 Light"/>
              </w:rPr>
              <w:t>4.3</w:t>
            </w:r>
            <w:r>
              <w:rPr>
                <w:rStyle w:val="af2"/>
                <w:rFonts w:ascii="微软雅黑 Light" w:eastAsia="微软雅黑 Light" w:hAnsi="微软雅黑 Light"/>
              </w:rPr>
              <w:t>、实现物流园区的建设目标</w:t>
            </w:r>
            <w:r>
              <w:tab/>
            </w:r>
            <w:r>
              <w:fldChar w:fldCharType="begin"/>
            </w:r>
            <w:r>
              <w:instrText xml:space="preserve"> PAGEREF _Toc87263684 \h </w:instrText>
            </w:r>
            <w:r>
              <w:fldChar w:fldCharType="separate"/>
            </w:r>
            <w:r>
              <w:rPr>
                <w:noProof/>
              </w:rPr>
              <w:t>48</w:t>
            </w:r>
            <w:r>
              <w:fldChar w:fldCharType="end"/>
            </w:r>
          </w:hyperlink>
        </w:p>
        <w:p w:rsidR="00394450" w:rsidRDefault="004159B9" w:rsidP="00394450">
          <w:pPr>
            <w:tabs>
              <w:tab w:val="right" w:leader="dot" w:pos="8296"/>
            </w:tabs>
          </w:pPr>
          <w:hyperlink w:anchor="_Toc87263685" w:history="1">
            <w:r>
              <w:rPr>
                <w:rStyle w:val="af2"/>
                <w:rFonts w:ascii="微软雅黑 Light" w:eastAsia="微软雅黑 Light" w:hAnsi="微软雅黑 Light"/>
              </w:rPr>
              <w:t>4.4</w:t>
            </w:r>
            <w:r>
              <w:rPr>
                <w:rStyle w:val="af2"/>
                <w:rFonts w:ascii="微软雅黑 Light" w:eastAsia="微软雅黑 Light" w:hAnsi="微软雅黑 Light"/>
              </w:rPr>
              <w:t>、实现各企业、客户和有关管理机构的信息充分互联</w:t>
            </w:r>
            <w:r>
              <w:tab/>
            </w:r>
            <w:r>
              <w:fldChar w:fldCharType="begin"/>
            </w:r>
            <w:r>
              <w:instrText xml:space="preserve"> PAGEREF _Toc87263685 \h </w:instrText>
            </w:r>
            <w:r>
              <w:fldChar w:fldCharType="separate"/>
            </w:r>
            <w:r>
              <w:rPr>
                <w:noProof/>
              </w:rPr>
              <w:t>48</w:t>
            </w:r>
            <w:r>
              <w:fldChar w:fldCharType="end"/>
            </w:r>
          </w:hyperlink>
        </w:p>
        <w:p w:rsidR="00394450" w:rsidRDefault="004159B9" w:rsidP="00394450">
          <w:pPr>
            <w:tabs>
              <w:tab w:val="right" w:leader="dot" w:pos="8296"/>
            </w:tabs>
          </w:pPr>
          <w:hyperlink w:anchor="_Toc87263686" w:history="1">
            <w:r>
              <w:rPr>
                <w:rStyle w:val="af2"/>
                <w:rFonts w:ascii="微软雅黑 Light" w:eastAsia="微软雅黑 Light" w:hAnsi="微软雅黑 Light"/>
              </w:rPr>
              <w:t>4.5</w:t>
            </w:r>
            <w:r>
              <w:rPr>
                <w:rStyle w:val="af2"/>
                <w:rFonts w:ascii="微软雅黑 Light" w:eastAsia="微软雅黑 Light" w:hAnsi="微软雅黑 Light"/>
              </w:rPr>
              <w:t>、建立数据标准</w:t>
            </w:r>
            <w:r>
              <w:tab/>
            </w:r>
            <w:r>
              <w:fldChar w:fldCharType="begin"/>
            </w:r>
            <w:r>
              <w:instrText xml:space="preserve"> PAGEREF _Toc87263686 \h </w:instrText>
            </w:r>
            <w:r>
              <w:fldChar w:fldCharType="separate"/>
            </w:r>
            <w:r>
              <w:rPr>
                <w:noProof/>
              </w:rPr>
              <w:t>48</w:t>
            </w:r>
            <w:r>
              <w:fldChar w:fldCharType="end"/>
            </w:r>
          </w:hyperlink>
        </w:p>
        <w:p w:rsidR="00394450" w:rsidRDefault="004159B9" w:rsidP="00394450">
          <w:pPr>
            <w:tabs>
              <w:tab w:val="right" w:leader="dot" w:pos="8296"/>
            </w:tabs>
          </w:pPr>
          <w:hyperlink w:anchor="_Toc87263687" w:history="1">
            <w:r>
              <w:rPr>
                <w:rStyle w:val="af2"/>
                <w:rFonts w:ascii="微软雅黑 Light" w:eastAsia="微软雅黑 Light" w:hAnsi="微软雅黑 Light"/>
              </w:rPr>
              <w:t>4.6</w:t>
            </w:r>
            <w:r>
              <w:rPr>
                <w:rStyle w:val="af2"/>
                <w:rFonts w:ascii="微软雅黑 Light" w:eastAsia="微软雅黑 Light" w:hAnsi="微软雅黑 Light"/>
              </w:rPr>
              <w:t>、</w:t>
            </w:r>
            <w:r>
              <w:rPr>
                <w:rStyle w:val="af2"/>
                <w:rFonts w:ascii="微软雅黑 Light" w:eastAsia="微软雅黑 Light" w:hAnsi="微软雅黑 Light"/>
              </w:rPr>
              <w:t> </w:t>
            </w:r>
            <w:r>
              <w:rPr>
                <w:rStyle w:val="af2"/>
                <w:rFonts w:ascii="微软雅黑 Light" w:eastAsia="微软雅黑 Light" w:hAnsi="微软雅黑 Light"/>
              </w:rPr>
              <w:t>赋能业务</w:t>
            </w:r>
            <w:r>
              <w:tab/>
            </w:r>
            <w:r>
              <w:fldChar w:fldCharType="begin"/>
            </w:r>
            <w:r>
              <w:instrText xml:space="preserve"> PAGEREF _Toc87263687 \h </w:instrText>
            </w:r>
            <w:r>
              <w:fldChar w:fldCharType="separate"/>
            </w:r>
            <w:r>
              <w:rPr>
                <w:noProof/>
              </w:rPr>
              <w:t>48</w:t>
            </w:r>
            <w:r>
              <w:fldChar w:fldCharType="end"/>
            </w:r>
          </w:hyperlink>
        </w:p>
        <w:p w:rsidR="00394450" w:rsidRDefault="004159B9" w:rsidP="00394450">
          <w:pPr>
            <w:pStyle w:val="12"/>
            <w:tabs>
              <w:tab w:val="right" w:leader="dot" w:pos="8296"/>
            </w:tabs>
            <w:ind w:firstLine="420"/>
          </w:pPr>
          <w:hyperlink w:anchor="_Toc87263688" w:history="1">
            <w:r>
              <w:rPr>
                <w:rStyle w:val="af2"/>
                <w:rFonts w:ascii="微软雅黑 Light" w:eastAsia="微软雅黑 Light" w:hAnsi="微软雅黑 Light"/>
              </w:rPr>
              <w:t>5</w:t>
            </w:r>
            <w:r>
              <w:rPr>
                <w:rStyle w:val="af2"/>
                <w:rFonts w:ascii="微软雅黑 Light" w:eastAsia="微软雅黑 Light" w:hAnsi="微软雅黑 Light"/>
              </w:rPr>
              <w:t>、数据可视化分析要求</w:t>
            </w:r>
            <w:r>
              <w:tab/>
            </w:r>
            <w:r>
              <w:fldChar w:fldCharType="begin"/>
            </w:r>
            <w:r>
              <w:instrText xml:space="preserve"> PAGEREF _To</w:instrText>
            </w:r>
            <w:r>
              <w:instrText xml:space="preserve">c87263688 \h </w:instrText>
            </w:r>
            <w:r>
              <w:fldChar w:fldCharType="separate"/>
            </w:r>
            <w:r>
              <w:rPr>
                <w:noProof/>
              </w:rPr>
              <w:t>48</w:t>
            </w:r>
            <w:r>
              <w:fldChar w:fldCharType="end"/>
            </w:r>
          </w:hyperlink>
        </w:p>
        <w:p w:rsidR="00394450" w:rsidRDefault="004159B9" w:rsidP="00394450">
          <w:pPr>
            <w:tabs>
              <w:tab w:val="right" w:leader="dot" w:pos="8296"/>
            </w:tabs>
          </w:pPr>
          <w:hyperlink w:anchor="_Toc87263689" w:history="1">
            <w:r>
              <w:rPr>
                <w:rStyle w:val="af2"/>
                <w:rFonts w:ascii="微软雅黑 Light" w:eastAsia="微软雅黑 Light" w:hAnsi="微软雅黑 Light"/>
              </w:rPr>
              <w:t>5.1</w:t>
            </w:r>
            <w:r>
              <w:rPr>
                <w:rStyle w:val="af2"/>
                <w:rFonts w:ascii="微软雅黑 Light" w:eastAsia="微软雅黑 Light" w:hAnsi="微软雅黑 Light"/>
              </w:rPr>
              <w:t>、平台需要提供数据</w:t>
            </w:r>
            <w:r>
              <w:rPr>
                <w:rStyle w:val="af2"/>
                <w:rFonts w:ascii="微软雅黑 Light" w:eastAsia="微软雅黑 Light" w:hAnsi="微软雅黑 Light"/>
              </w:rPr>
              <w:t>ETL</w:t>
            </w:r>
            <w:r>
              <w:rPr>
                <w:rStyle w:val="af2"/>
                <w:rFonts w:ascii="微软雅黑 Light" w:eastAsia="微软雅黑 Light" w:hAnsi="微软雅黑 Light"/>
              </w:rPr>
              <w:t>工具</w:t>
            </w:r>
            <w:r>
              <w:tab/>
            </w:r>
            <w:r>
              <w:fldChar w:fldCharType="begin"/>
            </w:r>
            <w:r>
              <w:instrText xml:space="preserve"> PAGEREF _Toc87263689 \h </w:instrText>
            </w:r>
            <w:r>
              <w:fldChar w:fldCharType="separate"/>
            </w:r>
            <w:r>
              <w:rPr>
                <w:noProof/>
              </w:rPr>
              <w:t>48</w:t>
            </w:r>
            <w:r>
              <w:fldChar w:fldCharType="end"/>
            </w:r>
          </w:hyperlink>
        </w:p>
        <w:p w:rsidR="00394450" w:rsidRDefault="004159B9" w:rsidP="00394450">
          <w:pPr>
            <w:tabs>
              <w:tab w:val="right" w:leader="dot" w:pos="8296"/>
            </w:tabs>
          </w:pPr>
          <w:hyperlink w:anchor="_Toc87263690" w:history="1">
            <w:r>
              <w:rPr>
                <w:rStyle w:val="af2"/>
                <w:rFonts w:ascii="微软雅黑 Light" w:eastAsia="微软雅黑 Light" w:hAnsi="微软雅黑 Light"/>
              </w:rPr>
              <w:t>5.2</w:t>
            </w:r>
            <w:r>
              <w:rPr>
                <w:rStyle w:val="af2"/>
                <w:rFonts w:ascii="微软雅黑 Light" w:eastAsia="微软雅黑 Light" w:hAnsi="微软雅黑 Light"/>
              </w:rPr>
              <w:t>、可视化分析</w:t>
            </w:r>
            <w:r>
              <w:tab/>
            </w:r>
            <w:r>
              <w:fldChar w:fldCharType="begin"/>
            </w:r>
            <w:r>
              <w:instrText xml:space="preserve"> PAGEREF _Toc87263690 \h </w:instrText>
            </w:r>
            <w:r>
              <w:fldChar w:fldCharType="separate"/>
            </w:r>
            <w:r>
              <w:rPr>
                <w:noProof/>
              </w:rPr>
              <w:t>49</w:t>
            </w:r>
            <w:r>
              <w:fldChar w:fldCharType="end"/>
            </w:r>
          </w:hyperlink>
        </w:p>
        <w:p w:rsidR="00394450" w:rsidRDefault="004159B9" w:rsidP="00394450">
          <w:pPr>
            <w:pStyle w:val="12"/>
            <w:tabs>
              <w:tab w:val="right" w:leader="dot" w:pos="8296"/>
            </w:tabs>
            <w:ind w:firstLine="420"/>
          </w:pPr>
          <w:hyperlink w:anchor="_Toc87263691" w:history="1">
            <w:r>
              <w:rPr>
                <w:rStyle w:val="af2"/>
                <w:rFonts w:ascii="微软雅黑 Light" w:eastAsia="微软雅黑 Light" w:hAnsi="微软雅黑 Light"/>
              </w:rPr>
              <w:t>6</w:t>
            </w:r>
            <w:r>
              <w:rPr>
                <w:rStyle w:val="af2"/>
                <w:rFonts w:ascii="微软雅黑 Light" w:eastAsia="微软雅黑 Light" w:hAnsi="微软雅黑 Light"/>
              </w:rPr>
              <w:t>、技术架构要求</w:t>
            </w:r>
            <w:r>
              <w:tab/>
            </w:r>
            <w:r>
              <w:fldChar w:fldCharType="begin"/>
            </w:r>
            <w:r>
              <w:instrText xml:space="preserve"> PAGEREF _Toc87263691 \h </w:instrText>
            </w:r>
            <w:r>
              <w:fldChar w:fldCharType="separate"/>
            </w:r>
            <w:r>
              <w:rPr>
                <w:noProof/>
              </w:rPr>
              <w:t>49</w:t>
            </w:r>
            <w:r>
              <w:fldChar w:fldCharType="end"/>
            </w:r>
          </w:hyperlink>
        </w:p>
        <w:p w:rsidR="00394450" w:rsidRDefault="004159B9" w:rsidP="00394450">
          <w:pPr>
            <w:tabs>
              <w:tab w:val="right" w:leader="dot" w:pos="8296"/>
            </w:tabs>
          </w:pPr>
          <w:hyperlink w:anchor="_Toc87263692" w:history="1">
            <w:r>
              <w:rPr>
                <w:rStyle w:val="af2"/>
                <w:rFonts w:ascii="微软雅黑 Light" w:eastAsia="微软雅黑 Light" w:hAnsi="微软雅黑 Light"/>
              </w:rPr>
              <w:t>6.1</w:t>
            </w:r>
            <w:r>
              <w:rPr>
                <w:rStyle w:val="af2"/>
                <w:rFonts w:ascii="微软雅黑 Light" w:eastAsia="微软雅黑 Light" w:hAnsi="微软雅黑 Light"/>
              </w:rPr>
              <w:t>、技术架构要求</w:t>
            </w:r>
            <w:r>
              <w:tab/>
            </w:r>
            <w:r>
              <w:fldChar w:fldCharType="begin"/>
            </w:r>
            <w:r>
              <w:instrText xml:space="preserve"> PAGEREF _Toc87263692 \h </w:instrText>
            </w:r>
            <w:r>
              <w:fldChar w:fldCharType="separate"/>
            </w:r>
            <w:r>
              <w:rPr>
                <w:noProof/>
              </w:rPr>
              <w:t>49</w:t>
            </w:r>
            <w:r>
              <w:fldChar w:fldCharType="end"/>
            </w:r>
          </w:hyperlink>
        </w:p>
        <w:p w:rsidR="00394450" w:rsidRDefault="004159B9" w:rsidP="00394450">
          <w:pPr>
            <w:tabs>
              <w:tab w:val="right" w:leader="dot" w:pos="8296"/>
            </w:tabs>
          </w:pPr>
          <w:hyperlink w:anchor="_Toc87263693" w:history="1">
            <w:r>
              <w:rPr>
                <w:rStyle w:val="af2"/>
                <w:rFonts w:ascii="微软雅黑 Light" w:eastAsia="微软雅黑 Light" w:hAnsi="微软雅黑 Light"/>
              </w:rPr>
              <w:t>6.2</w:t>
            </w:r>
            <w:r>
              <w:rPr>
                <w:rStyle w:val="af2"/>
                <w:rFonts w:ascii="微软雅黑 Light" w:eastAsia="微软雅黑 Light" w:hAnsi="微软雅黑 Light"/>
              </w:rPr>
              <w:t>、组件介绍</w:t>
            </w:r>
            <w:r>
              <w:tab/>
            </w:r>
            <w:r>
              <w:fldChar w:fldCharType="begin"/>
            </w:r>
            <w:r>
              <w:instrText xml:space="preserve"> PAGEREF _Toc87263693 \h </w:instrText>
            </w:r>
            <w:r>
              <w:fldChar w:fldCharType="separate"/>
            </w:r>
            <w:r>
              <w:rPr>
                <w:noProof/>
              </w:rPr>
              <w:t>50</w:t>
            </w:r>
            <w:r>
              <w:fldChar w:fldCharType="end"/>
            </w:r>
          </w:hyperlink>
        </w:p>
        <w:p w:rsidR="00394450" w:rsidRDefault="004159B9" w:rsidP="00394450">
          <w:pPr>
            <w:tabs>
              <w:tab w:val="right" w:leader="dot" w:pos="8296"/>
            </w:tabs>
          </w:pPr>
          <w:hyperlink w:anchor="_Toc87263694" w:history="1">
            <w:r>
              <w:rPr>
                <w:rStyle w:val="af2"/>
                <w:rFonts w:ascii="微软雅黑 Light" w:eastAsia="微软雅黑 Light" w:hAnsi="微软雅黑 Light"/>
              </w:rPr>
              <w:t>6.3</w:t>
            </w:r>
            <w:r>
              <w:rPr>
                <w:rStyle w:val="af2"/>
                <w:rFonts w:ascii="微软雅黑 Light" w:eastAsia="微软雅黑 Light" w:hAnsi="微软雅黑 Light"/>
              </w:rPr>
              <w:t>、服务注册与发现</w:t>
            </w:r>
            <w:r>
              <w:rPr>
                <w:rStyle w:val="af2"/>
                <w:rFonts w:ascii="微软雅黑 Light" w:eastAsia="微软雅黑 Light" w:hAnsi="微软雅黑 Light"/>
              </w:rPr>
              <w:t>——Eureka</w:t>
            </w:r>
            <w:r>
              <w:tab/>
            </w:r>
            <w:r>
              <w:fldChar w:fldCharType="begin"/>
            </w:r>
            <w:r>
              <w:instrText xml:space="preserve"> PAGEREF _Toc87263694 \h </w:instrText>
            </w:r>
            <w:r>
              <w:fldChar w:fldCharType="separate"/>
            </w:r>
            <w:r>
              <w:rPr>
                <w:noProof/>
              </w:rPr>
              <w:t>50</w:t>
            </w:r>
            <w:r>
              <w:fldChar w:fldCharType="end"/>
            </w:r>
          </w:hyperlink>
        </w:p>
        <w:p w:rsidR="00394450" w:rsidRDefault="004159B9" w:rsidP="00394450">
          <w:pPr>
            <w:tabs>
              <w:tab w:val="right" w:leader="dot" w:pos="8296"/>
            </w:tabs>
          </w:pPr>
          <w:hyperlink w:anchor="_Toc87263695" w:history="1">
            <w:r>
              <w:rPr>
                <w:rStyle w:val="af2"/>
                <w:rFonts w:ascii="微软雅黑 Light" w:eastAsia="微软雅黑 Light" w:hAnsi="微软雅黑 Light"/>
              </w:rPr>
              <w:t>6.4</w:t>
            </w:r>
            <w:r>
              <w:rPr>
                <w:rStyle w:val="af2"/>
                <w:rFonts w:ascii="微软雅黑 Light" w:eastAsia="微软雅黑 Light" w:hAnsi="微软雅黑 Light"/>
              </w:rPr>
              <w:t>、服务网关</w:t>
            </w:r>
            <w:r>
              <w:rPr>
                <w:rStyle w:val="af2"/>
                <w:rFonts w:ascii="微软雅黑 Light" w:eastAsia="微软雅黑 Light" w:hAnsi="微软雅黑 Light"/>
              </w:rPr>
              <w:t>——Spri</w:t>
            </w:r>
            <w:r>
              <w:rPr>
                <w:rStyle w:val="af2"/>
                <w:rFonts w:ascii="微软雅黑 Light" w:eastAsia="微软雅黑 Light" w:hAnsi="微软雅黑 Light"/>
              </w:rPr>
              <w:t>ng Cloud GateWay</w:t>
            </w:r>
            <w:r>
              <w:tab/>
            </w:r>
            <w:r>
              <w:fldChar w:fldCharType="begin"/>
            </w:r>
            <w:r>
              <w:instrText xml:space="preserve"> PAGEREF _Toc87263695 \h </w:instrText>
            </w:r>
            <w:r>
              <w:fldChar w:fldCharType="separate"/>
            </w:r>
            <w:r>
              <w:rPr>
                <w:noProof/>
              </w:rPr>
              <w:t>51</w:t>
            </w:r>
            <w:r>
              <w:fldChar w:fldCharType="end"/>
            </w:r>
          </w:hyperlink>
        </w:p>
        <w:p w:rsidR="00394450" w:rsidRDefault="004159B9" w:rsidP="00394450">
          <w:pPr>
            <w:tabs>
              <w:tab w:val="right" w:leader="dot" w:pos="8296"/>
            </w:tabs>
          </w:pPr>
          <w:hyperlink w:anchor="_Toc87263696" w:history="1">
            <w:r>
              <w:rPr>
                <w:rStyle w:val="af2"/>
                <w:rFonts w:ascii="微软雅黑 Light" w:eastAsia="微软雅黑 Light" w:hAnsi="微软雅黑 Light"/>
              </w:rPr>
              <w:t>6.5</w:t>
            </w:r>
            <w:r>
              <w:rPr>
                <w:rStyle w:val="af2"/>
                <w:rFonts w:ascii="微软雅黑 Light" w:eastAsia="微软雅黑 Light" w:hAnsi="微软雅黑 Light"/>
              </w:rPr>
              <w:t>、服务调用</w:t>
            </w:r>
            <w:r>
              <w:rPr>
                <w:rStyle w:val="af2"/>
                <w:rFonts w:ascii="微软雅黑 Light" w:eastAsia="微软雅黑 Light" w:hAnsi="微软雅黑 Light"/>
              </w:rPr>
              <w:t>——Ribbon + Hystrix + Feign</w:t>
            </w:r>
            <w:r>
              <w:tab/>
            </w:r>
            <w:r>
              <w:fldChar w:fldCharType="begin"/>
            </w:r>
            <w:r>
              <w:instrText xml:space="preserve"> PAGEREF _Toc87263696 \h </w:instrText>
            </w:r>
            <w:r>
              <w:fldChar w:fldCharType="separate"/>
            </w:r>
            <w:r>
              <w:rPr>
                <w:noProof/>
              </w:rPr>
              <w:t>51</w:t>
            </w:r>
            <w:r>
              <w:fldChar w:fldCharType="end"/>
            </w:r>
          </w:hyperlink>
        </w:p>
        <w:p w:rsidR="00394450" w:rsidRDefault="004159B9" w:rsidP="00394450">
          <w:pPr>
            <w:tabs>
              <w:tab w:val="right" w:leader="dot" w:pos="8296"/>
            </w:tabs>
          </w:pPr>
          <w:hyperlink w:anchor="_Toc87263697" w:history="1">
            <w:r>
              <w:rPr>
                <w:rStyle w:val="af2"/>
                <w:rFonts w:ascii="微软雅黑 Light" w:eastAsia="微软雅黑 Light" w:hAnsi="微软雅黑 Light"/>
              </w:rPr>
              <w:t>6.6</w:t>
            </w:r>
            <w:r>
              <w:rPr>
                <w:rStyle w:val="af2"/>
                <w:rFonts w:ascii="微软雅黑 Light" w:eastAsia="微软雅黑 Light" w:hAnsi="微软雅黑 Light"/>
              </w:rPr>
              <w:t>、业务集群</w:t>
            </w:r>
            <w:r>
              <w:rPr>
                <w:rStyle w:val="af2"/>
                <w:rFonts w:ascii="微软雅黑 Light" w:eastAsia="微软雅黑 Light" w:hAnsi="微软雅黑 Light"/>
              </w:rPr>
              <w:t>——SpringBoot + SpringMVC</w:t>
            </w:r>
            <w:r>
              <w:tab/>
            </w:r>
            <w:r>
              <w:fldChar w:fldCharType="begin"/>
            </w:r>
            <w:r>
              <w:instrText xml:space="preserve"> PAGEREF _Toc87263697 \h </w:instrText>
            </w:r>
            <w:r>
              <w:fldChar w:fldCharType="separate"/>
            </w:r>
            <w:r>
              <w:rPr>
                <w:noProof/>
              </w:rPr>
              <w:t>52</w:t>
            </w:r>
            <w:r>
              <w:fldChar w:fldCharType="end"/>
            </w:r>
          </w:hyperlink>
        </w:p>
        <w:p w:rsidR="00394450" w:rsidRDefault="004159B9" w:rsidP="00394450">
          <w:pPr>
            <w:tabs>
              <w:tab w:val="right" w:leader="dot" w:pos="8296"/>
            </w:tabs>
          </w:pPr>
          <w:hyperlink w:anchor="_Toc87263698" w:history="1">
            <w:r>
              <w:rPr>
                <w:rStyle w:val="af2"/>
                <w:rFonts w:ascii="微软雅黑 Light" w:eastAsia="微软雅黑 Light" w:hAnsi="微软雅黑 Light"/>
              </w:rPr>
              <w:t>6.7</w:t>
            </w:r>
            <w:r>
              <w:rPr>
                <w:rStyle w:val="af2"/>
                <w:rFonts w:ascii="微软雅黑 Light" w:eastAsia="微软雅黑 Light" w:hAnsi="微软雅黑 Light"/>
              </w:rPr>
              <w:t>、服务配置中心</w:t>
            </w:r>
            <w:r>
              <w:rPr>
                <w:rStyle w:val="af2"/>
                <w:rFonts w:ascii="微软雅黑 Light" w:eastAsia="微软雅黑 Light" w:hAnsi="微软雅黑 Light"/>
              </w:rPr>
              <w:t>——Spring Cloud Config</w:t>
            </w:r>
            <w:r>
              <w:tab/>
            </w:r>
            <w:r>
              <w:fldChar w:fldCharType="begin"/>
            </w:r>
            <w:r>
              <w:instrText xml:space="preserve"> PAGEREF _Toc8</w:instrText>
            </w:r>
            <w:r>
              <w:instrText xml:space="preserve">7263698 \h </w:instrText>
            </w:r>
            <w:r>
              <w:fldChar w:fldCharType="separate"/>
            </w:r>
            <w:r>
              <w:rPr>
                <w:noProof/>
              </w:rPr>
              <w:t>52</w:t>
            </w:r>
            <w:r>
              <w:fldChar w:fldCharType="end"/>
            </w:r>
          </w:hyperlink>
        </w:p>
        <w:p w:rsidR="00394450" w:rsidRDefault="004159B9" w:rsidP="00394450">
          <w:pPr>
            <w:tabs>
              <w:tab w:val="right" w:leader="dot" w:pos="8296"/>
            </w:tabs>
          </w:pPr>
          <w:hyperlink w:anchor="_Toc87263699" w:history="1">
            <w:r>
              <w:rPr>
                <w:rStyle w:val="af2"/>
                <w:rFonts w:ascii="微软雅黑 Light" w:eastAsia="微软雅黑 Light" w:hAnsi="微软雅黑 Light"/>
              </w:rPr>
              <w:t>6.8</w:t>
            </w:r>
            <w:r>
              <w:rPr>
                <w:rStyle w:val="af2"/>
                <w:rFonts w:ascii="微软雅黑 Light" w:eastAsia="微软雅黑 Light" w:hAnsi="微软雅黑 Light"/>
              </w:rPr>
              <w:t>、消息总线</w:t>
            </w:r>
            <w:r>
              <w:rPr>
                <w:rStyle w:val="af2"/>
                <w:rFonts w:ascii="微软雅黑 Light" w:eastAsia="微软雅黑 Light" w:hAnsi="微软雅黑 Light"/>
              </w:rPr>
              <w:t>——Bus</w:t>
            </w:r>
            <w:r>
              <w:tab/>
            </w:r>
            <w:r>
              <w:fldChar w:fldCharType="begin"/>
            </w:r>
            <w:r>
              <w:instrText xml:space="preserve"> PAGEREF _Toc87263699 \h </w:instrText>
            </w:r>
            <w:r>
              <w:fldChar w:fldCharType="separate"/>
            </w:r>
            <w:r>
              <w:rPr>
                <w:noProof/>
              </w:rPr>
              <w:t>52</w:t>
            </w:r>
            <w:r>
              <w:fldChar w:fldCharType="end"/>
            </w:r>
          </w:hyperlink>
        </w:p>
        <w:p w:rsidR="00394450" w:rsidRDefault="004159B9" w:rsidP="00394450">
          <w:pPr>
            <w:tabs>
              <w:tab w:val="right" w:leader="dot" w:pos="8296"/>
            </w:tabs>
          </w:pPr>
          <w:hyperlink w:anchor="_Toc87263700" w:history="1">
            <w:r>
              <w:rPr>
                <w:rStyle w:val="af2"/>
                <w:rFonts w:ascii="微软雅黑 Light" w:eastAsia="微软雅黑 Light" w:hAnsi="微软雅黑 Light"/>
              </w:rPr>
              <w:t>6.9</w:t>
            </w:r>
            <w:r>
              <w:rPr>
                <w:rStyle w:val="af2"/>
                <w:rFonts w:ascii="微软雅黑 Light" w:eastAsia="微软雅黑 Light" w:hAnsi="微软雅黑 Light"/>
              </w:rPr>
              <w:t>、认证、授权、安全</w:t>
            </w:r>
            <w:r>
              <w:rPr>
                <w:rStyle w:val="af2"/>
                <w:rFonts w:ascii="微软雅黑 Light" w:eastAsia="微软雅黑 Light" w:hAnsi="微软雅黑 Light"/>
              </w:rPr>
              <w:t>——spring cloud security + OAuth2 + JWT</w:t>
            </w:r>
            <w:r>
              <w:tab/>
            </w:r>
            <w:r>
              <w:fldChar w:fldCharType="begin"/>
            </w:r>
            <w:r>
              <w:instrText xml:space="preserve"> PAGEREF _Toc87263700 \h </w:instrText>
            </w:r>
            <w:r>
              <w:fldChar w:fldCharType="separate"/>
            </w:r>
            <w:r>
              <w:rPr>
                <w:noProof/>
              </w:rPr>
              <w:t>53</w:t>
            </w:r>
            <w:r>
              <w:fldChar w:fldCharType="end"/>
            </w:r>
          </w:hyperlink>
        </w:p>
        <w:p w:rsidR="00394450" w:rsidRDefault="004159B9" w:rsidP="00394450">
          <w:pPr>
            <w:pStyle w:val="12"/>
            <w:tabs>
              <w:tab w:val="right" w:leader="dot" w:pos="8296"/>
            </w:tabs>
            <w:ind w:firstLine="420"/>
          </w:pPr>
          <w:hyperlink w:anchor="_Toc87263701" w:history="1">
            <w:r>
              <w:rPr>
                <w:rStyle w:val="af2"/>
                <w:rFonts w:ascii="微软雅黑 Light" w:eastAsia="微软雅黑 Light" w:hAnsi="微软雅黑 Light"/>
              </w:rPr>
              <w:t xml:space="preserve">7. </w:t>
            </w:r>
            <w:r>
              <w:rPr>
                <w:rStyle w:val="af2"/>
                <w:rFonts w:ascii="微软雅黑 Light" w:eastAsia="微软雅黑 Light" w:hAnsi="微软雅黑 Light"/>
              </w:rPr>
              <w:t>服务需求及要求</w:t>
            </w:r>
            <w:r>
              <w:tab/>
            </w:r>
            <w:r>
              <w:fldChar w:fldCharType="begin"/>
            </w:r>
            <w:r>
              <w:instrText xml:space="preserve"> PAGEREF _Toc87263701 \h </w:instrText>
            </w:r>
            <w:r>
              <w:fldChar w:fldCharType="separate"/>
            </w:r>
            <w:r>
              <w:rPr>
                <w:noProof/>
              </w:rPr>
              <w:t>53</w:t>
            </w:r>
            <w:r>
              <w:fldChar w:fldCharType="end"/>
            </w:r>
          </w:hyperlink>
        </w:p>
        <w:p w:rsidR="00394450" w:rsidRDefault="004159B9" w:rsidP="00394450">
          <w:pPr>
            <w:tabs>
              <w:tab w:val="right" w:leader="dot" w:pos="8296"/>
            </w:tabs>
          </w:pPr>
          <w:hyperlink w:anchor="_Toc87263702" w:history="1">
            <w:r>
              <w:rPr>
                <w:rStyle w:val="af2"/>
                <w:rFonts w:ascii="微软雅黑 Light" w:eastAsia="微软雅黑 Light" w:hAnsi="微软雅黑 Light"/>
              </w:rPr>
              <w:t>7.1</w:t>
            </w:r>
            <w:r>
              <w:rPr>
                <w:rStyle w:val="af2"/>
                <w:rFonts w:ascii="微软雅黑 Light" w:eastAsia="微软雅黑 Light" w:hAnsi="微软雅黑 Light"/>
              </w:rPr>
              <w:t>、系统对接</w:t>
            </w:r>
            <w:r>
              <w:tab/>
            </w:r>
            <w:r>
              <w:fldChar w:fldCharType="begin"/>
            </w:r>
            <w:r>
              <w:instrText xml:space="preserve"> PAGEREF _Toc87263702 \h </w:instrText>
            </w:r>
            <w:r>
              <w:fldChar w:fldCharType="separate"/>
            </w:r>
            <w:r>
              <w:rPr>
                <w:noProof/>
              </w:rPr>
              <w:t>53</w:t>
            </w:r>
            <w:r>
              <w:fldChar w:fldCharType="end"/>
            </w:r>
          </w:hyperlink>
        </w:p>
        <w:p w:rsidR="00394450" w:rsidRDefault="004159B9" w:rsidP="00394450">
          <w:pPr>
            <w:tabs>
              <w:tab w:val="right" w:leader="dot" w:pos="8296"/>
            </w:tabs>
          </w:pPr>
          <w:hyperlink w:anchor="_Toc87263703" w:history="1">
            <w:r>
              <w:rPr>
                <w:rStyle w:val="af2"/>
                <w:rFonts w:ascii="微软雅黑 Light" w:eastAsia="微软雅黑 Light" w:hAnsi="微软雅黑 Light"/>
              </w:rPr>
              <w:t>7.2</w:t>
            </w:r>
            <w:r>
              <w:rPr>
                <w:rStyle w:val="af2"/>
                <w:rFonts w:ascii="微软雅黑 Light" w:eastAsia="微软雅黑 Light" w:hAnsi="微软雅黑 Light"/>
              </w:rPr>
              <w:t>、人员要求</w:t>
            </w:r>
            <w:r>
              <w:tab/>
            </w:r>
            <w:r>
              <w:fldChar w:fldCharType="begin"/>
            </w:r>
            <w:r>
              <w:instrText xml:space="preserve"> PAGEREF _Toc87263703 \h </w:instrText>
            </w:r>
            <w:r>
              <w:fldChar w:fldCharType="separate"/>
            </w:r>
            <w:r>
              <w:rPr>
                <w:noProof/>
              </w:rPr>
              <w:t>53</w:t>
            </w:r>
            <w:r>
              <w:fldChar w:fldCharType="end"/>
            </w:r>
          </w:hyperlink>
        </w:p>
        <w:p w:rsidR="00394450" w:rsidRDefault="004159B9" w:rsidP="00394450">
          <w:pPr>
            <w:tabs>
              <w:tab w:val="right" w:leader="dot" w:pos="8296"/>
            </w:tabs>
          </w:pPr>
          <w:hyperlink w:anchor="_Toc87263704" w:history="1">
            <w:r>
              <w:rPr>
                <w:rStyle w:val="af2"/>
                <w:rFonts w:ascii="微软雅黑 Light" w:eastAsia="微软雅黑 Light" w:hAnsi="微软雅黑 Light"/>
              </w:rPr>
              <w:t>7.3</w:t>
            </w:r>
            <w:r>
              <w:rPr>
                <w:rStyle w:val="af2"/>
                <w:rFonts w:ascii="微软雅黑 Light" w:eastAsia="微软雅黑 Light" w:hAnsi="微软雅黑 Light"/>
              </w:rPr>
              <w:t>、成果物提交要求</w:t>
            </w:r>
            <w:r>
              <w:tab/>
            </w:r>
            <w:r>
              <w:fldChar w:fldCharType="begin"/>
            </w:r>
            <w:r>
              <w:instrText xml:space="preserve"> PAGEREF _Toc87263704 \h </w:instrText>
            </w:r>
            <w:r>
              <w:fldChar w:fldCharType="separate"/>
            </w:r>
            <w:r>
              <w:rPr>
                <w:noProof/>
              </w:rPr>
              <w:t>54</w:t>
            </w:r>
            <w:r>
              <w:fldChar w:fldCharType="end"/>
            </w:r>
          </w:hyperlink>
        </w:p>
        <w:p w:rsidR="00394450" w:rsidRDefault="004159B9" w:rsidP="00394450">
          <w:pPr>
            <w:tabs>
              <w:tab w:val="right" w:leader="dot" w:pos="8296"/>
            </w:tabs>
          </w:pPr>
          <w:hyperlink w:anchor="_Toc87263705" w:history="1">
            <w:r>
              <w:rPr>
                <w:rStyle w:val="af2"/>
                <w:rFonts w:ascii="微软雅黑 Light" w:eastAsia="微软雅黑 Light" w:hAnsi="微软雅黑 Light"/>
              </w:rPr>
              <w:t>7.4</w:t>
            </w:r>
            <w:r>
              <w:rPr>
                <w:rStyle w:val="af2"/>
                <w:rFonts w:ascii="微软雅黑 Light" w:eastAsia="微软雅黑 Light" w:hAnsi="微软雅黑 Light"/>
              </w:rPr>
              <w:t>、技术开发服务周期</w:t>
            </w:r>
            <w:r>
              <w:tab/>
            </w:r>
            <w:r>
              <w:fldChar w:fldCharType="begin"/>
            </w:r>
            <w:r>
              <w:instrText xml:space="preserve"> PAGEREF _Toc87263705 \h </w:instrText>
            </w:r>
            <w:r>
              <w:fldChar w:fldCharType="separate"/>
            </w:r>
            <w:r>
              <w:rPr>
                <w:noProof/>
              </w:rPr>
              <w:t>54</w:t>
            </w:r>
            <w:r>
              <w:fldChar w:fldCharType="end"/>
            </w:r>
          </w:hyperlink>
        </w:p>
        <w:p w:rsidR="00394450" w:rsidRDefault="004159B9" w:rsidP="00394450">
          <w:pPr>
            <w:pStyle w:val="12"/>
            <w:tabs>
              <w:tab w:val="right" w:leader="dot" w:pos="8296"/>
            </w:tabs>
            <w:ind w:firstLine="420"/>
          </w:pPr>
          <w:hyperlink w:anchor="_Toc87263706" w:history="1">
            <w:r>
              <w:rPr>
                <w:rStyle w:val="af2"/>
                <w:rFonts w:ascii="微软雅黑 Light" w:eastAsia="微软雅黑 Light" w:hAnsi="微软雅黑 Light"/>
              </w:rPr>
              <w:t>8</w:t>
            </w:r>
            <w:r>
              <w:rPr>
                <w:rStyle w:val="af2"/>
                <w:rFonts w:ascii="微软雅黑 Light" w:eastAsia="微软雅黑 Light" w:hAnsi="微软雅黑 Light"/>
              </w:rPr>
              <w:t>、</w:t>
            </w:r>
            <w:r>
              <w:rPr>
                <w:rStyle w:val="af2"/>
                <w:rFonts w:ascii="微软雅黑 Light" w:eastAsia="微软雅黑 Light" w:hAnsi="微软雅黑 Light"/>
              </w:rPr>
              <w:t xml:space="preserve"> </w:t>
            </w:r>
            <w:r>
              <w:rPr>
                <w:rStyle w:val="af2"/>
                <w:rFonts w:ascii="微软雅黑 Light" w:eastAsia="微软雅黑 Light" w:hAnsi="微软雅黑 Light"/>
              </w:rPr>
              <w:t>遵循标准原则</w:t>
            </w:r>
            <w:r>
              <w:tab/>
            </w:r>
            <w:r>
              <w:fldChar w:fldCharType="begin"/>
            </w:r>
            <w:r>
              <w:instrText xml:space="preserve"> PAGEREF _Toc87263706 \h </w:instrText>
            </w:r>
            <w:r>
              <w:fldChar w:fldCharType="separate"/>
            </w:r>
            <w:r>
              <w:rPr>
                <w:noProof/>
              </w:rPr>
              <w:t>54</w:t>
            </w:r>
            <w:r>
              <w:fldChar w:fldCharType="end"/>
            </w:r>
          </w:hyperlink>
        </w:p>
        <w:p w:rsidR="00394450" w:rsidRDefault="004159B9" w:rsidP="00394450">
          <w:pPr>
            <w:tabs>
              <w:tab w:val="right" w:leader="dot" w:pos="8296"/>
            </w:tabs>
          </w:pPr>
          <w:hyperlink w:anchor="_Toc87263707" w:history="1">
            <w:r>
              <w:rPr>
                <w:rStyle w:val="af2"/>
                <w:rFonts w:ascii="微软雅黑 Light" w:eastAsia="微软雅黑 Light" w:hAnsi="微软雅黑 Light"/>
              </w:rPr>
              <w:t>8.1</w:t>
            </w:r>
            <w:r>
              <w:rPr>
                <w:rStyle w:val="af2"/>
                <w:rFonts w:ascii="微软雅黑 Light" w:eastAsia="微软雅黑 Light" w:hAnsi="微软雅黑 Light"/>
              </w:rPr>
              <w:t>、有国家（行业）</w:t>
            </w:r>
            <w:r>
              <w:rPr>
                <w:rStyle w:val="af2"/>
                <w:rFonts w:ascii="微软雅黑 Light" w:eastAsia="微软雅黑 Light" w:hAnsi="微软雅黑 Light"/>
              </w:rPr>
              <w:t xml:space="preserve"> </w:t>
            </w:r>
            <w:r>
              <w:rPr>
                <w:rStyle w:val="af2"/>
                <w:rFonts w:ascii="微软雅黑 Light" w:eastAsia="微软雅黑 Light" w:hAnsi="微软雅黑 Light"/>
              </w:rPr>
              <w:t>标准的，优先遵循国家（行业）</w:t>
            </w:r>
            <w:r>
              <w:rPr>
                <w:rStyle w:val="af2"/>
                <w:rFonts w:ascii="微软雅黑 Light" w:eastAsia="微软雅黑 Light" w:hAnsi="微软雅黑 Light"/>
              </w:rPr>
              <w:t xml:space="preserve"> </w:t>
            </w:r>
            <w:r>
              <w:rPr>
                <w:rStyle w:val="af2"/>
                <w:rFonts w:ascii="微软雅黑 Light" w:eastAsia="微软雅黑 Light" w:hAnsi="微软雅黑 Light"/>
              </w:rPr>
              <w:t>标准。</w:t>
            </w:r>
            <w:r>
              <w:tab/>
            </w:r>
            <w:r>
              <w:fldChar w:fldCharType="begin"/>
            </w:r>
            <w:r>
              <w:instrText xml:space="preserve"> PAGEREF _Toc87263707 \h </w:instrText>
            </w:r>
            <w:r>
              <w:fldChar w:fldCharType="separate"/>
            </w:r>
            <w:r>
              <w:rPr>
                <w:noProof/>
              </w:rPr>
              <w:t>54</w:t>
            </w:r>
            <w:r>
              <w:fldChar w:fldCharType="end"/>
            </w:r>
          </w:hyperlink>
        </w:p>
        <w:p w:rsidR="00394450" w:rsidRDefault="004159B9" w:rsidP="00394450">
          <w:pPr>
            <w:tabs>
              <w:tab w:val="right" w:leader="dot" w:pos="8296"/>
            </w:tabs>
          </w:pPr>
          <w:hyperlink w:anchor="_Toc87263708" w:history="1">
            <w:r>
              <w:rPr>
                <w:rStyle w:val="af2"/>
                <w:rFonts w:ascii="微软雅黑 Light" w:eastAsia="微软雅黑 Light" w:hAnsi="微软雅黑 Light"/>
              </w:rPr>
              <w:t>8.</w:t>
            </w:r>
            <w:r>
              <w:rPr>
                <w:rStyle w:val="af2"/>
                <w:rFonts w:ascii="微软雅黑 Light" w:eastAsia="微软雅黑 Light" w:hAnsi="微软雅黑 Light"/>
              </w:rPr>
              <w:t>2</w:t>
            </w:r>
            <w:r>
              <w:rPr>
                <w:rStyle w:val="af2"/>
                <w:rFonts w:ascii="微软雅黑 Light" w:eastAsia="微软雅黑 Light" w:hAnsi="微软雅黑 Light"/>
              </w:rPr>
              <w:t>、即将形成国家（行业）</w:t>
            </w:r>
            <w:r>
              <w:rPr>
                <w:rStyle w:val="af2"/>
                <w:rFonts w:ascii="微软雅黑 Light" w:eastAsia="微软雅黑 Light" w:hAnsi="微软雅黑 Light"/>
              </w:rPr>
              <w:t xml:space="preserve"> </w:t>
            </w:r>
            <w:r>
              <w:rPr>
                <w:rStyle w:val="af2"/>
                <w:rFonts w:ascii="微软雅黑 Light" w:eastAsia="微软雅黑 Light" w:hAnsi="微软雅黑 Light"/>
              </w:rPr>
              <w:t>标准的，争取在标准基本成熟时，将该标准率先引入试用。</w:t>
            </w:r>
            <w:r>
              <w:tab/>
            </w:r>
            <w:r>
              <w:fldChar w:fldCharType="begin"/>
            </w:r>
            <w:r>
              <w:instrText xml:space="preserve"> PAGEREF _Toc87263708 \h </w:instrText>
            </w:r>
            <w:r>
              <w:fldChar w:fldCharType="separate"/>
            </w:r>
            <w:r>
              <w:rPr>
                <w:noProof/>
              </w:rPr>
              <w:t>54</w:t>
            </w:r>
            <w:r>
              <w:fldChar w:fldCharType="end"/>
            </w:r>
          </w:hyperlink>
        </w:p>
        <w:p w:rsidR="00394450" w:rsidRDefault="004159B9" w:rsidP="00394450">
          <w:pPr>
            <w:tabs>
              <w:tab w:val="right" w:leader="dot" w:pos="8296"/>
            </w:tabs>
          </w:pPr>
          <w:hyperlink w:anchor="_Toc87263709" w:history="1">
            <w:r>
              <w:rPr>
                <w:rStyle w:val="af2"/>
                <w:rFonts w:ascii="微软雅黑 Light" w:eastAsia="微软雅黑 Light" w:hAnsi="微软雅黑 Light"/>
              </w:rPr>
              <w:t>8.3</w:t>
            </w:r>
            <w:r>
              <w:rPr>
                <w:rStyle w:val="af2"/>
                <w:rFonts w:ascii="微软雅黑 Light" w:eastAsia="微软雅黑 Light" w:hAnsi="微软雅黑 Light"/>
              </w:rPr>
              <w:t>、无国家（行业）</w:t>
            </w:r>
            <w:r>
              <w:rPr>
                <w:rStyle w:val="af2"/>
                <w:rFonts w:ascii="微软雅黑 Light" w:eastAsia="微软雅黑 Light" w:hAnsi="微软雅黑 Light"/>
              </w:rPr>
              <w:t xml:space="preserve"> </w:t>
            </w:r>
            <w:r>
              <w:rPr>
                <w:rStyle w:val="af2"/>
                <w:rFonts w:ascii="微软雅黑 Light" w:eastAsia="微软雅黑 Light" w:hAnsi="微软雅黑 Light"/>
              </w:rPr>
              <w:t>标准，</w:t>
            </w:r>
            <w:r>
              <w:rPr>
                <w:rStyle w:val="af2"/>
                <w:rFonts w:ascii="微软雅黑 Light" w:eastAsia="微软雅黑 Light" w:hAnsi="微软雅黑 Light"/>
              </w:rPr>
              <w:t xml:space="preserve"> </w:t>
            </w:r>
            <w:r>
              <w:rPr>
                <w:rStyle w:val="af2"/>
                <w:rFonts w:ascii="微软雅黑 Light" w:eastAsia="微软雅黑 Light" w:hAnsi="微软雅黑 Light"/>
              </w:rPr>
              <w:t>等效采用或约束使用国际标准。</w:t>
            </w:r>
            <w:r>
              <w:tab/>
            </w:r>
            <w:r>
              <w:fldChar w:fldCharType="begin"/>
            </w:r>
            <w:r>
              <w:instrText xml:space="preserve"> PAGEREF _Toc87263709 \h </w:instrText>
            </w:r>
            <w:r>
              <w:fldChar w:fldCharType="separate"/>
            </w:r>
            <w:r>
              <w:rPr>
                <w:noProof/>
              </w:rPr>
              <w:t>54</w:t>
            </w:r>
            <w:r>
              <w:fldChar w:fldCharType="end"/>
            </w:r>
          </w:hyperlink>
        </w:p>
        <w:p w:rsidR="00394450" w:rsidRDefault="004159B9" w:rsidP="00394450">
          <w:pPr>
            <w:pStyle w:val="12"/>
            <w:tabs>
              <w:tab w:val="right" w:leader="dot" w:pos="8296"/>
            </w:tabs>
            <w:ind w:firstLine="420"/>
          </w:pPr>
          <w:hyperlink w:anchor="_Toc87263710" w:history="1">
            <w:r>
              <w:rPr>
                <w:rStyle w:val="af2"/>
                <w:rFonts w:ascii="微软雅黑 Light" w:eastAsia="微软雅黑 Light" w:hAnsi="微软雅黑 Light"/>
              </w:rPr>
              <w:t>9</w:t>
            </w:r>
            <w:r>
              <w:rPr>
                <w:rStyle w:val="af2"/>
                <w:rFonts w:ascii="微软雅黑 Light" w:eastAsia="微软雅黑 Light" w:hAnsi="微软雅黑 Light"/>
              </w:rPr>
              <w:t>、兼容性要求</w:t>
            </w:r>
            <w:r>
              <w:tab/>
            </w:r>
            <w:r>
              <w:fldChar w:fldCharType="begin"/>
            </w:r>
            <w:r>
              <w:instrText xml:space="preserve"> PAGEREF _Toc87263710 \h </w:instrText>
            </w:r>
            <w:r>
              <w:fldChar w:fldCharType="separate"/>
            </w:r>
            <w:r>
              <w:rPr>
                <w:noProof/>
              </w:rPr>
              <w:t>54</w:t>
            </w:r>
            <w:r>
              <w:fldChar w:fldCharType="end"/>
            </w:r>
          </w:hyperlink>
        </w:p>
        <w:p w:rsidR="00394450" w:rsidRDefault="004159B9" w:rsidP="00394450">
          <w:pPr>
            <w:tabs>
              <w:tab w:val="right" w:leader="dot" w:pos="8296"/>
            </w:tabs>
          </w:pPr>
          <w:hyperlink w:anchor="_Toc87263711" w:history="1">
            <w:r>
              <w:rPr>
                <w:rStyle w:val="af2"/>
                <w:rFonts w:ascii="微软雅黑 Light" w:eastAsia="微软雅黑 Light" w:hAnsi="微软雅黑 Light"/>
              </w:rPr>
              <w:t>9.1</w:t>
            </w:r>
            <w:r>
              <w:rPr>
                <w:rStyle w:val="af2"/>
                <w:rFonts w:ascii="微软雅黑 Light" w:eastAsia="微软雅黑 Light" w:hAnsi="微软雅黑 Light"/>
              </w:rPr>
              <w:t>、服务器兼容性</w:t>
            </w:r>
            <w:r>
              <w:tab/>
            </w:r>
            <w:r>
              <w:fldChar w:fldCharType="begin"/>
            </w:r>
            <w:r>
              <w:instrText xml:space="preserve"> PAGEREF _Toc87263711 \h </w:instrText>
            </w:r>
            <w:r>
              <w:fldChar w:fldCharType="separate"/>
            </w:r>
            <w:r>
              <w:rPr>
                <w:noProof/>
              </w:rPr>
              <w:t>54</w:t>
            </w:r>
            <w:r>
              <w:fldChar w:fldCharType="end"/>
            </w:r>
          </w:hyperlink>
        </w:p>
        <w:p w:rsidR="00394450" w:rsidRDefault="004159B9" w:rsidP="00394450">
          <w:pPr>
            <w:tabs>
              <w:tab w:val="right" w:leader="dot" w:pos="8296"/>
            </w:tabs>
          </w:pPr>
          <w:hyperlink w:anchor="_Toc87263712" w:history="1">
            <w:r>
              <w:rPr>
                <w:rStyle w:val="af2"/>
                <w:rFonts w:ascii="微软雅黑 Light" w:eastAsia="微软雅黑 Light" w:hAnsi="微软雅黑 Light"/>
              </w:rPr>
              <w:t>9.2</w:t>
            </w:r>
            <w:r>
              <w:rPr>
                <w:rStyle w:val="af2"/>
                <w:rFonts w:ascii="微软雅黑 Light" w:eastAsia="微软雅黑 Light" w:hAnsi="微软雅黑 Light"/>
              </w:rPr>
              <w:t>、浏览器兼容性</w:t>
            </w:r>
            <w:r>
              <w:tab/>
            </w:r>
            <w:r>
              <w:fldChar w:fldCharType="begin"/>
            </w:r>
            <w:r>
              <w:instrText xml:space="preserve"> PAGEREF _Toc87263712 \h </w:instrText>
            </w:r>
            <w:r>
              <w:fldChar w:fldCharType="separate"/>
            </w:r>
            <w:r>
              <w:rPr>
                <w:noProof/>
              </w:rPr>
              <w:t>54</w:t>
            </w:r>
            <w:r>
              <w:fldChar w:fldCharType="end"/>
            </w:r>
          </w:hyperlink>
        </w:p>
        <w:p w:rsidR="00394450" w:rsidRDefault="004159B9" w:rsidP="00394450">
          <w:pPr>
            <w:tabs>
              <w:tab w:val="right" w:leader="dot" w:pos="8296"/>
            </w:tabs>
          </w:pPr>
          <w:hyperlink w:anchor="_Toc87263713" w:history="1">
            <w:r>
              <w:rPr>
                <w:rStyle w:val="af2"/>
                <w:rFonts w:ascii="微软雅黑 Light" w:eastAsia="微软雅黑 Light" w:hAnsi="微软雅黑 Light"/>
              </w:rPr>
              <w:t>9.3</w:t>
            </w:r>
            <w:r>
              <w:rPr>
                <w:rStyle w:val="af2"/>
                <w:rFonts w:ascii="微软雅黑 Light" w:eastAsia="微软雅黑 Light" w:hAnsi="微软雅黑 Light"/>
              </w:rPr>
              <w:t>、系统兼容性</w:t>
            </w:r>
            <w:r>
              <w:tab/>
            </w:r>
            <w:r>
              <w:fldChar w:fldCharType="begin"/>
            </w:r>
            <w:r>
              <w:instrText xml:space="preserve"> PAGEREF _Toc87263713 \h </w:instrText>
            </w:r>
            <w:r>
              <w:fldChar w:fldCharType="separate"/>
            </w:r>
            <w:r>
              <w:rPr>
                <w:noProof/>
              </w:rPr>
              <w:t>54</w:t>
            </w:r>
            <w:r>
              <w:fldChar w:fldCharType="end"/>
            </w:r>
          </w:hyperlink>
        </w:p>
        <w:p w:rsidR="00394450" w:rsidRDefault="004159B9" w:rsidP="00394450">
          <w:pPr>
            <w:pStyle w:val="12"/>
            <w:tabs>
              <w:tab w:val="right" w:leader="dot" w:pos="8296"/>
            </w:tabs>
            <w:ind w:firstLine="420"/>
          </w:pPr>
          <w:hyperlink w:anchor="_Toc87263714" w:history="1">
            <w:r>
              <w:rPr>
                <w:rStyle w:val="af2"/>
                <w:rFonts w:ascii="微软雅黑 Light" w:eastAsia="微软雅黑 Light" w:hAnsi="微软雅黑 Light"/>
              </w:rPr>
              <w:t>10</w:t>
            </w:r>
            <w:r>
              <w:rPr>
                <w:rStyle w:val="af2"/>
                <w:rFonts w:ascii="微软雅黑 Light" w:eastAsia="微软雅黑 Light" w:hAnsi="微软雅黑 Light"/>
              </w:rPr>
              <w:t>、</w:t>
            </w:r>
            <w:r>
              <w:rPr>
                <w:rStyle w:val="af2"/>
                <w:rFonts w:ascii="微软雅黑 Light" w:eastAsia="微软雅黑 Light" w:hAnsi="微软雅黑 Light"/>
              </w:rPr>
              <w:t xml:space="preserve"> </w:t>
            </w:r>
            <w:r>
              <w:rPr>
                <w:rStyle w:val="af2"/>
                <w:rFonts w:ascii="微软雅黑 Light" w:eastAsia="微软雅黑 Light" w:hAnsi="微软雅黑 Light"/>
              </w:rPr>
              <w:t>平台功能扩展要求</w:t>
            </w:r>
            <w:r>
              <w:tab/>
            </w:r>
            <w:r>
              <w:fldChar w:fldCharType="begin"/>
            </w:r>
            <w:r>
              <w:instrText xml:space="preserve"> PAGEREF _T</w:instrText>
            </w:r>
            <w:r>
              <w:instrText xml:space="preserve">oc87263714 \h </w:instrText>
            </w:r>
            <w:r>
              <w:fldChar w:fldCharType="separate"/>
            </w:r>
            <w:r>
              <w:rPr>
                <w:noProof/>
              </w:rPr>
              <w:t>54</w:t>
            </w:r>
            <w:r>
              <w:fldChar w:fldCharType="end"/>
            </w:r>
          </w:hyperlink>
        </w:p>
        <w:p w:rsidR="00394450" w:rsidRDefault="004159B9" w:rsidP="00394450">
          <w:pPr>
            <w:tabs>
              <w:tab w:val="right" w:leader="dot" w:pos="8296"/>
            </w:tabs>
          </w:pPr>
          <w:hyperlink w:anchor="_Toc87263715" w:history="1">
            <w:r>
              <w:rPr>
                <w:rStyle w:val="af2"/>
                <w:rFonts w:ascii="微软雅黑 Light" w:eastAsia="微软雅黑 Light" w:hAnsi="微软雅黑 Light"/>
              </w:rPr>
              <w:t>10.1</w:t>
            </w:r>
            <w:r>
              <w:rPr>
                <w:rStyle w:val="af2"/>
                <w:rFonts w:ascii="微软雅黑 Light" w:eastAsia="微软雅黑 Light" w:hAnsi="微软雅黑 Light"/>
              </w:rPr>
              <w:t>、功能扩展要求</w:t>
            </w:r>
            <w:r>
              <w:tab/>
            </w:r>
            <w:r>
              <w:fldChar w:fldCharType="begin"/>
            </w:r>
            <w:r>
              <w:instrText xml:space="preserve"> PAGEREF _Toc87263715 \h </w:instrText>
            </w:r>
            <w:r>
              <w:fldChar w:fldCharType="separate"/>
            </w:r>
            <w:r>
              <w:rPr>
                <w:noProof/>
              </w:rPr>
              <w:t>54</w:t>
            </w:r>
            <w:r>
              <w:fldChar w:fldCharType="end"/>
            </w:r>
          </w:hyperlink>
        </w:p>
        <w:p w:rsidR="00394450" w:rsidRDefault="004159B9" w:rsidP="00394450">
          <w:pPr>
            <w:tabs>
              <w:tab w:val="right" w:leader="dot" w:pos="8296"/>
            </w:tabs>
          </w:pPr>
          <w:hyperlink w:anchor="_Toc87263716" w:history="1">
            <w:r>
              <w:rPr>
                <w:rStyle w:val="af2"/>
                <w:rFonts w:ascii="微软雅黑 Light" w:eastAsia="微软雅黑 Light" w:hAnsi="微软雅黑 Light"/>
              </w:rPr>
              <w:t>10</w:t>
            </w:r>
            <w:r>
              <w:rPr>
                <w:rStyle w:val="af2"/>
                <w:rFonts w:ascii="微软雅黑 Light" w:eastAsia="微软雅黑 Light" w:hAnsi="微软雅黑 Light"/>
              </w:rPr>
              <w:t>.2</w:t>
            </w:r>
            <w:r>
              <w:rPr>
                <w:rStyle w:val="af2"/>
                <w:rFonts w:ascii="微软雅黑 Light" w:eastAsia="微软雅黑 Light" w:hAnsi="微软雅黑 Light"/>
              </w:rPr>
              <w:t>、技术应用要求</w:t>
            </w:r>
            <w:r>
              <w:tab/>
            </w:r>
            <w:r>
              <w:fldChar w:fldCharType="begin"/>
            </w:r>
            <w:r>
              <w:instrText xml:space="preserve"> PAGEREF _Toc87263716 \h </w:instrText>
            </w:r>
            <w:r>
              <w:fldChar w:fldCharType="separate"/>
            </w:r>
            <w:r>
              <w:rPr>
                <w:noProof/>
              </w:rPr>
              <w:t>55</w:t>
            </w:r>
            <w:r>
              <w:fldChar w:fldCharType="end"/>
            </w:r>
          </w:hyperlink>
        </w:p>
        <w:p w:rsidR="00394450" w:rsidRDefault="004159B9" w:rsidP="00394450">
          <w:pPr>
            <w:tabs>
              <w:tab w:val="right" w:leader="dot" w:pos="8296"/>
            </w:tabs>
          </w:pPr>
          <w:hyperlink w:anchor="_Toc87263717" w:history="1">
            <w:r>
              <w:rPr>
                <w:rStyle w:val="af2"/>
                <w:rFonts w:ascii="微软雅黑 Light" w:eastAsia="微软雅黑 Light" w:hAnsi="微软雅黑 Light"/>
              </w:rPr>
              <w:t>10.3</w:t>
            </w:r>
            <w:r>
              <w:rPr>
                <w:rStyle w:val="af2"/>
                <w:rFonts w:ascii="微软雅黑 Light" w:eastAsia="微软雅黑 Light" w:hAnsi="微软雅黑 Light"/>
              </w:rPr>
              <w:t>、统一认证的要求</w:t>
            </w:r>
            <w:r>
              <w:tab/>
            </w:r>
            <w:r>
              <w:fldChar w:fldCharType="begin"/>
            </w:r>
            <w:r>
              <w:instrText xml:space="preserve"> PAGEREF _Toc87263717 \h </w:instrText>
            </w:r>
            <w:r>
              <w:fldChar w:fldCharType="separate"/>
            </w:r>
            <w:r>
              <w:rPr>
                <w:noProof/>
              </w:rPr>
              <w:t>55</w:t>
            </w:r>
            <w:r>
              <w:fldChar w:fldCharType="end"/>
            </w:r>
          </w:hyperlink>
        </w:p>
        <w:p w:rsidR="00394450" w:rsidRDefault="004159B9" w:rsidP="00394450">
          <w:pPr>
            <w:pStyle w:val="12"/>
            <w:tabs>
              <w:tab w:val="right" w:leader="dot" w:pos="8296"/>
            </w:tabs>
            <w:ind w:firstLine="420"/>
          </w:pPr>
          <w:hyperlink w:anchor="_Toc87263718" w:history="1">
            <w:r>
              <w:rPr>
                <w:rStyle w:val="af2"/>
                <w:rFonts w:ascii="微软雅黑 Light" w:eastAsia="微软雅黑 Light" w:hAnsi="微软雅黑 Light"/>
              </w:rPr>
              <w:t>11</w:t>
            </w:r>
            <w:r>
              <w:rPr>
                <w:rStyle w:val="af2"/>
                <w:rFonts w:ascii="微软雅黑 Light" w:eastAsia="微软雅黑 Light" w:hAnsi="微软雅黑 Light"/>
              </w:rPr>
              <w:t>、检查测试要求</w:t>
            </w:r>
            <w:r>
              <w:tab/>
            </w:r>
            <w:r>
              <w:fldChar w:fldCharType="begin"/>
            </w:r>
            <w:r>
              <w:instrText xml:space="preserve"> PAGEREF _Toc87263718 \h </w:instrText>
            </w:r>
            <w:r>
              <w:fldChar w:fldCharType="separate"/>
            </w:r>
            <w:r>
              <w:rPr>
                <w:noProof/>
              </w:rPr>
              <w:t>55</w:t>
            </w:r>
            <w:r>
              <w:fldChar w:fldCharType="end"/>
            </w:r>
          </w:hyperlink>
        </w:p>
        <w:p w:rsidR="00394450" w:rsidRDefault="004159B9" w:rsidP="00394450">
          <w:pPr>
            <w:tabs>
              <w:tab w:val="right" w:leader="dot" w:pos="8296"/>
            </w:tabs>
          </w:pPr>
          <w:hyperlink w:anchor="_Toc87263719" w:history="1">
            <w:r>
              <w:rPr>
                <w:rStyle w:val="af2"/>
                <w:rFonts w:ascii="微软雅黑 Light" w:eastAsia="微软雅黑 Light" w:hAnsi="微软雅黑 Light"/>
              </w:rPr>
              <w:t>11.1</w:t>
            </w:r>
            <w:r>
              <w:rPr>
                <w:rStyle w:val="af2"/>
                <w:rFonts w:ascii="微软雅黑 Light" w:eastAsia="微软雅黑 Light" w:hAnsi="微软雅黑 Light"/>
              </w:rPr>
              <w:t>、测试</w:t>
            </w:r>
            <w:r>
              <w:tab/>
            </w:r>
            <w:r>
              <w:fldChar w:fldCharType="begin"/>
            </w:r>
            <w:r>
              <w:instrText xml:space="preserve"> PAGEREF _Toc87263719 \h </w:instrText>
            </w:r>
            <w:r>
              <w:fldChar w:fldCharType="separate"/>
            </w:r>
            <w:r>
              <w:rPr>
                <w:noProof/>
              </w:rPr>
              <w:t>55</w:t>
            </w:r>
            <w:r>
              <w:fldChar w:fldCharType="end"/>
            </w:r>
          </w:hyperlink>
        </w:p>
        <w:p w:rsidR="00394450" w:rsidRDefault="004159B9" w:rsidP="00394450">
          <w:pPr>
            <w:tabs>
              <w:tab w:val="right" w:leader="dot" w:pos="8296"/>
            </w:tabs>
          </w:pPr>
          <w:hyperlink w:anchor="_Toc87263720" w:history="1">
            <w:r>
              <w:rPr>
                <w:rStyle w:val="af2"/>
                <w:rFonts w:ascii="微软雅黑 Light" w:eastAsia="微软雅黑 Light" w:hAnsi="微软雅黑 Light"/>
              </w:rPr>
              <w:t>11.2</w:t>
            </w:r>
            <w:r>
              <w:rPr>
                <w:rStyle w:val="af2"/>
                <w:rFonts w:ascii="微软雅黑 Light" w:eastAsia="微软雅黑 Light" w:hAnsi="微软雅黑 Light"/>
              </w:rPr>
              <w:t>、测试标准</w:t>
            </w:r>
            <w:r>
              <w:tab/>
            </w:r>
            <w:r>
              <w:fldChar w:fldCharType="begin"/>
            </w:r>
            <w:r>
              <w:instrText xml:space="preserve"> PAGEREF _Toc87263720 \h </w:instrText>
            </w:r>
            <w:r>
              <w:fldChar w:fldCharType="separate"/>
            </w:r>
            <w:r>
              <w:rPr>
                <w:noProof/>
              </w:rPr>
              <w:t>55</w:t>
            </w:r>
            <w:r>
              <w:fldChar w:fldCharType="end"/>
            </w:r>
          </w:hyperlink>
        </w:p>
        <w:p w:rsidR="00394450" w:rsidRDefault="004159B9" w:rsidP="00394450">
          <w:pPr>
            <w:tabs>
              <w:tab w:val="right" w:leader="dot" w:pos="8296"/>
            </w:tabs>
          </w:pPr>
          <w:hyperlink w:anchor="_Toc87263721" w:history="1">
            <w:r>
              <w:rPr>
                <w:rStyle w:val="af2"/>
                <w:rFonts w:ascii="微软雅黑 Light" w:eastAsia="微软雅黑 Light" w:hAnsi="微软雅黑 Light"/>
              </w:rPr>
              <w:t>11.3</w:t>
            </w:r>
            <w:r>
              <w:rPr>
                <w:rStyle w:val="af2"/>
                <w:rFonts w:ascii="微软雅黑 Light" w:eastAsia="微软雅黑 Light" w:hAnsi="微软雅黑 Light"/>
              </w:rPr>
              <w:t>、功能测试</w:t>
            </w:r>
            <w:r>
              <w:tab/>
            </w:r>
            <w:r>
              <w:fldChar w:fldCharType="begin"/>
            </w:r>
            <w:r>
              <w:instrText xml:space="preserve"> PAGEREF _Toc8</w:instrText>
            </w:r>
            <w:r>
              <w:instrText xml:space="preserve">7263721 \h </w:instrText>
            </w:r>
            <w:r>
              <w:fldChar w:fldCharType="separate"/>
            </w:r>
            <w:r>
              <w:rPr>
                <w:noProof/>
              </w:rPr>
              <w:t>55</w:t>
            </w:r>
            <w:r>
              <w:fldChar w:fldCharType="end"/>
            </w:r>
          </w:hyperlink>
        </w:p>
        <w:p w:rsidR="00394450" w:rsidRDefault="004159B9" w:rsidP="00394450">
          <w:pPr>
            <w:tabs>
              <w:tab w:val="right" w:leader="dot" w:pos="8296"/>
            </w:tabs>
          </w:pPr>
          <w:hyperlink w:anchor="_Toc87263722" w:history="1">
            <w:r>
              <w:rPr>
                <w:rStyle w:val="af2"/>
                <w:rFonts w:ascii="微软雅黑 Light" w:eastAsia="微软雅黑 Light" w:hAnsi="微软雅黑 Light"/>
              </w:rPr>
              <w:t>11.4</w:t>
            </w:r>
            <w:r>
              <w:rPr>
                <w:rStyle w:val="af2"/>
                <w:rFonts w:ascii="微软雅黑 Light" w:eastAsia="微软雅黑 Light" w:hAnsi="微软雅黑 Light"/>
              </w:rPr>
              <w:t>、测试内容要求</w:t>
            </w:r>
            <w:r>
              <w:tab/>
            </w:r>
            <w:r>
              <w:fldChar w:fldCharType="begin"/>
            </w:r>
            <w:r>
              <w:instrText xml:space="preserve"> PAGEREF _Toc87263722 \h </w:instrText>
            </w:r>
            <w:r>
              <w:fldChar w:fldCharType="separate"/>
            </w:r>
            <w:r>
              <w:rPr>
                <w:noProof/>
              </w:rPr>
              <w:t>55</w:t>
            </w:r>
            <w:r>
              <w:fldChar w:fldCharType="end"/>
            </w:r>
          </w:hyperlink>
        </w:p>
        <w:p w:rsidR="00394450" w:rsidRDefault="004159B9" w:rsidP="00394450">
          <w:pPr>
            <w:pStyle w:val="12"/>
            <w:tabs>
              <w:tab w:val="right" w:leader="dot" w:pos="8296"/>
            </w:tabs>
            <w:ind w:firstLine="420"/>
          </w:pPr>
          <w:hyperlink w:anchor="_Toc87263723" w:history="1">
            <w:r>
              <w:rPr>
                <w:rStyle w:val="af2"/>
                <w:rFonts w:ascii="微软雅黑 Light" w:eastAsia="微软雅黑 Light" w:hAnsi="微软雅黑 Light"/>
              </w:rPr>
              <w:t>12</w:t>
            </w:r>
            <w:r>
              <w:rPr>
                <w:rStyle w:val="af2"/>
                <w:rFonts w:ascii="微软雅黑 Light" w:eastAsia="微软雅黑 Light" w:hAnsi="微软雅黑 Light"/>
              </w:rPr>
              <w:t>、项目实</w:t>
            </w:r>
            <w:r>
              <w:rPr>
                <w:rStyle w:val="af2"/>
                <w:rFonts w:ascii="微软雅黑 Light" w:eastAsia="微软雅黑 Light" w:hAnsi="微软雅黑 Light"/>
              </w:rPr>
              <w:t>施要求</w:t>
            </w:r>
            <w:r>
              <w:tab/>
            </w:r>
            <w:r>
              <w:fldChar w:fldCharType="begin"/>
            </w:r>
            <w:r>
              <w:instrText xml:space="preserve"> PAGEREF _Toc87263723 \h </w:instrText>
            </w:r>
            <w:r>
              <w:fldChar w:fldCharType="separate"/>
            </w:r>
            <w:r>
              <w:rPr>
                <w:noProof/>
              </w:rPr>
              <w:t>55</w:t>
            </w:r>
            <w:r>
              <w:fldChar w:fldCharType="end"/>
            </w:r>
          </w:hyperlink>
        </w:p>
        <w:p w:rsidR="00394450" w:rsidRDefault="004159B9" w:rsidP="00394450">
          <w:pPr>
            <w:tabs>
              <w:tab w:val="right" w:leader="dot" w:pos="8296"/>
            </w:tabs>
          </w:pPr>
          <w:hyperlink w:anchor="_Toc87263724" w:history="1">
            <w:r>
              <w:rPr>
                <w:rStyle w:val="af2"/>
                <w:rFonts w:ascii="微软雅黑 Light" w:eastAsia="微软雅黑 Light" w:hAnsi="微软雅黑 Light"/>
              </w:rPr>
              <w:t>12.1</w:t>
            </w:r>
            <w:r>
              <w:rPr>
                <w:rStyle w:val="af2"/>
                <w:rFonts w:ascii="微软雅黑 Light" w:eastAsia="微软雅黑 Light" w:hAnsi="微软雅黑 Light"/>
              </w:rPr>
              <w:t>、总体要求</w:t>
            </w:r>
            <w:r>
              <w:tab/>
            </w:r>
            <w:r>
              <w:fldChar w:fldCharType="begin"/>
            </w:r>
            <w:r>
              <w:instrText xml:space="preserve"> PAGEREF _Toc87263724 \h </w:instrText>
            </w:r>
            <w:r>
              <w:fldChar w:fldCharType="separate"/>
            </w:r>
            <w:r>
              <w:rPr>
                <w:noProof/>
              </w:rPr>
              <w:t>55</w:t>
            </w:r>
            <w:r>
              <w:fldChar w:fldCharType="end"/>
            </w:r>
          </w:hyperlink>
        </w:p>
        <w:p w:rsidR="00394450" w:rsidRDefault="004159B9" w:rsidP="00394450">
          <w:pPr>
            <w:tabs>
              <w:tab w:val="right" w:leader="dot" w:pos="8296"/>
            </w:tabs>
          </w:pPr>
          <w:hyperlink w:anchor="_Toc87263725" w:history="1">
            <w:r>
              <w:rPr>
                <w:rStyle w:val="af2"/>
                <w:rFonts w:ascii="微软雅黑 Light" w:eastAsia="微软雅黑 Light" w:hAnsi="微软雅黑 Light"/>
              </w:rPr>
              <w:t>12.2</w:t>
            </w:r>
            <w:r>
              <w:rPr>
                <w:rStyle w:val="af2"/>
                <w:rFonts w:ascii="微软雅黑 Light" w:eastAsia="微软雅黑 Light" w:hAnsi="微软雅黑 Light"/>
              </w:rPr>
              <w:t>、培训要求</w:t>
            </w:r>
            <w:r>
              <w:tab/>
            </w:r>
            <w:r>
              <w:fldChar w:fldCharType="begin"/>
            </w:r>
            <w:r>
              <w:instrText xml:space="preserve"> PAGEREF _Toc87263725 \h </w:instrText>
            </w:r>
            <w:r>
              <w:fldChar w:fldCharType="separate"/>
            </w:r>
            <w:r>
              <w:rPr>
                <w:noProof/>
              </w:rPr>
              <w:t>56</w:t>
            </w:r>
            <w:r>
              <w:fldChar w:fldCharType="end"/>
            </w:r>
          </w:hyperlink>
        </w:p>
        <w:p w:rsidR="00394450" w:rsidRDefault="004159B9" w:rsidP="00394450">
          <w:pPr>
            <w:tabs>
              <w:tab w:val="right" w:leader="dot" w:pos="8296"/>
            </w:tabs>
          </w:pPr>
          <w:hyperlink w:anchor="_Toc87263726" w:history="1">
            <w:r>
              <w:rPr>
                <w:rStyle w:val="af2"/>
                <w:rFonts w:ascii="微软雅黑 Light" w:eastAsia="微软雅黑 Light" w:hAnsi="微软雅黑 Light"/>
              </w:rPr>
              <w:t>12.3</w:t>
            </w:r>
            <w:r>
              <w:rPr>
                <w:rStyle w:val="af2"/>
                <w:rFonts w:ascii="微软雅黑 Light" w:eastAsia="微软雅黑 Light" w:hAnsi="微软雅黑 Light"/>
              </w:rPr>
              <w:t>、项目进度要求</w:t>
            </w:r>
            <w:r>
              <w:tab/>
            </w:r>
            <w:r>
              <w:fldChar w:fldCharType="begin"/>
            </w:r>
            <w:r>
              <w:instrText xml:space="preserve"> PAGEREF _Toc87263726 \h </w:instrText>
            </w:r>
            <w:r>
              <w:fldChar w:fldCharType="separate"/>
            </w:r>
            <w:r>
              <w:rPr>
                <w:noProof/>
              </w:rPr>
              <w:t>57</w:t>
            </w:r>
            <w:r>
              <w:fldChar w:fldCharType="end"/>
            </w:r>
          </w:hyperlink>
        </w:p>
        <w:p w:rsidR="00394450" w:rsidRDefault="004159B9" w:rsidP="00394450">
          <w:pPr>
            <w:tabs>
              <w:tab w:val="right" w:leader="dot" w:pos="8296"/>
            </w:tabs>
          </w:pPr>
          <w:hyperlink w:anchor="_Toc87263727" w:history="1">
            <w:r>
              <w:rPr>
                <w:rStyle w:val="af2"/>
                <w:rFonts w:ascii="微软雅黑 Light" w:eastAsia="微软雅黑 Light" w:hAnsi="微软雅黑 Light"/>
              </w:rPr>
              <w:t>12.4</w:t>
            </w:r>
            <w:r>
              <w:rPr>
                <w:rStyle w:val="af2"/>
                <w:rFonts w:ascii="微软雅黑 Light" w:eastAsia="微软雅黑 Light" w:hAnsi="微软雅黑 Light"/>
              </w:rPr>
              <w:t>、保密问题</w:t>
            </w:r>
            <w:r>
              <w:tab/>
            </w:r>
            <w:r>
              <w:fldChar w:fldCharType="begin"/>
            </w:r>
            <w:r>
              <w:instrText xml:space="preserve"> PAGEREF _Toc87263727 \h </w:instrText>
            </w:r>
            <w:r>
              <w:fldChar w:fldCharType="separate"/>
            </w:r>
            <w:r>
              <w:rPr>
                <w:noProof/>
              </w:rPr>
              <w:t>57</w:t>
            </w:r>
            <w:r>
              <w:fldChar w:fldCharType="end"/>
            </w:r>
          </w:hyperlink>
        </w:p>
        <w:p w:rsidR="00394450" w:rsidRDefault="004159B9" w:rsidP="00394450">
          <w:pPr>
            <w:tabs>
              <w:tab w:val="right" w:leader="dot" w:pos="8296"/>
            </w:tabs>
          </w:pPr>
          <w:hyperlink w:anchor="_Toc87263728" w:history="1">
            <w:r>
              <w:rPr>
                <w:rStyle w:val="af2"/>
                <w:rFonts w:ascii="微软雅黑 Light" w:eastAsia="微软雅黑 Light" w:hAnsi="微软雅黑 Light"/>
              </w:rPr>
              <w:t>12.5</w:t>
            </w:r>
            <w:r>
              <w:rPr>
                <w:rStyle w:val="af2"/>
                <w:rFonts w:ascii="微软雅黑 Light" w:eastAsia="微软雅黑 Light" w:hAnsi="微软雅黑 Light"/>
              </w:rPr>
              <w:t>、售后服务要求</w:t>
            </w:r>
            <w:r>
              <w:tab/>
            </w:r>
            <w:r>
              <w:fldChar w:fldCharType="begin"/>
            </w:r>
            <w:r>
              <w:instrText xml:space="preserve"> PAGEREF _Toc87263728 \h </w:instrText>
            </w:r>
            <w:r>
              <w:fldChar w:fldCharType="separate"/>
            </w:r>
            <w:r>
              <w:rPr>
                <w:noProof/>
              </w:rPr>
              <w:t>57</w:t>
            </w:r>
            <w:r>
              <w:fldChar w:fldCharType="end"/>
            </w:r>
          </w:hyperlink>
        </w:p>
        <w:p w:rsidR="00394450" w:rsidRDefault="004159B9" w:rsidP="00394450">
          <w:r>
            <w:fldChar w:fldCharType="end"/>
          </w: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rPr>
              <w:rFonts w:ascii="微软雅黑 Light" w:eastAsia="微软雅黑 Light" w:hAnsi="微软雅黑 Light"/>
              <w:sz w:val="32"/>
              <w:szCs w:val="32"/>
            </w:rPr>
          </w:pPr>
        </w:p>
        <w:p w:rsidR="00394450" w:rsidRDefault="004159B9" w:rsidP="00394450">
          <w:pPr>
            <w:jc w:val="center"/>
            <w:rPr>
              <w:rFonts w:ascii="微软雅黑 Light" w:eastAsia="微软雅黑 Light" w:hAnsi="微软雅黑 Light"/>
              <w:sz w:val="32"/>
              <w:szCs w:val="32"/>
            </w:rPr>
          </w:pPr>
        </w:p>
        <w:p w:rsidR="00394450" w:rsidRDefault="004159B9" w:rsidP="00394450">
          <w:pPr>
            <w:rPr>
              <w:rFonts w:ascii="微软雅黑 Light" w:eastAsia="微软雅黑 Light" w:hAnsi="微软雅黑 Light"/>
              <w:sz w:val="32"/>
              <w:szCs w:val="32"/>
            </w:rPr>
          </w:pPr>
          <w:r>
            <w:rPr>
              <w:rFonts w:ascii="微软雅黑 Light" w:eastAsia="微软雅黑 Light" w:hAnsi="微软雅黑 Light"/>
              <w:sz w:val="32"/>
              <w:szCs w:val="32"/>
            </w:rPr>
            <w:br w:type="page"/>
          </w:r>
        </w:p>
        <w:p w:rsidR="00394450" w:rsidRDefault="004159B9" w:rsidP="00394450">
          <w:pPr>
            <w:rPr>
              <w:rFonts w:ascii="微软雅黑 Light" w:eastAsia="微软雅黑 Light" w:hAnsi="微软雅黑 Light"/>
              <w:sz w:val="24"/>
            </w:rPr>
          </w:pPr>
          <w:r>
            <w:rPr>
              <w:rFonts w:ascii="微软雅黑 Light" w:eastAsia="微软雅黑 Light" w:hAnsi="微软雅黑 Light"/>
              <w:sz w:val="24"/>
            </w:rPr>
            <w:t>（特殊形态下的综合</w:t>
          </w:r>
          <w:r>
            <w:rPr>
              <w:rFonts w:ascii="微软雅黑 Light" w:eastAsia="微软雅黑 Light" w:hAnsi="微软雅黑 Light" w:hint="eastAsia"/>
              <w:sz w:val="24"/>
            </w:rPr>
            <w:t>贸易</w:t>
          </w:r>
          <w:r>
            <w:rPr>
              <w:rFonts w:ascii="微软雅黑 Light" w:eastAsia="微软雅黑 Light" w:hAnsi="微软雅黑 Light" w:hint="eastAsia"/>
              <w:sz w:val="24"/>
            </w:rPr>
            <w:t>-</w:t>
          </w:r>
          <w:r>
            <w:rPr>
              <w:rFonts w:ascii="微软雅黑 Light" w:eastAsia="微软雅黑 Light" w:hAnsi="微软雅黑 Light"/>
              <w:sz w:val="24"/>
            </w:rPr>
            <w:t>物流体系）</w:t>
          </w:r>
        </w:p>
        <w:tbl>
          <w:tblPr>
            <w:tblW w:w="8364" w:type="dxa"/>
            <w:tblInd w:w="-10" w:type="dxa"/>
            <w:tblLook w:val="04A0" w:firstRow="1" w:lastRow="0" w:firstColumn="1" w:lastColumn="0" w:noHBand="0" w:noVBand="1"/>
          </w:tblPr>
          <w:tblGrid>
            <w:gridCol w:w="3590"/>
            <w:gridCol w:w="4774"/>
          </w:tblGrid>
          <w:tr w:rsidR="00394450" w:rsidTr="00055031">
            <w:trPr>
              <w:trHeight w:val="278"/>
            </w:trPr>
            <w:tc>
              <w:tcPr>
                <w:tcW w:w="3590" w:type="dxa"/>
                <w:tcBorders>
                  <w:top w:val="single" w:sz="8" w:space="0" w:color="auto"/>
                  <w:left w:val="single" w:sz="8" w:space="0" w:color="auto"/>
                  <w:bottom w:val="nil"/>
                  <w:right w:val="single" w:sz="8" w:space="0" w:color="auto"/>
                </w:tcBorders>
                <w:shd w:val="clear" w:color="auto" w:fill="auto"/>
                <w:vAlign w:val="center"/>
              </w:tcPr>
              <w:p w:rsidR="00394450" w:rsidRDefault="004159B9" w:rsidP="00055031">
                <w:pPr>
                  <w:widowControl/>
                  <w:jc w:val="left"/>
                  <w:rPr>
                    <w:rFonts w:ascii="等线" w:eastAsia="等线" w:hAnsi="等线" w:cs="宋体"/>
                    <w:b/>
                    <w:bCs/>
                    <w:color w:val="000000"/>
                    <w:kern w:val="0"/>
                    <w:szCs w:val="21"/>
                  </w:rPr>
                </w:pPr>
                <w:r>
                  <w:rPr>
                    <w:rFonts w:ascii="等线" w:eastAsia="等线" w:hAnsi="等线" w:cs="宋体" w:hint="eastAsia"/>
                    <w:b/>
                    <w:bCs/>
                    <w:color w:val="000000"/>
                    <w:kern w:val="0"/>
                    <w:szCs w:val="21"/>
                  </w:rPr>
                  <w:t>名称</w:t>
                </w:r>
              </w:p>
            </w:tc>
            <w:tc>
              <w:tcPr>
                <w:tcW w:w="4774" w:type="dxa"/>
                <w:tcBorders>
                  <w:top w:val="single" w:sz="8" w:space="0" w:color="auto"/>
                  <w:left w:val="nil"/>
                  <w:bottom w:val="nil"/>
                  <w:right w:val="single" w:sz="8" w:space="0" w:color="auto"/>
                </w:tcBorders>
                <w:shd w:val="clear" w:color="auto" w:fill="auto"/>
                <w:vAlign w:val="center"/>
              </w:tcPr>
              <w:p w:rsidR="00394450" w:rsidRDefault="004159B9" w:rsidP="00055031">
                <w:pPr>
                  <w:widowControl/>
                  <w:jc w:val="left"/>
                  <w:rPr>
                    <w:rFonts w:ascii="等线" w:eastAsia="等线" w:hAnsi="等线" w:cs="宋体"/>
                    <w:b/>
                    <w:bCs/>
                    <w:color w:val="000000"/>
                    <w:kern w:val="0"/>
                    <w:szCs w:val="21"/>
                  </w:rPr>
                </w:pPr>
                <w:r>
                  <w:rPr>
                    <w:rFonts w:ascii="等线" w:eastAsia="等线" w:hAnsi="等线" w:cs="宋体" w:hint="eastAsia"/>
                    <w:b/>
                    <w:bCs/>
                    <w:color w:val="000000"/>
                    <w:kern w:val="0"/>
                    <w:szCs w:val="21"/>
                  </w:rPr>
                  <w:t>实</w:t>
                </w:r>
                <w:r>
                  <w:rPr>
                    <w:rFonts w:ascii="等线" w:eastAsia="等线" w:hAnsi="等线" w:cs="宋体" w:hint="eastAsia"/>
                    <w:b/>
                    <w:bCs/>
                    <w:color w:val="000000"/>
                    <w:kern w:val="0"/>
                    <w:szCs w:val="21"/>
                  </w:rPr>
                  <w:t>    </w:t>
                </w:r>
                <w:r>
                  <w:rPr>
                    <w:rFonts w:ascii="等线" w:eastAsia="等线" w:hAnsi="等线" w:cs="宋体" w:hint="eastAsia"/>
                    <w:b/>
                    <w:bCs/>
                    <w:color w:val="000000"/>
                    <w:kern w:val="0"/>
                    <w:szCs w:val="21"/>
                  </w:rPr>
                  <w:t>质</w:t>
                </w:r>
              </w:p>
            </w:tc>
          </w:tr>
          <w:tr w:rsidR="00394450" w:rsidTr="00055031">
            <w:trPr>
              <w:trHeight w:val="563"/>
            </w:trPr>
            <w:tc>
              <w:tcPr>
                <w:tcW w:w="3590" w:type="dxa"/>
                <w:tcBorders>
                  <w:top w:val="nil"/>
                  <w:left w:val="single" w:sz="8" w:space="0" w:color="auto"/>
                  <w:bottom w:val="single" w:sz="8" w:space="0" w:color="auto"/>
                  <w:right w:val="single" w:sz="8" w:space="0" w:color="auto"/>
                </w:tcBorders>
                <w:shd w:val="clear" w:color="auto" w:fill="auto"/>
                <w:vAlign w:val="center"/>
              </w:tcPr>
              <w:p w:rsidR="00394450" w:rsidRDefault="004159B9" w:rsidP="00055031">
                <w:pPr>
                  <w:widowControl/>
                  <w:jc w:val="left"/>
                  <w:rPr>
                    <w:rFonts w:ascii="等线" w:eastAsia="等线" w:hAnsi="等线" w:cs="宋体"/>
                    <w:color w:val="000000"/>
                    <w:kern w:val="0"/>
                    <w:szCs w:val="21"/>
                  </w:rPr>
                </w:pPr>
                <w:r>
                  <w:rPr>
                    <w:rFonts w:ascii="等线" w:eastAsia="等线" w:hAnsi="等线" w:cs="宋体" w:hint="eastAsia"/>
                    <w:color w:val="000000"/>
                    <w:kern w:val="0"/>
                    <w:szCs w:val="21"/>
                  </w:rPr>
                  <w:t>鲅鱼圈“港产城”</w:t>
                </w:r>
              </w:p>
            </w:tc>
            <w:tc>
              <w:tcPr>
                <w:tcW w:w="4774" w:type="dxa"/>
                <w:tcBorders>
                  <w:top w:val="nil"/>
                  <w:left w:val="nil"/>
                  <w:bottom w:val="single" w:sz="8" w:space="0" w:color="auto"/>
                  <w:right w:val="single" w:sz="8" w:space="0" w:color="auto"/>
                </w:tcBorders>
                <w:shd w:val="clear" w:color="auto" w:fill="auto"/>
                <w:vAlign w:val="center"/>
              </w:tcPr>
              <w:p w:rsidR="00394450" w:rsidRDefault="004159B9" w:rsidP="00055031">
                <w:pPr>
                  <w:widowControl/>
                  <w:jc w:val="left"/>
                  <w:rPr>
                    <w:rFonts w:ascii="等线" w:eastAsia="等线" w:hAnsi="等线" w:cs="宋体"/>
                    <w:color w:val="000000"/>
                    <w:kern w:val="0"/>
                    <w:szCs w:val="21"/>
                  </w:rPr>
                </w:pPr>
                <w:r>
                  <w:rPr>
                    <w:rFonts w:ascii="等线" w:eastAsia="等线" w:hAnsi="等线" w:cs="宋体" w:hint="eastAsia"/>
                    <w:color w:val="000000"/>
                    <w:kern w:val="0"/>
                    <w:szCs w:val="21"/>
                  </w:rPr>
                  <w:t>完成整个供应链物流系统中基本的物流服务和衍生的增值服务</w:t>
                </w:r>
              </w:p>
            </w:tc>
          </w:tr>
          <w:tr w:rsidR="00394450" w:rsidTr="00055031">
            <w:trPr>
              <w:trHeight w:val="278"/>
            </w:trPr>
            <w:tc>
              <w:tcPr>
                <w:tcW w:w="3590" w:type="dxa"/>
                <w:tcBorders>
                  <w:top w:val="nil"/>
                  <w:left w:val="single" w:sz="8" w:space="0" w:color="auto"/>
                  <w:bottom w:val="nil"/>
                  <w:right w:val="single" w:sz="8" w:space="0" w:color="auto"/>
                </w:tcBorders>
                <w:shd w:val="clear" w:color="auto" w:fill="auto"/>
                <w:vAlign w:val="center"/>
              </w:tcPr>
              <w:p w:rsidR="00394450" w:rsidRDefault="004159B9" w:rsidP="00055031">
                <w:pPr>
                  <w:widowControl/>
                  <w:jc w:val="left"/>
                  <w:rPr>
                    <w:rFonts w:ascii="等线" w:eastAsia="等线" w:hAnsi="等线" w:cs="宋体"/>
                    <w:b/>
                    <w:bCs/>
                    <w:color w:val="000000"/>
                    <w:kern w:val="0"/>
                    <w:szCs w:val="21"/>
                  </w:rPr>
                </w:pPr>
                <w:r>
                  <w:rPr>
                    <w:rFonts w:ascii="等线" w:eastAsia="等线" w:hAnsi="等线" w:cs="宋体" w:hint="eastAsia"/>
                    <w:b/>
                    <w:bCs/>
                    <w:color w:val="000000"/>
                    <w:kern w:val="0"/>
                    <w:szCs w:val="21"/>
                  </w:rPr>
                  <w:t>英文描述</w:t>
                </w:r>
              </w:p>
            </w:tc>
            <w:tc>
              <w:tcPr>
                <w:tcW w:w="4774" w:type="dxa"/>
                <w:tcBorders>
                  <w:top w:val="nil"/>
                  <w:left w:val="nil"/>
                  <w:bottom w:val="nil"/>
                  <w:right w:val="single" w:sz="8" w:space="0" w:color="auto"/>
                </w:tcBorders>
                <w:shd w:val="clear" w:color="auto" w:fill="auto"/>
                <w:vAlign w:val="center"/>
              </w:tcPr>
              <w:p w:rsidR="00394450" w:rsidRDefault="004159B9" w:rsidP="00055031">
                <w:pPr>
                  <w:widowControl/>
                  <w:jc w:val="left"/>
                  <w:rPr>
                    <w:rFonts w:ascii="等线" w:eastAsia="等线" w:hAnsi="等线" w:cs="宋体"/>
                    <w:b/>
                    <w:bCs/>
                    <w:color w:val="000000"/>
                    <w:kern w:val="0"/>
                    <w:szCs w:val="21"/>
                  </w:rPr>
                </w:pPr>
                <w:r>
                  <w:rPr>
                    <w:rFonts w:ascii="等线" w:eastAsia="等线" w:hAnsi="等线" w:cs="宋体" w:hint="eastAsia"/>
                    <w:b/>
                    <w:bCs/>
                    <w:color w:val="000000"/>
                    <w:kern w:val="0"/>
                    <w:szCs w:val="21"/>
                  </w:rPr>
                  <w:t>功</w:t>
                </w:r>
                <w:r>
                  <w:rPr>
                    <w:rFonts w:ascii="等线" w:eastAsia="等线" w:hAnsi="等线" w:cs="宋体" w:hint="eastAsia"/>
                    <w:b/>
                    <w:bCs/>
                    <w:color w:val="000000"/>
                    <w:kern w:val="0"/>
                    <w:szCs w:val="21"/>
                  </w:rPr>
                  <w:t>    </w:t>
                </w:r>
                <w:r>
                  <w:rPr>
                    <w:rFonts w:ascii="等线" w:eastAsia="等线" w:hAnsi="等线" w:cs="宋体" w:hint="eastAsia"/>
                    <w:b/>
                    <w:bCs/>
                    <w:color w:val="000000"/>
                    <w:kern w:val="0"/>
                    <w:szCs w:val="21"/>
                  </w:rPr>
                  <w:t>能</w:t>
                </w:r>
              </w:p>
            </w:tc>
          </w:tr>
          <w:tr w:rsidR="00394450" w:rsidTr="00055031">
            <w:trPr>
              <w:trHeight w:val="563"/>
            </w:trPr>
            <w:tc>
              <w:tcPr>
                <w:tcW w:w="3590" w:type="dxa"/>
                <w:tcBorders>
                  <w:top w:val="nil"/>
                  <w:left w:val="single" w:sz="8" w:space="0" w:color="auto"/>
                  <w:bottom w:val="single" w:sz="8" w:space="0" w:color="auto"/>
                  <w:right w:val="single" w:sz="8" w:space="0" w:color="auto"/>
                </w:tcBorders>
                <w:shd w:val="clear" w:color="auto" w:fill="auto"/>
                <w:vAlign w:val="center"/>
              </w:tcPr>
              <w:p w:rsidR="00394450" w:rsidRDefault="004159B9" w:rsidP="00055031">
                <w:pPr>
                  <w:widowControl/>
                  <w:jc w:val="left"/>
                  <w:rPr>
                    <w:rFonts w:ascii="等线" w:eastAsia="等线" w:hAnsi="等线" w:cs="宋体"/>
                    <w:color w:val="000000"/>
                    <w:kern w:val="0"/>
                    <w:szCs w:val="21"/>
                  </w:rPr>
                </w:pPr>
                <w:r>
                  <w:rPr>
                    <w:rFonts w:ascii="等线" w:eastAsia="等线" w:hAnsi="等线" w:cs="宋体" w:hint="eastAsia"/>
                    <w:color w:val="000000"/>
                    <w:kern w:val="0"/>
                    <w:szCs w:val="21"/>
                  </w:rPr>
                  <w:t>"Port city" in Bayuquan, Yingkou</w:t>
                </w:r>
              </w:p>
            </w:tc>
            <w:tc>
              <w:tcPr>
                <w:tcW w:w="4774" w:type="dxa"/>
                <w:tcBorders>
                  <w:top w:val="nil"/>
                  <w:left w:val="nil"/>
                  <w:bottom w:val="single" w:sz="8" w:space="0" w:color="auto"/>
                  <w:right w:val="single" w:sz="8" w:space="0" w:color="auto"/>
                </w:tcBorders>
                <w:shd w:val="clear" w:color="auto" w:fill="auto"/>
                <w:vAlign w:val="center"/>
              </w:tcPr>
              <w:p w:rsidR="00394450" w:rsidRDefault="004159B9" w:rsidP="00055031">
                <w:pPr>
                  <w:widowControl/>
                  <w:jc w:val="left"/>
                  <w:rPr>
                    <w:rFonts w:ascii="等线" w:eastAsia="等线" w:hAnsi="等线" w:cs="宋体"/>
                    <w:color w:val="000000"/>
                    <w:kern w:val="0"/>
                    <w:szCs w:val="21"/>
                  </w:rPr>
                </w:pPr>
                <w:r>
                  <w:rPr>
                    <w:rFonts w:ascii="等线" w:eastAsia="等线" w:hAnsi="等线" w:cs="宋体" w:hint="eastAsia"/>
                    <w:color w:val="000000"/>
                    <w:kern w:val="0"/>
                    <w:szCs w:val="21"/>
                  </w:rPr>
                  <w:t>经济贸易、综合服务、流通功能、财税、人才</w:t>
                </w:r>
              </w:p>
            </w:tc>
          </w:tr>
          <w:tr w:rsidR="00394450" w:rsidTr="00055031">
            <w:trPr>
              <w:trHeight w:val="278"/>
            </w:trPr>
            <w:tc>
              <w:tcPr>
                <w:tcW w:w="3590" w:type="dxa"/>
                <w:tcBorders>
                  <w:top w:val="nil"/>
                  <w:left w:val="single" w:sz="8" w:space="0" w:color="auto"/>
                  <w:bottom w:val="nil"/>
                  <w:right w:val="single" w:sz="8" w:space="0" w:color="auto"/>
                </w:tcBorders>
                <w:shd w:val="clear" w:color="auto" w:fill="auto"/>
                <w:vAlign w:val="center"/>
              </w:tcPr>
              <w:p w:rsidR="00394450" w:rsidRDefault="004159B9" w:rsidP="00055031">
                <w:pPr>
                  <w:widowControl/>
                  <w:jc w:val="left"/>
                  <w:rPr>
                    <w:rFonts w:ascii="等线" w:eastAsia="等线" w:hAnsi="等线" w:cs="宋体"/>
                    <w:b/>
                    <w:bCs/>
                    <w:color w:val="000000"/>
                    <w:kern w:val="0"/>
                    <w:szCs w:val="21"/>
                  </w:rPr>
                </w:pPr>
                <w:r>
                  <w:rPr>
                    <w:rFonts w:ascii="等线" w:eastAsia="等线" w:hAnsi="等线" w:cs="宋体" w:hint="eastAsia"/>
                    <w:b/>
                    <w:bCs/>
                    <w:color w:val="000000"/>
                    <w:kern w:val="0"/>
                    <w:szCs w:val="21"/>
                  </w:rPr>
                  <w:t>作</w:t>
                </w:r>
                <w:r>
                  <w:rPr>
                    <w:rFonts w:ascii="等线" w:eastAsia="等线" w:hAnsi="等线" w:cs="宋体" w:hint="eastAsia"/>
                    <w:b/>
                    <w:bCs/>
                    <w:color w:val="000000"/>
                    <w:kern w:val="0"/>
                    <w:szCs w:val="21"/>
                  </w:rPr>
                  <w:t>    </w:t>
                </w:r>
                <w:r>
                  <w:rPr>
                    <w:rFonts w:ascii="等线" w:eastAsia="等线" w:hAnsi="等线" w:cs="宋体" w:hint="eastAsia"/>
                    <w:b/>
                    <w:bCs/>
                    <w:color w:val="000000"/>
                    <w:kern w:val="0"/>
                    <w:szCs w:val="21"/>
                  </w:rPr>
                  <w:t>用</w:t>
                </w:r>
              </w:p>
            </w:tc>
            <w:tc>
              <w:tcPr>
                <w:tcW w:w="4774" w:type="dxa"/>
                <w:tcBorders>
                  <w:top w:val="nil"/>
                  <w:left w:val="nil"/>
                  <w:bottom w:val="nil"/>
                  <w:right w:val="single" w:sz="8" w:space="0" w:color="auto"/>
                </w:tcBorders>
                <w:shd w:val="clear" w:color="auto" w:fill="auto"/>
                <w:vAlign w:val="center"/>
              </w:tcPr>
              <w:p w:rsidR="00394450" w:rsidRDefault="004159B9" w:rsidP="00055031">
                <w:pPr>
                  <w:widowControl/>
                  <w:jc w:val="left"/>
                  <w:rPr>
                    <w:rFonts w:ascii="等线" w:eastAsia="等线" w:hAnsi="等线" w:cs="宋体"/>
                    <w:b/>
                    <w:bCs/>
                    <w:color w:val="000000"/>
                    <w:kern w:val="0"/>
                    <w:szCs w:val="21"/>
                  </w:rPr>
                </w:pPr>
                <w:r>
                  <w:rPr>
                    <w:rFonts w:ascii="等线" w:eastAsia="等线" w:hAnsi="等线" w:cs="宋体" w:hint="eastAsia"/>
                    <w:b/>
                    <w:bCs/>
                    <w:color w:val="000000"/>
                    <w:kern w:val="0"/>
                    <w:szCs w:val="21"/>
                  </w:rPr>
                  <w:t>模</w:t>
                </w:r>
                <w:r>
                  <w:rPr>
                    <w:rFonts w:ascii="等线" w:eastAsia="等线" w:hAnsi="等线" w:cs="宋体" w:hint="eastAsia"/>
                    <w:b/>
                    <w:bCs/>
                    <w:color w:val="000000"/>
                    <w:kern w:val="0"/>
                    <w:szCs w:val="21"/>
                  </w:rPr>
                  <w:t>    </w:t>
                </w:r>
                <w:r>
                  <w:rPr>
                    <w:rFonts w:ascii="等线" w:eastAsia="等线" w:hAnsi="等线" w:cs="宋体" w:hint="eastAsia"/>
                    <w:b/>
                    <w:bCs/>
                    <w:color w:val="000000"/>
                    <w:kern w:val="0"/>
                    <w:szCs w:val="21"/>
                  </w:rPr>
                  <w:t>式</w:t>
                </w:r>
              </w:p>
            </w:tc>
          </w:tr>
          <w:tr w:rsidR="00394450" w:rsidTr="00055031">
            <w:trPr>
              <w:trHeight w:val="563"/>
            </w:trPr>
            <w:tc>
              <w:tcPr>
                <w:tcW w:w="3590" w:type="dxa"/>
                <w:tcBorders>
                  <w:top w:val="nil"/>
                  <w:left w:val="single" w:sz="8" w:space="0" w:color="auto"/>
                  <w:bottom w:val="single" w:sz="8" w:space="0" w:color="auto"/>
                  <w:right w:val="single" w:sz="8" w:space="0" w:color="auto"/>
                </w:tcBorders>
                <w:shd w:val="clear" w:color="auto" w:fill="auto"/>
                <w:vAlign w:val="center"/>
              </w:tcPr>
              <w:p w:rsidR="00394450" w:rsidRDefault="004159B9" w:rsidP="00055031">
                <w:pPr>
                  <w:widowControl/>
                  <w:jc w:val="left"/>
                  <w:rPr>
                    <w:rFonts w:ascii="等线" w:eastAsia="等线" w:hAnsi="等线" w:cs="宋体"/>
                    <w:color w:val="000000"/>
                    <w:kern w:val="0"/>
                    <w:szCs w:val="21"/>
                  </w:rPr>
                </w:pPr>
                <w:r>
                  <w:rPr>
                    <w:rFonts w:ascii="等线" w:eastAsia="等线" w:hAnsi="等线" w:cs="宋体" w:hint="eastAsia"/>
                    <w:color w:val="000000"/>
                    <w:kern w:val="0"/>
                    <w:szCs w:val="21"/>
                  </w:rPr>
                  <w:t>完善的供应链物流系统中物流服务</w:t>
                </w:r>
              </w:p>
            </w:tc>
            <w:tc>
              <w:tcPr>
                <w:tcW w:w="4774" w:type="dxa"/>
                <w:tcBorders>
                  <w:top w:val="nil"/>
                  <w:left w:val="nil"/>
                  <w:bottom w:val="single" w:sz="8" w:space="0" w:color="auto"/>
                  <w:right w:val="single" w:sz="8" w:space="0" w:color="auto"/>
                </w:tcBorders>
                <w:shd w:val="clear" w:color="auto" w:fill="auto"/>
                <w:vAlign w:val="center"/>
              </w:tcPr>
              <w:p w:rsidR="00394450" w:rsidRDefault="004159B9" w:rsidP="00055031">
                <w:pPr>
                  <w:widowControl/>
                  <w:jc w:val="left"/>
                  <w:rPr>
                    <w:rFonts w:ascii="等线" w:eastAsia="等线" w:hAnsi="等线" w:cs="宋体"/>
                    <w:color w:val="000000"/>
                    <w:kern w:val="0"/>
                    <w:szCs w:val="21"/>
                  </w:rPr>
                </w:pPr>
                <w:r>
                  <w:rPr>
                    <w:rFonts w:ascii="等线" w:eastAsia="等线" w:hAnsi="等线" w:cs="宋体" w:hint="eastAsia"/>
                    <w:color w:val="000000"/>
                    <w:kern w:val="0"/>
                    <w:szCs w:val="21"/>
                  </w:rPr>
                  <w:t>运输中心、运输中心</w:t>
                </w:r>
                <w:r>
                  <w:rPr>
                    <w:rFonts w:ascii="等线" w:eastAsia="等线" w:hAnsi="等线" w:cs="宋体" w:hint="eastAsia"/>
                    <w:color w:val="000000"/>
                    <w:kern w:val="0"/>
                    <w:szCs w:val="21"/>
                  </w:rPr>
                  <w:t>+</w:t>
                </w:r>
                <w:r>
                  <w:rPr>
                    <w:rFonts w:ascii="等线" w:eastAsia="等线" w:hAnsi="等线" w:cs="宋体" w:hint="eastAsia"/>
                    <w:color w:val="000000"/>
                    <w:kern w:val="0"/>
                    <w:szCs w:val="21"/>
                  </w:rPr>
                  <w:t>服务中心、国际物流中心</w:t>
                </w:r>
              </w:p>
            </w:tc>
          </w:tr>
          <w:tr w:rsidR="00394450" w:rsidTr="00055031">
            <w:trPr>
              <w:trHeight w:val="278"/>
            </w:trPr>
            <w:tc>
              <w:tcPr>
                <w:tcW w:w="3590" w:type="dxa"/>
                <w:tcBorders>
                  <w:top w:val="nil"/>
                  <w:left w:val="single" w:sz="8" w:space="0" w:color="auto"/>
                  <w:bottom w:val="nil"/>
                  <w:right w:val="single" w:sz="8" w:space="0" w:color="auto"/>
                </w:tcBorders>
                <w:shd w:val="clear" w:color="auto" w:fill="auto"/>
                <w:vAlign w:val="center"/>
              </w:tcPr>
              <w:p w:rsidR="00394450" w:rsidRDefault="004159B9" w:rsidP="00055031">
                <w:pPr>
                  <w:widowControl/>
                  <w:jc w:val="left"/>
                  <w:rPr>
                    <w:rFonts w:ascii="等线" w:eastAsia="等线" w:hAnsi="等线" w:cs="宋体"/>
                    <w:b/>
                    <w:bCs/>
                    <w:color w:val="000000"/>
                    <w:kern w:val="0"/>
                    <w:szCs w:val="21"/>
                  </w:rPr>
                </w:pPr>
                <w:r>
                  <w:rPr>
                    <w:rFonts w:ascii="等线" w:eastAsia="等线" w:hAnsi="等线" w:cs="宋体" w:hint="eastAsia"/>
                    <w:b/>
                    <w:bCs/>
                    <w:color w:val="000000"/>
                    <w:kern w:val="0"/>
                    <w:szCs w:val="21"/>
                  </w:rPr>
                  <w:t>地</w:t>
                </w:r>
                <w:r>
                  <w:rPr>
                    <w:rFonts w:ascii="等线" w:eastAsia="等线" w:hAnsi="等线" w:cs="宋体" w:hint="eastAsia"/>
                    <w:b/>
                    <w:bCs/>
                    <w:color w:val="000000"/>
                    <w:kern w:val="0"/>
                    <w:szCs w:val="21"/>
                  </w:rPr>
                  <w:t>    </w:t>
                </w:r>
                <w:r>
                  <w:rPr>
                    <w:rFonts w:ascii="等线" w:eastAsia="等线" w:hAnsi="等线" w:cs="宋体" w:hint="eastAsia"/>
                    <w:b/>
                    <w:bCs/>
                    <w:color w:val="000000"/>
                    <w:kern w:val="0"/>
                    <w:szCs w:val="21"/>
                  </w:rPr>
                  <w:t>位</w:t>
                </w:r>
              </w:p>
            </w:tc>
            <w:tc>
              <w:tcPr>
                <w:tcW w:w="4774" w:type="dxa"/>
                <w:tcBorders>
                  <w:top w:val="nil"/>
                  <w:left w:val="nil"/>
                  <w:bottom w:val="nil"/>
                  <w:right w:val="single" w:sz="8" w:space="0" w:color="auto"/>
                </w:tcBorders>
                <w:shd w:val="clear" w:color="auto" w:fill="auto"/>
                <w:vAlign w:val="center"/>
              </w:tcPr>
              <w:p w:rsidR="00394450" w:rsidRDefault="004159B9" w:rsidP="00055031">
                <w:pPr>
                  <w:widowControl/>
                  <w:jc w:val="left"/>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394450" w:rsidTr="00055031">
            <w:trPr>
              <w:trHeight w:val="285"/>
            </w:trPr>
            <w:tc>
              <w:tcPr>
                <w:tcW w:w="3590" w:type="dxa"/>
                <w:tcBorders>
                  <w:top w:val="nil"/>
                  <w:left w:val="single" w:sz="8" w:space="0" w:color="auto"/>
                  <w:bottom w:val="single" w:sz="8" w:space="0" w:color="auto"/>
                  <w:right w:val="single" w:sz="8" w:space="0" w:color="auto"/>
                </w:tcBorders>
                <w:shd w:val="clear" w:color="auto" w:fill="auto"/>
                <w:vAlign w:val="center"/>
              </w:tcPr>
              <w:p w:rsidR="00394450" w:rsidRDefault="004159B9" w:rsidP="00055031">
                <w:pPr>
                  <w:widowControl/>
                  <w:jc w:val="left"/>
                  <w:rPr>
                    <w:rFonts w:ascii="等线" w:eastAsia="等线" w:hAnsi="等线" w:cs="宋体"/>
                    <w:color w:val="000000"/>
                    <w:kern w:val="0"/>
                    <w:szCs w:val="21"/>
                  </w:rPr>
                </w:pPr>
                <w:r>
                  <w:rPr>
                    <w:rFonts w:ascii="等线" w:eastAsia="等线" w:hAnsi="等线" w:cs="宋体" w:hint="eastAsia"/>
                    <w:color w:val="000000"/>
                    <w:kern w:val="0"/>
                    <w:szCs w:val="21"/>
                  </w:rPr>
                  <w:t>特殊形态下的综合物流体系</w:t>
                </w:r>
              </w:p>
            </w:tc>
            <w:tc>
              <w:tcPr>
                <w:tcW w:w="4774" w:type="dxa"/>
                <w:tcBorders>
                  <w:top w:val="nil"/>
                  <w:left w:val="nil"/>
                  <w:bottom w:val="single" w:sz="8" w:space="0" w:color="auto"/>
                  <w:right w:val="single" w:sz="8" w:space="0" w:color="auto"/>
                </w:tcBorders>
                <w:shd w:val="clear" w:color="auto" w:fill="auto"/>
                <w:vAlign w:val="center"/>
              </w:tcPr>
              <w:p w:rsidR="00394450" w:rsidRDefault="004159B9" w:rsidP="00055031">
                <w:pPr>
                  <w:widowControl/>
                  <w:jc w:val="left"/>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bl>
        <w:p w:rsidR="00394450" w:rsidRDefault="004159B9" w:rsidP="00394450">
          <w:pPr>
            <w:ind w:firstLineChars="200" w:firstLine="422"/>
            <w:rPr>
              <w:rFonts w:ascii="微软雅黑 Light" w:eastAsia="微软雅黑 Light" w:hAnsi="微软雅黑 Light"/>
              <w:b/>
              <w:bCs/>
              <w:szCs w:val="21"/>
            </w:rPr>
          </w:pPr>
          <w:r>
            <w:rPr>
              <w:rFonts w:ascii="微软雅黑 Light" w:eastAsia="微软雅黑 Light" w:hAnsi="微软雅黑 Light" w:hint="eastAsia"/>
              <w:b/>
              <w:bCs/>
              <w:szCs w:val="21"/>
            </w:rPr>
            <w:t>注：“港产城”建设服务业可以分为两种模式：</w:t>
          </w:r>
          <w:r>
            <w:rPr>
              <w:rFonts w:ascii="微软雅黑 Light" w:eastAsia="微软雅黑 Light" w:hAnsi="微软雅黑 Light"/>
              <w:b/>
              <w:bCs/>
              <w:szCs w:val="21"/>
            </w:rPr>
            <w:t>一种是以</w:t>
          </w:r>
          <w:bookmarkStart w:id="133" w:name="_Hlk74905981"/>
          <w:r>
            <w:rPr>
              <w:rFonts w:ascii="微软雅黑 Light" w:eastAsia="微软雅黑 Light" w:hAnsi="微软雅黑 Light"/>
              <w:b/>
              <w:bCs/>
              <w:szCs w:val="21"/>
            </w:rPr>
            <w:t>市场交易</w:t>
          </w:r>
          <w:bookmarkEnd w:id="133"/>
          <w:r>
            <w:rPr>
              <w:rFonts w:ascii="微软雅黑 Light" w:eastAsia="微软雅黑 Light" w:hAnsi="微软雅黑 Light"/>
              <w:b/>
              <w:bCs/>
              <w:szCs w:val="21"/>
            </w:rPr>
            <w:t>为特征的模式</w:t>
          </w:r>
          <w:r>
            <w:rPr>
              <w:rFonts w:ascii="微软雅黑 Light" w:eastAsia="微软雅黑 Light" w:hAnsi="微软雅黑 Light"/>
              <w:b/>
              <w:bCs/>
              <w:szCs w:val="21"/>
            </w:rPr>
            <w:t>,</w:t>
          </w:r>
          <w:r>
            <w:rPr>
              <w:rFonts w:ascii="微软雅黑 Light" w:eastAsia="微软雅黑 Light" w:hAnsi="微软雅黑 Light"/>
              <w:b/>
              <w:bCs/>
              <w:szCs w:val="21"/>
            </w:rPr>
            <w:t>另一种是以知识经济为主的模式。市场交易模式更多</w:t>
          </w:r>
          <w:r>
            <w:rPr>
              <w:rFonts w:ascii="微软雅黑 Light" w:eastAsia="微软雅黑 Light" w:hAnsi="微软雅黑 Light" w:hint="eastAsia"/>
              <w:b/>
              <w:bCs/>
              <w:szCs w:val="21"/>
            </w:rPr>
            <w:t>体现物流运输</w:t>
          </w:r>
          <w:r>
            <w:rPr>
              <w:rFonts w:ascii="微软雅黑 Light" w:eastAsia="微软雅黑 Light" w:hAnsi="微软雅黑 Light"/>
              <w:b/>
              <w:bCs/>
              <w:szCs w:val="21"/>
            </w:rPr>
            <w:t>业和金融业结合</w:t>
          </w:r>
          <w:r>
            <w:rPr>
              <w:rFonts w:ascii="微软雅黑 Light" w:eastAsia="微软雅黑 Light" w:hAnsi="微软雅黑 Light" w:hint="eastAsia"/>
              <w:b/>
              <w:bCs/>
              <w:szCs w:val="21"/>
            </w:rPr>
            <w:t>；知识经济</w:t>
          </w:r>
          <w:r>
            <w:rPr>
              <w:rFonts w:ascii="微软雅黑 Light" w:eastAsia="微软雅黑 Light" w:hAnsi="微软雅黑 Light"/>
              <w:b/>
              <w:bCs/>
              <w:szCs w:val="21"/>
            </w:rPr>
            <w:t>模式更多</w:t>
          </w:r>
          <w:r>
            <w:rPr>
              <w:rFonts w:ascii="微软雅黑 Light" w:eastAsia="微软雅黑 Light" w:hAnsi="微软雅黑 Light" w:hint="eastAsia"/>
              <w:b/>
              <w:bCs/>
              <w:szCs w:val="21"/>
            </w:rPr>
            <w:t>的体现为物流运输</w:t>
          </w:r>
          <w:r>
            <w:rPr>
              <w:rFonts w:ascii="微软雅黑 Light" w:eastAsia="微软雅黑 Light" w:hAnsi="微软雅黑 Light"/>
              <w:b/>
              <w:bCs/>
              <w:szCs w:val="21"/>
            </w:rPr>
            <w:t>业和先进制造业相结合。</w:t>
          </w:r>
        </w:p>
        <w:p w:rsidR="00394450" w:rsidRDefault="004159B9" w:rsidP="00394450">
          <w:pPr>
            <w:ind w:firstLineChars="200" w:firstLine="422"/>
            <w:rPr>
              <w:rFonts w:ascii="微软雅黑 Light" w:eastAsia="微软雅黑 Light" w:hAnsi="微软雅黑 Light"/>
              <w:b/>
              <w:bCs/>
              <w:szCs w:val="21"/>
            </w:rPr>
          </w:pP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鲅鱼圈“港产城”建设将利用自身的口岸优势，以现有的软硬件环境为依托，强化对港口周边物流活动的辐射能力，突出“港产城”集货、存货、配货特长，以临港产业为基础，以信息技术为支撑，以优化政府职能与港口资源整合为目标，发展具有涵盖物流产业</w:t>
          </w:r>
          <w:proofErr w:type="gramStart"/>
          <w:r>
            <w:rPr>
              <w:rFonts w:ascii="微软雅黑 Light" w:eastAsia="微软雅黑 Light" w:hAnsi="微软雅黑 Light" w:hint="eastAsia"/>
              <w:sz w:val="24"/>
            </w:rPr>
            <w:t>链所有</w:t>
          </w:r>
          <w:proofErr w:type="gramEnd"/>
          <w:r>
            <w:rPr>
              <w:rFonts w:ascii="微软雅黑 Light" w:eastAsia="微软雅黑 Light" w:hAnsi="微软雅黑 Light" w:hint="eastAsia"/>
              <w:sz w:val="24"/>
            </w:rPr>
            <w:t>环节特点的港口城市综合服务体系。“港产城”是特殊形态下的综合物流体系，是作为物流过程中的一个无可替代的重要节点，完成整个供应链物流系统中基本的物流服务和衍生的增值服务。</w:t>
          </w:r>
        </w:p>
        <w:p w:rsidR="00394450" w:rsidRDefault="004159B9" w:rsidP="00394450">
          <w:pPr>
            <w:pStyle w:val="10"/>
            <w:rPr>
              <w:rFonts w:ascii="微软雅黑 Light" w:eastAsia="微软雅黑 Light" w:hAnsi="微软雅黑 Light"/>
              <w:sz w:val="28"/>
              <w:szCs w:val="28"/>
            </w:rPr>
          </w:pPr>
          <w:bookmarkStart w:id="134" w:name="_Toc87263678"/>
          <w:r>
            <w:rPr>
              <w:rFonts w:ascii="微软雅黑 Light" w:eastAsia="微软雅黑 Light" w:hAnsi="微软雅黑 Light" w:hint="eastAsia"/>
              <w:sz w:val="28"/>
              <w:szCs w:val="28"/>
            </w:rPr>
            <w:t>一、前言</w:t>
          </w:r>
          <w:bookmarkEnd w:id="134"/>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营口鲅鱼圈物流运营环境的新要求新的经济背景下，港口城市物流业需要在不断完善其传统职能，但就目前鲅鱼圈港口物流的运营状况看，在财税政策、服务理念、技术操作、战略设想等方面与现实需求还存在着一定的差距。</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传统的港口城市主要是作为货物装卸基地和中转站，也就是把货物通过港口进行转运船舶运输或者通过船舶运输转运到其他运输方式的停靠点，通过港</w:t>
          </w:r>
          <w:r>
            <w:rPr>
              <w:rFonts w:ascii="微软雅黑 Light" w:eastAsia="微软雅黑 Light" w:hAnsi="微软雅黑 Light" w:hint="eastAsia"/>
              <w:sz w:val="24"/>
            </w:rPr>
            <w:t>口的中转，实现货物的空间转移。</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随着经济的发展，临海工业的发展，营口鲅鱼圈</w:t>
          </w:r>
          <w:proofErr w:type="gramStart"/>
          <w:r>
            <w:rPr>
              <w:rFonts w:ascii="微软雅黑 Light" w:eastAsia="微软雅黑 Light" w:hAnsi="微软雅黑 Light" w:hint="eastAsia"/>
              <w:sz w:val="24"/>
            </w:rPr>
            <w:t>“</w:t>
          </w:r>
          <w:proofErr w:type="gramEnd"/>
          <w:r>
            <w:rPr>
              <w:rFonts w:ascii="微软雅黑 Light" w:eastAsia="微软雅黑 Light" w:hAnsi="微软雅黑 Light" w:hint="eastAsia"/>
              <w:sz w:val="24"/>
            </w:rPr>
            <w:t>港产城“如何利用港口便利的交通运输条件，为一些原材料生产和产品运量大的企业服务成为迫在眉睫的任务。实现鲅鱼圈作为生产基地，进行原材料的配送，进而带动城市工业的发展。整合鲅鱼圈政府在财税及城市现代化的港口资源，把鲅鱼圈建设成为工业、商业、旅游、运输、金融、地产等综合服务为一体的”港产城“。</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“港产城”不仅仅是像传统的角色扮演货物储备和搬运的功能，更多的利用现代化的信息技能进行运输，仓储，融资、保险、人力资源、地产等配套服务，同时利用现</w:t>
          </w:r>
          <w:r>
            <w:rPr>
              <w:rFonts w:ascii="微软雅黑 Light" w:eastAsia="微软雅黑 Light" w:hAnsi="微软雅黑 Light" w:hint="eastAsia"/>
              <w:sz w:val="24"/>
            </w:rPr>
            <w:t>代化高效的配运方式对货物进行配送，开展现代化运输，将仓储、包装、保税、加工、销售、批发、展览、航运交易以及信息管理等涉及到多种环节的功能集成化，用供应</w:t>
          </w:r>
          <w:proofErr w:type="gramStart"/>
          <w:r>
            <w:rPr>
              <w:rFonts w:ascii="微软雅黑 Light" w:eastAsia="微软雅黑 Light" w:hAnsi="微软雅黑 Light" w:hint="eastAsia"/>
              <w:sz w:val="24"/>
            </w:rPr>
            <w:t>链综合</w:t>
          </w:r>
          <w:proofErr w:type="gramEnd"/>
          <w:r>
            <w:rPr>
              <w:rFonts w:ascii="微软雅黑 Light" w:eastAsia="微软雅黑 Light" w:hAnsi="微软雅黑 Light" w:hint="eastAsia"/>
              <w:sz w:val="24"/>
            </w:rPr>
            <w:t>系统的功能整合从发货人到收货人的整个物流服务过程，使物流的“门</w:t>
          </w:r>
          <w:r>
            <w:rPr>
              <w:rFonts w:ascii="微软雅黑 Light" w:eastAsia="微软雅黑 Light" w:hAnsi="微软雅黑 Light"/>
              <w:sz w:val="24"/>
            </w:rPr>
            <w:t>-</w:t>
          </w:r>
          <w:r>
            <w:rPr>
              <w:rFonts w:ascii="微软雅黑 Light" w:eastAsia="微软雅黑 Light" w:hAnsi="微软雅黑 Light"/>
              <w:sz w:val="24"/>
            </w:rPr>
            <w:t>门</w:t>
          </w:r>
          <w:r>
            <w:rPr>
              <w:rFonts w:ascii="微软雅黑 Light" w:eastAsia="微软雅黑 Light" w:hAnsi="微软雅黑 Light"/>
              <w:sz w:val="24"/>
            </w:rPr>
            <w:t>”</w:t>
          </w:r>
          <w:r>
            <w:rPr>
              <w:rFonts w:ascii="微软雅黑 Light" w:eastAsia="微软雅黑 Light" w:hAnsi="微软雅黑 Light"/>
              <w:sz w:val="24"/>
            </w:rPr>
            <w:t>得到优化。</w:t>
          </w:r>
          <w:r>
            <w:rPr>
              <w:rFonts w:ascii="微软雅黑 Light" w:eastAsia="微软雅黑 Light" w:hAnsi="微软雅黑 Light" w:hint="eastAsia"/>
              <w:sz w:val="24"/>
            </w:rPr>
            <w:t>为鲅鱼圈在未来发展带来</w:t>
          </w:r>
          <w:r>
            <w:rPr>
              <w:rFonts w:ascii="微软雅黑 Light" w:eastAsia="微软雅黑 Light" w:hAnsi="微软雅黑 Light"/>
              <w:sz w:val="24"/>
            </w:rPr>
            <w:t>资金流，也必然带动金融业的发展。</w:t>
          </w:r>
        </w:p>
        <w:p w:rsidR="00394450" w:rsidRDefault="004159B9" w:rsidP="00394450">
          <w:pPr>
            <w:pStyle w:val="10"/>
            <w:rPr>
              <w:rFonts w:ascii="微软雅黑 Light" w:eastAsia="微软雅黑 Light" w:hAnsi="微软雅黑 Light"/>
              <w:sz w:val="28"/>
              <w:szCs w:val="28"/>
            </w:rPr>
          </w:pPr>
          <w:bookmarkStart w:id="135" w:name="_Toc87263679"/>
          <w:r>
            <w:rPr>
              <w:rFonts w:ascii="微软雅黑 Light" w:eastAsia="微软雅黑 Light" w:hAnsi="微软雅黑 Light" w:hint="eastAsia"/>
              <w:sz w:val="28"/>
              <w:szCs w:val="28"/>
            </w:rPr>
            <w:t>2</w:t>
          </w:r>
          <w:r>
            <w:rPr>
              <w:rFonts w:ascii="微软雅黑 Light" w:eastAsia="微软雅黑 Light" w:hAnsi="微软雅黑 Light" w:hint="eastAsia"/>
              <w:sz w:val="28"/>
              <w:szCs w:val="28"/>
            </w:rPr>
            <w:t>、</w:t>
          </w:r>
          <w:bookmarkStart w:id="136" w:name="_Hlk85702528"/>
          <w:r>
            <w:rPr>
              <w:rFonts w:ascii="微软雅黑 Light" w:eastAsia="微软雅黑 Light" w:hAnsi="微软雅黑 Light" w:hint="eastAsia"/>
              <w:sz w:val="28"/>
              <w:szCs w:val="28"/>
            </w:rPr>
            <w:t>营口开发区港</w:t>
          </w:r>
          <w:proofErr w:type="gramStart"/>
          <w:r>
            <w:rPr>
              <w:rFonts w:ascii="微软雅黑 Light" w:eastAsia="微软雅黑 Light" w:hAnsi="微软雅黑 Light" w:hint="eastAsia"/>
              <w:sz w:val="28"/>
              <w:szCs w:val="28"/>
            </w:rPr>
            <w:t>产城融合</w:t>
          </w:r>
          <w:proofErr w:type="gramEnd"/>
          <w:r>
            <w:rPr>
              <w:rFonts w:ascii="微软雅黑 Light" w:eastAsia="微软雅黑 Light" w:hAnsi="微软雅黑 Light" w:hint="eastAsia"/>
              <w:sz w:val="28"/>
              <w:szCs w:val="28"/>
            </w:rPr>
            <w:t>政务数字服务平台</w:t>
          </w:r>
          <w:bookmarkEnd w:id="136"/>
          <w:r>
            <w:rPr>
              <w:rFonts w:ascii="微软雅黑 Light" w:eastAsia="微软雅黑 Light" w:hAnsi="微软雅黑 Light" w:hint="eastAsia"/>
              <w:sz w:val="28"/>
              <w:szCs w:val="28"/>
            </w:rPr>
            <w:t>的描述</w:t>
          </w:r>
          <w:bookmarkEnd w:id="135"/>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营口开发区港</w:t>
          </w:r>
          <w:proofErr w:type="gramStart"/>
          <w:r>
            <w:rPr>
              <w:rFonts w:ascii="微软雅黑 Light" w:eastAsia="微软雅黑 Light" w:hAnsi="微软雅黑 Light" w:hint="eastAsia"/>
              <w:sz w:val="24"/>
            </w:rPr>
            <w:t>产城融合</w:t>
          </w:r>
          <w:proofErr w:type="gramEnd"/>
          <w:r>
            <w:rPr>
              <w:rFonts w:ascii="微软雅黑 Light" w:eastAsia="微软雅黑 Light" w:hAnsi="微软雅黑 Light" w:hint="eastAsia"/>
              <w:sz w:val="24"/>
            </w:rPr>
            <w:t>政务数字服务平台是处于业务前台和技术后台的中间层，是对业务提供的数据能力的抽象和共享的过程，营口开发区港</w:t>
          </w:r>
          <w:proofErr w:type="gramStart"/>
          <w:r>
            <w:rPr>
              <w:rFonts w:ascii="微软雅黑 Light" w:eastAsia="微软雅黑 Light" w:hAnsi="微软雅黑 Light" w:hint="eastAsia"/>
              <w:sz w:val="24"/>
            </w:rPr>
            <w:t>产城融合</w:t>
          </w:r>
          <w:proofErr w:type="gramEnd"/>
          <w:r>
            <w:rPr>
              <w:rFonts w:ascii="微软雅黑 Light" w:eastAsia="微软雅黑 Light" w:hAnsi="微软雅黑 Light" w:hint="eastAsia"/>
              <w:sz w:val="24"/>
            </w:rPr>
            <w:t>政务数字服务平台通过将接入企业的数据变成数</w:t>
          </w:r>
          <w:r>
            <w:rPr>
              <w:rFonts w:ascii="微软雅黑 Light" w:eastAsia="微软雅黑 Light" w:hAnsi="微软雅黑 Light" w:hint="eastAsia"/>
              <w:sz w:val="24"/>
            </w:rPr>
            <w:t>据资产，并提供数据能力组件和运行机制，形成聚合数据接入、集成、清洗加工、建模处理、挖掘分析，并以共享服务的方式将数据提供给业务端使用，从而与业务产生、运营联动，而后结合业务系统的数据生产能力，最终构建数据生产</w:t>
          </w:r>
          <w:r>
            <w:rPr>
              <w:rFonts w:ascii="微软雅黑 Light" w:eastAsia="微软雅黑 Light" w:hAnsi="微软雅黑 Light" w:hint="eastAsia"/>
              <w:sz w:val="24"/>
            </w:rPr>
            <w:t>&gt;</w:t>
          </w:r>
          <w:r>
            <w:rPr>
              <w:rFonts w:ascii="微软雅黑 Light" w:eastAsia="微软雅黑 Light" w:hAnsi="微软雅黑 Light" w:hint="eastAsia"/>
              <w:sz w:val="24"/>
            </w:rPr>
            <w:t>销售</w:t>
          </w:r>
          <w:bookmarkStart w:id="137" w:name="_Hlk85702627"/>
          <w:r>
            <w:rPr>
              <w:rFonts w:ascii="微软雅黑 Light" w:eastAsia="微软雅黑 Light" w:hAnsi="微软雅黑 Light" w:hint="eastAsia"/>
              <w:sz w:val="24"/>
            </w:rPr>
            <w:t>&gt;</w:t>
          </w:r>
          <w:bookmarkEnd w:id="137"/>
          <w:r>
            <w:rPr>
              <w:rFonts w:ascii="微软雅黑 Light" w:eastAsia="微软雅黑 Light" w:hAnsi="微软雅黑 Light" w:hint="eastAsia"/>
              <w:sz w:val="24"/>
            </w:rPr>
            <w:t>运输</w:t>
          </w:r>
          <w:r>
            <w:rPr>
              <w:rFonts w:ascii="微软雅黑 Light" w:eastAsia="微软雅黑 Light" w:hAnsi="微软雅黑 Light" w:hint="eastAsia"/>
              <w:sz w:val="24"/>
            </w:rPr>
            <w:t>&gt;</w:t>
          </w:r>
          <w:r>
            <w:rPr>
              <w:rFonts w:ascii="微软雅黑 Light" w:eastAsia="微软雅黑 Light" w:hAnsi="微软雅黑 Light" w:hint="eastAsia"/>
              <w:sz w:val="24"/>
            </w:rPr>
            <w:t>再销售的闭环。</w:t>
          </w:r>
        </w:p>
        <w:p w:rsidR="00394450" w:rsidRDefault="004159B9" w:rsidP="00394450">
          <w:pPr>
            <w:ind w:firstLineChars="200" w:firstLine="480"/>
            <w:rPr>
              <w:rFonts w:ascii="微软雅黑 Light" w:eastAsia="微软雅黑 Light" w:hAnsi="微软雅黑 Light"/>
              <w:sz w:val="24"/>
            </w:rPr>
          </w:pPr>
          <w:r w:rsidRPr="00C04647">
            <w:rPr>
              <w:rFonts w:ascii="微软雅黑 Light" w:eastAsia="微软雅黑 Light" w:hAnsi="微软雅黑 Light"/>
              <w:noProof/>
              <w:sz w:val="24"/>
            </w:rPr>
            <w:drawing>
              <wp:inline distT="0" distB="0" distL="0" distR="0">
                <wp:extent cx="5276850" cy="3590925"/>
                <wp:effectExtent l="0" t="0" r="0" b="9525"/>
                <wp:docPr id="1000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590925"/>
                        </a:xfrm>
                        <a:prstGeom prst="rect">
                          <a:avLst/>
                        </a:prstGeom>
                        <a:noFill/>
                        <a:ln>
                          <a:noFill/>
                        </a:ln>
                      </pic:spPr>
                    </pic:pic>
                  </a:graphicData>
                </a:graphic>
              </wp:inline>
            </w:drawing>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 </w:t>
          </w:r>
          <w:r>
            <w:rPr>
              <w:rFonts w:ascii="微软雅黑 Light" w:eastAsia="微软雅黑 Light" w:hAnsi="微软雅黑 Light" w:hint="eastAsia"/>
              <w:sz w:val="24"/>
            </w:rPr>
            <w:t>数据服务支持的需要面对业务已经沉淀的大量数据，逐步形成了企业的数据资产。而这些数据资产如何成为可持续使用的，为企业带来价值的数据，需要数据服务进行提升数据质量，比如设计数据质量校验的规则和使用流程，设计数据管控权限，数据如何安全输出及共享的设计等，如何在整体上发挥出数</w:t>
          </w:r>
          <w:r>
            <w:rPr>
              <w:rFonts w:ascii="微软雅黑 Light" w:eastAsia="微软雅黑 Light" w:hAnsi="微软雅黑 Light" w:hint="eastAsia"/>
              <w:sz w:val="24"/>
            </w:rPr>
            <w:t>据的协同效应，为企业业务提供更高价值的数据服务链路，营口开发区港</w:t>
          </w:r>
          <w:proofErr w:type="gramStart"/>
          <w:r>
            <w:rPr>
              <w:rFonts w:ascii="微软雅黑 Light" w:eastAsia="微软雅黑 Light" w:hAnsi="微软雅黑 Light" w:hint="eastAsia"/>
              <w:sz w:val="24"/>
            </w:rPr>
            <w:t>产城融合</w:t>
          </w:r>
          <w:proofErr w:type="gramEnd"/>
          <w:r>
            <w:rPr>
              <w:rFonts w:ascii="微软雅黑 Light" w:eastAsia="微软雅黑 Light" w:hAnsi="微软雅黑 Light" w:hint="eastAsia"/>
              <w:sz w:val="24"/>
            </w:rPr>
            <w:t>政务数字服务平台可以将这些数据能力整合到一起，体现我区对企业业务</w:t>
          </w:r>
          <w:proofErr w:type="gramStart"/>
          <w:r>
            <w:rPr>
              <w:rFonts w:ascii="微软雅黑 Light" w:eastAsia="微软雅黑 Light" w:hAnsi="微软雅黑 Light" w:hint="eastAsia"/>
              <w:sz w:val="24"/>
            </w:rPr>
            <w:t>端提供</w:t>
          </w:r>
          <w:proofErr w:type="gramEnd"/>
          <w:r>
            <w:rPr>
              <w:rFonts w:ascii="微软雅黑 Light" w:eastAsia="微软雅黑 Light" w:hAnsi="微软雅黑 Light" w:hint="eastAsia"/>
              <w:sz w:val="24"/>
            </w:rPr>
            <w:t>稳定的持续的数据服务能力。</w:t>
          </w:r>
        </w:p>
        <w:p w:rsidR="00394450" w:rsidRDefault="004159B9" w:rsidP="00394450">
          <w:pPr>
            <w:pStyle w:val="10"/>
            <w:rPr>
              <w:rFonts w:ascii="微软雅黑 Light" w:eastAsia="微软雅黑 Light" w:hAnsi="微软雅黑 Light"/>
              <w:sz w:val="24"/>
            </w:rPr>
          </w:pPr>
          <w:bookmarkStart w:id="138" w:name="_Toc87263680"/>
          <w:r>
            <w:rPr>
              <w:rFonts w:ascii="微软雅黑 Light" w:eastAsia="微软雅黑 Light" w:hAnsi="微软雅黑 Light" w:hint="eastAsia"/>
              <w:sz w:val="28"/>
              <w:szCs w:val="28"/>
            </w:rPr>
            <w:t>3</w:t>
          </w:r>
          <w:r>
            <w:rPr>
              <w:rFonts w:ascii="微软雅黑 Light" w:eastAsia="微软雅黑 Light" w:hAnsi="微软雅黑 Light" w:hint="eastAsia"/>
              <w:sz w:val="28"/>
              <w:szCs w:val="28"/>
            </w:rPr>
            <w:t>、总体建设</w:t>
          </w:r>
          <w:r w:rsidRPr="000168A3">
            <w:rPr>
              <w:rFonts w:ascii="微软雅黑 Light" w:eastAsia="微软雅黑 Light" w:hAnsi="微软雅黑 Light" w:hint="eastAsia"/>
              <w:sz w:val="28"/>
            </w:rPr>
            <w:t>的目标</w:t>
          </w:r>
          <w:bookmarkEnd w:id="138"/>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鲅鱼圈区委区政府高度重视物流业的发展，提出要把鲅鱼</w:t>
          </w:r>
          <w:proofErr w:type="gramStart"/>
          <w:r>
            <w:rPr>
              <w:rFonts w:ascii="微软雅黑 Light" w:eastAsia="微软雅黑 Light" w:hAnsi="微软雅黑 Light" w:hint="eastAsia"/>
              <w:sz w:val="24"/>
            </w:rPr>
            <w:t>圈建成</w:t>
          </w:r>
          <w:proofErr w:type="gramEnd"/>
          <w:r>
            <w:rPr>
              <w:rFonts w:ascii="微软雅黑 Light" w:eastAsia="微软雅黑 Light" w:hAnsi="微软雅黑 Light" w:hint="eastAsia"/>
              <w:sz w:val="24"/>
            </w:rPr>
            <w:t>东北地区首选的运输及物流枢纽中心，区政府成立了物流</w:t>
          </w:r>
          <w:r>
            <w:rPr>
              <w:rFonts w:ascii="微软雅黑 Light" w:eastAsia="微软雅黑 Light" w:hAnsi="微软雅黑 Light" w:hint="eastAsia"/>
              <w:sz w:val="24"/>
            </w:rPr>
            <w:t>*</w:t>
          </w:r>
          <w:r>
            <w:rPr>
              <w:rFonts w:ascii="微软雅黑 Light" w:eastAsia="微软雅黑 Light" w:hAnsi="微软雅黑 Light"/>
              <w:sz w:val="24"/>
            </w:rPr>
            <w:t>******</w:t>
          </w:r>
          <w:r>
            <w:rPr>
              <w:rFonts w:ascii="微软雅黑 Light" w:eastAsia="微软雅黑 Light" w:hAnsi="微软雅黑 Light" w:hint="eastAsia"/>
              <w:sz w:val="24"/>
            </w:rPr>
            <w:t>物流园区，强化与港口物流相匹配的服务功能，健全法律制度，提供财税、人力资源、增值服务、金融与保险等一系列物流援助或服务、快捷高效的海关通关服务等。</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营口鲅鱼圈“”以东北三省、东北亚地区、俄罗斯远东地区为</w:t>
          </w:r>
          <w:r>
            <w:rPr>
              <w:rFonts w:ascii="微软雅黑 Light" w:eastAsia="微软雅黑 Light" w:hAnsi="微软雅黑 Light" w:hint="eastAsia"/>
              <w:sz w:val="24"/>
            </w:rPr>
            <w:t>基础充分发挥自身特点，重点做好港</w:t>
          </w:r>
          <w:proofErr w:type="gramStart"/>
          <w:r>
            <w:rPr>
              <w:rFonts w:ascii="微软雅黑 Light" w:eastAsia="微软雅黑 Light" w:hAnsi="微软雅黑 Light" w:hint="eastAsia"/>
              <w:sz w:val="24"/>
            </w:rPr>
            <w:t>产城货物</w:t>
          </w:r>
          <w:proofErr w:type="gramEnd"/>
          <w:r>
            <w:rPr>
              <w:rFonts w:ascii="微软雅黑 Light" w:eastAsia="微软雅黑 Light" w:hAnsi="微软雅黑 Light" w:hint="eastAsia"/>
              <w:sz w:val="24"/>
            </w:rPr>
            <w:t>吞吐量</w:t>
          </w:r>
          <w:r>
            <w:rPr>
              <w:rFonts w:ascii="微软雅黑 Light" w:eastAsia="微软雅黑 Light" w:hAnsi="微软雅黑 Light"/>
              <w:sz w:val="24"/>
            </w:rPr>
            <w:t>83%</w:t>
          </w:r>
          <w:r>
            <w:rPr>
              <w:rFonts w:ascii="微软雅黑 Light" w:eastAsia="微软雅黑 Light" w:hAnsi="微软雅黑 Light"/>
              <w:sz w:val="24"/>
            </w:rPr>
            <w:t>以上的转口贸易中的中转货运物流，把</w:t>
          </w:r>
          <w:r>
            <w:rPr>
              <w:rFonts w:ascii="微软雅黑 Light" w:eastAsia="微软雅黑 Light" w:hAnsi="微软雅黑 Light" w:hint="eastAsia"/>
              <w:sz w:val="24"/>
            </w:rPr>
            <w:t>鲅鱼圈“港产城”</w:t>
          </w:r>
          <w:r>
            <w:rPr>
              <w:rFonts w:ascii="微软雅黑 Light" w:eastAsia="微软雅黑 Light" w:hAnsi="微软雅黑 Light"/>
              <w:sz w:val="24"/>
            </w:rPr>
            <w:t>建设成为虚拟供应链控制中心，使</w:t>
          </w:r>
          <w:r>
            <w:rPr>
              <w:rFonts w:ascii="微软雅黑 Light" w:eastAsia="微软雅黑 Light" w:hAnsi="微软雅黑 Light" w:hint="eastAsia"/>
              <w:sz w:val="24"/>
            </w:rPr>
            <w:t>鲅鱼圈“港产”城</w:t>
          </w:r>
          <w:r>
            <w:rPr>
              <w:rFonts w:ascii="微软雅黑 Light" w:eastAsia="微软雅黑 Light" w:hAnsi="微软雅黑 Light"/>
              <w:sz w:val="24"/>
            </w:rPr>
            <w:t>物流业的覆盖面遍及整个</w:t>
          </w:r>
          <w:r>
            <w:rPr>
              <w:rFonts w:ascii="微软雅黑 Light" w:eastAsia="微软雅黑 Light" w:hAnsi="微软雅黑 Light" w:hint="eastAsia"/>
              <w:sz w:val="24"/>
            </w:rPr>
            <w:t>中国</w:t>
          </w:r>
          <w:r>
            <w:rPr>
              <w:rFonts w:ascii="微软雅黑 Light" w:eastAsia="微软雅黑 Light" w:hAnsi="微软雅黑 Light"/>
              <w:sz w:val="24"/>
            </w:rPr>
            <w:t>内地</w:t>
          </w:r>
          <w:r>
            <w:rPr>
              <w:rFonts w:ascii="微软雅黑 Light" w:eastAsia="微软雅黑 Light" w:hAnsi="微软雅黑 Light" w:hint="eastAsia"/>
              <w:sz w:val="24"/>
            </w:rPr>
            <w:t>及东北亚</w:t>
          </w:r>
          <w:r>
            <w:rPr>
              <w:rFonts w:ascii="微软雅黑 Light" w:eastAsia="微软雅黑 Light" w:hAnsi="微软雅黑 Light"/>
              <w:sz w:val="24"/>
            </w:rPr>
            <w:t>。</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协助物流公司实现了整个运作过程的自动化，鲅鱼</w:t>
          </w:r>
          <w:proofErr w:type="gramStart"/>
          <w:r>
            <w:rPr>
              <w:rFonts w:ascii="微软雅黑 Light" w:eastAsia="微软雅黑 Light" w:hAnsi="微软雅黑 Light" w:hint="eastAsia"/>
              <w:sz w:val="24"/>
            </w:rPr>
            <w:t>圈政府</w:t>
          </w:r>
          <w:proofErr w:type="gramEnd"/>
          <w:r>
            <w:rPr>
              <w:rFonts w:ascii="微软雅黑 Light" w:eastAsia="微软雅黑 Light" w:hAnsi="微软雅黑 Light" w:hint="eastAsia"/>
              <w:sz w:val="24"/>
            </w:rPr>
            <w:t>建设</w:t>
          </w:r>
          <w:r>
            <w:rPr>
              <w:rFonts w:ascii="微软雅黑 Light" w:eastAsia="微软雅黑 Light" w:hAnsi="微软雅黑 Light"/>
              <w:sz w:val="24"/>
            </w:rPr>
            <w:t>"</w:t>
          </w:r>
          <w:r>
            <w:rPr>
              <w:rFonts w:ascii="微软雅黑 Light" w:eastAsia="微软雅黑 Light" w:hAnsi="微软雅黑 Light"/>
              <w:sz w:val="24"/>
            </w:rPr>
            <w:t>贸易</w:t>
          </w:r>
          <w:r>
            <w:rPr>
              <w:rFonts w:ascii="微软雅黑 Light" w:eastAsia="微软雅黑 Light" w:hAnsi="微软雅黑 Light" w:hint="eastAsia"/>
              <w:sz w:val="24"/>
            </w:rPr>
            <w:t>-</w:t>
          </w:r>
          <w:r>
            <w:rPr>
              <w:rFonts w:ascii="微软雅黑 Light" w:eastAsia="微软雅黑 Light" w:hAnsi="微软雅黑 Light" w:hint="eastAsia"/>
              <w:sz w:val="24"/>
            </w:rPr>
            <w:t>物流业务综合支撑</w:t>
          </w:r>
          <w:r>
            <w:rPr>
              <w:rFonts w:ascii="微软雅黑 Light" w:eastAsia="微软雅黑 Light" w:hAnsi="微软雅黑 Light"/>
              <w:sz w:val="24"/>
            </w:rPr>
            <w:t>"</w:t>
          </w:r>
          <w:r>
            <w:rPr>
              <w:rFonts w:ascii="微软雅黑 Light" w:eastAsia="微软雅黑 Light" w:hAnsi="微软雅黑 Light"/>
              <w:sz w:val="24"/>
            </w:rPr>
            <w:t>系统，实现企业与政府部门之间的在线信息交换，</w:t>
          </w:r>
          <w:r>
            <w:rPr>
              <w:rFonts w:ascii="微软雅黑 Light" w:eastAsia="微软雅黑 Light" w:hAnsi="微软雅黑 Light" w:hint="eastAsia"/>
              <w:sz w:val="24"/>
            </w:rPr>
            <w:t>提高鲅鱼圈区物流企业专业化、社会化程度的管理水平，甚至可以为某一行业的企业提供全方位的物流服务，也可以为各行业的客户提供某一环节的物流服务。</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随着经济全球化、市场国际化和信息网络化发展，未来营口鲅鱼圈</w:t>
          </w:r>
          <w:proofErr w:type="gramStart"/>
          <w:r>
            <w:rPr>
              <w:rFonts w:ascii="微软雅黑 Light" w:eastAsia="微软雅黑 Light" w:hAnsi="微软雅黑 Light" w:hint="eastAsia"/>
              <w:sz w:val="24"/>
            </w:rPr>
            <w:t>”</w:t>
          </w:r>
          <w:proofErr w:type="gramEnd"/>
          <w:r>
            <w:rPr>
              <w:rFonts w:ascii="微软雅黑 Light" w:eastAsia="微软雅黑 Light" w:hAnsi="微软雅黑 Light" w:hint="eastAsia"/>
              <w:sz w:val="24"/>
            </w:rPr>
            <w:t>港产城“也将进入的成熟国际航运的”国际物流中心节点“。实现港城一体化的现代化、数字化城市。</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物流企业的发展壮大在营口鲅鱼圈发展过程中起到了至关重要的作用，物流企业的发展轨迹也必将由成本理念到利润理念再到综合物流服务理念转换的过程。成本</w:t>
          </w:r>
          <w:proofErr w:type="gramStart"/>
          <w:r>
            <w:rPr>
              <w:rFonts w:ascii="微软雅黑 Light" w:eastAsia="微软雅黑 Light" w:hAnsi="微软雅黑 Light" w:hint="eastAsia"/>
              <w:sz w:val="24"/>
            </w:rPr>
            <w:t>念追求</w:t>
          </w:r>
          <w:proofErr w:type="gramEnd"/>
          <w:r>
            <w:rPr>
              <w:rFonts w:ascii="微软雅黑 Light" w:eastAsia="微软雅黑 Light" w:hAnsi="微软雅黑 Light" w:hint="eastAsia"/>
              <w:sz w:val="24"/>
            </w:rPr>
            <w:t>的是降低</w:t>
          </w:r>
          <w:proofErr w:type="gramStart"/>
          <w:r>
            <w:rPr>
              <w:rFonts w:ascii="微软雅黑 Light" w:eastAsia="微软雅黑 Light" w:hAnsi="微软雅黑 Light" w:hint="eastAsia"/>
              <w:sz w:val="24"/>
            </w:rPr>
            <w:t>物流总</w:t>
          </w:r>
          <w:proofErr w:type="gramEnd"/>
          <w:r>
            <w:rPr>
              <w:rFonts w:ascii="微软雅黑 Light" w:eastAsia="微软雅黑 Light" w:hAnsi="微软雅黑 Light" w:hint="eastAsia"/>
              <w:sz w:val="24"/>
            </w:rPr>
            <w:t>成本，利润理念追求的是获取最大利润，而综合物流服务理念则除追求商品自然流通的效率和费用外，还要强化客户服务意识，切实转换经营和管理方式，按现代物流的要求进行整合，以客户为中心进行管理和控制，提供完善</w:t>
          </w:r>
          <w:r>
            <w:rPr>
              <w:rFonts w:ascii="微软雅黑 Light" w:eastAsia="微软雅黑 Light" w:hAnsi="微软雅黑 Light" w:hint="eastAsia"/>
              <w:sz w:val="24"/>
            </w:rPr>
            <w:t>的物流、金融、财税、人力资源、保险、服务、综合服务支撑等。</w:t>
          </w:r>
        </w:p>
        <w:p w:rsidR="00394450" w:rsidRDefault="004159B9" w:rsidP="00394450">
          <w:pPr>
            <w:pStyle w:val="10"/>
            <w:rPr>
              <w:rFonts w:ascii="微软雅黑 Light" w:eastAsia="微软雅黑 Light" w:hAnsi="微软雅黑 Light"/>
              <w:sz w:val="28"/>
              <w:szCs w:val="28"/>
            </w:rPr>
          </w:pPr>
          <w:bookmarkStart w:id="139" w:name="_Toc87263681"/>
          <w:r>
            <w:rPr>
              <w:rFonts w:ascii="微软雅黑 Light" w:eastAsia="微软雅黑 Light" w:hAnsi="微软雅黑 Light" w:hint="eastAsia"/>
              <w:sz w:val="28"/>
              <w:szCs w:val="28"/>
            </w:rPr>
            <w:t>4</w:t>
          </w:r>
          <w:r>
            <w:rPr>
              <w:rFonts w:ascii="微软雅黑 Light" w:eastAsia="微软雅黑 Light" w:hAnsi="微软雅黑 Light" w:hint="eastAsia"/>
              <w:sz w:val="28"/>
              <w:szCs w:val="28"/>
            </w:rPr>
            <w:t>、营口开发区港</w:t>
          </w:r>
          <w:proofErr w:type="gramStart"/>
          <w:r>
            <w:rPr>
              <w:rFonts w:ascii="微软雅黑 Light" w:eastAsia="微软雅黑 Light" w:hAnsi="微软雅黑 Light" w:hint="eastAsia"/>
              <w:sz w:val="28"/>
              <w:szCs w:val="28"/>
            </w:rPr>
            <w:t>产城融合</w:t>
          </w:r>
          <w:proofErr w:type="gramEnd"/>
          <w:r>
            <w:rPr>
              <w:rFonts w:ascii="微软雅黑 Light" w:eastAsia="微软雅黑 Light" w:hAnsi="微软雅黑 Light" w:hint="eastAsia"/>
              <w:sz w:val="28"/>
              <w:szCs w:val="28"/>
            </w:rPr>
            <w:t>政务数字服务平台（</w:t>
          </w:r>
          <w:r>
            <w:rPr>
              <w:rFonts w:ascii="微软雅黑 Light" w:eastAsia="微软雅黑 Light" w:hAnsi="微软雅黑 Light" w:hint="eastAsia"/>
              <w:sz w:val="28"/>
              <w:szCs w:val="28"/>
            </w:rPr>
            <w:t>E</w:t>
          </w:r>
          <w:r>
            <w:rPr>
              <w:rFonts w:ascii="微软雅黑 Light" w:eastAsia="微软雅黑 Light" w:hAnsi="微软雅黑 Light"/>
              <w:sz w:val="28"/>
              <w:szCs w:val="28"/>
            </w:rPr>
            <w:t>DSP</w:t>
          </w:r>
          <w:r>
            <w:rPr>
              <w:rFonts w:ascii="微软雅黑 Light" w:eastAsia="微软雅黑 Light" w:hAnsi="微软雅黑 Light"/>
              <w:sz w:val="28"/>
              <w:szCs w:val="28"/>
            </w:rPr>
            <w:t>）</w:t>
          </w:r>
          <w:r>
            <w:rPr>
              <w:rFonts w:ascii="微软雅黑 Light" w:eastAsia="微软雅黑 Light" w:hAnsi="微软雅黑 Light" w:hint="eastAsia"/>
              <w:sz w:val="28"/>
              <w:szCs w:val="28"/>
            </w:rPr>
            <w:t>首期建设需求</w:t>
          </w:r>
          <w:bookmarkEnd w:id="139"/>
        </w:p>
        <w:p w:rsidR="00394450" w:rsidRDefault="004159B9" w:rsidP="00394450">
          <w:pPr>
            <w:pStyle w:val="2"/>
            <w:rPr>
              <w:rFonts w:ascii="微软雅黑 Light" w:eastAsia="微软雅黑 Light" w:hAnsi="微软雅黑 Light"/>
              <w:sz w:val="24"/>
            </w:rPr>
          </w:pPr>
          <w:bookmarkStart w:id="140" w:name="_Toc87263682"/>
          <w:r>
            <w:rPr>
              <w:rFonts w:ascii="微软雅黑 Light" w:eastAsia="微软雅黑 Light" w:hAnsi="微软雅黑 Light"/>
              <w:sz w:val="24"/>
            </w:rPr>
            <w:t>4.1</w:t>
          </w:r>
          <w:r>
            <w:rPr>
              <w:rFonts w:ascii="微软雅黑 Light" w:eastAsia="微软雅黑 Light" w:hAnsi="微软雅黑 Light" w:hint="eastAsia"/>
              <w:sz w:val="24"/>
            </w:rPr>
            <w:t>、概述</w:t>
          </w:r>
          <w:bookmarkEnd w:id="140"/>
        </w:p>
        <w:p w:rsidR="00394450" w:rsidRDefault="004159B9" w:rsidP="00394450">
          <w:pPr>
            <w:ind w:left="360" w:firstLine="480"/>
            <w:rPr>
              <w:rFonts w:ascii="微软雅黑 Light" w:eastAsia="微软雅黑 Light" w:hAnsi="微软雅黑 Light"/>
              <w:sz w:val="24"/>
            </w:rPr>
          </w:pPr>
          <w:r>
            <w:rPr>
              <w:rFonts w:ascii="微软雅黑 Light" w:eastAsia="微软雅黑 Light" w:hAnsi="微软雅黑 Light" w:hint="eastAsia"/>
              <w:sz w:val="24"/>
            </w:rPr>
            <w:t>物流货运正由孤立从业者的零打碎敲向现代物流系统加速发展，以更好地满足不同客户的个性化需要。因此，</w:t>
          </w:r>
          <w:proofErr w:type="gramStart"/>
          <w:r>
            <w:rPr>
              <w:rFonts w:ascii="微软雅黑 Light" w:eastAsia="微软雅黑 Light" w:hAnsi="微软雅黑 Light" w:hint="eastAsia"/>
              <w:sz w:val="24"/>
            </w:rPr>
            <w:t>“</w:t>
          </w:r>
          <w:proofErr w:type="gramEnd"/>
          <w:r>
            <w:rPr>
              <w:rFonts w:ascii="微软雅黑 Light" w:eastAsia="微软雅黑 Light" w:hAnsi="微软雅黑 Light" w:hint="eastAsia"/>
              <w:sz w:val="24"/>
            </w:rPr>
            <w:t>贸易</w:t>
          </w:r>
          <w:r>
            <w:rPr>
              <w:rFonts w:ascii="微软雅黑 Light" w:eastAsia="微软雅黑 Light" w:hAnsi="微软雅黑 Light" w:hint="eastAsia"/>
              <w:sz w:val="24"/>
            </w:rPr>
            <w:t>-</w:t>
          </w:r>
          <w:r>
            <w:rPr>
              <w:rFonts w:ascii="微软雅黑 Light" w:eastAsia="微软雅黑 Light" w:hAnsi="微软雅黑 Light" w:hint="eastAsia"/>
              <w:sz w:val="24"/>
            </w:rPr>
            <w:t>物流综合服务支撑平台“在港产城现代物流体系中发挥更为积极的作用。传统的贸易货运活动仅为中转与产品分配功能。随着市场多样式</w:t>
          </w:r>
          <w:proofErr w:type="gramStart"/>
          <w:r>
            <w:rPr>
              <w:rFonts w:ascii="微软雅黑 Light" w:eastAsia="微软雅黑 Light" w:hAnsi="微软雅黑 Light" w:hint="eastAsia"/>
              <w:sz w:val="24"/>
            </w:rPr>
            <w:t>式</w:t>
          </w:r>
          <w:proofErr w:type="gramEnd"/>
          <w:r>
            <w:rPr>
              <w:rFonts w:ascii="微软雅黑 Light" w:eastAsia="微软雅黑 Light" w:hAnsi="微软雅黑 Light" w:hint="eastAsia"/>
              <w:sz w:val="24"/>
            </w:rPr>
            <w:t>联运的发展与综合运输链复杂性的增加，鲅鱼圈作为区域综合运输网络的节点，其功能也将更为广泛。贸易</w:t>
          </w:r>
          <w:r>
            <w:rPr>
              <w:rFonts w:ascii="微软雅黑 Light" w:eastAsia="微软雅黑 Light" w:hAnsi="微软雅黑 Light"/>
              <w:sz w:val="24"/>
            </w:rPr>
            <w:t>-</w:t>
          </w:r>
          <w:r>
            <w:rPr>
              <w:rFonts w:ascii="微软雅黑 Light" w:eastAsia="微软雅黑 Light" w:hAnsi="微软雅黑 Light" w:hint="eastAsia"/>
              <w:sz w:val="24"/>
            </w:rPr>
            <w:t>物流功能在不断地以鲅鱼圈为中心向内陆扩展，为客户提</w:t>
          </w:r>
          <w:r>
            <w:rPr>
              <w:rFonts w:ascii="微软雅黑 Light" w:eastAsia="微软雅黑 Light" w:hAnsi="微软雅黑 Light" w:hint="eastAsia"/>
              <w:sz w:val="24"/>
            </w:rPr>
            <w:t>供方便的物流运输、商业和金融综合服务。</w:t>
          </w:r>
        </w:p>
        <w:p w:rsidR="00394450" w:rsidRDefault="004159B9" w:rsidP="00394450">
          <w:pPr>
            <w:ind w:left="360" w:firstLine="480"/>
            <w:rPr>
              <w:rFonts w:ascii="微软雅黑 Light" w:eastAsia="微软雅黑 Light" w:hAnsi="微软雅黑 Light"/>
              <w:sz w:val="24"/>
            </w:rPr>
          </w:pPr>
          <w:r>
            <w:rPr>
              <w:rFonts w:ascii="微软雅黑 Light" w:eastAsia="微软雅黑 Light" w:hAnsi="微软雅黑 Light" w:hint="eastAsia"/>
              <w:sz w:val="24"/>
            </w:rPr>
            <w:t>营口开发区港</w:t>
          </w:r>
          <w:proofErr w:type="gramStart"/>
          <w:r>
            <w:rPr>
              <w:rFonts w:ascii="微软雅黑 Light" w:eastAsia="微软雅黑 Light" w:hAnsi="微软雅黑 Light" w:hint="eastAsia"/>
              <w:sz w:val="24"/>
            </w:rPr>
            <w:t>产城融合</w:t>
          </w:r>
          <w:proofErr w:type="gramEnd"/>
          <w:r>
            <w:rPr>
              <w:rFonts w:ascii="微软雅黑 Light" w:eastAsia="微软雅黑 Light" w:hAnsi="微软雅黑 Light" w:hint="eastAsia"/>
              <w:sz w:val="24"/>
            </w:rPr>
            <w:t>政务数字服务平台前期的业务整体架构按照数据活动进行分层，分为底层服务、数据接入、数据整合、数据挖掘分析、业务应用、数据服务管理六层，并全程贯穿数据安全管控活动。</w:t>
          </w:r>
        </w:p>
        <w:p w:rsidR="00394450" w:rsidRDefault="004159B9" w:rsidP="00394450">
          <w:pPr>
            <w:pStyle w:val="2"/>
            <w:rPr>
              <w:rFonts w:ascii="微软雅黑 Light" w:eastAsia="微软雅黑 Light" w:hAnsi="微软雅黑 Light"/>
              <w:sz w:val="24"/>
            </w:rPr>
          </w:pPr>
          <w:bookmarkStart w:id="141" w:name="_Toc87263683"/>
          <w:r>
            <w:rPr>
              <w:rFonts w:ascii="微软雅黑 Light" w:eastAsia="微软雅黑 Light" w:hAnsi="微软雅黑 Light" w:hint="eastAsia"/>
              <w:sz w:val="24"/>
            </w:rPr>
            <w:t>4</w:t>
          </w:r>
          <w:r>
            <w:rPr>
              <w:rFonts w:ascii="微软雅黑 Light" w:eastAsia="微软雅黑 Light" w:hAnsi="微软雅黑 Light"/>
              <w:sz w:val="24"/>
            </w:rPr>
            <w:t>.</w:t>
          </w:r>
          <w:r>
            <w:rPr>
              <w:rFonts w:ascii="微软雅黑 Light" w:eastAsia="微软雅黑 Light" w:hAnsi="微软雅黑 Light" w:hint="eastAsia"/>
              <w:sz w:val="24"/>
            </w:rPr>
            <w:t>2</w:t>
          </w:r>
          <w:r>
            <w:rPr>
              <w:rFonts w:ascii="微软雅黑 Light" w:eastAsia="微软雅黑 Light" w:hAnsi="微软雅黑 Light" w:hint="eastAsia"/>
              <w:sz w:val="24"/>
            </w:rPr>
            <w:t>、物流</w:t>
          </w:r>
          <w:r>
            <w:rPr>
              <w:rFonts w:ascii="微软雅黑 Light" w:eastAsia="微软雅黑 Light" w:hAnsi="微软雅黑 Light" w:hint="eastAsia"/>
              <w:sz w:val="24"/>
            </w:rPr>
            <w:t>+</w:t>
          </w:r>
          <w:r>
            <w:rPr>
              <w:rFonts w:ascii="微软雅黑 Light" w:eastAsia="微软雅黑 Light" w:hAnsi="微软雅黑 Light" w:hint="eastAsia"/>
              <w:sz w:val="24"/>
            </w:rPr>
            <w:t>金融服务</w:t>
          </w:r>
          <w:r>
            <w:rPr>
              <w:rFonts w:ascii="微软雅黑 Light" w:eastAsia="微软雅黑 Light" w:hAnsi="微软雅黑 Light" w:hint="eastAsia"/>
              <w:sz w:val="24"/>
            </w:rPr>
            <w:t>+</w:t>
          </w:r>
          <w:r>
            <w:rPr>
              <w:rFonts w:ascii="微软雅黑 Light" w:eastAsia="微软雅黑 Light" w:hAnsi="微软雅黑 Light" w:hint="eastAsia"/>
              <w:sz w:val="24"/>
            </w:rPr>
            <w:t>社会服务为一体的综合城市服务体系</w:t>
          </w:r>
          <w:bookmarkEnd w:id="141"/>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将有关商流（订单、合同、）、物流、资金流、发票流、装卸运输、仓储信息及时汇集到</w:t>
          </w:r>
          <w:proofErr w:type="gramStart"/>
          <w:r>
            <w:rPr>
              <w:rFonts w:ascii="微软雅黑 Light" w:eastAsia="微软雅黑 Light" w:hAnsi="微软雅黑 Light" w:hint="eastAsia"/>
              <w:sz w:val="24"/>
            </w:rPr>
            <w:t>“</w:t>
          </w:r>
          <w:proofErr w:type="gramEnd"/>
          <w:r>
            <w:rPr>
              <w:rFonts w:ascii="微软雅黑 Light" w:eastAsia="微软雅黑 Light" w:hAnsi="微软雅黑 Light" w:hint="eastAsia"/>
              <w:sz w:val="24"/>
            </w:rPr>
            <w:t>贸易</w:t>
          </w:r>
          <w:r>
            <w:rPr>
              <w:rFonts w:ascii="微软雅黑 Light" w:eastAsia="微软雅黑 Light" w:hAnsi="微软雅黑 Light" w:hint="eastAsia"/>
              <w:sz w:val="24"/>
            </w:rPr>
            <w:t>-</w:t>
          </w:r>
          <w:r>
            <w:rPr>
              <w:rFonts w:ascii="微软雅黑 Light" w:eastAsia="微软雅黑 Light" w:hAnsi="微软雅黑 Light" w:hint="eastAsia"/>
              <w:sz w:val="24"/>
            </w:rPr>
            <w:t>物流综合服务支撑平台“。以满足入住平台各客户的需求。</w:t>
          </w:r>
        </w:p>
        <w:p w:rsidR="00394450" w:rsidRDefault="004159B9" w:rsidP="00394450">
          <w:pPr>
            <w:pStyle w:val="2"/>
            <w:rPr>
              <w:rFonts w:ascii="微软雅黑 Light" w:eastAsia="微软雅黑 Light" w:hAnsi="微软雅黑 Light"/>
              <w:sz w:val="24"/>
            </w:rPr>
          </w:pPr>
          <w:bookmarkStart w:id="142" w:name="_Toc87263684"/>
          <w:r>
            <w:rPr>
              <w:rFonts w:ascii="微软雅黑 Light" w:eastAsia="微软雅黑 Light" w:hAnsi="微软雅黑 Light" w:hint="eastAsia"/>
              <w:sz w:val="24"/>
            </w:rPr>
            <w:t>4</w:t>
          </w:r>
          <w:r>
            <w:rPr>
              <w:rFonts w:ascii="微软雅黑 Light" w:eastAsia="微软雅黑 Light" w:hAnsi="微软雅黑 Light"/>
              <w:sz w:val="24"/>
            </w:rPr>
            <w:t>.</w:t>
          </w:r>
          <w:r>
            <w:rPr>
              <w:rFonts w:ascii="微软雅黑 Light" w:eastAsia="微软雅黑 Light" w:hAnsi="微软雅黑 Light" w:hint="eastAsia"/>
              <w:sz w:val="24"/>
            </w:rPr>
            <w:t>3</w:t>
          </w:r>
          <w:r>
            <w:rPr>
              <w:rFonts w:ascii="微软雅黑 Light" w:eastAsia="微软雅黑 Light" w:hAnsi="微软雅黑 Light" w:hint="eastAsia"/>
              <w:sz w:val="24"/>
            </w:rPr>
            <w:t>、实现物流园区的建设目标</w:t>
          </w:r>
          <w:bookmarkEnd w:id="142"/>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鲅鱼圈物流园区应具备物流集散、货物存储分拨配送、物流服务、市</w:t>
          </w:r>
          <w:r>
            <w:rPr>
              <w:rFonts w:ascii="微软雅黑 Light" w:eastAsia="微软雅黑 Light" w:hAnsi="微软雅黑 Light" w:hint="eastAsia"/>
              <w:sz w:val="24"/>
            </w:rPr>
            <w:t>场交易、信息管理、服务咨询和增值性服务等功能。这突破</w:t>
          </w:r>
          <w:proofErr w:type="gramStart"/>
          <w:r>
            <w:rPr>
              <w:rFonts w:ascii="微软雅黑 Light" w:eastAsia="微软雅黑 Light" w:hAnsi="微软雅黑 Light" w:hint="eastAsia"/>
              <w:sz w:val="24"/>
            </w:rPr>
            <w:t>单一交通</w:t>
          </w:r>
          <w:proofErr w:type="gramEnd"/>
          <w:r>
            <w:rPr>
              <w:rFonts w:ascii="微软雅黑 Light" w:eastAsia="微软雅黑 Light" w:hAnsi="微软雅黑 Light" w:hint="eastAsia"/>
              <w:sz w:val="24"/>
            </w:rPr>
            <w:t>枢纽基础设施的设计理念。贸易</w:t>
          </w:r>
          <w:r>
            <w:rPr>
              <w:rFonts w:ascii="微软雅黑 Light" w:eastAsia="微软雅黑 Light" w:hAnsi="微软雅黑 Light" w:hint="eastAsia"/>
              <w:sz w:val="24"/>
            </w:rPr>
            <w:t>-</w:t>
          </w:r>
          <w:r>
            <w:rPr>
              <w:rFonts w:ascii="微软雅黑 Light" w:eastAsia="微软雅黑 Light" w:hAnsi="微软雅黑 Light" w:hint="eastAsia"/>
              <w:sz w:val="24"/>
            </w:rPr>
            <w:t>物流综合服务支撑平台功能要求对政府资源</w:t>
          </w:r>
          <w:r>
            <w:rPr>
              <w:rFonts w:ascii="微软雅黑 Light" w:eastAsia="微软雅黑 Light" w:hAnsi="微软雅黑 Light" w:hint="eastAsia"/>
              <w:sz w:val="24"/>
            </w:rPr>
            <w:t>+</w:t>
          </w:r>
          <w:r>
            <w:rPr>
              <w:rFonts w:ascii="微软雅黑 Light" w:eastAsia="微软雅黑 Light" w:hAnsi="微软雅黑 Light" w:hint="eastAsia"/>
              <w:sz w:val="24"/>
            </w:rPr>
            <w:t>港口资源进行重新整合，通过功能多元化、标准国际化、布局合理化、管理现代化和运行高效化的改造，使鲅鱼圈物流园区功能适应未来港口城市贸易、物流、综合服务网络节点的要求，以全面提升营口鲅鱼</w:t>
          </w:r>
          <w:proofErr w:type="gramStart"/>
          <w:r>
            <w:rPr>
              <w:rFonts w:ascii="微软雅黑 Light" w:eastAsia="微软雅黑 Light" w:hAnsi="微软雅黑 Light" w:hint="eastAsia"/>
              <w:sz w:val="24"/>
            </w:rPr>
            <w:t>圈城市</w:t>
          </w:r>
          <w:proofErr w:type="gramEnd"/>
          <w:r>
            <w:rPr>
              <w:rFonts w:ascii="微软雅黑 Light" w:eastAsia="微软雅黑 Light" w:hAnsi="微软雅黑 Light" w:hint="eastAsia"/>
              <w:sz w:val="24"/>
            </w:rPr>
            <w:t>竞争力。</w:t>
          </w:r>
        </w:p>
        <w:p w:rsidR="00394450" w:rsidRDefault="004159B9" w:rsidP="00394450">
          <w:pPr>
            <w:pStyle w:val="2"/>
            <w:rPr>
              <w:rFonts w:ascii="微软雅黑 Light" w:eastAsia="微软雅黑 Light" w:hAnsi="微软雅黑 Light"/>
              <w:sz w:val="24"/>
            </w:rPr>
          </w:pPr>
          <w:bookmarkStart w:id="143" w:name="_Hlk85703273"/>
          <w:bookmarkStart w:id="144" w:name="_Toc87263685"/>
          <w:r>
            <w:rPr>
              <w:rFonts w:ascii="微软雅黑 Light" w:eastAsia="微软雅黑 Light" w:hAnsi="微软雅黑 Light" w:hint="eastAsia"/>
              <w:sz w:val="24"/>
            </w:rPr>
            <w:t>4</w:t>
          </w:r>
          <w:r>
            <w:rPr>
              <w:rFonts w:ascii="微软雅黑 Light" w:eastAsia="微软雅黑 Light" w:hAnsi="微软雅黑 Light"/>
              <w:sz w:val="24"/>
            </w:rPr>
            <w:t>.</w:t>
          </w:r>
          <w:r>
            <w:rPr>
              <w:rFonts w:ascii="微软雅黑 Light" w:eastAsia="微软雅黑 Light" w:hAnsi="微软雅黑 Light" w:hint="eastAsia"/>
              <w:sz w:val="24"/>
            </w:rPr>
            <w:t>4</w:t>
          </w:r>
          <w:r>
            <w:rPr>
              <w:rFonts w:ascii="微软雅黑 Light" w:eastAsia="微软雅黑 Light" w:hAnsi="微软雅黑 Light" w:hint="eastAsia"/>
              <w:sz w:val="24"/>
            </w:rPr>
            <w:t>、</w:t>
          </w:r>
          <w:bookmarkEnd w:id="143"/>
          <w:r>
            <w:rPr>
              <w:rFonts w:ascii="微软雅黑 Light" w:eastAsia="微软雅黑 Light" w:hAnsi="微软雅黑 Light" w:hint="eastAsia"/>
              <w:sz w:val="24"/>
            </w:rPr>
            <w:t>实现各企业、客户和有关管理机构的信息充分互联</w:t>
          </w:r>
          <w:bookmarkEnd w:id="144"/>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建立物流发布系统，实现信息资源的充分共享和交换；建立资源交换系统，包括资源供求的发布和自动交易功能的实现等。物流园区为企业提供财税</w:t>
          </w:r>
          <w:r>
            <w:rPr>
              <w:rFonts w:ascii="微软雅黑 Light" w:eastAsia="微软雅黑 Light" w:hAnsi="微软雅黑 Light" w:hint="eastAsia"/>
              <w:sz w:val="24"/>
            </w:rPr>
            <w:t>信息、客户关系管理、电子订货系统、运单系统、增值服务系统、电子数据交换等信息平台。</w:t>
          </w:r>
        </w:p>
        <w:p w:rsidR="00394450" w:rsidRDefault="004159B9" w:rsidP="00394450">
          <w:pPr>
            <w:pStyle w:val="2"/>
            <w:rPr>
              <w:rFonts w:ascii="微软雅黑 Light" w:eastAsia="微软雅黑 Light" w:hAnsi="微软雅黑 Light"/>
              <w:sz w:val="24"/>
            </w:rPr>
          </w:pPr>
          <w:bookmarkStart w:id="145" w:name="_Toc87263686"/>
          <w:r>
            <w:rPr>
              <w:rFonts w:ascii="微软雅黑 Light" w:eastAsia="微软雅黑 Light" w:hAnsi="微软雅黑 Light" w:hint="eastAsia"/>
              <w:sz w:val="24"/>
            </w:rPr>
            <w:t>4</w:t>
          </w:r>
          <w:r>
            <w:rPr>
              <w:rFonts w:ascii="微软雅黑 Light" w:eastAsia="微软雅黑 Light" w:hAnsi="微软雅黑 Light"/>
              <w:sz w:val="24"/>
            </w:rPr>
            <w:t>.</w:t>
          </w:r>
          <w:r>
            <w:rPr>
              <w:rFonts w:ascii="微软雅黑 Light" w:eastAsia="微软雅黑 Light" w:hAnsi="微软雅黑 Light" w:hint="eastAsia"/>
              <w:sz w:val="24"/>
            </w:rPr>
            <w:t>5</w:t>
          </w:r>
          <w:r>
            <w:rPr>
              <w:rFonts w:ascii="微软雅黑 Light" w:eastAsia="微软雅黑 Light" w:hAnsi="微软雅黑 Light" w:hint="eastAsia"/>
              <w:sz w:val="24"/>
            </w:rPr>
            <w:t>、建立数据标准</w:t>
          </w:r>
          <w:bookmarkEnd w:id="145"/>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建设数据标准或规范，比如数据接入规范、数据集成规范、数据存储规范、数据处理规范、数据使用权限规范、数据共享规范、数据销毁规范、数据安全规范等。</w:t>
          </w:r>
        </w:p>
        <w:p w:rsidR="00394450" w:rsidRDefault="004159B9" w:rsidP="00394450">
          <w:pPr>
            <w:pStyle w:val="2"/>
            <w:rPr>
              <w:rFonts w:ascii="微软雅黑 Light" w:eastAsia="微软雅黑 Light" w:hAnsi="微软雅黑 Light"/>
              <w:sz w:val="24"/>
            </w:rPr>
          </w:pPr>
          <w:bookmarkStart w:id="146" w:name="_Toc87263687"/>
          <w:r>
            <w:rPr>
              <w:rFonts w:ascii="微软雅黑 Light" w:eastAsia="微软雅黑 Light" w:hAnsi="微软雅黑 Light" w:hint="eastAsia"/>
              <w:sz w:val="24"/>
            </w:rPr>
            <w:t>4.6</w:t>
          </w:r>
          <w:r>
            <w:rPr>
              <w:rFonts w:ascii="微软雅黑 Light" w:eastAsia="微软雅黑 Light" w:hAnsi="微软雅黑 Light" w:hint="eastAsia"/>
              <w:sz w:val="24"/>
            </w:rPr>
            <w:t>、</w:t>
          </w:r>
          <w:r>
            <w:rPr>
              <w:rFonts w:ascii="微软雅黑 Light" w:eastAsia="微软雅黑 Light" w:hAnsi="微软雅黑 Light" w:hint="eastAsia"/>
              <w:sz w:val="24"/>
            </w:rPr>
            <w:t> </w:t>
          </w:r>
          <w:r>
            <w:rPr>
              <w:rFonts w:ascii="微软雅黑 Light" w:eastAsia="微软雅黑 Light" w:hAnsi="微软雅黑 Light" w:hint="eastAsia"/>
              <w:sz w:val="24"/>
            </w:rPr>
            <w:t>赋能业务</w:t>
          </w:r>
          <w:bookmarkEnd w:id="146"/>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通过复用数据能力组建，快速完成数据链路的搭建，减少重复研发的人力和维护成本；</w:t>
          </w:r>
        </w:p>
        <w:p w:rsidR="00394450" w:rsidRDefault="004159B9" w:rsidP="00394450">
          <w:pPr>
            <w:ind w:firstLineChars="200" w:firstLine="480"/>
            <w:rPr>
              <w:rFonts w:ascii="微软雅黑 Light" w:eastAsia="微软雅黑 Light" w:hAnsi="微软雅黑 Light"/>
              <w:sz w:val="24"/>
            </w:rPr>
          </w:pPr>
          <w:proofErr w:type="gramStart"/>
          <w:r>
            <w:rPr>
              <w:rFonts w:ascii="微软雅黑 Light" w:eastAsia="微软雅黑 Light" w:hAnsi="微软雅黑 Light" w:hint="eastAsia"/>
              <w:sz w:val="24"/>
            </w:rPr>
            <w:t>增通过</w:t>
          </w:r>
          <w:proofErr w:type="gramEnd"/>
          <w:r>
            <w:rPr>
              <w:rFonts w:ascii="微软雅黑 Light" w:eastAsia="微软雅黑 Light" w:hAnsi="微软雅黑 Light" w:hint="eastAsia"/>
              <w:sz w:val="24"/>
            </w:rPr>
            <w:t>快速复用组建完成数据链路搭建，让数据从接入</w:t>
          </w:r>
          <w:r>
            <w:rPr>
              <w:rFonts w:ascii="微软雅黑 Light" w:eastAsia="微软雅黑 Light" w:hAnsi="微软雅黑 Light" w:hint="eastAsia"/>
              <w:sz w:val="24"/>
            </w:rPr>
            <w:t>&gt;</w:t>
          </w:r>
          <w:r>
            <w:rPr>
              <w:rFonts w:ascii="微软雅黑 Light" w:eastAsia="微软雅黑 Light" w:hAnsi="微软雅黑 Light" w:hint="eastAsia"/>
              <w:sz w:val="24"/>
            </w:rPr>
            <w:t>加工</w:t>
          </w:r>
          <w:r>
            <w:rPr>
              <w:rFonts w:ascii="微软雅黑 Light" w:eastAsia="微软雅黑 Light" w:hAnsi="微软雅黑 Light" w:hint="eastAsia"/>
              <w:sz w:val="24"/>
            </w:rPr>
            <w:t>&gt;</w:t>
          </w:r>
          <w:r>
            <w:rPr>
              <w:rFonts w:ascii="微软雅黑 Light" w:eastAsia="微软雅黑 Light" w:hAnsi="微软雅黑 Light" w:hint="eastAsia"/>
              <w:sz w:val="24"/>
            </w:rPr>
            <w:t>使用的整个周期缩短，减少业务端的数据获取等待时延，通过提供赋能于具体业务场景的数据应用，帮助企业业务端更精准</w:t>
          </w:r>
          <w:r>
            <w:rPr>
              <w:rFonts w:ascii="微软雅黑 Light" w:eastAsia="微软雅黑 Light" w:hAnsi="微软雅黑 Light" w:hint="eastAsia"/>
              <w:sz w:val="24"/>
            </w:rPr>
            <w:t>的发现客户、分析客户等。</w:t>
          </w:r>
        </w:p>
        <w:p w:rsidR="00394450" w:rsidRDefault="004159B9" w:rsidP="00394450">
          <w:pPr>
            <w:pStyle w:val="10"/>
            <w:rPr>
              <w:rFonts w:ascii="微软雅黑 Light" w:eastAsia="微软雅黑 Light" w:hAnsi="微软雅黑 Light"/>
              <w:sz w:val="28"/>
              <w:szCs w:val="28"/>
            </w:rPr>
          </w:pPr>
          <w:bookmarkStart w:id="147" w:name="_Toc87263688"/>
          <w:r>
            <w:rPr>
              <w:rFonts w:ascii="微软雅黑 Light" w:eastAsia="微软雅黑 Light" w:hAnsi="微软雅黑 Light" w:hint="eastAsia"/>
              <w:sz w:val="24"/>
            </w:rPr>
            <w:t>5</w:t>
          </w:r>
          <w:r>
            <w:rPr>
              <w:rFonts w:ascii="微软雅黑 Light" w:eastAsia="微软雅黑 Light" w:hAnsi="微软雅黑 Light" w:hint="eastAsia"/>
              <w:sz w:val="28"/>
              <w:szCs w:val="28"/>
            </w:rPr>
            <w:t>、</w:t>
          </w:r>
          <w:bookmarkStart w:id="148" w:name="_Hlk74914147"/>
          <w:r>
            <w:rPr>
              <w:rFonts w:ascii="微软雅黑 Light" w:eastAsia="微软雅黑 Light" w:hAnsi="微软雅黑 Light" w:hint="eastAsia"/>
              <w:sz w:val="28"/>
              <w:szCs w:val="28"/>
            </w:rPr>
            <w:t>数据可视化分析</w:t>
          </w:r>
          <w:bookmarkEnd w:id="148"/>
          <w:r>
            <w:rPr>
              <w:rFonts w:ascii="微软雅黑 Light" w:eastAsia="微软雅黑 Light" w:hAnsi="微软雅黑 Light" w:hint="eastAsia"/>
              <w:sz w:val="28"/>
              <w:szCs w:val="28"/>
            </w:rPr>
            <w:t>要求</w:t>
          </w:r>
          <w:bookmarkEnd w:id="147"/>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通过对企业的数据分析，结合鲅鱼圈港务服务的状况和措施可以看出，向国际化、规模化、系统化发展形成高度整合的“大物流”、进一步拓展服务功能的“增值物流”、打造技术密集型的智能“港产城”以及发展“虚拟贸易</w:t>
          </w:r>
          <w:r>
            <w:rPr>
              <w:rFonts w:ascii="微软雅黑 Light" w:eastAsia="微软雅黑 Light" w:hAnsi="微软雅黑 Light" w:hint="eastAsia"/>
              <w:sz w:val="24"/>
            </w:rPr>
            <w:t>-</w:t>
          </w:r>
          <w:r>
            <w:rPr>
              <w:rFonts w:ascii="微软雅黑 Light" w:eastAsia="微软雅黑 Light" w:hAnsi="微软雅黑 Light" w:hint="eastAsia"/>
              <w:sz w:val="24"/>
            </w:rPr>
            <w:t>物流链综合支撑中心”。</w:t>
          </w:r>
        </w:p>
        <w:p w:rsidR="00394450" w:rsidRDefault="004159B9" w:rsidP="00394450">
          <w:pPr>
            <w:pStyle w:val="2"/>
            <w:rPr>
              <w:rFonts w:ascii="微软雅黑 Light" w:eastAsia="微软雅黑 Light" w:hAnsi="微软雅黑 Light"/>
              <w:sz w:val="24"/>
            </w:rPr>
          </w:pPr>
          <w:bookmarkStart w:id="149" w:name="_Toc87263689"/>
          <w:r>
            <w:rPr>
              <w:rFonts w:ascii="微软雅黑 Light" w:eastAsia="微软雅黑 Light" w:hAnsi="微软雅黑 Light" w:hint="eastAsia"/>
              <w:sz w:val="24"/>
            </w:rPr>
            <w:t>5.1</w:t>
          </w:r>
          <w:r>
            <w:rPr>
              <w:rFonts w:ascii="微软雅黑 Light" w:eastAsia="微软雅黑 Light" w:hAnsi="微软雅黑 Light" w:hint="eastAsia"/>
              <w:sz w:val="24"/>
            </w:rPr>
            <w:t>、平台需要提供数据</w:t>
          </w:r>
          <w:r>
            <w:rPr>
              <w:rFonts w:ascii="微软雅黑 Light" w:eastAsia="微软雅黑 Light" w:hAnsi="微软雅黑 Light" w:hint="eastAsia"/>
              <w:sz w:val="24"/>
            </w:rPr>
            <w:t>ETL</w:t>
          </w:r>
          <w:r>
            <w:rPr>
              <w:rFonts w:ascii="微软雅黑 Light" w:eastAsia="微软雅黑 Light" w:hAnsi="微软雅黑 Light" w:hint="eastAsia"/>
              <w:sz w:val="24"/>
            </w:rPr>
            <w:t>工具</w:t>
          </w:r>
          <w:bookmarkEnd w:id="149"/>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能够将数据从关系型数据库准实时同步到大数据平台，同时支持多种格式的文件数据，以及去重、聚合、关联等丰富的数据转换操作。支持传统数据库</w:t>
          </w:r>
          <w:r>
            <w:rPr>
              <w:rFonts w:ascii="微软雅黑 Light" w:eastAsia="微软雅黑 Light" w:hAnsi="微软雅黑 Light" w:hint="eastAsia"/>
              <w:sz w:val="24"/>
            </w:rPr>
            <w:t>Oracle</w:t>
          </w:r>
          <w:r>
            <w:rPr>
              <w:rFonts w:ascii="微软雅黑 Light" w:eastAsia="微软雅黑 Light" w:hAnsi="微软雅黑 Light" w:hint="eastAsia"/>
              <w:sz w:val="24"/>
            </w:rPr>
            <w:t>、</w:t>
          </w:r>
          <w:r>
            <w:rPr>
              <w:rFonts w:ascii="微软雅黑 Light" w:eastAsia="微软雅黑 Light" w:hAnsi="微软雅黑 Light" w:hint="eastAsia"/>
              <w:sz w:val="24"/>
            </w:rPr>
            <w:t>DB2</w:t>
          </w:r>
          <w:r>
            <w:rPr>
              <w:rFonts w:ascii="微软雅黑 Light" w:eastAsia="微软雅黑 Light" w:hAnsi="微软雅黑 Light" w:hint="eastAsia"/>
              <w:sz w:val="24"/>
            </w:rPr>
            <w:t>、</w:t>
          </w:r>
          <w:r>
            <w:rPr>
              <w:rFonts w:ascii="微软雅黑 Light" w:eastAsia="微软雅黑 Light" w:hAnsi="微软雅黑 Light" w:hint="eastAsia"/>
              <w:sz w:val="24"/>
            </w:rPr>
            <w:t>MySQL</w:t>
          </w:r>
          <w:r>
            <w:rPr>
              <w:rFonts w:ascii="微软雅黑 Light" w:eastAsia="微软雅黑 Light" w:hAnsi="微软雅黑 Light" w:hint="eastAsia"/>
              <w:sz w:val="24"/>
            </w:rPr>
            <w:t>、</w:t>
          </w:r>
          <w:r>
            <w:rPr>
              <w:rFonts w:ascii="微软雅黑 Light" w:eastAsia="微软雅黑 Light" w:hAnsi="微软雅黑 Light" w:hint="eastAsia"/>
              <w:sz w:val="24"/>
            </w:rPr>
            <w:t>SQLServer</w:t>
          </w:r>
          <w:r>
            <w:rPr>
              <w:rFonts w:ascii="微软雅黑 Light" w:eastAsia="微软雅黑 Light" w:hAnsi="微软雅黑 Light" w:hint="eastAsia"/>
              <w:sz w:val="24"/>
            </w:rPr>
            <w:t>；数据库解析日志实</w:t>
          </w:r>
          <w:r>
            <w:rPr>
              <w:rFonts w:ascii="微软雅黑 Light" w:eastAsia="微软雅黑 Light" w:hAnsi="微软雅黑 Light" w:hint="eastAsia"/>
              <w:sz w:val="24"/>
            </w:rPr>
            <w:t>时同步工具</w:t>
          </w:r>
          <w:r>
            <w:rPr>
              <w:rFonts w:ascii="微软雅黑 Light" w:eastAsia="微软雅黑 Light" w:hAnsi="微软雅黑 Light" w:hint="eastAsia"/>
              <w:sz w:val="24"/>
            </w:rPr>
            <w:t>Oracle Golden Gate(OGG)</w:t>
          </w:r>
          <w:r>
            <w:rPr>
              <w:rFonts w:ascii="微软雅黑 Light" w:eastAsia="微软雅黑 Light" w:hAnsi="微软雅黑 Light" w:hint="eastAsia"/>
              <w:sz w:val="24"/>
            </w:rPr>
            <w:t>、</w:t>
          </w:r>
          <w:r>
            <w:rPr>
              <w:rFonts w:ascii="微软雅黑 Light" w:eastAsia="微软雅黑 Light" w:hAnsi="微软雅黑 Light" w:hint="eastAsia"/>
              <w:sz w:val="24"/>
            </w:rPr>
            <w:t xml:space="preserve"> IBM Datastage(CDC)</w:t>
          </w:r>
          <w:r>
            <w:rPr>
              <w:rFonts w:ascii="微软雅黑 Light" w:eastAsia="微软雅黑 Light" w:hAnsi="微软雅黑 Light" w:hint="eastAsia"/>
              <w:sz w:val="24"/>
            </w:rPr>
            <w:t>等；支持</w:t>
          </w:r>
          <w:r>
            <w:rPr>
              <w:rFonts w:ascii="微软雅黑 Light" w:eastAsia="微软雅黑 Light" w:hAnsi="微软雅黑 Light" w:hint="eastAsia"/>
              <w:sz w:val="24"/>
            </w:rPr>
            <w:t>CSV</w:t>
          </w:r>
          <w:r>
            <w:rPr>
              <w:rFonts w:ascii="微软雅黑 Light" w:eastAsia="微软雅黑 Light" w:hAnsi="微软雅黑 Light" w:hint="eastAsia"/>
              <w:sz w:val="24"/>
            </w:rPr>
            <w:t>、</w:t>
          </w:r>
          <w:r>
            <w:rPr>
              <w:rFonts w:ascii="微软雅黑 Light" w:eastAsia="微软雅黑 Light" w:hAnsi="微软雅黑 Light" w:hint="eastAsia"/>
              <w:sz w:val="24"/>
            </w:rPr>
            <w:t>JSON</w:t>
          </w:r>
          <w:r>
            <w:rPr>
              <w:rFonts w:ascii="微软雅黑 Light" w:eastAsia="微软雅黑 Light" w:hAnsi="微软雅黑 Light" w:hint="eastAsia"/>
              <w:sz w:val="24"/>
            </w:rPr>
            <w:t>、</w:t>
          </w:r>
          <w:r>
            <w:rPr>
              <w:rFonts w:ascii="微软雅黑 Light" w:eastAsia="微软雅黑 Light" w:hAnsi="微软雅黑 Light" w:hint="eastAsia"/>
              <w:sz w:val="24"/>
            </w:rPr>
            <w:t>XML</w:t>
          </w:r>
          <w:r>
            <w:rPr>
              <w:rFonts w:ascii="微软雅黑 Light" w:eastAsia="微软雅黑 Light" w:hAnsi="微软雅黑 Light" w:hint="eastAsia"/>
              <w:sz w:val="24"/>
            </w:rPr>
            <w:t>等文件格式的导入导出；支持</w:t>
          </w:r>
          <w:proofErr w:type="gramStart"/>
          <w:r>
            <w:rPr>
              <w:rFonts w:ascii="微软雅黑 Light" w:eastAsia="微软雅黑 Light" w:hAnsi="微软雅黑 Light" w:hint="eastAsia"/>
              <w:sz w:val="24"/>
            </w:rPr>
            <w:t>流处理</w:t>
          </w:r>
          <w:proofErr w:type="gramEnd"/>
          <w:r>
            <w:rPr>
              <w:rFonts w:ascii="微软雅黑 Light" w:eastAsia="微软雅黑 Light" w:hAnsi="微软雅黑 Light" w:hint="eastAsia"/>
              <w:sz w:val="24"/>
            </w:rPr>
            <w:t>的导入导出。支持多种数据源，其次它具有可视化的任务编辑和监控功能，并且支持用户自定义数据的转换逻辑，具有较好的灵活性。</w:t>
          </w:r>
        </w:p>
        <w:p w:rsidR="00394450" w:rsidRDefault="004159B9" w:rsidP="00394450">
          <w:pPr>
            <w:pStyle w:val="2"/>
            <w:rPr>
              <w:rFonts w:ascii="微软雅黑 Light" w:eastAsia="微软雅黑 Light" w:hAnsi="微软雅黑 Light"/>
              <w:sz w:val="24"/>
            </w:rPr>
          </w:pPr>
          <w:bookmarkStart w:id="150" w:name="_Toc87263690"/>
          <w:r>
            <w:rPr>
              <w:rFonts w:ascii="微软雅黑 Light" w:eastAsia="微软雅黑 Light" w:hAnsi="微软雅黑 Light" w:hint="eastAsia"/>
              <w:sz w:val="24"/>
            </w:rPr>
            <w:t>5.2</w:t>
          </w:r>
          <w:r>
            <w:rPr>
              <w:rFonts w:ascii="微软雅黑 Light" w:eastAsia="微软雅黑 Light" w:hAnsi="微软雅黑 Light" w:hint="eastAsia"/>
              <w:sz w:val="24"/>
            </w:rPr>
            <w:t>、可视化分析</w:t>
          </w:r>
          <w:bookmarkEnd w:id="150"/>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系统可对业务中台各项数据多维度进行统计及分析，可以形成日、月、年的统计报表，表达形式包括但不限于每日小时均值变化折线图、日均变化折线图，月均变化折线图、玫瑰花图</w:t>
          </w:r>
          <w:r>
            <w:rPr>
              <w:rFonts w:ascii="微软雅黑 Light" w:eastAsia="微软雅黑 Light" w:hAnsi="微软雅黑 Light"/>
              <w:sz w:val="24"/>
            </w:rPr>
            <w:t>、弦图、</w:t>
          </w:r>
          <w:r>
            <w:rPr>
              <w:rFonts w:ascii="微软雅黑 Light" w:eastAsia="微软雅黑 Light" w:hAnsi="微软雅黑 Light" w:hint="eastAsia"/>
              <w:sz w:val="24"/>
            </w:rPr>
            <w:t>流图、</w:t>
          </w:r>
          <w:r>
            <w:rPr>
              <w:rFonts w:ascii="微软雅黑 Light" w:eastAsia="微软雅黑 Light" w:hAnsi="微软雅黑 Light"/>
              <w:sz w:val="24"/>
            </w:rPr>
            <w:t>圆点图</w:t>
          </w:r>
          <w:r>
            <w:rPr>
              <w:rFonts w:ascii="微软雅黑 Light" w:eastAsia="微软雅黑 Light" w:hAnsi="微软雅黑 Light" w:hint="eastAsia"/>
              <w:sz w:val="24"/>
            </w:rPr>
            <w:t>、</w:t>
          </w:r>
          <w:r>
            <w:rPr>
              <w:rFonts w:ascii="微软雅黑 Light" w:eastAsia="微软雅黑 Light" w:hAnsi="微软雅黑 Light" w:hint="eastAsia"/>
              <w:sz w:val="24"/>
            </w:rPr>
            <w:t>3D</w:t>
          </w:r>
          <w:r>
            <w:rPr>
              <w:rFonts w:ascii="微软雅黑 Light" w:eastAsia="微软雅黑 Light" w:hAnsi="微软雅黑 Light" w:hint="eastAsia"/>
              <w:sz w:val="24"/>
            </w:rPr>
            <w:t>图表</w:t>
          </w:r>
          <w:r>
            <w:rPr>
              <w:rFonts w:ascii="微软雅黑 Light" w:eastAsia="微软雅黑 Light" w:hAnsi="微软雅黑 Light"/>
              <w:sz w:val="24"/>
            </w:rPr>
            <w:t>等</w:t>
          </w:r>
          <w:r>
            <w:rPr>
              <w:rFonts w:ascii="微软雅黑 Light" w:eastAsia="微软雅黑 Light" w:hAnsi="微软雅黑 Light" w:hint="eastAsia"/>
              <w:sz w:val="24"/>
            </w:rPr>
            <w:t>高级</w:t>
          </w:r>
          <w:r>
            <w:rPr>
              <w:rFonts w:ascii="微软雅黑 Light" w:eastAsia="微软雅黑 Light" w:hAnsi="微软雅黑 Light"/>
              <w:sz w:val="24"/>
            </w:rPr>
            <w:t>数据可视化展现方</w:t>
          </w:r>
          <w:r>
            <w:rPr>
              <w:rFonts w:ascii="微软雅黑 Light" w:eastAsia="微软雅黑 Light" w:hAnsi="微软雅黑 Light"/>
              <w:sz w:val="24"/>
            </w:rPr>
            <w:t>式</w:t>
          </w:r>
          <w:r>
            <w:rPr>
              <w:rFonts w:ascii="微软雅黑 Light" w:eastAsia="微软雅黑 Light" w:hAnsi="微软雅黑 Light" w:hint="eastAsia"/>
              <w:sz w:val="24"/>
            </w:rPr>
            <w:t>。所有生产的报表可提供</w:t>
          </w:r>
          <w:r>
            <w:rPr>
              <w:rFonts w:ascii="微软雅黑 Light" w:eastAsia="微软雅黑 Light" w:hAnsi="微软雅黑 Light" w:hint="eastAsia"/>
              <w:sz w:val="24"/>
            </w:rPr>
            <w:t>EXCEL</w:t>
          </w:r>
          <w:r>
            <w:rPr>
              <w:rFonts w:ascii="微软雅黑 Light" w:eastAsia="微软雅黑 Light" w:hAnsi="微软雅黑 Light" w:hint="eastAsia"/>
              <w:sz w:val="24"/>
            </w:rPr>
            <w:t>、</w:t>
          </w:r>
          <w:r>
            <w:rPr>
              <w:rFonts w:ascii="微软雅黑 Light" w:eastAsia="微软雅黑 Light" w:hAnsi="微软雅黑 Light" w:hint="eastAsia"/>
              <w:sz w:val="24"/>
            </w:rPr>
            <w:t>WORD</w:t>
          </w:r>
          <w:r>
            <w:rPr>
              <w:rFonts w:ascii="微软雅黑 Light" w:eastAsia="微软雅黑 Light" w:hAnsi="微软雅黑 Light" w:hint="eastAsia"/>
              <w:sz w:val="24"/>
            </w:rPr>
            <w:t>、</w:t>
          </w:r>
          <w:r>
            <w:rPr>
              <w:rFonts w:ascii="微软雅黑 Light" w:eastAsia="微软雅黑 Light" w:hAnsi="微软雅黑 Light" w:hint="eastAsia"/>
              <w:sz w:val="24"/>
            </w:rPr>
            <w:t>PDF</w:t>
          </w:r>
          <w:r>
            <w:rPr>
              <w:rFonts w:ascii="微软雅黑 Light" w:eastAsia="微软雅黑 Light" w:hAnsi="微软雅黑 Light" w:hint="eastAsia"/>
              <w:sz w:val="24"/>
            </w:rPr>
            <w:t>、</w:t>
          </w:r>
          <w:r>
            <w:rPr>
              <w:rFonts w:ascii="微软雅黑 Light" w:eastAsia="微软雅黑 Light" w:hAnsi="微软雅黑 Light" w:hint="eastAsia"/>
              <w:sz w:val="24"/>
            </w:rPr>
            <w:t>PNG</w:t>
          </w:r>
          <w:r>
            <w:rPr>
              <w:rFonts w:ascii="微软雅黑 Light" w:eastAsia="微软雅黑 Light" w:hAnsi="微软雅黑 Light" w:hint="eastAsia"/>
              <w:sz w:val="24"/>
            </w:rPr>
            <w:t>等多种格式导出，支持动态</w:t>
          </w:r>
          <w:r>
            <w:rPr>
              <w:rFonts w:ascii="微软雅黑 Light" w:eastAsia="微软雅黑 Light" w:hAnsi="微软雅黑 Light"/>
              <w:sz w:val="24"/>
            </w:rPr>
            <w:t>分段方式实现</w:t>
          </w:r>
          <w:r>
            <w:rPr>
              <w:rFonts w:ascii="微软雅黑 Light" w:eastAsia="微软雅黑 Light" w:hAnsi="微软雅黑 Light" w:hint="eastAsia"/>
              <w:sz w:val="24"/>
            </w:rPr>
            <w:t>列表</w:t>
          </w:r>
          <w:r>
            <w:rPr>
              <w:rFonts w:ascii="微软雅黑 Light" w:eastAsia="微软雅黑 Light" w:hAnsi="微软雅黑 Light"/>
              <w:sz w:val="24"/>
            </w:rPr>
            <w:t>、分组表、交叉表</w:t>
          </w:r>
          <w:r>
            <w:rPr>
              <w:rFonts w:ascii="微软雅黑 Light" w:eastAsia="微软雅黑 Light" w:hAnsi="微软雅黑 Light" w:hint="eastAsia"/>
              <w:sz w:val="24"/>
            </w:rPr>
            <w:t>三类</w:t>
          </w:r>
          <w:r>
            <w:rPr>
              <w:rFonts w:ascii="微软雅黑 Light" w:eastAsia="微软雅黑 Light" w:hAnsi="微软雅黑 Light"/>
              <w:sz w:val="24"/>
            </w:rPr>
            <w:t>报表展现</w:t>
          </w:r>
          <w:r>
            <w:rPr>
              <w:rFonts w:ascii="微软雅黑 Light" w:eastAsia="微软雅黑 Light" w:hAnsi="微软雅黑 Light" w:hint="eastAsia"/>
              <w:sz w:val="24"/>
            </w:rPr>
            <w:t>与</w:t>
          </w:r>
          <w:r>
            <w:rPr>
              <w:rFonts w:ascii="微软雅黑 Light" w:eastAsia="微软雅黑 Light" w:hAnsi="微软雅黑 Light"/>
              <w:sz w:val="24"/>
            </w:rPr>
            <w:t>导出</w:t>
          </w:r>
          <w:r>
            <w:rPr>
              <w:rFonts w:ascii="微软雅黑 Light" w:eastAsia="微软雅黑 Light" w:hAnsi="微软雅黑 Light" w:hint="eastAsia"/>
              <w:sz w:val="24"/>
            </w:rPr>
            <w:t>。</w:t>
          </w:r>
        </w:p>
        <w:p w:rsidR="00394450" w:rsidRDefault="004159B9" w:rsidP="00394450">
          <w:pPr>
            <w:pStyle w:val="10"/>
            <w:rPr>
              <w:rFonts w:ascii="微软雅黑 Light" w:eastAsia="微软雅黑 Light" w:hAnsi="微软雅黑 Light"/>
              <w:sz w:val="28"/>
              <w:szCs w:val="28"/>
            </w:rPr>
          </w:pPr>
          <w:bookmarkStart w:id="151" w:name="_Toc87263691"/>
          <w:r>
            <w:rPr>
              <w:rFonts w:ascii="微软雅黑 Light" w:eastAsia="微软雅黑 Light" w:hAnsi="微软雅黑 Light" w:hint="eastAsia"/>
              <w:sz w:val="28"/>
              <w:szCs w:val="28"/>
            </w:rPr>
            <w:t>6</w:t>
          </w:r>
          <w:r>
            <w:rPr>
              <w:rFonts w:ascii="微软雅黑 Light" w:eastAsia="微软雅黑 Light" w:hAnsi="微软雅黑 Light" w:hint="eastAsia"/>
              <w:sz w:val="28"/>
              <w:szCs w:val="28"/>
            </w:rPr>
            <w:t>、技术架构要求</w:t>
          </w:r>
          <w:bookmarkEnd w:id="151"/>
        </w:p>
        <w:p w:rsidR="00394450" w:rsidRDefault="004159B9" w:rsidP="00394450">
          <w:pPr>
            <w:ind w:firstLineChars="200" w:firstLine="480"/>
            <w:rPr>
              <w:rFonts w:ascii="微软雅黑 Light" w:eastAsia="微软雅黑 Light" w:hAnsi="微软雅黑 Light"/>
              <w:sz w:val="24"/>
            </w:rPr>
          </w:pPr>
          <w:proofErr w:type="gramStart"/>
          <w:r>
            <w:rPr>
              <w:rFonts w:ascii="微软雅黑 Light" w:eastAsia="微软雅黑 Light" w:hAnsi="微软雅黑 Light" w:hint="eastAsia"/>
              <w:sz w:val="24"/>
            </w:rPr>
            <w:t>微服务</w:t>
          </w:r>
          <w:proofErr w:type="gramEnd"/>
          <w:r>
            <w:rPr>
              <w:rFonts w:ascii="微软雅黑 Light" w:eastAsia="微软雅黑 Light" w:hAnsi="微软雅黑 Light" w:hint="eastAsia"/>
              <w:sz w:val="24"/>
            </w:rPr>
            <w:t>架构是一种架构概念，核心思想在于通过将业务功能和需求分解到各个不同的服务中进行管理，实现对业务整体解耦。围绕业务模式创建应用服务，应用服务可独立地进行开发、迭代、部署。使项目的架构更加清晰明确。</w:t>
          </w:r>
          <w:proofErr w:type="gramStart"/>
          <w:r>
            <w:rPr>
              <w:rFonts w:ascii="微软雅黑 Light" w:eastAsia="微软雅黑 Light" w:hAnsi="微软雅黑 Light" w:hint="eastAsia"/>
              <w:sz w:val="24"/>
            </w:rPr>
            <w:t>微服务</w:t>
          </w:r>
          <w:proofErr w:type="gramEnd"/>
          <w:r>
            <w:rPr>
              <w:rFonts w:ascii="微软雅黑 Light" w:eastAsia="微软雅黑 Light" w:hAnsi="微软雅黑 Light" w:hint="eastAsia"/>
              <w:sz w:val="24"/>
            </w:rPr>
            <w:t>优劣势：单个服务对应单个业务功能，方便理解，开发，维护</w:t>
          </w:r>
          <w:r>
            <w:rPr>
              <w:rFonts w:ascii="微软雅黑 Light" w:eastAsia="微软雅黑 Light" w:hAnsi="微软雅黑 Light"/>
              <w:sz w:val="24"/>
            </w:rPr>
            <w:t>;</w:t>
          </w:r>
          <w:r>
            <w:rPr>
              <w:rFonts w:ascii="微软雅黑 Light" w:eastAsia="微软雅黑 Light" w:hAnsi="微软雅黑 Light" w:hint="eastAsia"/>
              <w:sz w:val="24"/>
            </w:rPr>
            <w:t>服务独立部署，可以根据每个服务的请求量来部署满足需求的规模</w:t>
          </w:r>
          <w:r>
            <w:rPr>
              <w:rFonts w:ascii="微软雅黑 Light" w:eastAsia="微软雅黑 Light" w:hAnsi="微软雅黑 Light"/>
              <w:sz w:val="24"/>
            </w:rPr>
            <w:t>;</w:t>
          </w:r>
          <w:r>
            <w:rPr>
              <w:rFonts w:ascii="微软雅黑 Light" w:eastAsia="微软雅黑 Light" w:hAnsi="微软雅黑 Light" w:hint="eastAsia"/>
              <w:sz w:val="24"/>
            </w:rPr>
            <w:t>；数据库，服务，架构，业务拆分等难度增大，对技术能力要求较高</w:t>
          </w:r>
          <w:r>
            <w:rPr>
              <w:rFonts w:ascii="微软雅黑 Light" w:eastAsia="微软雅黑 Light" w:hAnsi="微软雅黑 Light"/>
              <w:sz w:val="24"/>
            </w:rPr>
            <w:t>;</w:t>
          </w:r>
          <w:r>
            <w:rPr>
              <w:rFonts w:ascii="微软雅黑 Light" w:eastAsia="微软雅黑 Light" w:hAnsi="微软雅黑 Light" w:hint="eastAsia"/>
              <w:sz w:val="24"/>
            </w:rPr>
            <w:t>。</w:t>
          </w:r>
        </w:p>
        <w:p w:rsidR="00394450" w:rsidRDefault="004159B9" w:rsidP="00394450">
          <w:pPr>
            <w:pStyle w:val="2"/>
            <w:rPr>
              <w:rFonts w:ascii="微软雅黑 Light" w:eastAsia="微软雅黑 Light" w:hAnsi="微软雅黑 Light"/>
              <w:sz w:val="24"/>
            </w:rPr>
          </w:pPr>
          <w:bookmarkStart w:id="152" w:name="_Toc87263692"/>
          <w:r>
            <w:rPr>
              <w:rFonts w:ascii="微软雅黑 Light" w:eastAsia="微软雅黑 Light" w:hAnsi="微软雅黑 Light" w:hint="eastAsia"/>
              <w:sz w:val="24"/>
            </w:rPr>
            <w:t>6.</w:t>
          </w:r>
          <w:r>
            <w:rPr>
              <w:rFonts w:ascii="微软雅黑 Light" w:eastAsia="微软雅黑 Light" w:hAnsi="微软雅黑 Light"/>
              <w:sz w:val="24"/>
            </w:rPr>
            <w:t>1</w:t>
          </w:r>
          <w:r>
            <w:rPr>
              <w:rFonts w:ascii="微软雅黑 Light" w:eastAsia="微软雅黑 Light" w:hAnsi="微软雅黑 Light"/>
              <w:sz w:val="24"/>
            </w:rPr>
            <w:t>、技术架构</w:t>
          </w:r>
          <w:r>
            <w:rPr>
              <w:rFonts w:ascii="微软雅黑 Light" w:eastAsia="微软雅黑 Light" w:hAnsi="微软雅黑 Light" w:hint="eastAsia"/>
              <w:sz w:val="24"/>
            </w:rPr>
            <w:t>要求</w:t>
          </w:r>
          <w:bookmarkEnd w:id="152"/>
        </w:p>
        <w:p w:rsidR="00394450" w:rsidRDefault="004159B9" w:rsidP="00394450">
          <w:pPr>
            <w:ind w:firstLineChars="200" w:firstLine="480"/>
            <w:rPr>
              <w:rFonts w:ascii="微软雅黑 Light" w:eastAsia="微软雅黑 Light" w:hAnsi="微软雅黑 Light"/>
              <w:sz w:val="24"/>
            </w:rPr>
          </w:pPr>
          <w:proofErr w:type="gramStart"/>
          <w:r>
            <w:rPr>
              <w:rFonts w:ascii="微软雅黑 Light" w:eastAsia="微软雅黑 Light" w:hAnsi="微软雅黑 Light" w:hint="eastAsia"/>
              <w:sz w:val="24"/>
            </w:rPr>
            <w:t>微服务</w:t>
          </w:r>
          <w:proofErr w:type="gramEnd"/>
          <w:r>
            <w:rPr>
              <w:rFonts w:ascii="微软雅黑 Light" w:eastAsia="微软雅黑 Light" w:hAnsi="微软雅黑 Light" w:hint="eastAsia"/>
              <w:sz w:val="24"/>
            </w:rPr>
            <w:t>架构案例核心内容，基于</w:t>
          </w:r>
          <w:r>
            <w:rPr>
              <w:rFonts w:ascii="微软雅黑 Light" w:eastAsia="微软雅黑 Light" w:hAnsi="微软雅黑 Light"/>
              <w:sz w:val="24"/>
            </w:rPr>
            <w:t>SpringCloud</w:t>
          </w:r>
          <w:r>
            <w:rPr>
              <w:rFonts w:ascii="微软雅黑 Light" w:eastAsia="微软雅黑 Light" w:hAnsi="微软雅黑 Light"/>
              <w:sz w:val="24"/>
            </w:rPr>
            <w:t>框架几个核心组件，</w:t>
          </w:r>
          <w:r>
            <w:rPr>
              <w:rFonts w:ascii="微软雅黑 Light" w:eastAsia="微软雅黑 Light" w:hAnsi="微软雅黑 Light"/>
              <w:sz w:val="24"/>
            </w:rPr>
            <w:t>Eureka</w:t>
          </w:r>
          <w:r>
            <w:rPr>
              <w:rFonts w:ascii="微软雅黑 Light" w:eastAsia="微软雅黑 Light" w:hAnsi="微软雅黑 Light"/>
              <w:sz w:val="24"/>
            </w:rPr>
            <w:t>服务注册与发现组件，</w:t>
          </w:r>
          <w:r>
            <w:rPr>
              <w:rFonts w:ascii="微软雅黑 Light" w:eastAsia="微软雅黑 Light" w:hAnsi="微软雅黑 Light"/>
              <w:sz w:val="24"/>
            </w:rPr>
            <w:t>Feign</w:t>
          </w:r>
          <w:r>
            <w:rPr>
              <w:rFonts w:ascii="微软雅黑 Light" w:eastAsia="微软雅黑 Light" w:hAnsi="微软雅黑 Light"/>
              <w:sz w:val="24"/>
            </w:rPr>
            <w:t>声明式的</w:t>
          </w:r>
          <w:r>
            <w:rPr>
              <w:rFonts w:ascii="微软雅黑 Light" w:eastAsia="微软雅黑 Light" w:hAnsi="微软雅黑 Light"/>
              <w:sz w:val="24"/>
            </w:rPr>
            <w:t>WebService</w:t>
          </w:r>
          <w:r>
            <w:rPr>
              <w:rFonts w:ascii="微软雅黑 Light" w:eastAsia="微软雅黑 Light" w:hAnsi="微软雅黑 Light"/>
              <w:sz w:val="24"/>
            </w:rPr>
            <w:t>客户端组件，</w:t>
          </w:r>
          <w:r>
            <w:rPr>
              <w:rFonts w:ascii="微软雅黑 Light" w:eastAsia="微软雅黑 Light" w:hAnsi="微软雅黑 Light"/>
              <w:sz w:val="24"/>
            </w:rPr>
            <w:t>Zuul</w:t>
          </w:r>
          <w:r>
            <w:rPr>
              <w:rFonts w:ascii="微软雅黑 Light" w:eastAsia="微软雅黑 Light" w:hAnsi="微软雅黑 Light"/>
              <w:sz w:val="24"/>
            </w:rPr>
            <w:t>动态路由网关组件。进行多个数据管理，多个服务管理搭建，多个中间件集成，多业务拆分等模式，搭建</w:t>
          </w:r>
          <w:r>
            <w:rPr>
              <w:rFonts w:ascii="微软雅黑 Light" w:eastAsia="微软雅黑 Light" w:hAnsi="微软雅黑 Light"/>
              <w:sz w:val="24"/>
            </w:rPr>
            <w:t>SpringCloud</w:t>
          </w:r>
          <w:proofErr w:type="gramStart"/>
          <w:r>
            <w:rPr>
              <w:rFonts w:ascii="微软雅黑 Light" w:eastAsia="微软雅黑 Light" w:hAnsi="微软雅黑 Light"/>
              <w:sz w:val="24"/>
            </w:rPr>
            <w:t>微服务</w:t>
          </w:r>
          <w:proofErr w:type="gramEnd"/>
          <w:r>
            <w:rPr>
              <w:rFonts w:ascii="微软雅黑 Light" w:eastAsia="微软雅黑 Light" w:hAnsi="微软雅黑 Light"/>
              <w:sz w:val="24"/>
            </w:rPr>
            <w:t>框架的综合应用。</w:t>
          </w:r>
        </w:p>
        <w:p w:rsidR="00394450" w:rsidRDefault="004159B9" w:rsidP="00394450">
          <w:pPr>
            <w:ind w:firstLineChars="200" w:firstLine="480"/>
            <w:rPr>
              <w:rFonts w:ascii="微软雅黑 Light" w:eastAsia="微软雅黑 Light" w:hAnsi="微软雅黑 Light"/>
              <w:sz w:val="24"/>
            </w:rPr>
          </w:pPr>
          <w:r w:rsidRPr="00C04647">
            <w:rPr>
              <w:rFonts w:ascii="微软雅黑 Light" w:eastAsia="微软雅黑 Light" w:hAnsi="微软雅黑 Light"/>
              <w:noProof/>
              <w:sz w:val="24"/>
            </w:rPr>
            <w:drawing>
              <wp:inline distT="0" distB="0" distL="0" distR="0">
                <wp:extent cx="4895850" cy="3762375"/>
                <wp:effectExtent l="0" t="0" r="0" b="9525"/>
                <wp:docPr id="1000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0" cy="3762375"/>
                        </a:xfrm>
                        <a:prstGeom prst="rect">
                          <a:avLst/>
                        </a:prstGeom>
                        <a:noFill/>
                        <a:ln>
                          <a:noFill/>
                        </a:ln>
                      </pic:spPr>
                    </pic:pic>
                  </a:graphicData>
                </a:graphic>
              </wp:inline>
            </w:drawing>
          </w:r>
        </w:p>
        <w:p w:rsidR="00394450" w:rsidRDefault="004159B9" w:rsidP="00394450">
          <w:pPr>
            <w:pStyle w:val="2"/>
            <w:rPr>
              <w:rFonts w:ascii="微软雅黑 Light" w:eastAsia="微软雅黑 Light" w:hAnsi="微软雅黑 Light"/>
              <w:sz w:val="24"/>
            </w:rPr>
          </w:pPr>
          <w:bookmarkStart w:id="153" w:name="_Toc87263693"/>
          <w:r>
            <w:rPr>
              <w:rFonts w:ascii="微软雅黑 Light" w:eastAsia="微软雅黑 Light" w:hAnsi="微软雅黑 Light" w:hint="eastAsia"/>
              <w:sz w:val="24"/>
            </w:rPr>
            <w:t>6.</w:t>
          </w:r>
          <w:r>
            <w:rPr>
              <w:rFonts w:ascii="微软雅黑 Light" w:eastAsia="微软雅黑 Light" w:hAnsi="微软雅黑 Light"/>
              <w:sz w:val="24"/>
            </w:rPr>
            <w:t>2</w:t>
          </w:r>
          <w:r>
            <w:rPr>
              <w:rFonts w:ascii="微软雅黑 Light" w:eastAsia="微软雅黑 Light" w:hAnsi="微软雅黑 Light"/>
              <w:sz w:val="24"/>
            </w:rPr>
            <w:t>、组件介绍</w:t>
          </w:r>
          <w:bookmarkEnd w:id="153"/>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基本组件构成：</w:t>
          </w:r>
          <w:r>
            <w:rPr>
              <w:rFonts w:ascii="微软雅黑 Light" w:eastAsia="微软雅黑 Light" w:hAnsi="微软雅黑 Light"/>
              <w:sz w:val="24"/>
            </w:rPr>
            <w:t>基础层框架</w:t>
          </w:r>
          <w:r>
            <w:rPr>
              <w:rFonts w:ascii="微软雅黑 Light" w:eastAsia="微软雅黑 Light" w:hAnsi="微软雅黑 Light" w:hint="eastAsia"/>
              <w:sz w:val="24"/>
            </w:rPr>
            <w:t>（</w:t>
          </w:r>
          <w:r>
            <w:rPr>
              <w:rFonts w:ascii="微软雅黑 Light" w:eastAsia="微软雅黑 Light" w:hAnsi="微软雅黑 Light"/>
              <w:sz w:val="24"/>
            </w:rPr>
            <w:t>Spring5+</w:t>
          </w:r>
          <w:r>
            <w:rPr>
              <w:rFonts w:ascii="微软雅黑 Light" w:eastAsia="微软雅黑 Light" w:hAnsi="微软雅黑 Light"/>
              <w:sz w:val="24"/>
            </w:rPr>
            <w:t>，</w:t>
          </w:r>
          <w:r>
            <w:rPr>
              <w:rFonts w:ascii="微软雅黑 Light" w:eastAsia="微软雅黑 Light" w:hAnsi="微软雅黑 Light"/>
              <w:sz w:val="24"/>
            </w:rPr>
            <w:t>SpringBoot2+</w:t>
          </w:r>
          <w:r>
            <w:rPr>
              <w:rFonts w:ascii="微软雅黑 Light" w:eastAsia="微软雅黑 Light" w:hAnsi="微软雅黑 Light"/>
              <w:sz w:val="24"/>
            </w:rPr>
            <w:t>，</w:t>
          </w:r>
          <w:r>
            <w:rPr>
              <w:rFonts w:ascii="微软雅黑 Light" w:eastAsia="微软雅黑 Light" w:hAnsi="微软雅黑 Light"/>
              <w:sz w:val="24"/>
            </w:rPr>
            <w:t>SpringCloud2+</w:t>
          </w:r>
          <w:r>
            <w:rPr>
              <w:rFonts w:ascii="微软雅黑 Light" w:eastAsia="微软雅黑 Light" w:hAnsi="微软雅黑 Light" w:hint="eastAsia"/>
              <w:sz w:val="24"/>
            </w:rPr>
            <w:t>）；</w:t>
          </w:r>
          <w:r>
            <w:rPr>
              <w:rFonts w:ascii="微软雅黑 Light" w:eastAsia="微软雅黑 Light" w:hAnsi="微软雅黑 Light"/>
              <w:sz w:val="24"/>
            </w:rPr>
            <w:t>持久层</w:t>
          </w:r>
          <w:r>
            <w:rPr>
              <w:rFonts w:ascii="微软雅黑 Light" w:eastAsia="微软雅黑 Light" w:hAnsi="微软雅黑 Light"/>
              <w:sz w:val="24"/>
            </w:rPr>
            <w:t>框架</w:t>
          </w:r>
          <w:r>
            <w:rPr>
              <w:rFonts w:ascii="微软雅黑 Light" w:eastAsia="微软雅黑 Light" w:hAnsi="微软雅黑 Light" w:hint="eastAsia"/>
              <w:sz w:val="24"/>
            </w:rPr>
            <w:t>（</w:t>
          </w:r>
          <w:r>
            <w:rPr>
              <w:rFonts w:ascii="微软雅黑 Light" w:eastAsia="微软雅黑 Light" w:hAnsi="微软雅黑 Light"/>
              <w:sz w:val="24"/>
            </w:rPr>
            <w:t>mybatis</w:t>
          </w:r>
          <w:r>
            <w:rPr>
              <w:rFonts w:ascii="微软雅黑 Light" w:eastAsia="微软雅黑 Light" w:hAnsi="微软雅黑 Light"/>
              <w:sz w:val="24"/>
            </w:rPr>
            <w:t>，</w:t>
          </w:r>
          <w:r>
            <w:rPr>
              <w:rFonts w:ascii="微软雅黑 Light" w:eastAsia="微软雅黑 Light" w:hAnsi="微软雅黑 Light"/>
              <w:sz w:val="24"/>
            </w:rPr>
            <w:t>mybatis-plus</w:t>
          </w:r>
          <w:r>
            <w:rPr>
              <w:rFonts w:ascii="微软雅黑 Light" w:eastAsia="微软雅黑 Light" w:hAnsi="微软雅黑 Light" w:hint="eastAsia"/>
              <w:sz w:val="24"/>
            </w:rPr>
            <w:t>）；</w:t>
          </w:r>
          <w:r>
            <w:rPr>
              <w:rFonts w:ascii="微软雅黑 Light" w:eastAsia="微软雅黑 Light" w:hAnsi="微软雅黑 Light"/>
              <w:sz w:val="24"/>
            </w:rPr>
            <w:t>开发组件</w:t>
          </w:r>
          <w:r>
            <w:rPr>
              <w:rFonts w:ascii="微软雅黑 Light" w:eastAsia="微软雅黑 Light" w:hAnsi="微软雅黑 Light" w:hint="eastAsia"/>
              <w:sz w:val="24"/>
            </w:rPr>
            <w:t>（</w:t>
          </w:r>
          <w:r>
            <w:rPr>
              <w:rFonts w:ascii="微软雅黑 Light" w:eastAsia="微软雅黑 Light" w:hAnsi="微软雅黑 Light"/>
              <w:sz w:val="24"/>
            </w:rPr>
            <w:t>Druid</w:t>
          </w:r>
          <w:r>
            <w:rPr>
              <w:rFonts w:ascii="微软雅黑 Light" w:eastAsia="微软雅黑 Light" w:hAnsi="微软雅黑 Light"/>
              <w:sz w:val="24"/>
            </w:rPr>
            <w:t>，</w:t>
          </w:r>
          <w:r>
            <w:rPr>
              <w:rFonts w:ascii="微软雅黑 Light" w:eastAsia="微软雅黑 Light" w:hAnsi="微软雅黑 Light"/>
              <w:sz w:val="24"/>
            </w:rPr>
            <w:t>Log4j</w:t>
          </w:r>
          <w:r>
            <w:rPr>
              <w:rFonts w:ascii="微软雅黑 Light" w:eastAsia="微软雅黑 Light" w:hAnsi="微软雅黑 Light"/>
              <w:sz w:val="24"/>
            </w:rPr>
            <w:t>，</w:t>
          </w:r>
          <w:r>
            <w:rPr>
              <w:rFonts w:ascii="微软雅黑 Light" w:eastAsia="微软雅黑 Light" w:hAnsi="微软雅黑 Light"/>
              <w:sz w:val="24"/>
            </w:rPr>
            <w:t>FastJson</w:t>
          </w:r>
          <w:r>
            <w:rPr>
              <w:rFonts w:ascii="微软雅黑 Light" w:eastAsia="微软雅黑 Light" w:hAnsi="微软雅黑 Light"/>
              <w:sz w:val="24"/>
            </w:rPr>
            <w:t>，</w:t>
          </w:r>
          <w:r>
            <w:rPr>
              <w:rFonts w:ascii="微软雅黑 Light" w:eastAsia="微软雅黑 Light" w:hAnsi="微软雅黑 Light"/>
              <w:sz w:val="24"/>
            </w:rPr>
            <w:t>JodaTime</w:t>
          </w:r>
          <w:r>
            <w:rPr>
              <w:rFonts w:ascii="微软雅黑 Light" w:eastAsia="微软雅黑 Light" w:hAnsi="微软雅黑 Light"/>
              <w:sz w:val="24"/>
            </w:rPr>
            <w:t>，</w:t>
          </w:r>
          <w:r>
            <w:rPr>
              <w:rFonts w:ascii="微软雅黑 Light" w:eastAsia="微软雅黑 Light" w:hAnsi="微软雅黑 Light"/>
              <w:sz w:val="24"/>
            </w:rPr>
            <w:t>JavaMail</w:t>
          </w:r>
          <w:r>
            <w:rPr>
              <w:rFonts w:ascii="微软雅黑 Light" w:eastAsia="微软雅黑 Light" w:hAnsi="微软雅黑 Light" w:hint="eastAsia"/>
              <w:sz w:val="24"/>
            </w:rPr>
            <w:t>）；</w:t>
          </w:r>
          <w:r>
            <w:rPr>
              <w:rFonts w:ascii="微软雅黑 Light" w:eastAsia="微软雅黑 Light" w:hAnsi="微软雅黑 Light"/>
              <w:sz w:val="24"/>
            </w:rPr>
            <w:t>中间件集成</w:t>
          </w:r>
          <w:r>
            <w:rPr>
              <w:rFonts w:ascii="微软雅黑 Light" w:eastAsia="微软雅黑 Light" w:hAnsi="微软雅黑 Light" w:hint="eastAsia"/>
              <w:sz w:val="24"/>
            </w:rPr>
            <w:t>（</w:t>
          </w:r>
          <w:r>
            <w:rPr>
              <w:rFonts w:ascii="微软雅黑 Light" w:eastAsia="微软雅黑 Light" w:hAnsi="微软雅黑 Light"/>
              <w:sz w:val="24"/>
            </w:rPr>
            <w:t>RocketMQ</w:t>
          </w:r>
          <w:r>
            <w:rPr>
              <w:rFonts w:ascii="微软雅黑 Light" w:eastAsia="微软雅黑 Light" w:hAnsi="微软雅黑 Light"/>
              <w:sz w:val="24"/>
            </w:rPr>
            <w:t>，</w:t>
          </w:r>
          <w:r>
            <w:rPr>
              <w:rFonts w:ascii="微软雅黑 Light" w:eastAsia="微软雅黑 Light" w:hAnsi="微软雅黑 Light"/>
              <w:sz w:val="24"/>
            </w:rPr>
            <w:t>Redis</w:t>
          </w:r>
          <w:r>
            <w:rPr>
              <w:rFonts w:ascii="微软雅黑 Light" w:eastAsia="微软雅黑 Light" w:hAnsi="微软雅黑 Light"/>
              <w:sz w:val="24"/>
            </w:rPr>
            <w:t>，</w:t>
          </w:r>
          <w:r>
            <w:rPr>
              <w:rFonts w:ascii="微软雅黑 Light" w:eastAsia="微软雅黑 Light" w:hAnsi="微软雅黑 Light"/>
              <w:sz w:val="24"/>
            </w:rPr>
            <w:t>Quart</w:t>
          </w:r>
          <w:r>
            <w:rPr>
              <w:rFonts w:ascii="微软雅黑 Light" w:eastAsia="微软雅黑 Light" w:hAnsi="微软雅黑 Light"/>
              <w:sz w:val="24"/>
            </w:rPr>
            <w:t>，</w:t>
          </w:r>
          <w:r>
            <w:rPr>
              <w:rFonts w:ascii="微软雅黑 Light" w:eastAsia="微软雅黑 Light" w:hAnsi="微软雅黑 Light"/>
              <w:sz w:val="24"/>
            </w:rPr>
            <w:t>ElasticSearch</w:t>
          </w:r>
          <w:r>
            <w:rPr>
              <w:rFonts w:ascii="微软雅黑 Light" w:eastAsia="微软雅黑 Light" w:hAnsi="微软雅黑 Light" w:hint="eastAsia"/>
              <w:sz w:val="24"/>
            </w:rPr>
            <w:t>）；</w:t>
          </w:r>
          <w:r>
            <w:rPr>
              <w:rFonts w:ascii="微软雅黑 Light" w:eastAsia="微软雅黑 Light" w:hAnsi="微软雅黑 Light"/>
              <w:sz w:val="24"/>
            </w:rPr>
            <w:t>数据存储</w:t>
          </w:r>
          <w:r>
            <w:rPr>
              <w:rFonts w:ascii="微软雅黑 Light" w:eastAsia="微软雅黑 Light" w:hAnsi="微软雅黑 Light" w:hint="eastAsia"/>
              <w:sz w:val="24"/>
            </w:rPr>
            <w:t>（</w:t>
          </w:r>
          <w:r>
            <w:rPr>
              <w:rFonts w:ascii="微软雅黑 Light" w:eastAsia="微软雅黑 Light" w:hAnsi="微软雅黑 Light"/>
              <w:sz w:val="24"/>
            </w:rPr>
            <w:t>MySQL</w:t>
          </w:r>
          <w:r>
            <w:rPr>
              <w:rFonts w:ascii="微软雅黑 Light" w:eastAsia="微软雅黑 Light" w:hAnsi="微软雅黑 Light"/>
              <w:sz w:val="24"/>
            </w:rPr>
            <w:t>、</w:t>
          </w:r>
          <w:r>
            <w:rPr>
              <w:rFonts w:ascii="微软雅黑 Light" w:eastAsia="微软雅黑 Light" w:hAnsi="微软雅黑 Light"/>
              <w:sz w:val="24"/>
            </w:rPr>
            <w:t>Redis</w:t>
          </w:r>
          <w:r>
            <w:rPr>
              <w:rFonts w:ascii="微软雅黑 Light" w:eastAsia="微软雅黑 Light" w:hAnsi="微软雅黑 Light"/>
              <w:sz w:val="24"/>
            </w:rPr>
            <w:t>、</w:t>
          </w:r>
          <w:r>
            <w:rPr>
              <w:rFonts w:ascii="微软雅黑 Light" w:eastAsia="微软雅黑 Light" w:hAnsi="微软雅黑 Light"/>
              <w:sz w:val="24"/>
            </w:rPr>
            <w:t>ElasticSearch</w:t>
          </w:r>
          <w:r>
            <w:rPr>
              <w:rFonts w:ascii="微软雅黑 Light" w:eastAsia="微软雅黑 Light" w:hAnsi="微软雅黑 Light" w:hint="eastAsia"/>
              <w:sz w:val="24"/>
            </w:rPr>
            <w:t>）。</w:t>
          </w:r>
        </w:p>
        <w:p w:rsidR="00394450" w:rsidRDefault="004159B9" w:rsidP="00394450">
          <w:pPr>
            <w:ind w:left="1" w:hanging="1"/>
            <w:rPr>
              <w:rFonts w:ascii="微软雅黑 Light" w:eastAsia="微软雅黑 Light" w:hAnsi="微软雅黑 Light"/>
              <w:sz w:val="24"/>
            </w:rPr>
          </w:pPr>
          <w:r w:rsidRPr="00C04647">
            <w:rPr>
              <w:rFonts w:ascii="微软雅黑 Light" w:eastAsia="微软雅黑 Light" w:hAnsi="微软雅黑 Light"/>
              <w:noProof/>
              <w:sz w:val="24"/>
            </w:rPr>
            <w:drawing>
              <wp:inline distT="0" distB="0" distL="0" distR="0">
                <wp:extent cx="5267325" cy="6029325"/>
                <wp:effectExtent l="0" t="0" r="9525" b="9525"/>
                <wp:docPr id="100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6029325"/>
                        </a:xfrm>
                        <a:prstGeom prst="rect">
                          <a:avLst/>
                        </a:prstGeom>
                        <a:noFill/>
                        <a:ln>
                          <a:noFill/>
                        </a:ln>
                      </pic:spPr>
                    </pic:pic>
                  </a:graphicData>
                </a:graphic>
              </wp:inline>
            </w:drawing>
          </w:r>
        </w:p>
        <w:p w:rsidR="00394450" w:rsidRDefault="004159B9" w:rsidP="00394450">
          <w:pPr>
            <w:pStyle w:val="2"/>
            <w:rPr>
              <w:rFonts w:ascii="微软雅黑 Light" w:eastAsia="微软雅黑 Light" w:hAnsi="微软雅黑 Light"/>
              <w:sz w:val="24"/>
            </w:rPr>
          </w:pPr>
          <w:bookmarkStart w:id="154" w:name="_Toc87263694"/>
          <w:r>
            <w:rPr>
              <w:rFonts w:ascii="微软雅黑 Light" w:eastAsia="微软雅黑 Light" w:hAnsi="微软雅黑 Light" w:hint="eastAsia"/>
              <w:sz w:val="24"/>
            </w:rPr>
            <w:t>6</w:t>
          </w:r>
          <w:r>
            <w:rPr>
              <w:rFonts w:ascii="微软雅黑 Light" w:eastAsia="微软雅黑 Light" w:hAnsi="微软雅黑 Light"/>
              <w:sz w:val="24"/>
            </w:rPr>
            <w:t>.</w:t>
          </w:r>
          <w:r>
            <w:rPr>
              <w:rFonts w:ascii="微软雅黑 Light" w:eastAsia="微软雅黑 Light" w:hAnsi="微软雅黑 Light" w:hint="eastAsia"/>
              <w:sz w:val="24"/>
            </w:rPr>
            <w:t>3</w:t>
          </w:r>
          <w:r>
            <w:rPr>
              <w:rFonts w:ascii="微软雅黑 Light" w:eastAsia="微软雅黑 Light" w:hAnsi="微软雅黑 Light"/>
              <w:sz w:val="24"/>
            </w:rPr>
            <w:t>、服务注册与发现</w:t>
          </w:r>
          <w:r>
            <w:rPr>
              <w:rFonts w:ascii="微软雅黑 Light" w:eastAsia="微软雅黑 Light" w:hAnsi="微软雅黑 Light"/>
              <w:sz w:val="24"/>
            </w:rPr>
            <w:t>——Eureka</w:t>
          </w:r>
          <w:bookmarkEnd w:id="154"/>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服务注册与发现中心采用</w:t>
          </w:r>
          <w:r>
            <w:rPr>
              <w:rFonts w:ascii="微软雅黑 Light" w:eastAsia="微软雅黑 Light" w:hAnsi="微软雅黑 Light"/>
              <w:sz w:val="24"/>
            </w:rPr>
            <w:t>Eureka</w:t>
          </w:r>
          <w:r>
            <w:rPr>
              <w:rFonts w:ascii="微软雅黑 Light" w:eastAsia="微软雅黑 Light" w:hAnsi="微软雅黑 Light"/>
              <w:sz w:val="24"/>
            </w:rPr>
            <w:t>，以</w:t>
          </w:r>
          <w:r>
            <w:rPr>
              <w:rFonts w:ascii="微软雅黑 Light" w:eastAsia="微软雅黑 Light" w:hAnsi="微软雅黑 Light"/>
              <w:sz w:val="24"/>
            </w:rPr>
            <w:t>AP</w:t>
          </w:r>
          <w:r>
            <w:rPr>
              <w:rFonts w:ascii="微软雅黑 Light" w:eastAsia="微软雅黑 Light" w:hAnsi="微软雅黑 Light"/>
              <w:sz w:val="24"/>
            </w:rPr>
            <w:t>为核心的高可用注册中心，保证高可用性和最终一致性，</w:t>
          </w:r>
          <w:r>
            <w:rPr>
              <w:rFonts w:ascii="微软雅黑 Light" w:eastAsia="微软雅黑 Light" w:hAnsi="微软雅黑 Light"/>
              <w:sz w:val="24"/>
            </w:rPr>
            <w:t>server</w:t>
          </w:r>
          <w:r>
            <w:rPr>
              <w:rFonts w:ascii="微软雅黑 Light" w:eastAsia="微软雅黑 Light" w:hAnsi="微软雅黑 Light"/>
              <w:sz w:val="24"/>
            </w:rPr>
            <w:t>之间互相注册的</w:t>
          </w:r>
          <w:r>
            <w:rPr>
              <w:rFonts w:ascii="微软雅黑 Light" w:eastAsia="微软雅黑 Light" w:hAnsi="微软雅黑 Light"/>
              <w:sz w:val="24"/>
            </w:rPr>
            <w:t>replicate</w:t>
          </w:r>
          <w:r>
            <w:rPr>
              <w:rFonts w:ascii="微软雅黑 Light" w:eastAsia="微软雅黑 Light" w:hAnsi="微软雅黑 Light"/>
              <w:sz w:val="24"/>
            </w:rPr>
            <w:t>机制可以单点注册、全局感知，通过集群式部署</w:t>
          </w:r>
          <w:r>
            <w:rPr>
              <w:rFonts w:ascii="微软雅黑 Light" w:eastAsia="微软雅黑 Light" w:hAnsi="微软雅黑 Light"/>
              <w:sz w:val="24"/>
            </w:rPr>
            <w:t>来避免单点故障导致服务</w:t>
          </w:r>
          <w:proofErr w:type="gramStart"/>
          <w:r>
            <w:rPr>
              <w:rFonts w:ascii="微软雅黑 Light" w:eastAsia="微软雅黑 Light" w:hAnsi="微软雅黑 Light"/>
              <w:sz w:val="24"/>
            </w:rPr>
            <w:t>不</w:t>
          </w:r>
          <w:proofErr w:type="gramEnd"/>
          <w:r>
            <w:rPr>
              <w:rFonts w:ascii="微软雅黑 Light" w:eastAsia="微软雅黑 Light" w:hAnsi="微软雅黑 Light"/>
              <w:sz w:val="24"/>
            </w:rPr>
            <w:t>可用。</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提供云端服务发现，一个基于</w:t>
          </w:r>
          <w:r>
            <w:rPr>
              <w:rFonts w:ascii="微软雅黑 Light" w:eastAsia="微软雅黑 Light" w:hAnsi="微软雅黑 Light"/>
              <w:sz w:val="24"/>
            </w:rPr>
            <w:t>Rest</w:t>
          </w:r>
          <w:r>
            <w:rPr>
              <w:rFonts w:ascii="微软雅黑 Light" w:eastAsia="微软雅黑 Light" w:hAnsi="微软雅黑 Light"/>
              <w:sz w:val="24"/>
            </w:rPr>
            <w:t>的服务，用于定位服务，以实现云端中间层的服务发现和故障转移。</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主要用来实现服务治理，统一管理众多</w:t>
          </w:r>
          <w:proofErr w:type="gramStart"/>
          <w:r>
            <w:rPr>
              <w:rFonts w:ascii="微软雅黑 Light" w:eastAsia="微软雅黑 Light" w:hAnsi="微软雅黑 Light" w:hint="eastAsia"/>
              <w:sz w:val="24"/>
            </w:rPr>
            <w:t>微服务</w:t>
          </w:r>
          <w:proofErr w:type="gramEnd"/>
          <w:r>
            <w:rPr>
              <w:rFonts w:ascii="微软雅黑 Light" w:eastAsia="微软雅黑 Light" w:hAnsi="微软雅黑 Light" w:hint="eastAsia"/>
              <w:sz w:val="24"/>
            </w:rPr>
            <w:t>应用的地址信息，以及复杂的调用关系，减少应用之间的耦合，通过提供服务方在</w:t>
          </w:r>
          <w:r>
            <w:rPr>
              <w:rFonts w:ascii="微软雅黑 Light" w:eastAsia="微软雅黑 Light" w:hAnsi="微软雅黑 Light"/>
              <w:sz w:val="24"/>
            </w:rPr>
            <w:t>Eureka Server</w:t>
          </w:r>
          <w:r>
            <w:rPr>
              <w:rFonts w:ascii="微软雅黑 Light" w:eastAsia="微软雅黑 Light" w:hAnsi="微软雅黑 Light"/>
              <w:sz w:val="24"/>
            </w:rPr>
            <w:t>注册服务，服务消费方在</w:t>
          </w:r>
          <w:r>
            <w:rPr>
              <w:rFonts w:ascii="微软雅黑 Light" w:eastAsia="微软雅黑 Light" w:hAnsi="微软雅黑 Light"/>
              <w:sz w:val="24"/>
            </w:rPr>
            <w:t>Server</w:t>
          </w:r>
          <w:r>
            <w:rPr>
              <w:rFonts w:ascii="微软雅黑 Light" w:eastAsia="微软雅黑 Light" w:hAnsi="微软雅黑 Light"/>
              <w:sz w:val="24"/>
            </w:rPr>
            <w:t>上订阅所需服务得到提供者的地址信息，完成一次服务之间的请求调用。</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由</w:t>
          </w:r>
          <w:r>
            <w:rPr>
              <w:rFonts w:ascii="微软雅黑 Light" w:eastAsia="微软雅黑 Light" w:hAnsi="微软雅黑 Light"/>
              <w:sz w:val="24"/>
            </w:rPr>
            <w:t>Eureka Server</w:t>
          </w:r>
          <w:r>
            <w:rPr>
              <w:rFonts w:ascii="微软雅黑 Light" w:eastAsia="微软雅黑 Light" w:hAnsi="微软雅黑 Light"/>
              <w:sz w:val="24"/>
            </w:rPr>
            <w:t>和</w:t>
          </w:r>
          <w:r>
            <w:rPr>
              <w:rFonts w:ascii="微软雅黑 Light" w:eastAsia="微软雅黑 Light" w:hAnsi="微软雅黑 Light"/>
              <w:sz w:val="24"/>
            </w:rPr>
            <w:t>Eureka Client</w:t>
          </w:r>
          <w:r>
            <w:rPr>
              <w:rFonts w:ascii="微软雅黑 Light" w:eastAsia="微软雅黑 Light" w:hAnsi="微软雅黑 Light"/>
              <w:sz w:val="24"/>
            </w:rPr>
            <w:t>组成，</w:t>
          </w:r>
          <w:r>
            <w:rPr>
              <w:rFonts w:ascii="微软雅黑 Light" w:eastAsia="微软雅黑 Light" w:hAnsi="微软雅黑 Light"/>
              <w:sz w:val="24"/>
            </w:rPr>
            <w:t>Eureka Server</w:t>
          </w:r>
          <w:r>
            <w:rPr>
              <w:rFonts w:ascii="微软雅黑 Light" w:eastAsia="微软雅黑 Light" w:hAnsi="微软雅黑 Light"/>
              <w:sz w:val="24"/>
            </w:rPr>
            <w:t>用作注册中心，支持集群部署；</w:t>
          </w:r>
          <w:r>
            <w:rPr>
              <w:rFonts w:ascii="微软雅黑 Light" w:eastAsia="微软雅黑 Light" w:hAnsi="微软雅黑 Light"/>
              <w:sz w:val="24"/>
            </w:rPr>
            <w:t>Eureka Client</w:t>
          </w:r>
          <w:r>
            <w:rPr>
              <w:rFonts w:ascii="微软雅黑 Light" w:eastAsia="微软雅黑 Light" w:hAnsi="微软雅黑 Light"/>
              <w:sz w:val="24"/>
            </w:rPr>
            <w:t>是一</w:t>
          </w:r>
          <w:r>
            <w:rPr>
              <w:rFonts w:ascii="微软雅黑 Light" w:eastAsia="微软雅黑 Light" w:hAnsi="微软雅黑 Light"/>
              <w:sz w:val="24"/>
            </w:rPr>
            <w:t>个</w:t>
          </w:r>
          <w:r>
            <w:rPr>
              <w:rFonts w:ascii="微软雅黑 Light" w:eastAsia="微软雅黑 Light" w:hAnsi="微软雅黑 Light"/>
              <w:sz w:val="24"/>
            </w:rPr>
            <w:t>Java</w:t>
          </w:r>
          <w:r>
            <w:rPr>
              <w:rFonts w:ascii="微软雅黑 Light" w:eastAsia="微软雅黑 Light" w:hAnsi="微软雅黑 Light"/>
              <w:sz w:val="24"/>
            </w:rPr>
            <w:t>客户端，用来处理服务注册与发现。</w:t>
          </w:r>
        </w:p>
        <w:p w:rsidR="00394450" w:rsidRDefault="004159B9" w:rsidP="00394450">
          <w:pPr>
            <w:pStyle w:val="2"/>
            <w:rPr>
              <w:rFonts w:ascii="微软雅黑 Light" w:eastAsia="微软雅黑 Light" w:hAnsi="微软雅黑 Light"/>
              <w:sz w:val="24"/>
            </w:rPr>
          </w:pPr>
          <w:bookmarkStart w:id="155" w:name="_Toc87263695"/>
          <w:r>
            <w:rPr>
              <w:rFonts w:ascii="微软雅黑 Light" w:eastAsia="微软雅黑 Light" w:hAnsi="微软雅黑 Light" w:hint="eastAsia"/>
              <w:sz w:val="24"/>
            </w:rPr>
            <w:t>6</w:t>
          </w:r>
          <w:r>
            <w:rPr>
              <w:rFonts w:ascii="微软雅黑 Light" w:eastAsia="微软雅黑 Light" w:hAnsi="微软雅黑 Light"/>
              <w:sz w:val="24"/>
            </w:rPr>
            <w:t>.</w:t>
          </w:r>
          <w:r>
            <w:rPr>
              <w:rFonts w:ascii="微软雅黑 Light" w:eastAsia="微软雅黑 Light" w:hAnsi="微软雅黑 Light" w:hint="eastAsia"/>
              <w:sz w:val="24"/>
            </w:rPr>
            <w:t>4</w:t>
          </w:r>
          <w:r>
            <w:rPr>
              <w:rFonts w:ascii="微软雅黑 Light" w:eastAsia="微软雅黑 Light" w:hAnsi="微软雅黑 Light"/>
              <w:sz w:val="24"/>
            </w:rPr>
            <w:t>、服务网关</w:t>
          </w:r>
          <w:r>
            <w:rPr>
              <w:rFonts w:ascii="微软雅黑 Light" w:eastAsia="微软雅黑 Light" w:hAnsi="微软雅黑 Light"/>
              <w:sz w:val="24"/>
            </w:rPr>
            <w:t>——Spring Cloud GateWay</w:t>
          </w:r>
          <w:bookmarkEnd w:id="155"/>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Spring Cloud GateWay</w:t>
          </w:r>
          <w:r>
            <w:rPr>
              <w:rFonts w:ascii="微软雅黑 Light" w:eastAsia="微软雅黑 Light" w:hAnsi="微软雅黑 Light"/>
              <w:sz w:val="24"/>
            </w:rPr>
            <w:t>作为</w:t>
          </w:r>
          <w:r>
            <w:rPr>
              <w:rFonts w:ascii="微软雅黑 Light" w:eastAsia="微软雅黑 Light" w:hAnsi="微软雅黑 Light"/>
              <w:sz w:val="24"/>
            </w:rPr>
            <w:t>Spring Cloud</w:t>
          </w:r>
          <w:r>
            <w:rPr>
              <w:rFonts w:ascii="微软雅黑 Light" w:eastAsia="微软雅黑 Light" w:hAnsi="微软雅黑 Light"/>
              <w:sz w:val="24"/>
            </w:rPr>
            <w:t>生态系统中的网关，旨在为</w:t>
          </w:r>
          <w:proofErr w:type="gramStart"/>
          <w:r>
            <w:rPr>
              <w:rFonts w:ascii="微软雅黑 Light" w:eastAsia="微软雅黑 Light" w:hAnsi="微软雅黑 Light"/>
              <w:sz w:val="24"/>
            </w:rPr>
            <w:t>微服务</w:t>
          </w:r>
          <w:proofErr w:type="gramEnd"/>
          <w:r>
            <w:rPr>
              <w:rFonts w:ascii="微软雅黑 Light" w:eastAsia="微软雅黑 Light" w:hAnsi="微软雅黑 Light"/>
              <w:sz w:val="24"/>
            </w:rPr>
            <w:t>架构提供一种简单有效的统一的</w:t>
          </w:r>
          <w:r>
            <w:rPr>
              <w:rFonts w:ascii="微软雅黑 Light" w:eastAsia="微软雅黑 Light" w:hAnsi="微软雅黑 Light"/>
              <w:sz w:val="24"/>
            </w:rPr>
            <w:t>API</w:t>
          </w:r>
          <w:r>
            <w:rPr>
              <w:rFonts w:ascii="微软雅黑 Light" w:eastAsia="微软雅黑 Light" w:hAnsi="微软雅黑 Light"/>
              <w:sz w:val="24"/>
            </w:rPr>
            <w:t>路由管理方式，并且基于</w:t>
          </w:r>
          <w:r>
            <w:rPr>
              <w:rFonts w:ascii="微软雅黑 Light" w:eastAsia="微软雅黑 Light" w:hAnsi="微软雅黑 Light"/>
              <w:sz w:val="24"/>
            </w:rPr>
            <w:t>Filter</w:t>
          </w:r>
          <w:r>
            <w:rPr>
              <w:rFonts w:ascii="微软雅黑 Light" w:eastAsia="微软雅黑 Light" w:hAnsi="微软雅黑 Light"/>
              <w:sz w:val="24"/>
            </w:rPr>
            <w:t>链的方式提供了网关基本的功能，如：安全、授权、监控</w:t>
          </w:r>
          <w:r>
            <w:rPr>
              <w:rFonts w:ascii="微软雅黑 Light" w:eastAsia="微软雅黑 Light" w:hAnsi="微软雅黑 Light"/>
              <w:sz w:val="24"/>
            </w:rPr>
            <w:t>/</w:t>
          </w:r>
          <w:r>
            <w:rPr>
              <w:rFonts w:ascii="微软雅黑 Light" w:eastAsia="微软雅黑 Light" w:hAnsi="微软雅黑 Light"/>
              <w:sz w:val="24"/>
            </w:rPr>
            <w:t>指标、限流等。</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GateWay</w:t>
          </w:r>
          <w:r>
            <w:rPr>
              <w:rFonts w:ascii="微软雅黑 Light" w:eastAsia="微软雅黑 Light" w:hAnsi="微软雅黑 Light"/>
              <w:sz w:val="24"/>
            </w:rPr>
            <w:t>特征有：动态路由、基于</w:t>
          </w:r>
          <w:r>
            <w:rPr>
              <w:rFonts w:ascii="微软雅黑 Light" w:eastAsia="微软雅黑 Light" w:hAnsi="微软雅黑 Light"/>
              <w:sz w:val="24"/>
            </w:rPr>
            <w:t>HTTP</w:t>
          </w:r>
          <w:r>
            <w:rPr>
              <w:rFonts w:ascii="微软雅黑 Light" w:eastAsia="微软雅黑 Light" w:hAnsi="微软雅黑 Light"/>
              <w:sz w:val="24"/>
            </w:rPr>
            <w:t>请求的路由匹配、</w:t>
          </w:r>
          <w:r>
            <w:rPr>
              <w:rFonts w:ascii="微软雅黑 Light" w:eastAsia="微软雅黑 Light" w:hAnsi="微软雅黑 Light"/>
              <w:sz w:val="24"/>
            </w:rPr>
            <w:t>Predicates</w:t>
          </w:r>
          <w:r>
            <w:rPr>
              <w:rFonts w:ascii="微软雅黑 Light" w:eastAsia="微软雅黑 Light" w:hAnsi="微软雅黑 Light"/>
              <w:sz w:val="24"/>
            </w:rPr>
            <w:t>和</w:t>
          </w:r>
          <w:r>
            <w:rPr>
              <w:rFonts w:ascii="微软雅黑 Light" w:eastAsia="微软雅黑 Light" w:hAnsi="微软雅黑 Light"/>
              <w:sz w:val="24"/>
            </w:rPr>
            <w:t>Filters</w:t>
          </w:r>
          <w:r>
            <w:rPr>
              <w:rFonts w:ascii="微软雅黑 Light" w:eastAsia="微软雅黑 Light" w:hAnsi="微软雅黑 Light"/>
              <w:sz w:val="24"/>
            </w:rPr>
            <w:t>作用于特定路由、集成</w:t>
          </w:r>
          <w:r>
            <w:rPr>
              <w:rFonts w:ascii="微软雅黑 Light" w:eastAsia="微软雅黑 Light" w:hAnsi="微软雅黑 Light"/>
              <w:sz w:val="24"/>
            </w:rPr>
            <w:t>Hystrix</w:t>
          </w:r>
          <w:r>
            <w:rPr>
              <w:rFonts w:ascii="微软雅黑 Light" w:eastAsia="微软雅黑 Light" w:hAnsi="微软雅黑 Light"/>
              <w:sz w:val="24"/>
            </w:rPr>
            <w:t>熔断器、易于编写的</w:t>
          </w:r>
          <w:r>
            <w:rPr>
              <w:rFonts w:ascii="微软雅黑 Light" w:eastAsia="微软雅黑 Light" w:hAnsi="微软雅黑 Light"/>
              <w:sz w:val="24"/>
            </w:rPr>
            <w:t>Predicates</w:t>
          </w:r>
          <w:r>
            <w:rPr>
              <w:rFonts w:ascii="微软雅黑 Light" w:eastAsia="微软雅黑 Light" w:hAnsi="微软雅黑 Light"/>
              <w:sz w:val="24"/>
            </w:rPr>
            <w:t>和</w:t>
          </w:r>
          <w:r>
            <w:rPr>
              <w:rFonts w:ascii="微软雅黑 Light" w:eastAsia="微软雅黑 Light" w:hAnsi="微软雅黑 Light"/>
              <w:sz w:val="24"/>
            </w:rPr>
            <w:t>F</w:t>
          </w:r>
          <w:r>
            <w:rPr>
              <w:rFonts w:ascii="微软雅黑 Light" w:eastAsia="微软雅黑 Light" w:hAnsi="微软雅黑 Light"/>
              <w:sz w:val="24"/>
            </w:rPr>
            <w:t>ilters</w:t>
          </w:r>
          <w:r>
            <w:rPr>
              <w:rFonts w:ascii="微软雅黑 Light" w:eastAsia="微软雅黑 Light" w:hAnsi="微软雅黑 Light"/>
              <w:sz w:val="24"/>
            </w:rPr>
            <w:t>、限流、路径重写、与服务注册发现组件结合根据</w:t>
          </w:r>
          <w:r>
            <w:rPr>
              <w:rFonts w:ascii="微软雅黑 Light" w:eastAsia="微软雅黑 Light" w:hAnsi="微软雅黑 Light"/>
              <w:sz w:val="24"/>
            </w:rPr>
            <w:t>serviceId</w:t>
          </w:r>
          <w:r>
            <w:rPr>
              <w:rFonts w:ascii="微软雅黑 Light" w:eastAsia="微软雅黑 Light" w:hAnsi="微软雅黑 Light"/>
              <w:sz w:val="24"/>
            </w:rPr>
            <w:t>转发。</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过滤器：用于拦截和链式处理</w:t>
          </w:r>
          <w:r>
            <w:rPr>
              <w:rFonts w:ascii="微软雅黑 Light" w:eastAsia="微软雅黑 Light" w:hAnsi="微软雅黑 Light"/>
              <w:sz w:val="24"/>
            </w:rPr>
            <w:t>web</w:t>
          </w:r>
          <w:r>
            <w:rPr>
              <w:rFonts w:ascii="微软雅黑 Light" w:eastAsia="微软雅黑 Light" w:hAnsi="微软雅黑 Light"/>
              <w:sz w:val="24"/>
            </w:rPr>
            <w:t>请求，实现横切的、与应用无关的需求。可在代理请求处理之前（</w:t>
          </w:r>
          <w:r>
            <w:rPr>
              <w:rFonts w:ascii="微软雅黑 Light" w:eastAsia="微软雅黑 Light" w:hAnsi="微软雅黑 Light"/>
              <w:sz w:val="24"/>
            </w:rPr>
            <w:t>pre</w:t>
          </w:r>
          <w:r>
            <w:rPr>
              <w:rFonts w:ascii="微软雅黑 Light" w:eastAsia="微软雅黑 Light" w:hAnsi="微软雅黑 Light"/>
              <w:sz w:val="24"/>
            </w:rPr>
            <w:t>）执行，也可以在请求之后（</w:t>
          </w:r>
          <w:r>
            <w:rPr>
              <w:rFonts w:ascii="微软雅黑 Light" w:eastAsia="微软雅黑 Light" w:hAnsi="微软雅黑 Light"/>
              <w:sz w:val="24"/>
            </w:rPr>
            <w:t>post</w:t>
          </w:r>
          <w:r>
            <w:rPr>
              <w:rFonts w:ascii="微软雅黑 Light" w:eastAsia="微软雅黑 Light" w:hAnsi="微软雅黑 Light"/>
              <w:sz w:val="24"/>
            </w:rPr>
            <w:t>）执行。</w:t>
          </w:r>
          <w:r>
            <w:rPr>
              <w:rFonts w:ascii="微软雅黑 Light" w:eastAsia="微软雅黑 Light" w:hAnsi="微软雅黑 Light"/>
              <w:sz w:val="24"/>
            </w:rPr>
            <w:t>pre</w:t>
          </w:r>
          <w:r>
            <w:rPr>
              <w:rFonts w:ascii="微软雅黑 Light" w:eastAsia="微软雅黑 Light" w:hAnsi="微软雅黑 Light"/>
              <w:sz w:val="24"/>
            </w:rPr>
            <w:t>类型过滤器可以做参数校验、权限校验、流量监控、日志输出、协议转换等；</w:t>
          </w:r>
          <w:r>
            <w:rPr>
              <w:rFonts w:ascii="微软雅黑 Light" w:eastAsia="微软雅黑 Light" w:hAnsi="微软雅黑 Light"/>
              <w:sz w:val="24"/>
            </w:rPr>
            <w:t>post</w:t>
          </w:r>
          <w:r>
            <w:rPr>
              <w:rFonts w:ascii="微软雅黑 Light" w:eastAsia="微软雅黑 Light" w:hAnsi="微软雅黑 Light"/>
              <w:sz w:val="24"/>
            </w:rPr>
            <w:t>类型过滤器可以做响应内容、响应头的修改、日志输出、流量监控等。过了</w:t>
          </w:r>
          <w:r>
            <w:rPr>
              <w:rFonts w:ascii="微软雅黑 Light" w:eastAsia="微软雅黑 Light" w:hAnsi="微软雅黑 Light"/>
              <w:sz w:val="24"/>
            </w:rPr>
            <w:t>pre</w:t>
          </w:r>
          <w:r>
            <w:rPr>
              <w:rFonts w:ascii="微软雅黑 Light" w:eastAsia="微软雅黑 Light" w:hAnsi="微软雅黑 Light"/>
              <w:sz w:val="24"/>
            </w:rPr>
            <w:t>和</w:t>
          </w:r>
          <w:r>
            <w:rPr>
              <w:rFonts w:ascii="微软雅黑 Light" w:eastAsia="微软雅黑 Light" w:hAnsi="微软雅黑 Light"/>
              <w:sz w:val="24"/>
            </w:rPr>
            <w:t>post</w:t>
          </w:r>
          <w:r>
            <w:rPr>
              <w:rFonts w:ascii="微软雅黑 Light" w:eastAsia="微软雅黑 Light" w:hAnsi="微软雅黑 Light"/>
              <w:sz w:val="24"/>
            </w:rPr>
            <w:t>的区分，根据作用范围还可以分为针对单个路由的</w:t>
          </w:r>
          <w:r>
            <w:rPr>
              <w:rFonts w:ascii="微软雅黑 Light" w:eastAsia="微软雅黑 Light" w:hAnsi="微软雅黑 Light"/>
              <w:sz w:val="24"/>
            </w:rPr>
            <w:t>gateway filter</w:t>
          </w:r>
          <w:r>
            <w:rPr>
              <w:rFonts w:ascii="微软雅黑 Light" w:eastAsia="微软雅黑 Light" w:hAnsi="微软雅黑 Light"/>
              <w:sz w:val="24"/>
            </w:rPr>
            <w:t>和针对所有路由的</w:t>
          </w:r>
          <w:r>
            <w:rPr>
              <w:rFonts w:ascii="微软雅黑 Light" w:eastAsia="微软雅黑 Light" w:hAnsi="微软雅黑 Light"/>
              <w:sz w:val="24"/>
            </w:rPr>
            <w:t>global gateway filte</w:t>
          </w:r>
          <w:r>
            <w:rPr>
              <w:rFonts w:ascii="微软雅黑 Light" w:eastAsia="微软雅黑 Light" w:hAnsi="微软雅黑 Light"/>
              <w:sz w:val="24"/>
            </w:rPr>
            <w:t>r</w:t>
          </w:r>
          <w:r>
            <w:rPr>
              <w:rFonts w:ascii="微软雅黑 Light" w:eastAsia="微软雅黑 Light" w:hAnsi="微软雅黑 Light"/>
              <w:sz w:val="24"/>
            </w:rPr>
            <w:t>。</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Predicate</w:t>
          </w:r>
          <w:r>
            <w:rPr>
              <w:rFonts w:ascii="微软雅黑 Light" w:eastAsia="微软雅黑 Light" w:hAnsi="微软雅黑 Light"/>
              <w:sz w:val="24"/>
            </w:rPr>
            <w:t>：在将</w:t>
          </w:r>
          <w:r>
            <w:rPr>
              <w:rFonts w:ascii="微软雅黑 Light" w:eastAsia="微软雅黑 Light" w:hAnsi="微软雅黑 Light"/>
              <w:sz w:val="24"/>
            </w:rPr>
            <w:t>web</w:t>
          </w:r>
          <w:r>
            <w:rPr>
              <w:rFonts w:ascii="微软雅黑 Light" w:eastAsia="微软雅黑 Light" w:hAnsi="微软雅黑 Light"/>
              <w:sz w:val="24"/>
            </w:rPr>
            <w:t>请求和路由进行匹配时，用到的就是</w:t>
          </w:r>
          <w:r>
            <w:rPr>
              <w:rFonts w:ascii="微软雅黑 Light" w:eastAsia="微软雅黑 Light" w:hAnsi="微软雅黑 Light"/>
              <w:sz w:val="24"/>
            </w:rPr>
            <w:t>predicate</w:t>
          </w:r>
          <w:r>
            <w:rPr>
              <w:rFonts w:ascii="微软雅黑 Light" w:eastAsia="微软雅黑 Light" w:hAnsi="微软雅黑 Light"/>
              <w:sz w:val="24"/>
            </w:rPr>
            <w:t>，决定</w:t>
          </w:r>
          <w:proofErr w:type="gramStart"/>
          <w:r>
            <w:rPr>
              <w:rFonts w:ascii="微软雅黑 Light" w:eastAsia="微软雅黑 Light" w:hAnsi="微软雅黑 Light"/>
              <w:sz w:val="24"/>
            </w:rPr>
            <w:t>请求走</w:t>
          </w:r>
          <w:proofErr w:type="gramEnd"/>
          <w:r>
            <w:rPr>
              <w:rFonts w:ascii="微软雅黑 Light" w:eastAsia="微软雅黑 Light" w:hAnsi="微软雅黑 Light"/>
              <w:sz w:val="24"/>
            </w:rPr>
            <w:t>哪一个路由。</w:t>
          </w:r>
          <w:r>
            <w:rPr>
              <w:rFonts w:ascii="微软雅黑 Light" w:eastAsia="微软雅黑 Light" w:hAnsi="微软雅黑 Light"/>
              <w:sz w:val="24"/>
            </w:rPr>
            <w:t>GateWay</w:t>
          </w:r>
          <w:r>
            <w:rPr>
              <w:rFonts w:ascii="微软雅黑 Light" w:eastAsia="微软雅黑 Light" w:hAnsi="微软雅黑 Light"/>
              <w:sz w:val="24"/>
            </w:rPr>
            <w:t>内置了多种类型的</w:t>
          </w:r>
          <w:r>
            <w:rPr>
              <w:rFonts w:ascii="微软雅黑 Light" w:eastAsia="微软雅黑 Light" w:hAnsi="微软雅黑 Light"/>
              <w:sz w:val="24"/>
            </w:rPr>
            <w:t>Predicate</w:t>
          </w:r>
          <w:r>
            <w:rPr>
              <w:rFonts w:ascii="微软雅黑 Light" w:eastAsia="微软雅黑 Light" w:hAnsi="微软雅黑 Light"/>
              <w:sz w:val="24"/>
            </w:rPr>
            <w:t>。</w:t>
          </w:r>
        </w:p>
        <w:p w:rsidR="00394450" w:rsidRDefault="004159B9" w:rsidP="00394450">
          <w:pPr>
            <w:rPr>
              <w:rFonts w:ascii="微软雅黑 Light" w:eastAsia="微软雅黑 Light" w:hAnsi="微软雅黑 Light"/>
              <w:sz w:val="24"/>
            </w:rPr>
          </w:pPr>
          <w:r>
            <w:rPr>
              <w:rFonts w:ascii="微软雅黑 Light" w:eastAsia="微软雅黑 Light" w:hAnsi="微软雅黑 Light" w:hint="eastAsia"/>
              <w:sz w:val="24"/>
            </w:rPr>
            <w:t>请求时，客户端向</w:t>
          </w:r>
          <w:r>
            <w:rPr>
              <w:rFonts w:ascii="微软雅黑 Light" w:eastAsia="微软雅黑 Light" w:hAnsi="微软雅黑 Light"/>
              <w:sz w:val="24"/>
            </w:rPr>
            <w:t>GateWay</w:t>
          </w:r>
          <w:r>
            <w:rPr>
              <w:rFonts w:ascii="微软雅黑 Light" w:eastAsia="微软雅黑 Light" w:hAnsi="微软雅黑 Light"/>
              <w:sz w:val="24"/>
            </w:rPr>
            <w:t>发起请求，如果在</w:t>
          </w:r>
          <w:r>
            <w:rPr>
              <w:rFonts w:ascii="微软雅黑 Light" w:eastAsia="微软雅黑 Light" w:hAnsi="微软雅黑 Light"/>
              <w:sz w:val="24"/>
            </w:rPr>
            <w:t>GateWay Handler Mapping</w:t>
          </w:r>
          <w:r>
            <w:rPr>
              <w:rFonts w:ascii="微软雅黑 Light" w:eastAsia="微软雅黑 Light" w:hAnsi="微软雅黑 Light"/>
              <w:sz w:val="24"/>
            </w:rPr>
            <w:t>中找到与请求相匹配的路由</w:t>
          </w:r>
          <w:r>
            <w:rPr>
              <w:rFonts w:ascii="微软雅黑 Light" w:eastAsia="微软雅黑 Light" w:hAnsi="微软雅黑 Light"/>
              <w:sz w:val="24"/>
            </w:rPr>
            <w:t>(</w:t>
          </w:r>
          <w:r>
            <w:rPr>
              <w:rFonts w:ascii="微软雅黑 Light" w:eastAsia="微软雅黑 Light" w:hAnsi="微软雅黑 Light"/>
              <w:sz w:val="24"/>
            </w:rPr>
            <w:t>此处用到</w:t>
          </w:r>
          <w:r>
            <w:rPr>
              <w:rFonts w:ascii="微软雅黑 Light" w:eastAsia="微软雅黑 Light" w:hAnsi="微软雅黑 Light"/>
              <w:sz w:val="24"/>
            </w:rPr>
            <w:t>Predicate)</w:t>
          </w:r>
          <w:r>
            <w:rPr>
              <w:rFonts w:ascii="微软雅黑 Light" w:eastAsia="微软雅黑 Light" w:hAnsi="微软雅黑 Light"/>
              <w:sz w:val="24"/>
            </w:rPr>
            <w:t>，将其发送到</w:t>
          </w:r>
          <w:r>
            <w:rPr>
              <w:rFonts w:ascii="微软雅黑 Light" w:eastAsia="微软雅黑 Light" w:hAnsi="微软雅黑 Light"/>
              <w:sz w:val="24"/>
            </w:rPr>
            <w:t>GateWay Web Handler</w:t>
          </w:r>
          <w:r>
            <w:rPr>
              <w:rFonts w:ascii="微软雅黑 Light" w:eastAsia="微软雅黑 Light" w:hAnsi="微软雅黑 Light"/>
              <w:sz w:val="24"/>
            </w:rPr>
            <w:t>，</w:t>
          </w:r>
          <w:r>
            <w:rPr>
              <w:rFonts w:ascii="微软雅黑 Light" w:eastAsia="微软雅黑 Light" w:hAnsi="微软雅黑 Light"/>
              <w:sz w:val="24"/>
            </w:rPr>
            <w:t>Handler</w:t>
          </w:r>
          <w:r>
            <w:rPr>
              <w:rFonts w:ascii="微软雅黑 Light" w:eastAsia="微软雅黑 Light" w:hAnsi="微软雅黑 Light"/>
              <w:sz w:val="24"/>
            </w:rPr>
            <w:t>再通过指定的</w:t>
          </w:r>
          <w:proofErr w:type="gramStart"/>
          <w:r>
            <w:rPr>
              <w:rFonts w:ascii="微软雅黑 Light" w:eastAsia="微软雅黑 Light" w:hAnsi="微软雅黑 Light"/>
              <w:sz w:val="24"/>
            </w:rPr>
            <w:t>过滤链来将</w:t>
          </w:r>
          <w:proofErr w:type="gramEnd"/>
          <w:r>
            <w:rPr>
              <w:rFonts w:ascii="微软雅黑 Light" w:eastAsia="微软雅黑 Light" w:hAnsi="微软雅黑 Light"/>
              <w:sz w:val="24"/>
            </w:rPr>
            <w:t>请求发送到实际的服务执行业务逻辑，然后返回。期间，过滤器可能在发送代理请求之前（</w:t>
          </w:r>
          <w:r>
            <w:rPr>
              <w:rFonts w:ascii="微软雅黑 Light" w:eastAsia="微软雅黑 Light" w:hAnsi="微软雅黑 Light"/>
              <w:sz w:val="24"/>
            </w:rPr>
            <w:t>pre</w:t>
          </w:r>
          <w:r>
            <w:rPr>
              <w:rFonts w:ascii="微软雅黑 Light" w:eastAsia="微软雅黑 Light" w:hAnsi="微软雅黑 Light"/>
              <w:sz w:val="24"/>
            </w:rPr>
            <w:t>过滤器）或之后（</w:t>
          </w:r>
          <w:r>
            <w:rPr>
              <w:rFonts w:ascii="微软雅黑 Light" w:eastAsia="微软雅黑 Light" w:hAnsi="微软雅黑 Light"/>
              <w:sz w:val="24"/>
            </w:rPr>
            <w:t>post</w:t>
          </w:r>
          <w:r>
            <w:rPr>
              <w:rFonts w:ascii="微软雅黑 Light" w:eastAsia="微软雅黑 Light" w:hAnsi="微软雅黑 Light"/>
              <w:sz w:val="24"/>
            </w:rPr>
            <w:t>过滤器</w:t>
          </w:r>
          <w:r>
            <w:rPr>
              <w:rFonts w:ascii="微软雅黑 Light" w:eastAsia="微软雅黑 Light" w:hAnsi="微软雅黑 Light"/>
              <w:sz w:val="24"/>
            </w:rPr>
            <w:t>）执行。</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GateWay</w:t>
          </w:r>
          <w:r>
            <w:rPr>
              <w:rFonts w:ascii="微软雅黑 Light" w:eastAsia="微软雅黑 Light" w:hAnsi="微软雅黑 Light"/>
              <w:sz w:val="24"/>
            </w:rPr>
            <w:t>基于</w:t>
          </w:r>
          <w:r>
            <w:rPr>
              <w:rFonts w:ascii="微软雅黑 Light" w:eastAsia="微软雅黑 Light" w:hAnsi="微软雅黑 Light"/>
              <w:sz w:val="24"/>
            </w:rPr>
            <w:t>Webflux</w:t>
          </w:r>
          <w:r>
            <w:rPr>
              <w:rFonts w:ascii="微软雅黑 Light" w:eastAsia="微软雅黑 Light" w:hAnsi="微软雅黑 Light"/>
              <w:sz w:val="24"/>
            </w:rPr>
            <w:t>，支持异步非阻塞编程。</w:t>
          </w:r>
        </w:p>
        <w:p w:rsidR="00394450" w:rsidRDefault="004159B9" w:rsidP="00394450">
          <w:pPr>
            <w:pStyle w:val="2"/>
            <w:rPr>
              <w:rFonts w:ascii="微软雅黑 Light" w:eastAsia="微软雅黑 Light" w:hAnsi="微软雅黑 Light"/>
              <w:sz w:val="24"/>
            </w:rPr>
          </w:pPr>
          <w:bookmarkStart w:id="156" w:name="_Toc87263696"/>
          <w:r>
            <w:rPr>
              <w:rFonts w:ascii="微软雅黑 Light" w:eastAsia="微软雅黑 Light" w:hAnsi="微软雅黑 Light" w:hint="eastAsia"/>
              <w:sz w:val="24"/>
            </w:rPr>
            <w:t>6</w:t>
          </w:r>
          <w:r>
            <w:rPr>
              <w:rFonts w:ascii="微软雅黑 Light" w:eastAsia="微软雅黑 Light" w:hAnsi="微软雅黑 Light"/>
              <w:sz w:val="24"/>
            </w:rPr>
            <w:t>.</w:t>
          </w:r>
          <w:r>
            <w:rPr>
              <w:rFonts w:ascii="微软雅黑 Light" w:eastAsia="微软雅黑 Light" w:hAnsi="微软雅黑 Light" w:hint="eastAsia"/>
              <w:sz w:val="24"/>
            </w:rPr>
            <w:t>5</w:t>
          </w:r>
          <w:r>
            <w:rPr>
              <w:rFonts w:ascii="微软雅黑 Light" w:eastAsia="微软雅黑 Light" w:hAnsi="微软雅黑 Light"/>
              <w:sz w:val="24"/>
            </w:rPr>
            <w:t>、服务调用</w:t>
          </w:r>
          <w:r>
            <w:rPr>
              <w:rFonts w:ascii="微软雅黑 Light" w:eastAsia="微软雅黑 Light" w:hAnsi="微软雅黑 Light"/>
              <w:sz w:val="24"/>
            </w:rPr>
            <w:t>——Ribbon + Hystrix + Feign</w:t>
          </w:r>
          <w:bookmarkEnd w:id="156"/>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一次服务调用请求过程，提供</w:t>
          </w:r>
          <w:proofErr w:type="gramStart"/>
          <w:r>
            <w:rPr>
              <w:rFonts w:ascii="微软雅黑 Light" w:eastAsia="微软雅黑 Light" w:hAnsi="微软雅黑 Light" w:hint="eastAsia"/>
              <w:sz w:val="24"/>
            </w:rPr>
            <w:t>某个服务</w:t>
          </w:r>
          <w:proofErr w:type="gramEnd"/>
          <w:r>
            <w:rPr>
              <w:rFonts w:ascii="微软雅黑 Light" w:eastAsia="微软雅黑 Light" w:hAnsi="微软雅黑 Light" w:hint="eastAsia"/>
              <w:sz w:val="24"/>
            </w:rPr>
            <w:t>的应用可能有多个（集群部署），消费方需要从中选择一个进行调用，即客户端负载均衡技术，</w:t>
          </w:r>
          <w:r>
            <w:rPr>
              <w:rFonts w:ascii="微软雅黑 Light" w:eastAsia="微软雅黑 Light" w:hAnsi="微软雅黑 Light"/>
              <w:sz w:val="24"/>
            </w:rPr>
            <w:t>Ribbon</w:t>
          </w:r>
          <w:r>
            <w:rPr>
              <w:rFonts w:ascii="微软雅黑 Light" w:eastAsia="微软雅黑 Light" w:hAnsi="微软雅黑 Light"/>
              <w:sz w:val="24"/>
            </w:rPr>
            <w:t>主要提供客户端的软件负载均衡算法。</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Ribbon</w:t>
          </w:r>
          <w:r>
            <w:rPr>
              <w:rFonts w:ascii="微软雅黑 Light" w:eastAsia="微软雅黑 Light" w:hAnsi="微软雅黑 Light"/>
              <w:sz w:val="24"/>
            </w:rPr>
            <w:t>支持许多常见的负载均衡策略，同时也支持自定义负载均衡策略。</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Hystrix</w:t>
          </w:r>
          <w:r>
            <w:rPr>
              <w:rFonts w:ascii="微软雅黑 Light" w:eastAsia="微软雅黑 Light" w:hAnsi="微软雅黑 Light"/>
              <w:sz w:val="24"/>
            </w:rPr>
            <w:t>的主要作用是熔断器，控制故障范围，是一个容错管理工具，通过熔断机制控制服务和</w:t>
          </w:r>
          <w:proofErr w:type="gramStart"/>
          <w:r>
            <w:rPr>
              <w:rFonts w:ascii="微软雅黑 Light" w:eastAsia="微软雅黑 Light" w:hAnsi="微软雅黑 Light"/>
              <w:sz w:val="24"/>
            </w:rPr>
            <w:t>第三方库的</w:t>
          </w:r>
          <w:proofErr w:type="gramEnd"/>
          <w:r>
            <w:rPr>
              <w:rFonts w:ascii="微软雅黑 Light" w:eastAsia="微软雅黑 Light" w:hAnsi="微软雅黑 Light"/>
              <w:sz w:val="24"/>
            </w:rPr>
            <w:t>节点，对延迟和故障提供更强大的容错能力。</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由于网络分区环境的复杂性，通常服务不能保证</w:t>
          </w:r>
          <w:r>
            <w:rPr>
              <w:rFonts w:ascii="微软雅黑 Light" w:eastAsia="微软雅黑 Light" w:hAnsi="微软雅黑 Light"/>
              <w:sz w:val="24"/>
            </w:rPr>
            <w:t>100%</w:t>
          </w:r>
          <w:r>
            <w:rPr>
              <w:rFonts w:ascii="微软雅黑 Light" w:eastAsia="微软雅黑 Light" w:hAnsi="微软雅黑 Light"/>
              <w:sz w:val="24"/>
            </w:rPr>
            <w:t>的可用性，如果</w:t>
          </w:r>
          <w:proofErr w:type="gramStart"/>
          <w:r>
            <w:rPr>
              <w:rFonts w:ascii="微软雅黑 Light" w:eastAsia="微软雅黑 Light" w:hAnsi="微软雅黑 Light"/>
              <w:sz w:val="24"/>
            </w:rPr>
            <w:t>某个服务</w:t>
          </w:r>
          <w:proofErr w:type="gramEnd"/>
          <w:r>
            <w:rPr>
              <w:rFonts w:ascii="微软雅黑 Light" w:eastAsia="微软雅黑 Light" w:hAnsi="微软雅黑 Light"/>
              <w:sz w:val="24"/>
            </w:rPr>
            <w:t>出现故障，调用该服务就会出现线程阻塞，此时若有大量请求涌入，线程资源耗尽后造成服务瘫痪。而由于服务之间的调用依赖性，故障会快速在服务群中扩散，严重时导致大量微服务</w:t>
          </w:r>
          <w:proofErr w:type="gramStart"/>
          <w:r>
            <w:rPr>
              <w:rFonts w:ascii="微软雅黑 Light" w:eastAsia="微软雅黑 Light" w:hAnsi="微软雅黑 Light"/>
              <w:sz w:val="24"/>
            </w:rPr>
            <w:t>不</w:t>
          </w:r>
          <w:proofErr w:type="gramEnd"/>
          <w:r>
            <w:rPr>
              <w:rFonts w:ascii="微软雅黑 Light" w:eastAsia="微软雅黑 Light" w:hAnsi="微软雅黑 Light"/>
              <w:sz w:val="24"/>
            </w:rPr>
            <w:t>可用，这就是服务故障的</w:t>
          </w:r>
          <w:r>
            <w:rPr>
              <w:rFonts w:ascii="微软雅黑 Light" w:eastAsia="微软雅黑 Light" w:hAnsi="微软雅黑 Light"/>
              <w:sz w:val="24"/>
            </w:rPr>
            <w:t>“</w:t>
          </w:r>
          <w:r>
            <w:rPr>
              <w:rFonts w:ascii="微软雅黑 Light" w:eastAsia="微软雅黑 Light" w:hAnsi="微软雅黑 Light"/>
              <w:sz w:val="24"/>
            </w:rPr>
            <w:t>雪崩</w:t>
          </w:r>
          <w:r>
            <w:rPr>
              <w:rFonts w:ascii="微软雅黑 Light" w:eastAsia="微软雅黑 Light" w:hAnsi="微软雅黑 Light"/>
              <w:sz w:val="24"/>
            </w:rPr>
            <w:t xml:space="preserve"> ”</w:t>
          </w:r>
          <w:r>
            <w:rPr>
              <w:rFonts w:ascii="微软雅黑 Light" w:eastAsia="微软雅黑 Light" w:hAnsi="微软雅黑 Light"/>
              <w:sz w:val="24"/>
            </w:rPr>
            <w:t>效应。</w:t>
          </w:r>
        </w:p>
        <w:p w:rsidR="00394450" w:rsidRDefault="004159B9" w:rsidP="00394450">
          <w:pPr>
            <w:rPr>
              <w:rFonts w:ascii="微软雅黑 Light" w:eastAsia="微软雅黑 Light" w:hAnsi="微软雅黑 Light"/>
              <w:sz w:val="24"/>
            </w:rPr>
          </w:pPr>
          <w:r>
            <w:rPr>
              <w:rFonts w:ascii="微软雅黑 Light" w:eastAsia="微软雅黑 Light" w:hAnsi="微软雅黑 Light"/>
              <w:sz w:val="24"/>
            </w:rPr>
            <w:t>Hystrix</w:t>
          </w:r>
          <w:r>
            <w:rPr>
              <w:rFonts w:ascii="微软雅黑 Light" w:eastAsia="微软雅黑 Light" w:hAnsi="微软雅黑 Light"/>
              <w:sz w:val="24"/>
            </w:rPr>
            <w:t>可以在服务故障时拦截请求，快速返回错误信息，同时自动探测服务状态以便后续恢复服务请求，另外也支持实现服务降级机制，可以显著增加整个分布式系统的健壮性和稳定性。</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Feign</w:t>
          </w:r>
          <w:r>
            <w:rPr>
              <w:rFonts w:ascii="微软雅黑 Light" w:eastAsia="微软雅黑 Light" w:hAnsi="微软雅黑 Light"/>
              <w:sz w:val="24"/>
            </w:rPr>
            <w:t>是一个声明式的</w:t>
          </w:r>
          <w:r>
            <w:rPr>
              <w:rFonts w:ascii="微软雅黑 Light" w:eastAsia="微软雅黑 Light" w:hAnsi="微软雅黑 Light"/>
              <w:sz w:val="24"/>
            </w:rPr>
            <w:t>Web</w:t>
          </w:r>
          <w:r>
            <w:rPr>
              <w:rFonts w:ascii="微软雅黑 Light" w:eastAsia="微软雅黑 Light" w:hAnsi="微软雅黑 Light"/>
              <w:sz w:val="24"/>
            </w:rPr>
            <w:t>服务客户端，支持可插入注释、可插拔编码解码器，以及</w:t>
          </w:r>
          <w:r>
            <w:rPr>
              <w:rFonts w:ascii="微软雅黑 Light" w:eastAsia="微软雅黑 Light" w:hAnsi="微软雅黑 Light"/>
              <w:sz w:val="24"/>
            </w:rPr>
            <w:t>Ribbon</w:t>
          </w:r>
          <w:r>
            <w:rPr>
              <w:rFonts w:ascii="微软雅黑 Light" w:eastAsia="微软雅黑 Light" w:hAnsi="微软雅黑 Light"/>
              <w:sz w:val="24"/>
            </w:rPr>
            <w:t>的负载均衡、</w:t>
          </w:r>
          <w:r>
            <w:rPr>
              <w:rFonts w:ascii="微软雅黑 Light" w:eastAsia="微软雅黑 Light" w:hAnsi="微软雅黑 Light"/>
              <w:sz w:val="24"/>
            </w:rPr>
            <w:t>Hystrix</w:t>
          </w:r>
          <w:r>
            <w:rPr>
              <w:rFonts w:ascii="微软雅黑 Light" w:eastAsia="微软雅黑 Light" w:hAnsi="微软雅黑 Light"/>
              <w:sz w:val="24"/>
            </w:rPr>
            <w:t>和它的</w:t>
          </w:r>
          <w:r>
            <w:rPr>
              <w:rFonts w:ascii="微软雅黑 Light" w:eastAsia="微软雅黑 Light" w:hAnsi="微软雅黑 Light"/>
              <w:sz w:val="24"/>
            </w:rPr>
            <w:t>fallback</w:t>
          </w:r>
          <w:r>
            <w:rPr>
              <w:rFonts w:ascii="微软雅黑 Light" w:eastAsia="微软雅黑 Light" w:hAnsi="微软雅黑 Light"/>
              <w:sz w:val="24"/>
            </w:rPr>
            <w:t>和</w:t>
          </w:r>
          <w:r>
            <w:rPr>
              <w:rFonts w:ascii="微软雅黑 Light" w:eastAsia="微软雅黑 Light" w:hAnsi="微软雅黑 Light"/>
              <w:sz w:val="24"/>
            </w:rPr>
            <w:t>HTTP</w:t>
          </w:r>
          <w:r>
            <w:rPr>
              <w:rFonts w:ascii="微软雅黑 Light" w:eastAsia="微软雅黑 Light" w:hAnsi="微软雅黑 Light"/>
              <w:sz w:val="24"/>
            </w:rPr>
            <w:t>请求和响应的压缩。</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将对</w:t>
          </w:r>
          <w:r>
            <w:rPr>
              <w:rFonts w:ascii="微软雅黑 Light" w:eastAsia="微软雅黑 Light" w:hAnsi="微软雅黑 Light"/>
              <w:sz w:val="24"/>
            </w:rPr>
            <w:t>Rest</w:t>
          </w:r>
          <w:r>
            <w:rPr>
              <w:rFonts w:ascii="微软雅黑 Light" w:eastAsia="微软雅黑 Light" w:hAnsi="微软雅黑 Light"/>
              <w:sz w:val="24"/>
            </w:rPr>
            <w:t>服务请求封装成接口形式，以调用本地接口的形式调用远程</w:t>
          </w:r>
          <w:r>
            <w:rPr>
              <w:rFonts w:ascii="微软雅黑 Light" w:eastAsia="微软雅黑 Light" w:hAnsi="微软雅黑 Light"/>
              <w:sz w:val="24"/>
            </w:rPr>
            <w:t>Rest</w:t>
          </w:r>
          <w:r>
            <w:rPr>
              <w:rFonts w:ascii="微软雅黑 Light" w:eastAsia="微软雅黑 Light" w:hAnsi="微软雅黑 Light"/>
              <w:sz w:val="24"/>
            </w:rPr>
            <w:t>服务，对开发更加直观友好。</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Feign</w:t>
          </w:r>
          <w:r>
            <w:rPr>
              <w:rFonts w:ascii="微软雅黑 Light" w:eastAsia="微软雅黑 Light" w:hAnsi="微软雅黑 Light"/>
              <w:sz w:val="24"/>
            </w:rPr>
            <w:t>通过编写简单的接口和插入注解，</w:t>
          </w:r>
          <w:r>
            <w:rPr>
              <w:rFonts w:ascii="微软雅黑 Light" w:eastAsia="微软雅黑 Light" w:hAnsi="微软雅黑 Light"/>
              <w:sz w:val="24"/>
            </w:rPr>
            <w:t>Feign</w:t>
          </w:r>
          <w:r>
            <w:rPr>
              <w:rFonts w:ascii="微软雅黑 Light" w:eastAsia="微软雅黑 Light" w:hAnsi="微软雅黑 Light"/>
              <w:sz w:val="24"/>
            </w:rPr>
            <w:t>就会根据自定义的</w:t>
          </w:r>
          <w:r>
            <w:rPr>
              <w:rFonts w:ascii="微软雅黑 Light" w:eastAsia="微软雅黑 Light" w:hAnsi="微软雅黑 Light"/>
              <w:sz w:val="24"/>
            </w:rPr>
            <w:t>HTTP</w:t>
          </w:r>
          <w:r>
            <w:rPr>
              <w:rFonts w:ascii="微软雅黑 Light" w:eastAsia="微软雅黑 Light" w:hAnsi="微软雅黑 Light"/>
              <w:sz w:val="24"/>
            </w:rPr>
            <w:t>请求的参数、格式、地址等信息，来完全代理</w:t>
          </w:r>
          <w:r>
            <w:rPr>
              <w:rFonts w:ascii="微软雅黑 Light" w:eastAsia="微软雅黑 Light" w:hAnsi="微软雅黑 Light"/>
              <w:sz w:val="24"/>
            </w:rPr>
            <w:t>HTTP</w:t>
          </w:r>
          <w:r>
            <w:rPr>
              <w:rFonts w:ascii="微软雅黑 Light" w:eastAsia="微软雅黑 Light" w:hAnsi="微软雅黑 Light"/>
              <w:sz w:val="24"/>
            </w:rPr>
            <w:t>请求，通过调用接口就可以完成服务请求。</w:t>
          </w:r>
        </w:p>
        <w:p w:rsidR="00394450" w:rsidRDefault="004159B9" w:rsidP="00394450">
          <w:pPr>
            <w:pStyle w:val="2"/>
            <w:rPr>
              <w:rFonts w:ascii="微软雅黑 Light" w:eastAsia="微软雅黑 Light" w:hAnsi="微软雅黑 Light"/>
              <w:sz w:val="24"/>
            </w:rPr>
          </w:pPr>
          <w:bookmarkStart w:id="157" w:name="_Toc87263697"/>
          <w:r>
            <w:rPr>
              <w:rFonts w:ascii="微软雅黑 Light" w:eastAsia="微软雅黑 Light" w:hAnsi="微软雅黑 Light" w:hint="eastAsia"/>
              <w:sz w:val="24"/>
            </w:rPr>
            <w:t>6</w:t>
          </w:r>
          <w:r>
            <w:rPr>
              <w:rFonts w:ascii="微软雅黑 Light" w:eastAsia="微软雅黑 Light" w:hAnsi="微软雅黑 Light"/>
              <w:sz w:val="24"/>
            </w:rPr>
            <w:t>.</w:t>
          </w:r>
          <w:r>
            <w:rPr>
              <w:rFonts w:ascii="微软雅黑 Light" w:eastAsia="微软雅黑 Light" w:hAnsi="微软雅黑 Light" w:hint="eastAsia"/>
              <w:sz w:val="24"/>
            </w:rPr>
            <w:t>6</w:t>
          </w:r>
          <w:r>
            <w:rPr>
              <w:rFonts w:ascii="微软雅黑 Light" w:eastAsia="微软雅黑 Light" w:hAnsi="微软雅黑 Light"/>
              <w:sz w:val="24"/>
            </w:rPr>
            <w:t>、业务集群</w:t>
          </w:r>
          <w:r>
            <w:rPr>
              <w:rFonts w:ascii="微软雅黑 Light" w:eastAsia="微软雅黑 Light" w:hAnsi="微软雅黑 Light"/>
              <w:sz w:val="24"/>
            </w:rPr>
            <w:t>——SpringBoot + SpringMVC</w:t>
          </w:r>
          <w:bookmarkEnd w:id="157"/>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 xml:space="preserve">Spring </w:t>
          </w:r>
          <w:r>
            <w:rPr>
              <w:rFonts w:ascii="微软雅黑 Light" w:eastAsia="微软雅黑 Light" w:hAnsi="微软雅黑 Light"/>
              <w:sz w:val="24"/>
            </w:rPr>
            <w:t>Cloud</w:t>
          </w:r>
          <w:r>
            <w:rPr>
              <w:rFonts w:ascii="微软雅黑 Light" w:eastAsia="微软雅黑 Light" w:hAnsi="微软雅黑 Light"/>
              <w:sz w:val="24"/>
            </w:rPr>
            <w:t>基于</w:t>
          </w:r>
          <w:r>
            <w:rPr>
              <w:rFonts w:ascii="微软雅黑 Light" w:eastAsia="微软雅黑 Light" w:hAnsi="微软雅黑 Light"/>
              <w:sz w:val="24"/>
            </w:rPr>
            <w:t xml:space="preserve"> SpringBoot</w:t>
          </w:r>
          <w:r>
            <w:rPr>
              <w:rFonts w:ascii="微软雅黑 Light" w:eastAsia="微软雅黑 Light" w:hAnsi="微软雅黑 Light"/>
              <w:sz w:val="24"/>
            </w:rPr>
            <w:t>工程构建，利用</w:t>
          </w:r>
          <w:r>
            <w:rPr>
              <w:rFonts w:ascii="微软雅黑 Light" w:eastAsia="微软雅黑 Light" w:hAnsi="微软雅黑 Light"/>
              <w:sz w:val="24"/>
            </w:rPr>
            <w:t>SpringBoot</w:t>
          </w:r>
          <w:r>
            <w:rPr>
              <w:rFonts w:ascii="微软雅黑 Light" w:eastAsia="微软雅黑 Light" w:hAnsi="微软雅黑 Light"/>
              <w:sz w:val="24"/>
            </w:rPr>
            <w:t>可以快速开发单个</w:t>
          </w:r>
          <w:proofErr w:type="gramStart"/>
          <w:r>
            <w:rPr>
              <w:rFonts w:ascii="微软雅黑 Light" w:eastAsia="微软雅黑 Light" w:hAnsi="微软雅黑 Light"/>
              <w:sz w:val="24"/>
            </w:rPr>
            <w:t>微服务</w:t>
          </w:r>
          <w:proofErr w:type="gramEnd"/>
          <w:r>
            <w:rPr>
              <w:rFonts w:ascii="微软雅黑 Light" w:eastAsia="微软雅黑 Light" w:hAnsi="微软雅黑 Light"/>
              <w:sz w:val="24"/>
            </w:rPr>
            <w:t>应用。</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通过</w:t>
          </w:r>
          <w:r>
            <w:rPr>
              <w:rFonts w:ascii="微软雅黑 Light" w:eastAsia="微软雅黑 Light" w:hAnsi="微软雅黑 Light"/>
              <w:sz w:val="24"/>
            </w:rPr>
            <w:t>SpringMVC</w:t>
          </w:r>
          <w:r>
            <w:rPr>
              <w:rFonts w:ascii="微软雅黑 Light" w:eastAsia="微软雅黑 Light" w:hAnsi="微软雅黑 Light"/>
              <w:sz w:val="24"/>
            </w:rPr>
            <w:t>的相关注解可以对外暴露</w:t>
          </w:r>
          <w:r>
            <w:rPr>
              <w:rFonts w:ascii="微软雅黑 Light" w:eastAsia="微软雅黑 Light" w:hAnsi="微软雅黑 Light"/>
              <w:sz w:val="24"/>
            </w:rPr>
            <w:t>Rest</w:t>
          </w:r>
          <w:r>
            <w:rPr>
              <w:rFonts w:ascii="微软雅黑 Light" w:eastAsia="微软雅黑 Light" w:hAnsi="微软雅黑 Light"/>
              <w:sz w:val="24"/>
            </w:rPr>
            <w:t>服务。</w:t>
          </w:r>
        </w:p>
        <w:p w:rsidR="00394450" w:rsidRDefault="004159B9" w:rsidP="00394450">
          <w:pPr>
            <w:pStyle w:val="2"/>
            <w:rPr>
              <w:rFonts w:ascii="微软雅黑 Light" w:eastAsia="微软雅黑 Light" w:hAnsi="微软雅黑 Light"/>
              <w:sz w:val="24"/>
            </w:rPr>
          </w:pPr>
          <w:bookmarkStart w:id="158" w:name="_Toc87263698"/>
          <w:r>
            <w:rPr>
              <w:rFonts w:ascii="微软雅黑 Light" w:eastAsia="微软雅黑 Light" w:hAnsi="微软雅黑 Light" w:hint="eastAsia"/>
              <w:sz w:val="24"/>
            </w:rPr>
            <w:t>6</w:t>
          </w:r>
          <w:r>
            <w:rPr>
              <w:rFonts w:ascii="微软雅黑 Light" w:eastAsia="微软雅黑 Light" w:hAnsi="微软雅黑 Light"/>
              <w:sz w:val="24"/>
            </w:rPr>
            <w:t>.</w:t>
          </w:r>
          <w:r>
            <w:rPr>
              <w:rFonts w:ascii="微软雅黑 Light" w:eastAsia="微软雅黑 Light" w:hAnsi="微软雅黑 Light" w:hint="eastAsia"/>
              <w:sz w:val="24"/>
            </w:rPr>
            <w:t>7</w:t>
          </w:r>
          <w:r>
            <w:rPr>
              <w:rFonts w:ascii="微软雅黑 Light" w:eastAsia="微软雅黑 Light" w:hAnsi="微软雅黑 Light"/>
              <w:sz w:val="24"/>
            </w:rPr>
            <w:t>、服务配置中心</w:t>
          </w:r>
          <w:r>
            <w:rPr>
              <w:rFonts w:ascii="微软雅黑 Light" w:eastAsia="微软雅黑 Light" w:hAnsi="微软雅黑 Light"/>
              <w:sz w:val="24"/>
            </w:rPr>
            <w:t>——Spring Cloud Config</w:t>
          </w:r>
          <w:bookmarkEnd w:id="158"/>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 </w:t>
          </w:r>
          <w:r>
            <w:rPr>
              <w:rFonts w:ascii="微软雅黑 Light" w:eastAsia="微软雅黑 Light" w:hAnsi="微软雅黑 Light" w:hint="eastAsia"/>
              <w:sz w:val="24"/>
            </w:rPr>
            <w:t>随着</w:t>
          </w:r>
          <w:proofErr w:type="gramStart"/>
          <w:r>
            <w:rPr>
              <w:rFonts w:ascii="微软雅黑 Light" w:eastAsia="微软雅黑 Light" w:hAnsi="微软雅黑 Light" w:hint="eastAsia"/>
              <w:sz w:val="24"/>
            </w:rPr>
            <w:t>微服务</w:t>
          </w:r>
          <w:proofErr w:type="gramEnd"/>
          <w:r>
            <w:rPr>
              <w:rFonts w:ascii="微软雅黑 Light" w:eastAsia="微软雅黑 Light" w:hAnsi="微软雅黑 Light" w:hint="eastAsia"/>
              <w:sz w:val="24"/>
            </w:rPr>
            <w:t>规模的增大，以及生产、测试等环境隔离的要求，由每个</w:t>
          </w:r>
          <w:proofErr w:type="gramStart"/>
          <w:r>
            <w:rPr>
              <w:rFonts w:ascii="微软雅黑 Light" w:eastAsia="微软雅黑 Light" w:hAnsi="微软雅黑 Light" w:hint="eastAsia"/>
              <w:sz w:val="24"/>
            </w:rPr>
            <w:t>微服务</w:t>
          </w:r>
          <w:proofErr w:type="gramEnd"/>
          <w:r>
            <w:rPr>
              <w:rFonts w:ascii="微软雅黑 Light" w:eastAsia="微软雅黑 Light" w:hAnsi="微软雅黑 Light" w:hint="eastAsia"/>
              <w:sz w:val="24"/>
            </w:rPr>
            <w:t>应用单独维护各自的配置信息会非常混乱，而且每次配置信息的变更都需要应用的重</w:t>
          </w:r>
          <w:proofErr w:type="gramStart"/>
          <w:r>
            <w:rPr>
              <w:rFonts w:ascii="微软雅黑 Light" w:eastAsia="微软雅黑 Light" w:hAnsi="微软雅黑 Light" w:hint="eastAsia"/>
              <w:sz w:val="24"/>
            </w:rPr>
            <w:t>启才能</w:t>
          </w:r>
          <w:proofErr w:type="gramEnd"/>
          <w:r>
            <w:rPr>
              <w:rFonts w:ascii="微软雅黑 Light" w:eastAsia="微软雅黑 Light" w:hAnsi="微软雅黑 Light" w:hint="eastAsia"/>
              <w:sz w:val="24"/>
            </w:rPr>
            <w:t>生效，因此需要一个分布式配置中心，提供统一的配置信息管理。</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Spring Cloud</w:t>
          </w:r>
          <w:r>
            <w:rPr>
              <w:rFonts w:ascii="微软雅黑 Light" w:eastAsia="微软雅黑 Light" w:hAnsi="微软雅黑 Light"/>
              <w:sz w:val="24"/>
            </w:rPr>
            <w:t>中的分布式配置中心组件</w:t>
          </w:r>
          <w:r>
            <w:rPr>
              <w:rFonts w:ascii="微软雅黑 Light" w:eastAsia="微软雅黑 Light" w:hAnsi="微软雅黑 Light"/>
              <w:sz w:val="24"/>
            </w:rPr>
            <w:t>Spring Cloud Conf</w:t>
          </w:r>
          <w:r>
            <w:rPr>
              <w:rFonts w:ascii="微软雅黑 Light" w:eastAsia="微软雅黑 Light" w:hAnsi="微软雅黑 Light"/>
              <w:sz w:val="24"/>
            </w:rPr>
            <w:t>ig</w:t>
          </w:r>
          <w:r>
            <w:rPr>
              <w:rFonts w:ascii="微软雅黑 Light" w:eastAsia="微软雅黑 Light" w:hAnsi="微软雅黑 Light"/>
              <w:sz w:val="24"/>
            </w:rPr>
            <w:t>，支持配置信息放在配置服务器本地，也支持存放在远程</w:t>
          </w:r>
          <w:r>
            <w:rPr>
              <w:rFonts w:ascii="微软雅黑 Light" w:eastAsia="微软雅黑 Light" w:hAnsi="微软雅黑 Light"/>
              <w:sz w:val="24"/>
            </w:rPr>
            <w:t>Git</w:t>
          </w:r>
          <w:r>
            <w:rPr>
              <w:rFonts w:ascii="微软雅黑 Light" w:eastAsia="微软雅黑 Light" w:hAnsi="微软雅黑 Light"/>
              <w:sz w:val="24"/>
            </w:rPr>
            <w:t>仓库中，集中化管理集群配置，可以分为两个角色，</w:t>
          </w:r>
          <w:r>
            <w:rPr>
              <w:rFonts w:ascii="微软雅黑 Light" w:eastAsia="微软雅黑 Light" w:hAnsi="微软雅黑 Light"/>
              <w:sz w:val="24"/>
            </w:rPr>
            <w:t>Config Server</w:t>
          </w:r>
          <w:r>
            <w:rPr>
              <w:rFonts w:ascii="微软雅黑 Light" w:eastAsia="微软雅黑 Light" w:hAnsi="微软雅黑 Light"/>
              <w:sz w:val="24"/>
            </w:rPr>
            <w:t>和</w:t>
          </w:r>
          <w:r>
            <w:rPr>
              <w:rFonts w:ascii="微软雅黑 Light" w:eastAsia="微软雅黑 Light" w:hAnsi="微软雅黑 Light"/>
              <w:sz w:val="24"/>
            </w:rPr>
            <w:t>Config Client</w:t>
          </w:r>
          <w:r>
            <w:rPr>
              <w:rFonts w:ascii="微软雅黑 Light" w:eastAsia="微软雅黑 Light" w:hAnsi="微软雅黑 Light"/>
              <w:sz w:val="24"/>
            </w:rPr>
            <w:t>。</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Config Server</w:t>
          </w:r>
          <w:r>
            <w:rPr>
              <w:rFonts w:ascii="微软雅黑 Light" w:eastAsia="微软雅黑 Light" w:hAnsi="微软雅黑 Light"/>
              <w:sz w:val="24"/>
            </w:rPr>
            <w:t>保存配置信息在本地或远程仓库中，然后对外发布配置服务，将配置信息服务化；</w:t>
          </w:r>
          <w:r>
            <w:rPr>
              <w:rFonts w:ascii="微软雅黑 Light" w:eastAsia="微软雅黑 Light" w:hAnsi="微软雅黑 Light"/>
              <w:sz w:val="24"/>
            </w:rPr>
            <w:t>Config Client</w:t>
          </w:r>
          <w:r>
            <w:rPr>
              <w:rFonts w:ascii="微软雅黑 Light" w:eastAsia="微软雅黑 Light" w:hAnsi="微软雅黑 Light"/>
              <w:sz w:val="24"/>
            </w:rPr>
            <w:t>通过访问</w:t>
          </w:r>
          <w:r>
            <w:rPr>
              <w:rFonts w:ascii="微软雅黑 Light" w:eastAsia="微软雅黑 Light" w:hAnsi="微软雅黑 Light"/>
              <w:sz w:val="24"/>
            </w:rPr>
            <w:t>Config Server</w:t>
          </w:r>
          <w:r>
            <w:rPr>
              <w:rFonts w:ascii="微软雅黑 Light" w:eastAsia="微软雅黑 Light" w:hAnsi="微软雅黑 Light"/>
              <w:sz w:val="24"/>
            </w:rPr>
            <w:t>提供的服务接口，获取相关的配置信息来完成自身的应用初始化。</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为了避免单点故障，同样可以部署成集群模式。</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同样另一个问题，由配置中心统一管理，配置信息变更时，无需重启应用，就可以做到配置信息实</w:t>
          </w:r>
          <w:r>
            <w:rPr>
              <w:rFonts w:ascii="微软雅黑 Light" w:eastAsia="微软雅黑 Light" w:hAnsi="微软雅黑 Light" w:hint="eastAsia"/>
              <w:sz w:val="24"/>
            </w:rPr>
            <w:t>时更新生效。</w:t>
          </w:r>
        </w:p>
        <w:p w:rsidR="00394450" w:rsidRDefault="004159B9" w:rsidP="00394450">
          <w:pPr>
            <w:pStyle w:val="2"/>
            <w:rPr>
              <w:rFonts w:ascii="微软雅黑 Light" w:eastAsia="微软雅黑 Light" w:hAnsi="微软雅黑 Light"/>
              <w:sz w:val="24"/>
            </w:rPr>
          </w:pPr>
          <w:bookmarkStart w:id="159" w:name="_Toc87263699"/>
          <w:r>
            <w:rPr>
              <w:rFonts w:ascii="微软雅黑 Light" w:eastAsia="微软雅黑 Light" w:hAnsi="微软雅黑 Light" w:hint="eastAsia"/>
              <w:sz w:val="24"/>
            </w:rPr>
            <w:t>6</w:t>
          </w:r>
          <w:r>
            <w:rPr>
              <w:rFonts w:ascii="微软雅黑 Light" w:eastAsia="微软雅黑 Light" w:hAnsi="微软雅黑 Light"/>
              <w:sz w:val="24"/>
            </w:rPr>
            <w:t>.</w:t>
          </w:r>
          <w:r>
            <w:rPr>
              <w:rFonts w:ascii="微软雅黑 Light" w:eastAsia="微软雅黑 Light" w:hAnsi="微软雅黑 Light" w:hint="eastAsia"/>
              <w:sz w:val="24"/>
            </w:rPr>
            <w:t>8</w:t>
          </w:r>
          <w:r>
            <w:rPr>
              <w:rFonts w:ascii="微软雅黑 Light" w:eastAsia="微软雅黑 Light" w:hAnsi="微软雅黑 Light"/>
              <w:sz w:val="24"/>
            </w:rPr>
            <w:t>、消息总线</w:t>
          </w:r>
          <w:r>
            <w:rPr>
              <w:rFonts w:ascii="微软雅黑 Light" w:eastAsia="微软雅黑 Light" w:hAnsi="微软雅黑 Light"/>
              <w:sz w:val="24"/>
            </w:rPr>
            <w:t>——Bus</w:t>
          </w:r>
          <w:bookmarkEnd w:id="159"/>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Spring Cloud Bus</w:t>
          </w:r>
          <w:r>
            <w:rPr>
              <w:rFonts w:ascii="微软雅黑 Light" w:eastAsia="微软雅黑 Light" w:hAnsi="微软雅黑 Light"/>
              <w:sz w:val="24"/>
            </w:rPr>
            <w:t>通过轻量的消息代理连接各个分布的节点，称为事件、消息总线，用于在集群中传播状态变化，可以与</w:t>
          </w:r>
          <w:r>
            <w:rPr>
              <w:rFonts w:ascii="微软雅黑 Light" w:eastAsia="微软雅黑 Light" w:hAnsi="微软雅黑 Light"/>
              <w:sz w:val="24"/>
            </w:rPr>
            <w:t>Spring Cloud Config</w:t>
          </w:r>
          <w:r>
            <w:rPr>
              <w:rFonts w:ascii="微软雅黑 Light" w:eastAsia="微软雅黑 Light" w:hAnsi="微软雅黑 Light"/>
              <w:sz w:val="24"/>
            </w:rPr>
            <w:t>联合使用实现配置信息热部署。主要功能有两点：</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对指定主题的消息进行订阅和发布</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事件监听，包括刷新事件、环境变更事件、远端应用的</w:t>
          </w:r>
          <w:r>
            <w:rPr>
              <w:rFonts w:ascii="微软雅黑 Light" w:eastAsia="微软雅黑 Light" w:hAnsi="微软雅黑 Light"/>
              <w:sz w:val="24"/>
            </w:rPr>
            <w:t>ack</w:t>
          </w:r>
          <w:r>
            <w:rPr>
              <w:rFonts w:ascii="微软雅黑 Light" w:eastAsia="微软雅黑 Light" w:hAnsi="微软雅黑 Light"/>
              <w:sz w:val="24"/>
            </w:rPr>
            <w:t>事件以及本地服务端发送事件等。</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其本质是利用了</w:t>
          </w:r>
          <w:r>
            <w:rPr>
              <w:rFonts w:ascii="微软雅黑 Light" w:eastAsia="微软雅黑 Light" w:hAnsi="微软雅黑 Light"/>
              <w:sz w:val="24"/>
            </w:rPr>
            <w:t>MQ</w:t>
          </w:r>
          <w:r>
            <w:rPr>
              <w:rFonts w:ascii="微软雅黑 Light" w:eastAsia="微软雅黑 Light" w:hAnsi="微软雅黑 Light"/>
              <w:sz w:val="24"/>
            </w:rPr>
            <w:t>的广播机制在分布式系统中传播消息。</w:t>
          </w:r>
          <w:r>
            <w:rPr>
              <w:rFonts w:ascii="微软雅黑 Light" w:eastAsia="微软雅黑 Light" w:hAnsi="微软雅黑 Light" w:hint="eastAsia"/>
              <w:sz w:val="24"/>
            </w:rPr>
            <w:t>提交代码或变更配置触发</w:t>
          </w:r>
          <w:r>
            <w:rPr>
              <w:rFonts w:ascii="微软雅黑 Light" w:eastAsia="微软雅黑 Light" w:hAnsi="微软雅黑 Light"/>
              <w:sz w:val="24"/>
            </w:rPr>
            <w:t>post</w:t>
          </w:r>
          <w:r>
            <w:rPr>
              <w:rFonts w:ascii="微软雅黑 Light" w:eastAsia="微软雅黑 Light" w:hAnsi="微软雅黑 Light"/>
              <w:sz w:val="24"/>
            </w:rPr>
            <w:t>请求给</w:t>
          </w:r>
          <w:r>
            <w:rPr>
              <w:rFonts w:ascii="微软雅黑 Light" w:eastAsia="微软雅黑 Light" w:hAnsi="微软雅黑 Light"/>
              <w:sz w:val="24"/>
            </w:rPr>
            <w:t>bus/refreshserver</w:t>
          </w:r>
          <w:proofErr w:type="gramStart"/>
          <w:r>
            <w:rPr>
              <w:rFonts w:ascii="微软雅黑 Light" w:eastAsia="微软雅黑 Light" w:hAnsi="微软雅黑 Light"/>
              <w:sz w:val="24"/>
            </w:rPr>
            <w:t>端接受</w:t>
          </w:r>
          <w:proofErr w:type="gramEnd"/>
          <w:r>
            <w:rPr>
              <w:rFonts w:ascii="微软雅黑 Light" w:eastAsia="微软雅黑 Light" w:hAnsi="微软雅黑 Light"/>
              <w:sz w:val="24"/>
            </w:rPr>
            <w:t>请求并发送给</w:t>
          </w:r>
          <w:r>
            <w:rPr>
              <w:rFonts w:ascii="微软雅黑 Light" w:eastAsia="微软雅黑 Light" w:hAnsi="微软雅黑 Light"/>
              <w:sz w:val="24"/>
            </w:rPr>
            <w:t>Bus</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Bus</w:t>
          </w:r>
          <w:r>
            <w:rPr>
              <w:rFonts w:ascii="微软雅黑 Light" w:eastAsia="微软雅黑 Light" w:hAnsi="微软雅黑 Light"/>
              <w:sz w:val="24"/>
            </w:rPr>
            <w:t>接到消息后通知给客户端</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客户端收到通知后，请求</w:t>
          </w:r>
          <w:r>
            <w:rPr>
              <w:rFonts w:ascii="微软雅黑 Light" w:eastAsia="微软雅黑 Light" w:hAnsi="微软雅黑 Light"/>
              <w:sz w:val="24"/>
            </w:rPr>
            <w:t>server</w:t>
          </w:r>
          <w:r>
            <w:rPr>
              <w:rFonts w:ascii="微软雅黑 Light" w:eastAsia="微软雅黑 Light" w:hAnsi="微软雅黑 Light"/>
              <w:sz w:val="24"/>
            </w:rPr>
            <w:t>获取最新配置</w:t>
          </w:r>
        </w:p>
        <w:p w:rsidR="00394450" w:rsidRDefault="004159B9" w:rsidP="00394450">
          <w:pPr>
            <w:ind w:firstLineChars="300" w:firstLine="720"/>
            <w:rPr>
              <w:rFonts w:ascii="微软雅黑 Light" w:eastAsia="微软雅黑 Light" w:hAnsi="微软雅黑 Light"/>
              <w:sz w:val="24"/>
            </w:rPr>
          </w:pPr>
          <w:r>
            <w:rPr>
              <w:rFonts w:ascii="微软雅黑 Light" w:eastAsia="微软雅黑 Light" w:hAnsi="微软雅黑 Light" w:hint="eastAsia"/>
              <w:sz w:val="24"/>
            </w:rPr>
            <w:t>全部客户端更新配置</w:t>
          </w:r>
        </w:p>
        <w:p w:rsidR="00394450" w:rsidRDefault="004159B9" w:rsidP="00394450">
          <w:pPr>
            <w:pStyle w:val="2"/>
            <w:rPr>
              <w:rFonts w:ascii="微软雅黑 Light" w:eastAsia="微软雅黑 Light" w:hAnsi="微软雅黑 Light"/>
              <w:sz w:val="24"/>
            </w:rPr>
          </w:pPr>
          <w:bookmarkStart w:id="160" w:name="_Toc87263700"/>
          <w:r>
            <w:rPr>
              <w:rFonts w:ascii="微软雅黑 Light" w:eastAsia="微软雅黑 Light" w:hAnsi="微软雅黑 Light" w:hint="eastAsia"/>
              <w:sz w:val="24"/>
            </w:rPr>
            <w:t>6</w:t>
          </w:r>
          <w:r>
            <w:rPr>
              <w:rFonts w:ascii="微软雅黑 Light" w:eastAsia="微软雅黑 Light" w:hAnsi="微软雅黑 Light"/>
              <w:sz w:val="24"/>
            </w:rPr>
            <w:t>.</w:t>
          </w:r>
          <w:r>
            <w:rPr>
              <w:rFonts w:ascii="微软雅黑 Light" w:eastAsia="微软雅黑 Light" w:hAnsi="微软雅黑 Light" w:hint="eastAsia"/>
              <w:sz w:val="24"/>
            </w:rPr>
            <w:t>9</w:t>
          </w:r>
          <w:r>
            <w:rPr>
              <w:rFonts w:ascii="微软雅黑 Light" w:eastAsia="微软雅黑 Light" w:hAnsi="微软雅黑 Light"/>
              <w:sz w:val="24"/>
            </w:rPr>
            <w:t>、认证、授权、安全</w:t>
          </w:r>
          <w:r>
            <w:rPr>
              <w:rFonts w:ascii="微软雅黑 Light" w:eastAsia="微软雅黑 Light" w:hAnsi="微软雅黑 Light"/>
              <w:sz w:val="24"/>
            </w:rPr>
            <w:t>——spring cloud security + OAuth2 + JWT</w:t>
          </w:r>
          <w:bookmarkEnd w:id="160"/>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Spring Security</w:t>
          </w:r>
          <w:r>
            <w:rPr>
              <w:rFonts w:ascii="微软雅黑 Light" w:eastAsia="微软雅黑 Light" w:hAnsi="微软雅黑 Light"/>
              <w:sz w:val="24"/>
            </w:rPr>
            <w:t>是一个强大的、高度可定制化的身份验证和访问控制框架，两个主要目标就是</w:t>
          </w:r>
          <w:r>
            <w:rPr>
              <w:rFonts w:ascii="微软雅黑 Light" w:eastAsia="微软雅黑 Light" w:hAnsi="微软雅黑 Light"/>
              <w:sz w:val="24"/>
            </w:rPr>
            <w:t xml:space="preserve"> </w:t>
          </w:r>
          <w:r>
            <w:rPr>
              <w:rFonts w:ascii="微软雅黑 Light" w:eastAsia="微软雅黑 Light" w:hAnsi="微软雅黑 Light"/>
              <w:sz w:val="24"/>
            </w:rPr>
            <w:t>认证</w:t>
          </w:r>
          <w:r>
            <w:rPr>
              <w:rFonts w:ascii="微软雅黑 Light" w:eastAsia="微软雅黑 Light" w:hAnsi="微软雅黑 Light"/>
              <w:sz w:val="24"/>
            </w:rPr>
            <w:t xml:space="preserve"> </w:t>
          </w:r>
          <w:r>
            <w:rPr>
              <w:rFonts w:ascii="微软雅黑 Light" w:eastAsia="微软雅黑 Light" w:hAnsi="微软雅黑 Light"/>
              <w:sz w:val="24"/>
            </w:rPr>
            <w:t>和</w:t>
          </w:r>
          <w:r>
            <w:rPr>
              <w:rFonts w:ascii="微软雅黑 Light" w:eastAsia="微软雅黑 Light" w:hAnsi="微软雅黑 Light"/>
              <w:sz w:val="24"/>
            </w:rPr>
            <w:t xml:space="preserve"> </w:t>
          </w:r>
          <w:r>
            <w:rPr>
              <w:rFonts w:ascii="微软雅黑 Light" w:eastAsia="微软雅黑 Light" w:hAnsi="微软雅黑 Light"/>
              <w:sz w:val="24"/>
            </w:rPr>
            <w:t>授权，一般为先认证身份，然后进行授权。</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认证协议——</w:t>
          </w:r>
          <w:r>
            <w:rPr>
              <w:rFonts w:ascii="微软雅黑 Light" w:eastAsia="微软雅黑 Light" w:hAnsi="微软雅黑 Light"/>
              <w:sz w:val="24"/>
            </w:rPr>
            <w:t>JWT</w:t>
          </w:r>
          <w:r>
            <w:rPr>
              <w:rFonts w:ascii="微软雅黑 Light" w:eastAsia="微软雅黑 Light" w:hAnsi="微软雅黑 Light"/>
              <w:sz w:val="24"/>
            </w:rPr>
            <w:t>。基本思路就是用户提供用户名和密码给认证服务器，服务器验证用户提交信息的合法性，验证成功返回一个</w:t>
          </w:r>
          <w:r>
            <w:rPr>
              <w:rFonts w:ascii="微软雅黑 Light" w:eastAsia="微软雅黑 Light" w:hAnsi="微软雅黑 Light"/>
              <w:sz w:val="24"/>
            </w:rPr>
            <w:t>Token</w:t>
          </w:r>
          <w:r>
            <w:rPr>
              <w:rFonts w:ascii="微软雅黑 Light" w:eastAsia="微软雅黑 Light" w:hAnsi="微软雅黑 Light"/>
              <w:sz w:val="24"/>
            </w:rPr>
            <w:t>，用户用这个</w:t>
          </w:r>
          <w:r>
            <w:rPr>
              <w:rFonts w:ascii="微软雅黑 Light" w:eastAsia="微软雅黑 Light" w:hAnsi="微软雅黑 Light"/>
              <w:sz w:val="24"/>
            </w:rPr>
            <w:t>Token</w:t>
          </w:r>
          <w:r>
            <w:rPr>
              <w:rFonts w:ascii="微软雅黑 Light" w:eastAsia="微软雅黑 Light" w:hAnsi="微软雅黑 Light"/>
              <w:sz w:val="24"/>
            </w:rPr>
            <w:t>访问服务器上受</w:t>
          </w:r>
          <w:r>
            <w:rPr>
              <w:rFonts w:ascii="微软雅黑 Light" w:eastAsia="微软雅黑 Light" w:hAnsi="微软雅黑 Light"/>
              <w:sz w:val="24"/>
            </w:rPr>
            <w:t>保护的资源。</w:t>
          </w:r>
          <w:r>
            <w:rPr>
              <w:rFonts w:ascii="微软雅黑 Light" w:eastAsia="微软雅黑 Light" w:hAnsi="微软雅黑 Light"/>
              <w:sz w:val="24"/>
            </w:rPr>
            <w:t>JWT</w:t>
          </w:r>
          <w:r>
            <w:rPr>
              <w:rFonts w:ascii="微软雅黑 Light" w:eastAsia="微软雅黑 Light" w:hAnsi="微软雅黑 Light"/>
              <w:sz w:val="24"/>
            </w:rPr>
            <w:t>的声明一般被用来在身份提供者和服务提供者间传递被认证的用户身份信息，以便于从资源服务器获取资源，也可以增加一些额外的其它业务逻辑所必须的声明信息，该</w:t>
          </w:r>
          <w:r>
            <w:rPr>
              <w:rFonts w:ascii="微软雅黑 Light" w:eastAsia="微软雅黑 Light" w:hAnsi="微软雅黑 Light"/>
              <w:sz w:val="24"/>
            </w:rPr>
            <w:t>token</w:t>
          </w:r>
          <w:r>
            <w:rPr>
              <w:rFonts w:ascii="微软雅黑 Light" w:eastAsia="微软雅黑 Light" w:hAnsi="微软雅黑 Light"/>
              <w:sz w:val="24"/>
            </w:rPr>
            <w:t>也可直接被用于认证，也可被加密。</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授权框架——</w:t>
          </w:r>
          <w:r>
            <w:rPr>
              <w:rFonts w:ascii="微软雅黑 Light" w:eastAsia="微软雅黑 Light" w:hAnsi="微软雅黑 Light"/>
              <w:sz w:val="24"/>
            </w:rPr>
            <w:t>OAuth2</w:t>
          </w:r>
          <w:r>
            <w:rPr>
              <w:rFonts w:ascii="微软雅黑 Light" w:eastAsia="微软雅黑 Light" w:hAnsi="微软雅黑 Light"/>
              <w:sz w:val="24"/>
            </w:rPr>
            <w:t>。</w:t>
          </w:r>
          <w:r>
            <w:rPr>
              <w:rFonts w:ascii="微软雅黑 Light" w:eastAsia="微软雅黑 Light" w:hAnsi="微软雅黑 Light"/>
              <w:sz w:val="24"/>
            </w:rPr>
            <w:t>OAuth</w:t>
          </w:r>
          <w:r>
            <w:rPr>
              <w:rFonts w:ascii="微软雅黑 Light" w:eastAsia="微软雅黑 Light" w:hAnsi="微软雅黑 Light"/>
              <w:sz w:val="24"/>
            </w:rPr>
            <w:t>允许用户提供一个令牌，而不是用户名和密码，每一个令牌授权一个特定的第三</w:t>
          </w:r>
          <w:proofErr w:type="gramStart"/>
          <w:r>
            <w:rPr>
              <w:rFonts w:ascii="微软雅黑 Light" w:eastAsia="微软雅黑 Light" w:hAnsi="微软雅黑 Light"/>
              <w:sz w:val="24"/>
            </w:rPr>
            <w:t>方应用</w:t>
          </w:r>
          <w:proofErr w:type="gramEnd"/>
          <w:r>
            <w:rPr>
              <w:rFonts w:ascii="微软雅黑 Light" w:eastAsia="微软雅黑 Light" w:hAnsi="微软雅黑 Light"/>
              <w:sz w:val="24"/>
            </w:rPr>
            <w:t>在特定的时段内访问特定的资源。</w:t>
          </w:r>
        </w:p>
        <w:p w:rsidR="00394450" w:rsidRDefault="004159B9" w:rsidP="00394450">
          <w:pPr>
            <w:ind w:firstLineChars="200" w:firstLine="480"/>
            <w:rPr>
              <w:rFonts w:ascii="微软雅黑 Light" w:eastAsia="微软雅黑 Light" w:hAnsi="微软雅黑 Light"/>
              <w:sz w:val="24"/>
            </w:rPr>
          </w:pPr>
        </w:p>
        <w:p w:rsidR="00394450" w:rsidRDefault="004159B9" w:rsidP="00394450">
          <w:pPr>
            <w:pStyle w:val="10"/>
            <w:rPr>
              <w:rFonts w:ascii="微软雅黑 Light" w:eastAsia="微软雅黑 Light" w:hAnsi="微软雅黑 Light"/>
              <w:sz w:val="24"/>
            </w:rPr>
          </w:pPr>
          <w:bookmarkStart w:id="161" w:name="_Toc87263701"/>
          <w:r>
            <w:rPr>
              <w:rFonts w:ascii="微软雅黑 Light" w:eastAsia="微软雅黑 Light" w:hAnsi="微软雅黑 Light" w:hint="eastAsia"/>
              <w:sz w:val="24"/>
            </w:rPr>
            <w:t>7.</w:t>
          </w:r>
          <w:r>
            <w:rPr>
              <w:rFonts w:ascii="微软雅黑 Light" w:eastAsia="微软雅黑 Light" w:hAnsi="微软雅黑 Light"/>
              <w:sz w:val="24"/>
            </w:rPr>
            <w:t xml:space="preserve"> </w:t>
          </w:r>
          <w:r>
            <w:rPr>
              <w:rFonts w:ascii="微软雅黑 Light" w:eastAsia="微软雅黑 Light" w:hAnsi="微软雅黑 Light"/>
              <w:sz w:val="24"/>
            </w:rPr>
            <w:t>服务需求及要求</w:t>
          </w:r>
          <w:bookmarkEnd w:id="161"/>
        </w:p>
        <w:p w:rsidR="00394450" w:rsidRDefault="004159B9" w:rsidP="00394450">
          <w:pPr>
            <w:pStyle w:val="2"/>
            <w:rPr>
              <w:rFonts w:ascii="微软雅黑 Light" w:eastAsia="微软雅黑 Light" w:hAnsi="微软雅黑 Light"/>
              <w:sz w:val="24"/>
            </w:rPr>
          </w:pPr>
          <w:bookmarkStart w:id="162" w:name="_Toc87263702"/>
          <w:r>
            <w:rPr>
              <w:rFonts w:ascii="微软雅黑 Light" w:eastAsia="微软雅黑 Light" w:hAnsi="微软雅黑 Light" w:hint="eastAsia"/>
              <w:sz w:val="24"/>
            </w:rPr>
            <w:t>7.</w:t>
          </w:r>
          <w:r>
            <w:rPr>
              <w:rFonts w:ascii="微软雅黑 Light" w:eastAsia="微软雅黑 Light" w:hAnsi="微软雅黑 Light"/>
              <w:sz w:val="24"/>
            </w:rPr>
            <w:t>1</w:t>
          </w:r>
          <w:r>
            <w:rPr>
              <w:rFonts w:ascii="微软雅黑 Light" w:eastAsia="微软雅黑 Light" w:hAnsi="微软雅黑 Light"/>
              <w:sz w:val="24"/>
            </w:rPr>
            <w:t>、系统对接</w:t>
          </w:r>
          <w:bookmarkEnd w:id="162"/>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营口开发区港</w:t>
          </w:r>
          <w:proofErr w:type="gramStart"/>
          <w:r>
            <w:rPr>
              <w:rFonts w:ascii="微软雅黑 Light" w:eastAsia="微软雅黑 Light" w:hAnsi="微软雅黑 Light" w:hint="eastAsia"/>
              <w:sz w:val="24"/>
            </w:rPr>
            <w:t>产城融合</w:t>
          </w:r>
          <w:proofErr w:type="gramEnd"/>
          <w:r>
            <w:rPr>
              <w:rFonts w:ascii="微软雅黑 Light" w:eastAsia="微软雅黑 Light" w:hAnsi="微软雅黑 Light" w:hint="eastAsia"/>
              <w:sz w:val="24"/>
            </w:rPr>
            <w:t>政务数字服务平台</w:t>
          </w:r>
          <w:proofErr w:type="gramStart"/>
          <w:r>
            <w:rPr>
              <w:rFonts w:ascii="微软雅黑 Light" w:eastAsia="微软雅黑 Light" w:hAnsi="微软雅黑 Light" w:hint="eastAsia"/>
              <w:sz w:val="24"/>
            </w:rPr>
            <w:t>需支持</w:t>
          </w:r>
          <w:proofErr w:type="gramEnd"/>
          <w:r>
            <w:rPr>
              <w:rFonts w:ascii="微软雅黑 Light" w:eastAsia="微软雅黑 Light" w:hAnsi="微软雅黑 Light" w:hint="eastAsia"/>
              <w:sz w:val="24"/>
            </w:rPr>
            <w:t>与统一认证平台进行对接，</w:t>
          </w:r>
          <w:r>
            <w:rPr>
              <w:rFonts w:ascii="微软雅黑 Light" w:eastAsia="微软雅黑 Light" w:hAnsi="微软雅黑 Light"/>
              <w:sz w:val="24"/>
            </w:rPr>
            <w:t xml:space="preserve"> </w:t>
          </w:r>
          <w:r>
            <w:rPr>
              <w:rFonts w:ascii="微软雅黑 Light" w:eastAsia="微软雅黑 Light" w:hAnsi="微软雅黑 Light"/>
              <w:sz w:val="24"/>
            </w:rPr>
            <w:t>保证符合</w:t>
          </w:r>
          <w:r>
            <w:rPr>
              <w:rFonts w:ascii="微软雅黑 Light" w:eastAsia="微软雅黑 Light" w:hAnsi="微软雅黑 Light"/>
              <w:sz w:val="24"/>
            </w:rPr>
            <w:t>“</w:t>
          </w:r>
          <w:r>
            <w:rPr>
              <w:rFonts w:ascii="微软雅黑 Light" w:eastAsia="微软雅黑 Light" w:hAnsi="微软雅黑 Light"/>
              <w:sz w:val="24"/>
            </w:rPr>
            <w:t>统一入口、统一权限管理、</w:t>
          </w:r>
          <w:r>
            <w:rPr>
              <w:rFonts w:ascii="微软雅黑 Light" w:eastAsia="微软雅黑 Light" w:hAnsi="微软雅黑 Light"/>
              <w:sz w:val="24"/>
            </w:rPr>
            <w:t xml:space="preserve"> </w:t>
          </w:r>
          <w:r>
            <w:rPr>
              <w:rFonts w:ascii="微软雅黑 Light" w:eastAsia="微软雅黑 Light" w:hAnsi="微软雅黑 Light"/>
              <w:sz w:val="24"/>
            </w:rPr>
            <w:t>统一用户、统一认证、统一日志管理</w:t>
          </w:r>
          <w:r>
            <w:rPr>
              <w:rFonts w:ascii="微软雅黑 Light" w:eastAsia="微软雅黑 Light" w:hAnsi="微软雅黑 Light"/>
              <w:sz w:val="24"/>
            </w:rPr>
            <w:t>”</w:t>
          </w:r>
          <w:r>
            <w:rPr>
              <w:rFonts w:ascii="微软雅黑 Light" w:eastAsia="微软雅黑 Light" w:hAnsi="微软雅黑 Light"/>
              <w:sz w:val="24"/>
            </w:rPr>
            <w:t>等</w:t>
          </w:r>
          <w:r>
            <w:rPr>
              <w:rFonts w:ascii="微软雅黑 Light" w:eastAsia="微软雅黑 Light" w:hAnsi="微软雅黑 Light"/>
              <w:sz w:val="24"/>
            </w:rPr>
            <w:t>“</w:t>
          </w:r>
          <w:r>
            <w:rPr>
              <w:rFonts w:ascii="微软雅黑 Light" w:eastAsia="微软雅黑 Light" w:hAnsi="微软雅黑 Light"/>
              <w:sz w:val="24"/>
            </w:rPr>
            <w:t>五统一</w:t>
          </w:r>
          <w:r>
            <w:rPr>
              <w:rFonts w:ascii="微软雅黑 Light" w:eastAsia="微软雅黑 Light" w:hAnsi="微软雅黑 Light"/>
              <w:sz w:val="24"/>
            </w:rPr>
            <w:t>”</w:t>
          </w:r>
          <w:r>
            <w:rPr>
              <w:rFonts w:ascii="微软雅黑 Light" w:eastAsia="微软雅黑 Light" w:hAnsi="微软雅黑 Light"/>
              <w:sz w:val="24"/>
            </w:rPr>
            <w:t>的要求。将其他结构化及非结构化数据</w:t>
          </w:r>
          <w:r>
            <w:rPr>
              <w:rFonts w:ascii="微软雅黑 Light" w:eastAsia="微软雅黑 Light" w:hAnsi="微软雅黑 Light"/>
              <w:sz w:val="24"/>
            </w:rPr>
            <w:t xml:space="preserve"> </w:t>
          </w:r>
          <w:r>
            <w:rPr>
              <w:rFonts w:ascii="微软雅黑 Light" w:eastAsia="微软雅黑 Light" w:hAnsi="微软雅黑 Light"/>
              <w:sz w:val="24"/>
            </w:rPr>
            <w:t>在营口开发区港</w:t>
          </w:r>
          <w:proofErr w:type="gramStart"/>
          <w:r>
            <w:rPr>
              <w:rFonts w:ascii="微软雅黑 Light" w:eastAsia="微软雅黑 Light" w:hAnsi="微软雅黑 Light"/>
              <w:sz w:val="24"/>
            </w:rPr>
            <w:t>产城融合</w:t>
          </w:r>
          <w:proofErr w:type="gramEnd"/>
          <w:r>
            <w:rPr>
              <w:rFonts w:ascii="微软雅黑 Light" w:eastAsia="微软雅黑 Light" w:hAnsi="微软雅黑 Light"/>
              <w:sz w:val="24"/>
            </w:rPr>
            <w:t>政务数字服务平台上进行统一汇聚。营口开发区港</w:t>
          </w:r>
          <w:proofErr w:type="gramStart"/>
          <w:r>
            <w:rPr>
              <w:rFonts w:ascii="微软雅黑 Light" w:eastAsia="微软雅黑 Light" w:hAnsi="微软雅黑 Light"/>
              <w:sz w:val="24"/>
            </w:rPr>
            <w:t>产城融合</w:t>
          </w:r>
          <w:proofErr w:type="gramEnd"/>
          <w:r>
            <w:rPr>
              <w:rFonts w:ascii="微软雅黑 Light" w:eastAsia="微软雅黑 Light" w:hAnsi="微软雅黑 Light"/>
              <w:sz w:val="24"/>
            </w:rPr>
            <w:t>政务数字服务平台</w:t>
          </w:r>
          <w:proofErr w:type="gramStart"/>
          <w:r>
            <w:rPr>
              <w:rFonts w:ascii="微软雅黑 Light" w:eastAsia="微软雅黑 Light" w:hAnsi="微软雅黑 Light"/>
              <w:sz w:val="24"/>
            </w:rPr>
            <w:t>需支持</w:t>
          </w:r>
          <w:proofErr w:type="gramEnd"/>
          <w:r>
            <w:rPr>
              <w:rFonts w:ascii="微软雅黑 Light" w:eastAsia="微软雅黑 Light" w:hAnsi="微软雅黑 Light"/>
              <w:sz w:val="24"/>
            </w:rPr>
            <w:t>与</w:t>
          </w:r>
          <w:r>
            <w:rPr>
              <w:rFonts w:ascii="微软雅黑 Light" w:eastAsia="微软雅黑 Light" w:hAnsi="微软雅黑 Light"/>
              <w:sz w:val="24"/>
            </w:rPr>
            <w:t xml:space="preserve"> BI </w:t>
          </w:r>
          <w:r>
            <w:rPr>
              <w:rFonts w:ascii="微软雅黑 Light" w:eastAsia="微软雅黑 Light" w:hAnsi="微软雅黑 Light"/>
              <w:sz w:val="24"/>
            </w:rPr>
            <w:t>分析平台进行对接。</w:t>
          </w:r>
        </w:p>
        <w:p w:rsidR="00394450" w:rsidRDefault="004159B9" w:rsidP="00394450">
          <w:pPr>
            <w:pStyle w:val="2"/>
            <w:rPr>
              <w:rFonts w:ascii="微软雅黑 Light" w:eastAsia="微软雅黑 Light" w:hAnsi="微软雅黑 Light"/>
              <w:sz w:val="24"/>
            </w:rPr>
          </w:pPr>
          <w:bookmarkStart w:id="163" w:name="_Toc87263703"/>
          <w:r>
            <w:rPr>
              <w:rFonts w:ascii="微软雅黑 Light" w:eastAsia="微软雅黑 Light" w:hAnsi="微软雅黑 Light" w:hint="eastAsia"/>
              <w:sz w:val="24"/>
            </w:rPr>
            <w:t>7.</w:t>
          </w:r>
          <w:r>
            <w:rPr>
              <w:rFonts w:ascii="微软雅黑 Light" w:eastAsia="微软雅黑 Light" w:hAnsi="微软雅黑 Light"/>
              <w:sz w:val="24"/>
            </w:rPr>
            <w:t>2</w:t>
          </w:r>
          <w:r>
            <w:rPr>
              <w:rFonts w:ascii="微软雅黑 Light" w:eastAsia="微软雅黑 Light" w:hAnsi="微软雅黑 Light"/>
              <w:sz w:val="24"/>
            </w:rPr>
            <w:t>、人员要求</w:t>
          </w:r>
          <w:bookmarkEnd w:id="163"/>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制定科学、详细的项目人员人力资源投入计划，按照招标方开发的任务，按要求</w:t>
          </w:r>
          <w:r>
            <w:rPr>
              <w:rFonts w:ascii="微软雅黑 Light" w:eastAsia="微软雅黑 Light" w:hAnsi="微软雅黑 Light"/>
              <w:sz w:val="24"/>
            </w:rPr>
            <w:t xml:space="preserve"> </w:t>
          </w:r>
          <w:r>
            <w:rPr>
              <w:rFonts w:ascii="微软雅黑 Light" w:eastAsia="微软雅黑 Light" w:hAnsi="微软雅黑 Light"/>
              <w:sz w:val="24"/>
            </w:rPr>
            <w:t>完成各阶段相关设计、开发及上线；</w:t>
          </w:r>
          <w:r>
            <w:rPr>
              <w:rFonts w:ascii="微软雅黑 Light" w:eastAsia="微软雅黑 Light" w:hAnsi="微软雅黑 Light"/>
              <w:sz w:val="24"/>
            </w:rPr>
            <w:t xml:space="preserve"> </w:t>
          </w:r>
          <w:r>
            <w:rPr>
              <w:rFonts w:ascii="微软雅黑 Light" w:eastAsia="微软雅黑 Light" w:hAnsi="微软雅黑 Light"/>
              <w:sz w:val="24"/>
            </w:rPr>
            <w:t>要求业务功能符合需求。对所开发的系统进行测试并提</w:t>
          </w:r>
          <w:r>
            <w:rPr>
              <w:rFonts w:ascii="微软雅黑 Light" w:eastAsia="微软雅黑 Light" w:hAnsi="微软雅黑 Light"/>
              <w:sz w:val="24"/>
            </w:rPr>
            <w:t xml:space="preserve"> </w:t>
          </w:r>
          <w:r>
            <w:rPr>
              <w:rFonts w:ascii="微软雅黑 Light" w:eastAsia="微软雅黑 Light" w:hAnsi="微软雅黑 Light"/>
              <w:sz w:val="24"/>
            </w:rPr>
            <w:t>供相关报告，</w:t>
          </w:r>
          <w:r>
            <w:rPr>
              <w:rFonts w:ascii="微软雅黑 Light" w:eastAsia="微软雅黑 Light" w:hAnsi="微软雅黑 Light"/>
              <w:sz w:val="24"/>
            </w:rPr>
            <w:t xml:space="preserve"> </w:t>
          </w:r>
          <w:r>
            <w:rPr>
              <w:rFonts w:ascii="微软雅黑 Light" w:eastAsia="微软雅黑 Light" w:hAnsi="微软雅黑 Light"/>
              <w:sz w:val="24"/>
            </w:rPr>
            <w:t>完成开发系统部署和实施工作，</w:t>
          </w:r>
          <w:r>
            <w:rPr>
              <w:rFonts w:ascii="微软雅黑 Light" w:eastAsia="微软雅黑 Light" w:hAnsi="微软雅黑 Light"/>
              <w:sz w:val="24"/>
            </w:rPr>
            <w:t xml:space="preserve"> </w:t>
          </w:r>
          <w:r>
            <w:rPr>
              <w:rFonts w:ascii="微软雅黑 Light" w:eastAsia="微软雅黑 Light" w:hAnsi="微软雅黑 Light"/>
              <w:sz w:val="24"/>
            </w:rPr>
            <w:t>提供项目相关所有文档的清单和详细文档（中</w:t>
          </w:r>
          <w:r>
            <w:rPr>
              <w:rFonts w:ascii="微软雅黑 Light" w:eastAsia="微软雅黑 Light" w:hAnsi="微软雅黑 Light"/>
              <w:sz w:val="24"/>
            </w:rPr>
            <w:t xml:space="preserve"> </w:t>
          </w:r>
          <w:r>
            <w:rPr>
              <w:rFonts w:ascii="微软雅黑 Light" w:eastAsia="微软雅黑 Light" w:hAnsi="微软雅黑 Light"/>
              <w:sz w:val="24"/>
            </w:rPr>
            <w:t>文），</w:t>
          </w:r>
          <w:r>
            <w:rPr>
              <w:rFonts w:ascii="微软雅黑 Light" w:eastAsia="微软雅黑 Light" w:hAnsi="微软雅黑 Light"/>
              <w:sz w:val="24"/>
            </w:rPr>
            <w:t xml:space="preserve"> </w:t>
          </w:r>
          <w:r>
            <w:rPr>
              <w:rFonts w:ascii="微软雅黑 Light" w:eastAsia="微软雅黑 Light" w:hAnsi="微软雅黑 Light"/>
              <w:sz w:val="24"/>
            </w:rPr>
            <w:t>在项目范围内能根据用户需求不断完善，保证项目的顺利验收。</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现场服务期间遵守招标</w:t>
          </w:r>
          <w:proofErr w:type="gramStart"/>
          <w:r>
            <w:rPr>
              <w:rFonts w:ascii="微软雅黑 Light" w:eastAsia="微软雅黑 Light" w:hAnsi="微软雅黑 Light"/>
              <w:sz w:val="24"/>
            </w:rPr>
            <w:t>方制定</w:t>
          </w:r>
          <w:proofErr w:type="gramEnd"/>
          <w:r>
            <w:rPr>
              <w:rFonts w:ascii="微软雅黑 Light" w:eastAsia="微软雅黑 Light" w:hAnsi="微软雅黑 Light"/>
              <w:sz w:val="24"/>
            </w:rPr>
            <w:t>的驻场人员相关管理规定。</w:t>
          </w:r>
          <w:r>
            <w:rPr>
              <w:rFonts w:ascii="微软雅黑 Light" w:eastAsia="微软雅黑 Light" w:hAnsi="微软雅黑 Light"/>
              <w:sz w:val="24"/>
            </w:rPr>
            <w:t xml:space="preserve"> </w:t>
          </w:r>
          <w:r>
            <w:rPr>
              <w:rFonts w:ascii="微软雅黑 Light" w:eastAsia="微软雅黑 Light" w:hAnsi="微软雅黑 Light"/>
              <w:sz w:val="24"/>
            </w:rPr>
            <w:t>具体人员要求如下：</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7.</w:t>
          </w:r>
          <w:r>
            <w:rPr>
              <w:rFonts w:ascii="微软雅黑 Light" w:eastAsia="微软雅黑 Light" w:hAnsi="微软雅黑 Light"/>
              <w:sz w:val="24"/>
            </w:rPr>
            <w:t>2</w:t>
          </w:r>
          <w:r>
            <w:rPr>
              <w:rFonts w:ascii="微软雅黑 Light" w:eastAsia="微软雅黑 Light" w:hAnsi="微软雅黑 Light" w:hint="eastAsia"/>
              <w:sz w:val="24"/>
            </w:rPr>
            <w:t>.1</w:t>
          </w:r>
          <w:r>
            <w:rPr>
              <w:rFonts w:ascii="微软雅黑 Light" w:eastAsia="微软雅黑 Light" w:hAnsi="微软雅黑 Light" w:hint="eastAsia"/>
              <w:sz w:val="24"/>
            </w:rPr>
            <w:t>、</w:t>
          </w:r>
          <w:r>
            <w:rPr>
              <w:rFonts w:ascii="微软雅黑 Light" w:eastAsia="微软雅黑 Light" w:hAnsi="微软雅黑 Light"/>
              <w:sz w:val="24"/>
            </w:rPr>
            <w:t>中标方必须成立合理的组织机构，</w:t>
          </w:r>
          <w:r>
            <w:rPr>
              <w:rFonts w:ascii="微软雅黑 Light" w:eastAsia="微软雅黑 Light" w:hAnsi="微软雅黑 Light"/>
              <w:sz w:val="24"/>
            </w:rPr>
            <w:t xml:space="preserve"> </w:t>
          </w:r>
          <w:r>
            <w:rPr>
              <w:rFonts w:ascii="微软雅黑 Light" w:eastAsia="微软雅黑 Light" w:hAnsi="微软雅黑 Light"/>
              <w:sz w:val="24"/>
            </w:rPr>
            <w:t>建立健全保障本技术服务项目顺利实施的</w:t>
          </w:r>
          <w:proofErr w:type="gramStart"/>
          <w:r>
            <w:rPr>
              <w:rFonts w:ascii="微软雅黑 Light" w:eastAsia="微软雅黑 Light" w:hAnsi="微软雅黑 Light"/>
              <w:sz w:val="24"/>
            </w:rPr>
            <w:t>各项管</w:t>
          </w:r>
          <w:proofErr w:type="gramEnd"/>
          <w:r>
            <w:rPr>
              <w:rFonts w:ascii="微软雅黑 Light" w:eastAsia="微软雅黑 Light" w:hAnsi="微软雅黑 Light"/>
              <w:sz w:val="24"/>
            </w:rPr>
            <w:t xml:space="preserve"> </w:t>
          </w:r>
          <w:r>
            <w:rPr>
              <w:rFonts w:ascii="微软雅黑 Light" w:eastAsia="微软雅黑 Light" w:hAnsi="微软雅黑 Light"/>
              <w:sz w:val="24"/>
            </w:rPr>
            <w:t>理制度和质量保证体系，</w:t>
          </w:r>
          <w:r>
            <w:rPr>
              <w:rFonts w:ascii="微软雅黑 Light" w:eastAsia="微软雅黑 Light" w:hAnsi="微软雅黑 Light"/>
              <w:sz w:val="24"/>
            </w:rPr>
            <w:t xml:space="preserve"> </w:t>
          </w:r>
          <w:r>
            <w:rPr>
              <w:rFonts w:ascii="微软雅黑 Light" w:eastAsia="微软雅黑 Light" w:hAnsi="微软雅黑 Light"/>
              <w:sz w:val="24"/>
            </w:rPr>
            <w:t>安排足够的高素质人才参加本项目的建设。</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7.</w:t>
          </w:r>
          <w:r>
            <w:rPr>
              <w:rFonts w:ascii="微软雅黑 Light" w:eastAsia="微软雅黑 Light" w:hAnsi="微软雅黑 Light"/>
              <w:sz w:val="24"/>
            </w:rPr>
            <w:t>2</w:t>
          </w:r>
          <w:r>
            <w:rPr>
              <w:rFonts w:ascii="微软雅黑 Light" w:eastAsia="微软雅黑 Light" w:hAnsi="微软雅黑 Light" w:hint="eastAsia"/>
              <w:sz w:val="24"/>
            </w:rPr>
            <w:t>.</w:t>
          </w:r>
          <w:r>
            <w:rPr>
              <w:rFonts w:ascii="微软雅黑 Light" w:eastAsia="微软雅黑 Light" w:hAnsi="微软雅黑 Light"/>
              <w:sz w:val="24"/>
            </w:rPr>
            <w:t>2</w:t>
          </w:r>
          <w:r>
            <w:rPr>
              <w:rFonts w:ascii="微软雅黑 Light" w:eastAsia="微软雅黑 Light" w:hAnsi="微软雅黑 Light" w:hint="eastAsia"/>
              <w:sz w:val="24"/>
            </w:rPr>
            <w:t>、</w:t>
          </w:r>
          <w:r>
            <w:rPr>
              <w:rFonts w:ascii="微软雅黑 Light" w:eastAsia="微软雅黑 Light" w:hAnsi="微软雅黑 Light"/>
              <w:sz w:val="24"/>
            </w:rPr>
            <w:t>在项目组织机构中应明确各岗位的职责、任职资格，确保项目顺利实施。</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7.</w:t>
          </w:r>
          <w:r>
            <w:rPr>
              <w:rFonts w:ascii="微软雅黑 Light" w:eastAsia="微软雅黑 Light" w:hAnsi="微软雅黑 Light"/>
              <w:sz w:val="24"/>
            </w:rPr>
            <w:t>2</w:t>
          </w:r>
          <w:r>
            <w:rPr>
              <w:rFonts w:ascii="微软雅黑 Light" w:eastAsia="微软雅黑 Light" w:hAnsi="微软雅黑 Light" w:hint="eastAsia"/>
              <w:sz w:val="24"/>
            </w:rPr>
            <w:t>.3</w:t>
          </w:r>
          <w:r>
            <w:rPr>
              <w:rFonts w:ascii="微软雅黑 Light" w:eastAsia="微软雅黑 Light" w:hAnsi="微软雅黑 Light" w:hint="eastAsia"/>
              <w:sz w:val="24"/>
            </w:rPr>
            <w:t>、</w:t>
          </w:r>
          <w:r>
            <w:rPr>
              <w:rFonts w:ascii="微软雅黑 Light" w:eastAsia="微软雅黑 Light" w:hAnsi="微软雅黑 Light"/>
              <w:sz w:val="24"/>
            </w:rPr>
            <w:t>根据中标方工作的业务性质，</w:t>
          </w:r>
          <w:r>
            <w:rPr>
              <w:rFonts w:ascii="微软雅黑 Light" w:eastAsia="微软雅黑 Light" w:hAnsi="微软雅黑 Light"/>
              <w:sz w:val="24"/>
            </w:rPr>
            <w:t xml:space="preserve"> </w:t>
          </w:r>
          <w:r>
            <w:rPr>
              <w:rFonts w:ascii="微软雅黑 Light" w:eastAsia="微软雅黑 Light" w:hAnsi="微软雅黑 Light"/>
              <w:sz w:val="24"/>
            </w:rPr>
            <w:t>应分别配备有丰富政务行业经验的项目经理、架构设</w:t>
          </w:r>
          <w:r>
            <w:rPr>
              <w:rFonts w:ascii="微软雅黑 Light" w:eastAsia="微软雅黑 Light" w:hAnsi="微软雅黑 Light"/>
              <w:sz w:val="24"/>
            </w:rPr>
            <w:t xml:space="preserve"> </w:t>
          </w:r>
          <w:r>
            <w:rPr>
              <w:rFonts w:ascii="微软雅黑 Light" w:eastAsia="微软雅黑 Light" w:hAnsi="微软雅黑 Light"/>
              <w:sz w:val="24"/>
            </w:rPr>
            <w:t>计师（本项目技术负责人）等人员承担本项目工作。</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7.</w:t>
          </w:r>
          <w:r>
            <w:rPr>
              <w:rFonts w:ascii="微软雅黑 Light" w:eastAsia="微软雅黑 Light" w:hAnsi="微软雅黑 Light"/>
              <w:sz w:val="24"/>
            </w:rPr>
            <w:t>2</w:t>
          </w:r>
          <w:r>
            <w:rPr>
              <w:rFonts w:ascii="微软雅黑 Light" w:eastAsia="微软雅黑 Light" w:hAnsi="微软雅黑 Light" w:hint="eastAsia"/>
              <w:sz w:val="24"/>
            </w:rPr>
            <w:t>.4</w:t>
          </w:r>
          <w:r>
            <w:rPr>
              <w:rFonts w:ascii="微软雅黑 Light" w:eastAsia="微软雅黑 Light" w:hAnsi="微软雅黑 Light" w:hint="eastAsia"/>
              <w:sz w:val="24"/>
            </w:rPr>
            <w:t>、</w:t>
          </w:r>
          <w:r>
            <w:rPr>
              <w:rFonts w:ascii="微软雅黑 Light" w:eastAsia="微软雅黑 Light" w:hAnsi="微软雅黑 Light"/>
              <w:sz w:val="24"/>
            </w:rPr>
            <w:t>招</w:t>
          </w:r>
          <w:r>
            <w:rPr>
              <w:rFonts w:ascii="微软雅黑 Light" w:eastAsia="微软雅黑 Light" w:hAnsi="微软雅黑 Light"/>
              <w:sz w:val="24"/>
            </w:rPr>
            <w:t>标方进行项目服务验收时，中标方需提供至少</w:t>
          </w:r>
          <w:r>
            <w:rPr>
              <w:rFonts w:ascii="微软雅黑 Light" w:eastAsia="微软雅黑 Light" w:hAnsi="微软雅黑 Light"/>
              <w:sz w:val="24"/>
            </w:rPr>
            <w:t xml:space="preserve"> 1 </w:t>
          </w:r>
          <w:r>
            <w:rPr>
              <w:rFonts w:ascii="微软雅黑 Light" w:eastAsia="微软雅黑 Light" w:hAnsi="微软雅黑 Light"/>
              <w:sz w:val="24"/>
            </w:rPr>
            <w:t>人的技术支持，</w:t>
          </w:r>
          <w:r>
            <w:rPr>
              <w:rFonts w:ascii="微软雅黑 Light" w:eastAsia="微软雅黑 Light" w:hAnsi="微软雅黑 Light"/>
              <w:sz w:val="24"/>
            </w:rPr>
            <w:t xml:space="preserve"> </w:t>
          </w:r>
          <w:r>
            <w:rPr>
              <w:rFonts w:ascii="微软雅黑 Light" w:eastAsia="微软雅黑 Light" w:hAnsi="微软雅黑 Light"/>
              <w:sz w:val="24"/>
            </w:rPr>
            <w:t>保证验收顺利</w:t>
          </w:r>
          <w:r>
            <w:rPr>
              <w:rFonts w:ascii="微软雅黑 Light" w:eastAsia="微软雅黑 Light" w:hAnsi="微软雅黑 Light" w:hint="eastAsia"/>
              <w:sz w:val="24"/>
            </w:rPr>
            <w:t>进行。</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7.</w:t>
          </w:r>
          <w:r>
            <w:rPr>
              <w:rFonts w:ascii="微软雅黑 Light" w:eastAsia="微软雅黑 Light" w:hAnsi="微软雅黑 Light"/>
              <w:sz w:val="24"/>
            </w:rPr>
            <w:t>2</w:t>
          </w:r>
          <w:r>
            <w:rPr>
              <w:rFonts w:ascii="微软雅黑 Light" w:eastAsia="微软雅黑 Light" w:hAnsi="微软雅黑 Light" w:hint="eastAsia"/>
              <w:sz w:val="24"/>
            </w:rPr>
            <w:t>.5</w:t>
          </w:r>
          <w:r>
            <w:rPr>
              <w:rFonts w:ascii="微软雅黑 Light" w:eastAsia="微软雅黑 Light" w:hAnsi="微软雅黑 Light" w:hint="eastAsia"/>
              <w:sz w:val="24"/>
            </w:rPr>
            <w:t>、</w:t>
          </w:r>
          <w:r>
            <w:rPr>
              <w:rFonts w:ascii="微软雅黑 Light" w:eastAsia="微软雅黑 Light" w:hAnsi="微软雅黑 Light"/>
              <w:sz w:val="24"/>
            </w:rPr>
            <w:t>参与本项目的技术人员必须具有相关项目实施经验，能够与用户进行良好的沟通，掌握专业技术领域的相关基础知识。</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7.</w:t>
          </w:r>
          <w:r>
            <w:rPr>
              <w:rFonts w:ascii="微软雅黑 Light" w:eastAsia="微软雅黑 Light" w:hAnsi="微软雅黑 Light"/>
              <w:sz w:val="24"/>
            </w:rPr>
            <w:t>2</w:t>
          </w:r>
          <w:r>
            <w:rPr>
              <w:rFonts w:ascii="微软雅黑 Light" w:eastAsia="微软雅黑 Light" w:hAnsi="微软雅黑 Light" w:hint="eastAsia"/>
              <w:sz w:val="24"/>
            </w:rPr>
            <w:t>.</w:t>
          </w:r>
          <w:r>
            <w:rPr>
              <w:rFonts w:ascii="微软雅黑 Light" w:eastAsia="微软雅黑 Light" w:hAnsi="微软雅黑 Light"/>
              <w:sz w:val="24"/>
            </w:rPr>
            <w:t>6</w:t>
          </w:r>
          <w:r>
            <w:rPr>
              <w:rFonts w:ascii="微软雅黑 Light" w:eastAsia="微软雅黑 Light" w:hAnsi="微软雅黑 Light" w:hint="eastAsia"/>
              <w:sz w:val="24"/>
            </w:rPr>
            <w:t>、</w:t>
          </w:r>
          <w:r>
            <w:rPr>
              <w:rFonts w:ascii="微软雅黑 Light" w:eastAsia="微软雅黑 Light" w:hAnsi="微软雅黑 Light"/>
              <w:sz w:val="24"/>
            </w:rPr>
            <w:t>参与本项目的技术人员必须具有强烈的服务意识和高度的责任感。</w:t>
          </w:r>
        </w:p>
        <w:p w:rsidR="00394450" w:rsidRDefault="004159B9" w:rsidP="00394450">
          <w:pPr>
            <w:pStyle w:val="2"/>
            <w:rPr>
              <w:rFonts w:ascii="微软雅黑 Light" w:eastAsia="微软雅黑 Light" w:hAnsi="微软雅黑 Light"/>
              <w:sz w:val="24"/>
            </w:rPr>
          </w:pPr>
          <w:bookmarkStart w:id="164" w:name="_Toc87263704"/>
          <w:r>
            <w:rPr>
              <w:rFonts w:ascii="微软雅黑 Light" w:eastAsia="微软雅黑 Light" w:hAnsi="微软雅黑 Light" w:hint="eastAsia"/>
              <w:sz w:val="24"/>
            </w:rPr>
            <w:t>7.</w:t>
          </w:r>
          <w:r>
            <w:rPr>
              <w:rFonts w:ascii="微软雅黑 Light" w:eastAsia="微软雅黑 Light" w:hAnsi="微软雅黑 Light"/>
              <w:sz w:val="24"/>
            </w:rPr>
            <w:t>3</w:t>
          </w:r>
          <w:r>
            <w:rPr>
              <w:rFonts w:ascii="微软雅黑 Light" w:eastAsia="微软雅黑 Light" w:hAnsi="微软雅黑 Light"/>
              <w:sz w:val="24"/>
            </w:rPr>
            <w:t>、成果物提交要求</w:t>
          </w:r>
          <w:bookmarkEnd w:id="164"/>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 xml:space="preserve"> </w:t>
          </w:r>
          <w:r>
            <w:rPr>
              <w:rFonts w:ascii="微软雅黑 Light" w:eastAsia="微软雅黑 Light" w:hAnsi="微软雅黑 Light" w:hint="eastAsia"/>
              <w:sz w:val="24"/>
            </w:rPr>
            <w:t>在项目交付过程中，</w:t>
          </w:r>
          <w:r>
            <w:rPr>
              <w:rFonts w:ascii="微软雅黑 Light" w:eastAsia="微软雅黑 Light" w:hAnsi="微软雅黑 Light"/>
              <w:sz w:val="24"/>
            </w:rPr>
            <w:t xml:space="preserve"> </w:t>
          </w:r>
          <w:r>
            <w:rPr>
              <w:rFonts w:ascii="微软雅黑 Light" w:eastAsia="微软雅黑 Light" w:hAnsi="微软雅黑 Light"/>
              <w:sz w:val="24"/>
            </w:rPr>
            <w:t>投标方应提供包括但不限于如下成果物：</w:t>
          </w:r>
          <w:r>
            <w:rPr>
              <w:rFonts w:ascii="微软雅黑 Light" w:eastAsia="微软雅黑 Light" w:hAnsi="微软雅黑 Light"/>
              <w:sz w:val="24"/>
            </w:rPr>
            <w:t xml:space="preserve"> </w:t>
          </w:r>
          <w:r>
            <w:rPr>
              <w:rFonts w:ascii="微软雅黑 Light" w:eastAsia="微软雅黑 Light" w:hAnsi="微软雅黑 Light"/>
              <w:sz w:val="24"/>
            </w:rPr>
            <w:t>《营口开发区港产城融合政务数字服务平台使用手</w:t>
          </w:r>
          <w:r>
            <w:rPr>
              <w:rFonts w:ascii="微软雅黑 Light" w:eastAsia="微软雅黑 Light" w:hAnsi="微软雅黑 Light"/>
              <w:sz w:val="24"/>
            </w:rPr>
            <w:t xml:space="preserve"> </w:t>
          </w:r>
          <w:r>
            <w:rPr>
              <w:rFonts w:ascii="微软雅黑 Light" w:eastAsia="微软雅黑 Light" w:hAnsi="微软雅黑 Light"/>
              <w:sz w:val="24"/>
            </w:rPr>
            <w:t>册》、《营口开发区港产城融合政务数字服务平台部署方案》、《营口开发区港产城融合政务数字服务平台管理维护手册》等</w:t>
          </w:r>
          <w:r>
            <w:rPr>
              <w:rFonts w:ascii="微软雅黑 Light" w:eastAsia="微软雅黑 Light" w:hAnsi="微软雅黑 Light"/>
              <w:sz w:val="24"/>
            </w:rPr>
            <w:t>。文件的格式和形式应为通用、便于查阅、能长期存档的类型，投标方需详细罗列成果物清单及规模。</w:t>
          </w:r>
        </w:p>
        <w:p w:rsidR="00394450" w:rsidRDefault="004159B9" w:rsidP="00394450">
          <w:pPr>
            <w:pStyle w:val="2"/>
            <w:rPr>
              <w:rFonts w:ascii="微软雅黑 Light" w:eastAsia="微软雅黑 Light" w:hAnsi="微软雅黑 Light"/>
              <w:sz w:val="24"/>
            </w:rPr>
          </w:pPr>
          <w:bookmarkStart w:id="165" w:name="_Toc87263705"/>
          <w:r>
            <w:rPr>
              <w:rFonts w:ascii="微软雅黑 Light" w:eastAsia="微软雅黑 Light" w:hAnsi="微软雅黑 Light" w:hint="eastAsia"/>
              <w:sz w:val="24"/>
            </w:rPr>
            <w:t>7.</w:t>
          </w:r>
          <w:r>
            <w:rPr>
              <w:rFonts w:ascii="微软雅黑 Light" w:eastAsia="微软雅黑 Light" w:hAnsi="微软雅黑 Light"/>
              <w:sz w:val="24"/>
            </w:rPr>
            <w:t>4</w:t>
          </w:r>
          <w:r>
            <w:rPr>
              <w:rFonts w:ascii="微软雅黑 Light" w:eastAsia="微软雅黑 Light" w:hAnsi="微软雅黑 Light"/>
              <w:sz w:val="24"/>
            </w:rPr>
            <w:t>、技术开发服务周期</w:t>
          </w:r>
          <w:bookmarkEnd w:id="165"/>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本次项目计划自合同签订后</w:t>
          </w:r>
          <w:r>
            <w:rPr>
              <w:rFonts w:ascii="微软雅黑 Light" w:eastAsia="微软雅黑 Light" w:hAnsi="微软雅黑 Light" w:hint="eastAsia"/>
              <w:sz w:val="24"/>
            </w:rPr>
            <w:t>35</w:t>
          </w:r>
          <w:r>
            <w:rPr>
              <w:rFonts w:ascii="微软雅黑 Light" w:eastAsia="微软雅黑 Light" w:hAnsi="微软雅黑 Light" w:hint="eastAsia"/>
              <w:sz w:val="24"/>
            </w:rPr>
            <w:t>个工作日</w:t>
          </w:r>
          <w:r>
            <w:rPr>
              <w:rFonts w:ascii="微软雅黑 Light" w:eastAsia="微软雅黑 Light" w:hAnsi="微软雅黑 Light"/>
              <w:sz w:val="24"/>
            </w:rPr>
            <w:t>前完成部署及试运行。</w:t>
          </w:r>
        </w:p>
        <w:p w:rsidR="00394450" w:rsidRDefault="004159B9" w:rsidP="00394450">
          <w:pPr>
            <w:pStyle w:val="10"/>
            <w:rPr>
              <w:rFonts w:ascii="微软雅黑 Light" w:eastAsia="微软雅黑 Light" w:hAnsi="微软雅黑 Light"/>
              <w:sz w:val="24"/>
            </w:rPr>
          </w:pPr>
          <w:bookmarkStart w:id="166" w:name="_Toc87263706"/>
          <w:r>
            <w:rPr>
              <w:rFonts w:ascii="微软雅黑 Light" w:eastAsia="微软雅黑 Light" w:hAnsi="微软雅黑 Light" w:hint="eastAsia"/>
              <w:sz w:val="24"/>
            </w:rPr>
            <w:t>8</w:t>
          </w:r>
          <w:r>
            <w:rPr>
              <w:rFonts w:ascii="微软雅黑 Light" w:eastAsia="微软雅黑 Light" w:hAnsi="微软雅黑 Light" w:hint="eastAsia"/>
              <w:sz w:val="24"/>
            </w:rPr>
            <w:t>、</w:t>
          </w:r>
          <w:r>
            <w:rPr>
              <w:rFonts w:ascii="微软雅黑 Light" w:eastAsia="微软雅黑 Light" w:hAnsi="微软雅黑 Light"/>
              <w:sz w:val="24"/>
            </w:rPr>
            <w:t xml:space="preserve"> </w:t>
          </w:r>
          <w:r>
            <w:rPr>
              <w:rFonts w:ascii="微软雅黑 Light" w:eastAsia="微软雅黑 Light" w:hAnsi="微软雅黑 Light"/>
              <w:sz w:val="24"/>
            </w:rPr>
            <w:t>遵循标准原则</w:t>
          </w:r>
          <w:bookmarkEnd w:id="166"/>
        </w:p>
        <w:p w:rsidR="00394450" w:rsidRDefault="004159B9" w:rsidP="00394450">
          <w:pPr>
            <w:pStyle w:val="2"/>
            <w:rPr>
              <w:rFonts w:ascii="微软雅黑 Light" w:eastAsia="微软雅黑 Light" w:hAnsi="微软雅黑 Light"/>
              <w:sz w:val="24"/>
            </w:rPr>
          </w:pPr>
          <w:bookmarkStart w:id="167" w:name="_Toc87263707"/>
          <w:r>
            <w:rPr>
              <w:rFonts w:ascii="微软雅黑 Light" w:eastAsia="微软雅黑 Light" w:hAnsi="微软雅黑 Light" w:hint="eastAsia"/>
              <w:sz w:val="24"/>
            </w:rPr>
            <w:t>8.</w:t>
          </w:r>
          <w:r>
            <w:rPr>
              <w:rFonts w:ascii="微软雅黑 Light" w:eastAsia="微软雅黑 Light" w:hAnsi="微软雅黑 Light"/>
              <w:sz w:val="24"/>
            </w:rPr>
            <w:t>1</w:t>
          </w:r>
          <w:r>
            <w:rPr>
              <w:rFonts w:ascii="微软雅黑 Light" w:eastAsia="微软雅黑 Light" w:hAnsi="微软雅黑 Light"/>
              <w:sz w:val="24"/>
            </w:rPr>
            <w:t>、有国家（行业）</w:t>
          </w:r>
          <w:r>
            <w:rPr>
              <w:rFonts w:ascii="微软雅黑 Light" w:eastAsia="微软雅黑 Light" w:hAnsi="微软雅黑 Light"/>
              <w:sz w:val="24"/>
            </w:rPr>
            <w:t xml:space="preserve"> </w:t>
          </w:r>
          <w:r>
            <w:rPr>
              <w:rFonts w:ascii="微软雅黑 Light" w:eastAsia="微软雅黑 Light" w:hAnsi="微软雅黑 Light"/>
              <w:sz w:val="24"/>
            </w:rPr>
            <w:t>标准的，优先遵循国家（行业）</w:t>
          </w:r>
          <w:r>
            <w:rPr>
              <w:rFonts w:ascii="微软雅黑 Light" w:eastAsia="微软雅黑 Light" w:hAnsi="微软雅黑 Light"/>
              <w:sz w:val="24"/>
            </w:rPr>
            <w:t xml:space="preserve"> </w:t>
          </w:r>
          <w:r>
            <w:rPr>
              <w:rFonts w:ascii="微软雅黑 Light" w:eastAsia="微软雅黑 Light" w:hAnsi="微软雅黑 Light"/>
              <w:sz w:val="24"/>
            </w:rPr>
            <w:t>标准。</w:t>
          </w:r>
          <w:bookmarkEnd w:id="167"/>
        </w:p>
        <w:p w:rsidR="00394450" w:rsidRDefault="004159B9" w:rsidP="00394450">
          <w:pPr>
            <w:pStyle w:val="2"/>
            <w:rPr>
              <w:rFonts w:ascii="微软雅黑 Light" w:eastAsia="微软雅黑 Light" w:hAnsi="微软雅黑 Light"/>
              <w:sz w:val="24"/>
            </w:rPr>
          </w:pPr>
          <w:bookmarkStart w:id="168" w:name="_Toc87263708"/>
          <w:r>
            <w:rPr>
              <w:rFonts w:ascii="微软雅黑 Light" w:eastAsia="微软雅黑 Light" w:hAnsi="微软雅黑 Light" w:hint="eastAsia"/>
              <w:sz w:val="24"/>
            </w:rPr>
            <w:t>8.</w:t>
          </w:r>
          <w:r>
            <w:rPr>
              <w:rFonts w:ascii="微软雅黑 Light" w:eastAsia="微软雅黑 Light" w:hAnsi="微软雅黑 Light"/>
              <w:sz w:val="24"/>
            </w:rPr>
            <w:t>2</w:t>
          </w:r>
          <w:r>
            <w:rPr>
              <w:rFonts w:ascii="微软雅黑 Light" w:eastAsia="微软雅黑 Light" w:hAnsi="微软雅黑 Light"/>
              <w:sz w:val="24"/>
            </w:rPr>
            <w:t>、即将形成国家（行业）</w:t>
          </w:r>
          <w:r>
            <w:rPr>
              <w:rFonts w:ascii="微软雅黑 Light" w:eastAsia="微软雅黑 Light" w:hAnsi="微软雅黑 Light"/>
              <w:sz w:val="24"/>
            </w:rPr>
            <w:t xml:space="preserve"> </w:t>
          </w:r>
          <w:r>
            <w:rPr>
              <w:rFonts w:ascii="微软雅黑 Light" w:eastAsia="微软雅黑 Light" w:hAnsi="微软雅黑 Light"/>
              <w:sz w:val="24"/>
            </w:rPr>
            <w:t>标准的，争取在标准基本成熟时，将该标准率先引入试用。</w:t>
          </w:r>
          <w:bookmarkEnd w:id="168"/>
        </w:p>
        <w:p w:rsidR="00394450" w:rsidRDefault="004159B9" w:rsidP="00394450">
          <w:pPr>
            <w:pStyle w:val="2"/>
            <w:rPr>
              <w:rFonts w:ascii="微软雅黑 Light" w:eastAsia="微软雅黑 Light" w:hAnsi="微软雅黑 Light"/>
              <w:sz w:val="24"/>
            </w:rPr>
          </w:pPr>
          <w:bookmarkStart w:id="169" w:name="_Toc87263709"/>
          <w:r>
            <w:rPr>
              <w:rFonts w:ascii="微软雅黑 Light" w:eastAsia="微软雅黑 Light" w:hAnsi="微软雅黑 Light" w:hint="eastAsia"/>
              <w:sz w:val="24"/>
            </w:rPr>
            <w:t>8.</w:t>
          </w:r>
          <w:r>
            <w:rPr>
              <w:rFonts w:ascii="微软雅黑 Light" w:eastAsia="微软雅黑 Light" w:hAnsi="微软雅黑 Light"/>
              <w:sz w:val="24"/>
            </w:rPr>
            <w:t>3</w:t>
          </w:r>
          <w:r>
            <w:rPr>
              <w:rFonts w:ascii="微软雅黑 Light" w:eastAsia="微软雅黑 Light" w:hAnsi="微软雅黑 Light"/>
              <w:sz w:val="24"/>
            </w:rPr>
            <w:t>、无国家（行业）</w:t>
          </w:r>
          <w:r>
            <w:rPr>
              <w:rFonts w:ascii="微软雅黑 Light" w:eastAsia="微软雅黑 Light" w:hAnsi="微软雅黑 Light"/>
              <w:sz w:val="24"/>
            </w:rPr>
            <w:t xml:space="preserve"> </w:t>
          </w:r>
          <w:r>
            <w:rPr>
              <w:rFonts w:ascii="微软雅黑 Light" w:eastAsia="微软雅黑 Light" w:hAnsi="微软雅黑 Light"/>
              <w:sz w:val="24"/>
            </w:rPr>
            <w:t>标准，</w:t>
          </w:r>
          <w:r>
            <w:rPr>
              <w:rFonts w:ascii="微软雅黑 Light" w:eastAsia="微软雅黑 Light" w:hAnsi="微软雅黑 Light"/>
              <w:sz w:val="24"/>
            </w:rPr>
            <w:t xml:space="preserve"> </w:t>
          </w:r>
          <w:r>
            <w:rPr>
              <w:rFonts w:ascii="微软雅黑 Light" w:eastAsia="微软雅黑 Light" w:hAnsi="微软雅黑 Light"/>
              <w:sz w:val="24"/>
            </w:rPr>
            <w:t>等效采用或约束使用国际标准。</w:t>
          </w:r>
          <w:bookmarkEnd w:id="169"/>
        </w:p>
        <w:p w:rsidR="00394450" w:rsidRDefault="004159B9" w:rsidP="00394450">
          <w:pPr>
            <w:pStyle w:val="10"/>
            <w:rPr>
              <w:rFonts w:ascii="微软雅黑 Light" w:eastAsia="微软雅黑 Light" w:hAnsi="微软雅黑 Light"/>
              <w:sz w:val="24"/>
            </w:rPr>
          </w:pPr>
          <w:bookmarkStart w:id="170" w:name="_Toc87263710"/>
          <w:r>
            <w:rPr>
              <w:rFonts w:ascii="微软雅黑 Light" w:eastAsia="微软雅黑 Light" w:hAnsi="微软雅黑 Light" w:hint="eastAsia"/>
              <w:sz w:val="24"/>
            </w:rPr>
            <w:t>9</w:t>
          </w:r>
          <w:r>
            <w:rPr>
              <w:rFonts w:ascii="微软雅黑 Light" w:eastAsia="微软雅黑 Light" w:hAnsi="微软雅黑 Light" w:hint="eastAsia"/>
              <w:sz w:val="24"/>
            </w:rPr>
            <w:t>、</w:t>
          </w:r>
          <w:r>
            <w:rPr>
              <w:rFonts w:ascii="微软雅黑 Light" w:eastAsia="微软雅黑 Light" w:hAnsi="微软雅黑 Light"/>
              <w:sz w:val="24"/>
            </w:rPr>
            <w:t>兼容性要求</w:t>
          </w:r>
          <w:bookmarkEnd w:id="170"/>
        </w:p>
        <w:p w:rsidR="00394450" w:rsidRDefault="004159B9" w:rsidP="00394450">
          <w:pPr>
            <w:pStyle w:val="2"/>
            <w:rPr>
              <w:rFonts w:ascii="微软雅黑 Light" w:eastAsia="微软雅黑 Light" w:hAnsi="微软雅黑 Light"/>
              <w:sz w:val="24"/>
            </w:rPr>
          </w:pPr>
          <w:bookmarkStart w:id="171" w:name="_Toc87263711"/>
          <w:r>
            <w:rPr>
              <w:rFonts w:ascii="微软雅黑 Light" w:eastAsia="微软雅黑 Light" w:hAnsi="微软雅黑 Light" w:hint="eastAsia"/>
              <w:sz w:val="24"/>
            </w:rPr>
            <w:t>9.</w:t>
          </w:r>
          <w:r>
            <w:rPr>
              <w:rFonts w:ascii="微软雅黑 Light" w:eastAsia="微软雅黑 Light" w:hAnsi="微软雅黑 Light"/>
              <w:sz w:val="24"/>
            </w:rPr>
            <w:t>1</w:t>
          </w:r>
          <w:r>
            <w:rPr>
              <w:rFonts w:ascii="微软雅黑 Light" w:eastAsia="微软雅黑 Light" w:hAnsi="微软雅黑 Light"/>
              <w:sz w:val="24"/>
            </w:rPr>
            <w:t>、服务器兼容性</w:t>
          </w:r>
          <w:bookmarkEnd w:id="171"/>
        </w:p>
        <w:p w:rsidR="00394450" w:rsidRDefault="004159B9" w:rsidP="00394450">
          <w:pPr>
            <w:rPr>
              <w:rFonts w:ascii="微软雅黑 Light" w:eastAsia="微软雅黑 Light" w:hAnsi="微软雅黑 Light"/>
              <w:b/>
              <w:bCs/>
              <w:sz w:val="24"/>
            </w:rPr>
          </w:pPr>
          <w:r>
            <w:rPr>
              <w:rFonts w:ascii="微软雅黑 Light" w:eastAsia="微软雅黑 Light" w:hAnsi="微软雅黑 Light"/>
              <w:b/>
              <w:bCs/>
              <w:sz w:val="24"/>
            </w:rPr>
            <w:t>应用系统具备在</w:t>
          </w:r>
          <w:r>
            <w:rPr>
              <w:rFonts w:ascii="微软雅黑 Light" w:eastAsia="微软雅黑 Light" w:hAnsi="微软雅黑 Light"/>
              <w:b/>
              <w:bCs/>
              <w:sz w:val="24"/>
            </w:rPr>
            <w:t xml:space="preserve"> Linux </w:t>
          </w:r>
          <w:r>
            <w:rPr>
              <w:rFonts w:ascii="微软雅黑 Light" w:eastAsia="微软雅黑 Light" w:hAnsi="微软雅黑 Light"/>
              <w:b/>
              <w:bCs/>
              <w:sz w:val="24"/>
            </w:rPr>
            <w:t>及</w:t>
          </w:r>
          <w:r>
            <w:rPr>
              <w:rFonts w:ascii="微软雅黑 Light" w:eastAsia="微软雅黑 Light" w:hAnsi="微软雅黑 Light"/>
              <w:b/>
              <w:bCs/>
              <w:sz w:val="24"/>
            </w:rPr>
            <w:t xml:space="preserve">Windows </w:t>
          </w:r>
          <w:r>
            <w:rPr>
              <w:rFonts w:ascii="微软雅黑 Light" w:eastAsia="微软雅黑 Light" w:hAnsi="微软雅黑 Light"/>
              <w:b/>
              <w:bCs/>
              <w:sz w:val="24"/>
            </w:rPr>
            <w:t>不同服务器上可稳定运行。</w:t>
          </w:r>
        </w:p>
        <w:p w:rsidR="00394450" w:rsidRDefault="004159B9" w:rsidP="00394450">
          <w:pPr>
            <w:pStyle w:val="2"/>
            <w:rPr>
              <w:rFonts w:ascii="微软雅黑 Light" w:eastAsia="微软雅黑 Light" w:hAnsi="微软雅黑 Light"/>
              <w:sz w:val="24"/>
            </w:rPr>
          </w:pPr>
          <w:bookmarkStart w:id="172" w:name="_Toc87263712"/>
          <w:r>
            <w:rPr>
              <w:rFonts w:ascii="微软雅黑 Light" w:eastAsia="微软雅黑 Light" w:hAnsi="微软雅黑 Light" w:hint="eastAsia"/>
              <w:sz w:val="24"/>
            </w:rPr>
            <w:t>9.</w:t>
          </w:r>
          <w:r>
            <w:rPr>
              <w:rFonts w:ascii="微软雅黑 Light" w:eastAsia="微软雅黑 Light" w:hAnsi="微软雅黑 Light"/>
              <w:sz w:val="24"/>
            </w:rPr>
            <w:t>2</w:t>
          </w:r>
          <w:r>
            <w:rPr>
              <w:rFonts w:ascii="微软雅黑 Light" w:eastAsia="微软雅黑 Light" w:hAnsi="微软雅黑 Light"/>
              <w:sz w:val="24"/>
            </w:rPr>
            <w:t>、浏览器兼容性</w:t>
          </w:r>
          <w:bookmarkEnd w:id="172"/>
        </w:p>
        <w:p w:rsidR="00394450" w:rsidRDefault="004159B9" w:rsidP="00394450">
          <w:pPr>
            <w:rPr>
              <w:rFonts w:ascii="微软雅黑 Light" w:eastAsia="微软雅黑 Light" w:hAnsi="微软雅黑 Light"/>
              <w:b/>
              <w:bCs/>
              <w:sz w:val="24"/>
            </w:rPr>
          </w:pPr>
          <w:r>
            <w:rPr>
              <w:rFonts w:ascii="微软雅黑 Light" w:eastAsia="微软雅黑 Light" w:hAnsi="微软雅黑 Light"/>
              <w:b/>
              <w:bCs/>
              <w:sz w:val="24"/>
            </w:rPr>
            <w:t>应用系统要求具有全面的浏览器兼容性，</w:t>
          </w:r>
          <w:r>
            <w:rPr>
              <w:rFonts w:ascii="微软雅黑 Light" w:eastAsia="微软雅黑 Light" w:hAnsi="微软雅黑 Light"/>
              <w:b/>
              <w:bCs/>
              <w:sz w:val="24"/>
            </w:rPr>
            <w:t xml:space="preserve"> </w:t>
          </w:r>
          <w:r>
            <w:rPr>
              <w:rFonts w:ascii="微软雅黑 Light" w:eastAsia="微软雅黑 Light" w:hAnsi="微软雅黑 Light"/>
              <w:b/>
              <w:bCs/>
              <w:sz w:val="24"/>
            </w:rPr>
            <w:t>支持</w:t>
          </w:r>
          <w:r>
            <w:rPr>
              <w:rFonts w:ascii="微软雅黑 Light" w:eastAsia="微软雅黑 Light" w:hAnsi="微软雅黑 Light"/>
              <w:b/>
              <w:bCs/>
              <w:sz w:val="24"/>
            </w:rPr>
            <w:t xml:space="preserve"> IE</w:t>
          </w:r>
          <w:r>
            <w:rPr>
              <w:rFonts w:ascii="微软雅黑 Light" w:eastAsia="微软雅黑 Light" w:hAnsi="微软雅黑 Light"/>
              <w:b/>
              <w:bCs/>
              <w:sz w:val="24"/>
            </w:rPr>
            <w:t>（</w:t>
          </w:r>
          <w:r>
            <w:rPr>
              <w:rFonts w:ascii="微软雅黑 Light" w:eastAsia="微软雅黑 Light" w:hAnsi="微软雅黑 Light"/>
              <w:b/>
              <w:bCs/>
              <w:sz w:val="24"/>
            </w:rPr>
            <w:t xml:space="preserve">9 </w:t>
          </w:r>
          <w:r>
            <w:rPr>
              <w:rFonts w:ascii="微软雅黑 Light" w:eastAsia="微软雅黑 Light" w:hAnsi="微软雅黑 Light"/>
              <w:b/>
              <w:bCs/>
              <w:sz w:val="24"/>
            </w:rPr>
            <w:t>及以上版本）</w:t>
          </w:r>
          <w:r>
            <w:rPr>
              <w:rFonts w:ascii="微软雅黑 Light" w:eastAsia="微软雅黑 Light" w:hAnsi="微软雅黑 Light"/>
              <w:b/>
              <w:bCs/>
              <w:sz w:val="24"/>
            </w:rPr>
            <w:t xml:space="preserve"> </w:t>
          </w:r>
          <w:r>
            <w:rPr>
              <w:rFonts w:ascii="微软雅黑 Light" w:eastAsia="微软雅黑 Light" w:hAnsi="微软雅黑 Light"/>
              <w:b/>
              <w:bCs/>
              <w:sz w:val="24"/>
            </w:rPr>
            <w:t>、</w:t>
          </w:r>
          <w:r>
            <w:rPr>
              <w:rFonts w:ascii="微软雅黑 Light" w:eastAsia="微软雅黑 Light" w:hAnsi="微软雅黑 Light"/>
              <w:b/>
              <w:bCs/>
              <w:sz w:val="24"/>
            </w:rPr>
            <w:t xml:space="preserve"> 360 </w:t>
          </w:r>
          <w:r>
            <w:rPr>
              <w:rFonts w:ascii="微软雅黑 Light" w:eastAsia="微软雅黑 Light" w:hAnsi="微软雅黑 Light"/>
              <w:b/>
              <w:bCs/>
              <w:sz w:val="24"/>
            </w:rPr>
            <w:t>浏览器（</w:t>
          </w:r>
          <w:r>
            <w:rPr>
              <w:rFonts w:ascii="微软雅黑 Light" w:eastAsia="微软雅黑 Light" w:hAnsi="微软雅黑 Light"/>
              <w:b/>
              <w:bCs/>
              <w:sz w:val="24"/>
            </w:rPr>
            <w:t xml:space="preserve">7.0 </w:t>
          </w:r>
          <w:r>
            <w:rPr>
              <w:rFonts w:ascii="微软雅黑 Light" w:eastAsia="微软雅黑 Light" w:hAnsi="微软雅黑 Light"/>
              <w:b/>
              <w:bCs/>
              <w:sz w:val="24"/>
            </w:rPr>
            <w:t>及以上版本）</w:t>
          </w:r>
          <w:r>
            <w:rPr>
              <w:rFonts w:ascii="微软雅黑 Light" w:eastAsia="微软雅黑 Light" w:hAnsi="微软雅黑 Light"/>
              <w:b/>
              <w:bCs/>
              <w:sz w:val="24"/>
            </w:rPr>
            <w:t xml:space="preserve"> </w:t>
          </w:r>
          <w:r>
            <w:rPr>
              <w:rFonts w:ascii="微软雅黑 Light" w:eastAsia="微软雅黑 Light" w:hAnsi="微软雅黑 Light"/>
              <w:b/>
              <w:bCs/>
              <w:sz w:val="24"/>
            </w:rPr>
            <w:t>、</w:t>
          </w:r>
          <w:r>
            <w:rPr>
              <w:rFonts w:ascii="微软雅黑 Light" w:eastAsia="微软雅黑 Light" w:hAnsi="微软雅黑 Light"/>
              <w:b/>
              <w:bCs/>
              <w:sz w:val="24"/>
            </w:rPr>
            <w:t>Firefox</w:t>
          </w:r>
          <w:r>
            <w:rPr>
              <w:rFonts w:ascii="微软雅黑 Light" w:eastAsia="微软雅黑 Light" w:hAnsi="微软雅黑 Light"/>
              <w:b/>
              <w:bCs/>
              <w:sz w:val="24"/>
            </w:rPr>
            <w:t>（</w:t>
          </w:r>
          <w:r>
            <w:rPr>
              <w:rFonts w:ascii="微软雅黑 Light" w:eastAsia="微软雅黑 Light" w:hAnsi="微软雅黑 Light"/>
              <w:b/>
              <w:bCs/>
              <w:sz w:val="24"/>
            </w:rPr>
            <w:t xml:space="preserve">52.0 </w:t>
          </w:r>
          <w:r>
            <w:rPr>
              <w:rFonts w:ascii="微软雅黑 Light" w:eastAsia="微软雅黑 Light" w:hAnsi="微软雅黑 Light"/>
              <w:b/>
              <w:bCs/>
              <w:sz w:val="24"/>
            </w:rPr>
            <w:t>及以上版本）</w:t>
          </w:r>
          <w:r>
            <w:rPr>
              <w:rFonts w:ascii="微软雅黑 Light" w:eastAsia="微软雅黑 Light" w:hAnsi="微软雅黑 Light"/>
              <w:b/>
              <w:bCs/>
              <w:sz w:val="24"/>
            </w:rPr>
            <w:t xml:space="preserve"> </w:t>
          </w:r>
          <w:r>
            <w:rPr>
              <w:rFonts w:ascii="微软雅黑 Light" w:eastAsia="微软雅黑 Light" w:hAnsi="微软雅黑 Light"/>
              <w:b/>
              <w:bCs/>
              <w:sz w:val="24"/>
            </w:rPr>
            <w:t>、</w:t>
          </w:r>
          <w:r>
            <w:rPr>
              <w:rFonts w:ascii="微软雅黑 Light" w:eastAsia="微软雅黑 Light" w:hAnsi="微软雅黑 Light"/>
              <w:b/>
              <w:bCs/>
              <w:sz w:val="24"/>
            </w:rPr>
            <w:t>Chrome</w:t>
          </w:r>
          <w:r>
            <w:rPr>
              <w:rFonts w:ascii="微软雅黑 Light" w:eastAsia="微软雅黑 Light" w:hAnsi="微软雅黑 Light"/>
              <w:b/>
              <w:bCs/>
              <w:sz w:val="24"/>
            </w:rPr>
            <w:t>（</w:t>
          </w:r>
          <w:r>
            <w:rPr>
              <w:rFonts w:ascii="微软雅黑 Light" w:eastAsia="微软雅黑 Light" w:hAnsi="微软雅黑 Light"/>
              <w:b/>
              <w:bCs/>
              <w:sz w:val="24"/>
            </w:rPr>
            <w:t xml:space="preserve">44.0 </w:t>
          </w:r>
          <w:r>
            <w:rPr>
              <w:rFonts w:ascii="微软雅黑 Light" w:eastAsia="微软雅黑 Light" w:hAnsi="微软雅黑 Light"/>
              <w:b/>
              <w:bCs/>
              <w:sz w:val="24"/>
            </w:rPr>
            <w:t>及以上版本）</w:t>
          </w:r>
          <w:r>
            <w:rPr>
              <w:rFonts w:ascii="微软雅黑 Light" w:eastAsia="微软雅黑 Light" w:hAnsi="微软雅黑 Light"/>
              <w:b/>
              <w:bCs/>
              <w:sz w:val="24"/>
            </w:rPr>
            <w:t xml:space="preserve"> </w:t>
          </w:r>
          <w:r>
            <w:rPr>
              <w:rFonts w:ascii="微软雅黑 Light" w:eastAsia="微软雅黑 Light" w:hAnsi="微软雅黑 Light"/>
              <w:b/>
              <w:bCs/>
              <w:sz w:val="24"/>
            </w:rPr>
            <w:t>等不同的主流浏览器，支持宽屏等分辨率浏览器的自适应显示。</w:t>
          </w:r>
        </w:p>
        <w:p w:rsidR="00394450" w:rsidRDefault="004159B9" w:rsidP="00394450">
          <w:pPr>
            <w:pStyle w:val="2"/>
            <w:rPr>
              <w:rFonts w:ascii="微软雅黑 Light" w:eastAsia="微软雅黑 Light" w:hAnsi="微软雅黑 Light"/>
              <w:sz w:val="24"/>
            </w:rPr>
          </w:pPr>
          <w:bookmarkStart w:id="173" w:name="_Toc87263713"/>
          <w:r>
            <w:rPr>
              <w:rFonts w:ascii="微软雅黑 Light" w:eastAsia="微软雅黑 Light" w:hAnsi="微软雅黑 Light" w:hint="eastAsia"/>
              <w:sz w:val="24"/>
            </w:rPr>
            <w:t>9.</w:t>
          </w:r>
          <w:r>
            <w:rPr>
              <w:rFonts w:ascii="微软雅黑 Light" w:eastAsia="微软雅黑 Light" w:hAnsi="微软雅黑 Light"/>
              <w:sz w:val="24"/>
            </w:rPr>
            <w:t>3</w:t>
          </w:r>
          <w:r>
            <w:rPr>
              <w:rFonts w:ascii="微软雅黑 Light" w:eastAsia="微软雅黑 Light" w:hAnsi="微软雅黑 Light"/>
              <w:sz w:val="24"/>
            </w:rPr>
            <w:t>、系统兼容性</w:t>
          </w:r>
          <w:bookmarkEnd w:id="173"/>
        </w:p>
        <w:p w:rsidR="00394450" w:rsidRDefault="004159B9" w:rsidP="00394450">
          <w:pPr>
            <w:rPr>
              <w:rFonts w:ascii="微软雅黑 Light" w:eastAsia="微软雅黑 Light" w:hAnsi="微软雅黑 Light"/>
              <w:b/>
              <w:bCs/>
              <w:sz w:val="24"/>
            </w:rPr>
          </w:pPr>
          <w:r>
            <w:rPr>
              <w:rFonts w:ascii="微软雅黑 Light" w:eastAsia="微软雅黑 Light" w:hAnsi="微软雅黑 Light"/>
              <w:b/>
              <w:bCs/>
              <w:sz w:val="24"/>
            </w:rPr>
            <w:t>系统应遵循与可移植性有关的标准或约定的软件属性，</w:t>
          </w:r>
          <w:r>
            <w:rPr>
              <w:rFonts w:ascii="微软雅黑 Light" w:eastAsia="微软雅黑 Light" w:hAnsi="微软雅黑 Light"/>
              <w:b/>
              <w:bCs/>
              <w:sz w:val="24"/>
            </w:rPr>
            <w:t xml:space="preserve"> </w:t>
          </w:r>
          <w:r>
            <w:rPr>
              <w:rFonts w:ascii="微软雅黑 Light" w:eastAsia="微软雅黑 Light" w:hAnsi="微软雅黑 Light"/>
              <w:b/>
              <w:bCs/>
              <w:sz w:val="24"/>
            </w:rPr>
            <w:t>即系统可以跨</w:t>
          </w:r>
          <w:r>
            <w:rPr>
              <w:rFonts w:ascii="微软雅黑 Light" w:eastAsia="微软雅黑 Light" w:hAnsi="微软雅黑 Light"/>
              <w:b/>
              <w:bCs/>
              <w:sz w:val="24"/>
            </w:rPr>
            <w:t xml:space="preserve"> </w:t>
          </w:r>
          <w:r>
            <w:rPr>
              <w:rFonts w:ascii="微软雅黑 Light" w:eastAsia="微软雅黑 Light" w:hAnsi="微软雅黑 Light"/>
              <w:b/>
              <w:bCs/>
              <w:sz w:val="24"/>
            </w:rPr>
            <w:t>平台运行在任何稳定的操作系统平台上，</w:t>
          </w:r>
          <w:r>
            <w:rPr>
              <w:rFonts w:ascii="微软雅黑 Light" w:eastAsia="微软雅黑 Light" w:hAnsi="微软雅黑 Light"/>
              <w:b/>
              <w:bCs/>
              <w:sz w:val="24"/>
            </w:rPr>
            <w:t xml:space="preserve"> </w:t>
          </w:r>
          <w:r>
            <w:rPr>
              <w:rFonts w:ascii="微软雅黑 Light" w:eastAsia="微软雅黑 Light" w:hAnsi="微软雅黑 Light"/>
              <w:b/>
              <w:bCs/>
              <w:sz w:val="24"/>
            </w:rPr>
            <w:t>同时具备向上兼容和向下兼容性。</w:t>
          </w:r>
        </w:p>
        <w:p w:rsidR="00394450" w:rsidRDefault="004159B9" w:rsidP="00394450">
          <w:pPr>
            <w:pStyle w:val="10"/>
            <w:rPr>
              <w:rFonts w:ascii="微软雅黑 Light" w:eastAsia="微软雅黑 Light" w:hAnsi="微软雅黑 Light"/>
              <w:sz w:val="24"/>
            </w:rPr>
          </w:pPr>
          <w:bookmarkStart w:id="174" w:name="_Toc87263714"/>
          <w:r>
            <w:rPr>
              <w:rFonts w:ascii="微软雅黑 Light" w:eastAsia="微软雅黑 Light" w:hAnsi="微软雅黑 Light" w:hint="eastAsia"/>
              <w:sz w:val="24"/>
            </w:rPr>
            <w:t>10</w:t>
          </w:r>
          <w:r>
            <w:rPr>
              <w:rFonts w:ascii="微软雅黑 Light" w:eastAsia="微软雅黑 Light" w:hAnsi="微软雅黑 Light" w:hint="eastAsia"/>
              <w:sz w:val="24"/>
            </w:rPr>
            <w:t>、</w:t>
          </w:r>
          <w:r>
            <w:rPr>
              <w:rFonts w:ascii="微软雅黑 Light" w:eastAsia="微软雅黑 Light" w:hAnsi="微软雅黑 Light"/>
              <w:sz w:val="24"/>
            </w:rPr>
            <w:t xml:space="preserve"> </w:t>
          </w:r>
          <w:r>
            <w:rPr>
              <w:rFonts w:ascii="微软雅黑 Light" w:eastAsia="微软雅黑 Light" w:hAnsi="微软雅黑 Light"/>
              <w:sz w:val="24"/>
            </w:rPr>
            <w:t>平台功能扩展要求</w:t>
          </w:r>
          <w:bookmarkEnd w:id="174"/>
        </w:p>
        <w:p w:rsidR="00394450" w:rsidRDefault="004159B9" w:rsidP="00394450">
          <w:pPr>
            <w:pStyle w:val="2"/>
            <w:rPr>
              <w:rFonts w:ascii="微软雅黑 Light" w:eastAsia="微软雅黑 Light" w:hAnsi="微软雅黑 Light"/>
              <w:sz w:val="24"/>
            </w:rPr>
          </w:pPr>
          <w:bookmarkStart w:id="175" w:name="_Toc87263715"/>
          <w:r>
            <w:rPr>
              <w:rFonts w:ascii="微软雅黑 Light" w:eastAsia="微软雅黑 Light" w:hAnsi="微软雅黑 Light" w:hint="eastAsia"/>
              <w:sz w:val="24"/>
            </w:rPr>
            <w:t>10.</w:t>
          </w:r>
          <w:r>
            <w:rPr>
              <w:rFonts w:ascii="微软雅黑 Light" w:eastAsia="微软雅黑 Light" w:hAnsi="微软雅黑 Light"/>
              <w:sz w:val="24"/>
            </w:rPr>
            <w:t>1</w:t>
          </w:r>
          <w:r>
            <w:rPr>
              <w:rFonts w:ascii="微软雅黑 Light" w:eastAsia="微软雅黑 Light" w:hAnsi="微软雅黑 Light"/>
              <w:sz w:val="24"/>
            </w:rPr>
            <w:t>、功能扩展要求</w:t>
          </w:r>
          <w:bookmarkEnd w:id="175"/>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平台功能扩展所需做的系统开发，</w:t>
          </w:r>
          <w:r>
            <w:rPr>
              <w:rFonts w:ascii="微软雅黑 Light" w:eastAsia="微软雅黑 Light" w:hAnsi="微软雅黑 Light"/>
              <w:sz w:val="24"/>
            </w:rPr>
            <w:t xml:space="preserve"> </w:t>
          </w:r>
          <w:r>
            <w:rPr>
              <w:rFonts w:ascii="微软雅黑 Light" w:eastAsia="微软雅黑 Light" w:hAnsi="微软雅黑 Light"/>
              <w:sz w:val="24"/>
            </w:rPr>
            <w:t>须使用招标方要求的技术架构，使用</w:t>
          </w:r>
          <w:proofErr w:type="gramStart"/>
          <w:r>
            <w:rPr>
              <w:rFonts w:ascii="微软雅黑 Light" w:eastAsia="微软雅黑 Light" w:hAnsi="微软雅黑 Light"/>
              <w:sz w:val="24"/>
            </w:rPr>
            <w:t>微服务</w:t>
          </w:r>
          <w:proofErr w:type="gramEnd"/>
          <w:r>
            <w:rPr>
              <w:rFonts w:ascii="微软雅黑 Light" w:eastAsia="微软雅黑 Light" w:hAnsi="微软雅黑 Light"/>
              <w:sz w:val="24"/>
            </w:rPr>
            <w:t>技术，并且技术选型及版本须保持一致。</w:t>
          </w:r>
        </w:p>
        <w:p w:rsidR="00394450" w:rsidRDefault="004159B9" w:rsidP="00394450">
          <w:pPr>
            <w:pStyle w:val="2"/>
            <w:rPr>
              <w:rFonts w:ascii="微软雅黑 Light" w:eastAsia="微软雅黑 Light" w:hAnsi="微软雅黑 Light"/>
              <w:sz w:val="24"/>
            </w:rPr>
          </w:pPr>
          <w:bookmarkStart w:id="176" w:name="_Toc87263716"/>
          <w:r>
            <w:rPr>
              <w:rFonts w:ascii="微软雅黑 Light" w:eastAsia="微软雅黑 Light" w:hAnsi="微软雅黑 Light" w:hint="eastAsia"/>
              <w:sz w:val="24"/>
            </w:rPr>
            <w:t>10.</w:t>
          </w:r>
          <w:r>
            <w:rPr>
              <w:rFonts w:ascii="微软雅黑 Light" w:eastAsia="微软雅黑 Light" w:hAnsi="微软雅黑 Light"/>
              <w:sz w:val="24"/>
            </w:rPr>
            <w:t>2</w:t>
          </w:r>
          <w:r>
            <w:rPr>
              <w:rFonts w:ascii="微软雅黑 Light" w:eastAsia="微软雅黑 Light" w:hAnsi="微软雅黑 Light"/>
              <w:sz w:val="24"/>
            </w:rPr>
            <w:t>、技术应用要求</w:t>
          </w:r>
          <w:bookmarkEnd w:id="176"/>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在功能扩展开发服务过程中，需使用招标方要求的技术框架及提供的公共组件，</w:t>
          </w:r>
          <w:r>
            <w:rPr>
              <w:rFonts w:ascii="微软雅黑 Light" w:eastAsia="微软雅黑 Light" w:hAnsi="微软雅黑 Light"/>
              <w:sz w:val="24"/>
            </w:rPr>
            <w:t xml:space="preserve"> UI </w:t>
          </w:r>
          <w:r>
            <w:rPr>
              <w:rFonts w:ascii="微软雅黑 Light" w:eastAsia="微软雅黑 Light" w:hAnsi="微软雅黑 Light"/>
              <w:sz w:val="24"/>
            </w:rPr>
            <w:t>风</w:t>
          </w:r>
          <w:r>
            <w:rPr>
              <w:rFonts w:ascii="微软雅黑 Light" w:eastAsia="微软雅黑 Light" w:hAnsi="微软雅黑 Light"/>
              <w:sz w:val="24"/>
            </w:rPr>
            <w:t xml:space="preserve"> </w:t>
          </w:r>
          <w:r>
            <w:rPr>
              <w:rFonts w:ascii="微软雅黑 Light" w:eastAsia="微软雅黑 Light" w:hAnsi="微软雅黑 Light"/>
              <w:sz w:val="24"/>
            </w:rPr>
            <w:t>格设计符合招标方设计要求。</w:t>
          </w:r>
        </w:p>
        <w:p w:rsidR="00394450" w:rsidRDefault="004159B9" w:rsidP="00394450">
          <w:pPr>
            <w:pStyle w:val="2"/>
            <w:rPr>
              <w:rFonts w:ascii="微软雅黑 Light" w:eastAsia="微软雅黑 Light" w:hAnsi="微软雅黑 Light"/>
              <w:sz w:val="24"/>
            </w:rPr>
          </w:pPr>
          <w:bookmarkStart w:id="177" w:name="_Toc87263717"/>
          <w:r>
            <w:rPr>
              <w:rFonts w:ascii="微软雅黑 Light" w:eastAsia="微软雅黑 Light" w:hAnsi="微软雅黑 Light" w:hint="eastAsia"/>
              <w:sz w:val="24"/>
            </w:rPr>
            <w:t>10.</w:t>
          </w:r>
          <w:r>
            <w:rPr>
              <w:rFonts w:ascii="微软雅黑 Light" w:eastAsia="微软雅黑 Light" w:hAnsi="微软雅黑 Light"/>
              <w:sz w:val="24"/>
            </w:rPr>
            <w:t>3</w:t>
          </w:r>
          <w:r>
            <w:rPr>
              <w:rFonts w:ascii="微软雅黑 Light" w:eastAsia="微软雅黑 Light" w:hAnsi="微软雅黑 Light"/>
              <w:sz w:val="24"/>
            </w:rPr>
            <w:t>、统一认证的要求</w:t>
          </w:r>
          <w:bookmarkEnd w:id="177"/>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营口开发区港</w:t>
          </w:r>
          <w:proofErr w:type="gramStart"/>
          <w:r>
            <w:rPr>
              <w:rFonts w:ascii="微软雅黑 Light" w:eastAsia="微软雅黑 Light" w:hAnsi="微软雅黑 Light" w:hint="eastAsia"/>
              <w:sz w:val="24"/>
            </w:rPr>
            <w:t>产城融合</w:t>
          </w:r>
          <w:proofErr w:type="gramEnd"/>
          <w:r>
            <w:rPr>
              <w:rFonts w:ascii="微软雅黑 Light" w:eastAsia="微软雅黑 Light" w:hAnsi="微软雅黑 Light" w:hint="eastAsia"/>
              <w:sz w:val="24"/>
            </w:rPr>
            <w:t>政务数字服务平台需与统一认证平台进行对接，</w:t>
          </w:r>
          <w:r>
            <w:rPr>
              <w:rFonts w:ascii="微软雅黑 Light" w:eastAsia="微软雅黑 Light" w:hAnsi="微软雅黑 Light"/>
              <w:sz w:val="24"/>
            </w:rPr>
            <w:t xml:space="preserve"> </w:t>
          </w:r>
          <w:r>
            <w:rPr>
              <w:rFonts w:ascii="微软雅黑 Light" w:eastAsia="微软雅黑 Light" w:hAnsi="微软雅黑 Light"/>
              <w:sz w:val="24"/>
            </w:rPr>
            <w:t>保证符合</w:t>
          </w:r>
          <w:r>
            <w:rPr>
              <w:rFonts w:ascii="微软雅黑 Light" w:eastAsia="微软雅黑 Light" w:hAnsi="微软雅黑 Light"/>
              <w:sz w:val="24"/>
            </w:rPr>
            <w:t>“</w:t>
          </w:r>
          <w:r>
            <w:rPr>
              <w:rFonts w:ascii="微软雅黑 Light" w:eastAsia="微软雅黑 Light" w:hAnsi="微软雅黑 Light"/>
              <w:sz w:val="24"/>
            </w:rPr>
            <w:t>统一入口、统一权限管理、统</w:t>
          </w:r>
          <w:r>
            <w:rPr>
              <w:rFonts w:ascii="微软雅黑 Light" w:eastAsia="微软雅黑 Light" w:hAnsi="微软雅黑 Light"/>
              <w:sz w:val="24"/>
            </w:rPr>
            <w:t xml:space="preserve"> </w:t>
          </w:r>
          <w:proofErr w:type="gramStart"/>
          <w:r>
            <w:rPr>
              <w:rFonts w:ascii="微软雅黑 Light" w:eastAsia="微软雅黑 Light" w:hAnsi="微软雅黑 Light"/>
              <w:sz w:val="24"/>
            </w:rPr>
            <w:t>一</w:t>
          </w:r>
          <w:proofErr w:type="gramEnd"/>
          <w:r>
            <w:rPr>
              <w:rFonts w:ascii="微软雅黑 Light" w:eastAsia="微软雅黑 Light" w:hAnsi="微软雅黑 Light"/>
              <w:sz w:val="24"/>
            </w:rPr>
            <w:t>用户、统一认证、统一日志管理</w:t>
          </w:r>
          <w:r>
            <w:rPr>
              <w:rFonts w:ascii="微软雅黑 Light" w:eastAsia="微软雅黑 Light" w:hAnsi="微软雅黑 Light"/>
              <w:sz w:val="24"/>
            </w:rPr>
            <w:t>”</w:t>
          </w:r>
          <w:r>
            <w:rPr>
              <w:rFonts w:ascii="微软雅黑 Light" w:eastAsia="微软雅黑 Light" w:hAnsi="微软雅黑 Light"/>
              <w:sz w:val="24"/>
            </w:rPr>
            <w:t>等</w:t>
          </w:r>
          <w:r>
            <w:rPr>
              <w:rFonts w:ascii="微软雅黑 Light" w:eastAsia="微软雅黑 Light" w:hAnsi="微软雅黑 Light"/>
              <w:sz w:val="24"/>
            </w:rPr>
            <w:t>“</w:t>
          </w:r>
          <w:r>
            <w:rPr>
              <w:rFonts w:ascii="微软雅黑 Light" w:eastAsia="微软雅黑 Light" w:hAnsi="微软雅黑 Light"/>
              <w:sz w:val="24"/>
            </w:rPr>
            <w:t>五统一</w:t>
          </w:r>
          <w:r>
            <w:rPr>
              <w:rFonts w:ascii="微软雅黑 Light" w:eastAsia="微软雅黑 Light" w:hAnsi="微软雅黑 Light"/>
              <w:sz w:val="24"/>
            </w:rPr>
            <w:t>”</w:t>
          </w:r>
          <w:r>
            <w:rPr>
              <w:rFonts w:ascii="微软雅黑 Light" w:eastAsia="微软雅黑 Light" w:hAnsi="微软雅黑 Light"/>
              <w:sz w:val="24"/>
            </w:rPr>
            <w:t>的要求。</w:t>
          </w:r>
        </w:p>
        <w:p w:rsidR="00394450" w:rsidRDefault="004159B9" w:rsidP="00394450">
          <w:pPr>
            <w:pStyle w:val="10"/>
            <w:rPr>
              <w:rFonts w:ascii="微软雅黑 Light" w:eastAsia="微软雅黑 Light" w:hAnsi="微软雅黑 Light"/>
              <w:sz w:val="24"/>
            </w:rPr>
          </w:pPr>
          <w:bookmarkStart w:id="178" w:name="_Toc87263718"/>
          <w:r>
            <w:rPr>
              <w:rFonts w:ascii="微软雅黑 Light" w:eastAsia="微软雅黑 Light" w:hAnsi="微软雅黑 Light" w:hint="eastAsia"/>
              <w:sz w:val="24"/>
            </w:rPr>
            <w:t>11</w:t>
          </w:r>
          <w:r>
            <w:rPr>
              <w:rFonts w:ascii="微软雅黑 Light" w:eastAsia="微软雅黑 Light" w:hAnsi="微软雅黑 Light" w:hint="eastAsia"/>
              <w:sz w:val="24"/>
            </w:rPr>
            <w:t>、</w:t>
          </w:r>
          <w:r>
            <w:rPr>
              <w:rFonts w:ascii="微软雅黑 Light" w:eastAsia="微软雅黑 Light" w:hAnsi="微软雅黑 Light"/>
              <w:sz w:val="24"/>
            </w:rPr>
            <w:t>检查测试要求</w:t>
          </w:r>
          <w:bookmarkEnd w:id="178"/>
        </w:p>
        <w:p w:rsidR="00394450" w:rsidRDefault="004159B9" w:rsidP="00394450">
          <w:pPr>
            <w:pStyle w:val="2"/>
            <w:rPr>
              <w:rFonts w:ascii="微软雅黑 Light" w:eastAsia="微软雅黑 Light" w:hAnsi="微软雅黑 Light"/>
              <w:sz w:val="24"/>
            </w:rPr>
          </w:pPr>
          <w:bookmarkStart w:id="179" w:name="_Toc87263719"/>
          <w:r>
            <w:rPr>
              <w:rFonts w:ascii="微软雅黑 Light" w:eastAsia="微软雅黑 Light" w:hAnsi="微软雅黑 Light" w:hint="eastAsia"/>
              <w:sz w:val="24"/>
            </w:rPr>
            <w:t>11.</w:t>
          </w:r>
          <w:r>
            <w:rPr>
              <w:rFonts w:ascii="微软雅黑 Light" w:eastAsia="微软雅黑 Light" w:hAnsi="微软雅黑 Light"/>
              <w:sz w:val="24"/>
            </w:rPr>
            <w:t>1</w:t>
          </w:r>
          <w:r>
            <w:rPr>
              <w:rFonts w:ascii="微软雅黑 Light" w:eastAsia="微软雅黑 Light" w:hAnsi="微软雅黑 Light"/>
              <w:sz w:val="24"/>
            </w:rPr>
            <w:t>、</w:t>
          </w:r>
          <w:r>
            <w:rPr>
              <w:rFonts w:ascii="微软雅黑 Light" w:eastAsia="微软雅黑 Light" w:hAnsi="微软雅黑 Light" w:hint="eastAsia"/>
              <w:sz w:val="24"/>
            </w:rPr>
            <w:t>测试</w:t>
          </w:r>
          <w:bookmarkEnd w:id="179"/>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中标方在项目建设过程中对软件的测试应贯穿于平台部署和系统功能扩展开发的始终，</w:t>
          </w:r>
          <w:r>
            <w:rPr>
              <w:rFonts w:ascii="微软雅黑 Light" w:eastAsia="微软雅黑 Light" w:hAnsi="微软雅黑 Light"/>
              <w:sz w:val="24"/>
            </w:rPr>
            <w:t xml:space="preserve"> </w:t>
          </w:r>
          <w:r>
            <w:rPr>
              <w:rFonts w:ascii="微软雅黑 Light" w:eastAsia="微软雅黑 Light" w:hAnsi="微软雅黑 Light"/>
              <w:sz w:val="24"/>
            </w:rPr>
            <w:t>每个</w:t>
          </w:r>
          <w:r>
            <w:rPr>
              <w:rFonts w:ascii="微软雅黑 Light" w:eastAsia="微软雅黑 Light" w:hAnsi="微软雅黑 Light"/>
              <w:sz w:val="24"/>
            </w:rPr>
            <w:t>阶段（单元测试、集成测试、系统测试、验收测试等）</w:t>
          </w:r>
          <w:r>
            <w:rPr>
              <w:rFonts w:ascii="微软雅黑 Light" w:eastAsia="微软雅黑 Light" w:hAnsi="微软雅黑 Light"/>
              <w:sz w:val="24"/>
            </w:rPr>
            <w:t xml:space="preserve"> </w:t>
          </w:r>
          <w:r>
            <w:rPr>
              <w:rFonts w:ascii="微软雅黑 Light" w:eastAsia="微软雅黑 Light" w:hAnsi="微软雅黑 Light"/>
              <w:sz w:val="24"/>
            </w:rPr>
            <w:t>，针对项目建设的各个阶段、</w:t>
          </w:r>
          <w:r>
            <w:rPr>
              <w:rFonts w:ascii="微软雅黑 Light" w:eastAsia="微软雅黑 Light" w:hAnsi="微软雅黑 Light"/>
              <w:sz w:val="24"/>
            </w:rPr>
            <w:t xml:space="preserve"> </w:t>
          </w:r>
          <w:r>
            <w:rPr>
              <w:rFonts w:ascii="微软雅黑 Light" w:eastAsia="微软雅黑 Light" w:hAnsi="微软雅黑 Light"/>
              <w:sz w:val="24"/>
            </w:rPr>
            <w:t>子项、单元均应根据测试方案进行相应的检查测试和记录，</w:t>
          </w:r>
          <w:r>
            <w:rPr>
              <w:rFonts w:ascii="微软雅黑 Light" w:eastAsia="微软雅黑 Light" w:hAnsi="微软雅黑 Light"/>
              <w:sz w:val="24"/>
            </w:rPr>
            <w:t xml:space="preserve"> </w:t>
          </w:r>
          <w:r>
            <w:rPr>
              <w:rFonts w:ascii="微软雅黑 Light" w:eastAsia="微软雅黑 Light" w:hAnsi="微软雅黑 Light"/>
              <w:sz w:val="24"/>
            </w:rPr>
            <w:t>并编制相应的测试报告，</w:t>
          </w:r>
          <w:r>
            <w:rPr>
              <w:rFonts w:ascii="微软雅黑 Light" w:eastAsia="微软雅黑 Light" w:hAnsi="微软雅黑 Light"/>
              <w:sz w:val="24"/>
            </w:rPr>
            <w:t xml:space="preserve"> </w:t>
          </w:r>
          <w:r>
            <w:rPr>
              <w:rFonts w:ascii="微软雅黑 Light" w:eastAsia="微软雅黑 Light" w:hAnsi="微软雅黑 Light"/>
              <w:sz w:val="24"/>
            </w:rPr>
            <w:t>测试方</w:t>
          </w:r>
          <w:r>
            <w:rPr>
              <w:rFonts w:ascii="微软雅黑 Light" w:eastAsia="微软雅黑 Light" w:hAnsi="微软雅黑 Light"/>
              <w:sz w:val="24"/>
            </w:rPr>
            <w:t xml:space="preserve"> </w:t>
          </w:r>
          <w:r>
            <w:rPr>
              <w:rFonts w:ascii="微软雅黑 Light" w:eastAsia="微软雅黑 Light" w:hAnsi="微软雅黑 Light"/>
              <w:sz w:val="24"/>
            </w:rPr>
            <w:t>案、测试过程及测试报告的内容经招标方进行监督和审核。</w:t>
          </w:r>
        </w:p>
        <w:p w:rsidR="00394450" w:rsidRDefault="004159B9" w:rsidP="00394450">
          <w:pPr>
            <w:pStyle w:val="2"/>
            <w:rPr>
              <w:rFonts w:ascii="微软雅黑 Light" w:eastAsia="微软雅黑 Light" w:hAnsi="微软雅黑 Light"/>
              <w:sz w:val="24"/>
            </w:rPr>
          </w:pPr>
          <w:bookmarkStart w:id="180" w:name="_Toc87263720"/>
          <w:r>
            <w:rPr>
              <w:rFonts w:ascii="微软雅黑 Light" w:eastAsia="微软雅黑 Light" w:hAnsi="微软雅黑 Light" w:hint="eastAsia"/>
              <w:sz w:val="24"/>
            </w:rPr>
            <w:t>11.</w:t>
          </w:r>
          <w:r>
            <w:rPr>
              <w:rFonts w:ascii="微软雅黑 Light" w:eastAsia="微软雅黑 Light" w:hAnsi="微软雅黑 Light"/>
              <w:sz w:val="24"/>
            </w:rPr>
            <w:t>2</w:t>
          </w:r>
          <w:r>
            <w:rPr>
              <w:rFonts w:ascii="微软雅黑 Light" w:eastAsia="微软雅黑 Light" w:hAnsi="微软雅黑 Light"/>
              <w:sz w:val="24"/>
            </w:rPr>
            <w:t>、</w:t>
          </w:r>
          <w:r>
            <w:rPr>
              <w:rFonts w:ascii="微软雅黑 Light" w:eastAsia="微软雅黑 Light" w:hAnsi="微软雅黑 Light" w:hint="eastAsia"/>
              <w:sz w:val="24"/>
            </w:rPr>
            <w:t>测试标准</w:t>
          </w:r>
          <w:bookmarkEnd w:id="180"/>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中标方在自测或联合测试过程中，</w:t>
          </w:r>
          <w:r>
            <w:rPr>
              <w:rFonts w:ascii="微软雅黑 Light" w:eastAsia="微软雅黑 Light" w:hAnsi="微软雅黑 Light"/>
              <w:sz w:val="24"/>
            </w:rPr>
            <w:t xml:space="preserve"> </w:t>
          </w:r>
          <w:r>
            <w:rPr>
              <w:rFonts w:ascii="微软雅黑 Light" w:eastAsia="微软雅黑 Light" w:hAnsi="微软雅黑 Light"/>
              <w:sz w:val="24"/>
            </w:rPr>
            <w:t>中标方未能严格依照测试方案进行测试、测试过</w:t>
          </w:r>
          <w:r>
            <w:rPr>
              <w:rFonts w:ascii="微软雅黑 Light" w:eastAsia="微软雅黑 Light" w:hAnsi="微软雅黑 Light"/>
              <w:sz w:val="24"/>
            </w:rPr>
            <w:t xml:space="preserve"> </w:t>
          </w:r>
          <w:proofErr w:type="gramStart"/>
          <w:r>
            <w:rPr>
              <w:rFonts w:ascii="微软雅黑 Light" w:eastAsia="微软雅黑 Light" w:hAnsi="微软雅黑 Light"/>
              <w:sz w:val="24"/>
            </w:rPr>
            <w:t>程未严格</w:t>
          </w:r>
          <w:proofErr w:type="gramEnd"/>
          <w:r>
            <w:rPr>
              <w:rFonts w:ascii="微软雅黑 Light" w:eastAsia="微软雅黑 Light" w:hAnsi="微软雅黑 Light"/>
              <w:sz w:val="24"/>
            </w:rPr>
            <w:t>遵循国家和行业的相关测试规范和标准、测试弄虚作假、不服从招标方和</w:t>
          </w:r>
          <w:proofErr w:type="gramStart"/>
          <w:r>
            <w:rPr>
              <w:rFonts w:ascii="微软雅黑 Light" w:eastAsia="微软雅黑 Light" w:hAnsi="微软雅黑 Light"/>
              <w:sz w:val="24"/>
            </w:rPr>
            <w:t>监理方监</w:t>
          </w:r>
          <w:proofErr w:type="gramEnd"/>
          <w:r>
            <w:rPr>
              <w:rFonts w:ascii="微软雅黑 Light" w:eastAsia="微软雅黑 Light" w:hAnsi="微软雅黑 Light"/>
              <w:sz w:val="24"/>
            </w:rPr>
            <w:t xml:space="preserve"> </w:t>
          </w:r>
          <w:r>
            <w:rPr>
              <w:rFonts w:ascii="微软雅黑 Light" w:eastAsia="微软雅黑 Light" w:hAnsi="微软雅黑 Light"/>
              <w:sz w:val="24"/>
            </w:rPr>
            <w:t>督管理、多次测试无法满足建设要求的，</w:t>
          </w:r>
          <w:r>
            <w:rPr>
              <w:rFonts w:ascii="微软雅黑 Light" w:eastAsia="微软雅黑 Light" w:hAnsi="微软雅黑 Light"/>
              <w:sz w:val="24"/>
            </w:rPr>
            <w:t xml:space="preserve"> </w:t>
          </w:r>
          <w:r>
            <w:rPr>
              <w:rFonts w:ascii="微软雅黑 Light" w:eastAsia="微软雅黑 Light" w:hAnsi="微软雅黑 Light"/>
              <w:sz w:val="24"/>
            </w:rPr>
            <w:t>招标方有权要求进行整改、停工直至终止合同，</w:t>
          </w:r>
          <w:r>
            <w:rPr>
              <w:rFonts w:ascii="微软雅黑 Light" w:eastAsia="微软雅黑 Light" w:hAnsi="微软雅黑 Light"/>
              <w:sz w:val="24"/>
            </w:rPr>
            <w:t xml:space="preserve"> </w:t>
          </w:r>
          <w:r>
            <w:rPr>
              <w:rFonts w:ascii="微软雅黑 Light" w:eastAsia="微软雅黑 Light" w:hAnsi="微软雅黑 Light"/>
              <w:sz w:val="24"/>
            </w:rPr>
            <w:t>由</w:t>
          </w:r>
          <w:r>
            <w:rPr>
              <w:rFonts w:ascii="微软雅黑 Light" w:eastAsia="微软雅黑 Light" w:hAnsi="微软雅黑 Light"/>
              <w:sz w:val="24"/>
            </w:rPr>
            <w:t xml:space="preserve"> </w:t>
          </w:r>
          <w:r>
            <w:rPr>
              <w:rFonts w:ascii="微软雅黑 Light" w:eastAsia="微软雅黑 Light" w:hAnsi="微软雅黑 Light"/>
              <w:sz w:val="24"/>
            </w:rPr>
            <w:t>此造成的损失由中标方承担，同时</w:t>
          </w:r>
          <w:r>
            <w:rPr>
              <w:rFonts w:ascii="微软雅黑 Light" w:eastAsia="微软雅黑 Light" w:hAnsi="微软雅黑 Light"/>
              <w:sz w:val="24"/>
            </w:rPr>
            <w:t>招标方有权要求中标方进行赔偿</w:t>
          </w:r>
        </w:p>
        <w:p w:rsidR="00394450" w:rsidRDefault="004159B9" w:rsidP="00394450">
          <w:pPr>
            <w:pStyle w:val="2"/>
            <w:rPr>
              <w:rFonts w:ascii="微软雅黑 Light" w:eastAsia="微软雅黑 Light" w:hAnsi="微软雅黑 Light"/>
              <w:sz w:val="24"/>
            </w:rPr>
          </w:pPr>
          <w:bookmarkStart w:id="181" w:name="_Toc87263721"/>
          <w:r>
            <w:rPr>
              <w:rFonts w:ascii="微软雅黑 Light" w:eastAsia="微软雅黑 Light" w:hAnsi="微软雅黑 Light" w:hint="eastAsia"/>
              <w:sz w:val="24"/>
            </w:rPr>
            <w:t>11.3</w:t>
          </w:r>
          <w:r>
            <w:rPr>
              <w:rFonts w:ascii="微软雅黑 Light" w:eastAsia="微软雅黑 Light" w:hAnsi="微软雅黑 Light" w:hint="eastAsia"/>
              <w:sz w:val="24"/>
            </w:rPr>
            <w:t>、功能测试</w:t>
          </w:r>
          <w:bookmarkEnd w:id="181"/>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平台功能扩展开发完成并经中标方自测运行正常后，中标方可提出书面系统测试申</w:t>
          </w:r>
          <w:r>
            <w:rPr>
              <w:rFonts w:ascii="微软雅黑 Light" w:eastAsia="微软雅黑 Light" w:hAnsi="微软雅黑 Light"/>
              <w:sz w:val="24"/>
            </w:rPr>
            <w:t xml:space="preserve"> </w:t>
          </w:r>
          <w:r>
            <w:rPr>
              <w:rFonts w:ascii="微软雅黑 Light" w:eastAsia="微软雅黑 Light" w:hAnsi="微软雅黑 Light"/>
              <w:sz w:val="24"/>
            </w:rPr>
            <w:t>请。提交测试的系统应是成熟产品，</w:t>
          </w:r>
          <w:r>
            <w:rPr>
              <w:rFonts w:ascii="微软雅黑 Light" w:eastAsia="微软雅黑 Light" w:hAnsi="微软雅黑 Light"/>
              <w:sz w:val="24"/>
            </w:rPr>
            <w:t xml:space="preserve"> </w:t>
          </w:r>
          <w:r>
            <w:rPr>
              <w:rFonts w:ascii="微软雅黑 Light" w:eastAsia="微软雅黑 Light" w:hAnsi="微软雅黑 Light"/>
              <w:sz w:val="24"/>
            </w:rPr>
            <w:t>并提交相应测试过程文档。</w:t>
          </w:r>
        </w:p>
        <w:p w:rsidR="00394450" w:rsidRDefault="004159B9" w:rsidP="00394450">
          <w:pPr>
            <w:pStyle w:val="2"/>
            <w:rPr>
              <w:rFonts w:ascii="微软雅黑 Light" w:eastAsia="微软雅黑 Light" w:hAnsi="微软雅黑 Light"/>
              <w:sz w:val="24"/>
            </w:rPr>
          </w:pPr>
          <w:bookmarkStart w:id="182" w:name="_Toc87263722"/>
          <w:r>
            <w:rPr>
              <w:rFonts w:ascii="微软雅黑 Light" w:eastAsia="微软雅黑 Light" w:hAnsi="微软雅黑 Light" w:hint="eastAsia"/>
              <w:sz w:val="24"/>
            </w:rPr>
            <w:t>11.4</w:t>
          </w:r>
          <w:r>
            <w:rPr>
              <w:rFonts w:ascii="微软雅黑 Light" w:eastAsia="微软雅黑 Light" w:hAnsi="微软雅黑 Light"/>
              <w:sz w:val="24"/>
            </w:rPr>
            <w:t>、</w:t>
          </w:r>
          <w:r>
            <w:rPr>
              <w:rFonts w:ascii="微软雅黑 Light" w:eastAsia="微软雅黑 Light" w:hAnsi="微软雅黑 Light" w:hint="eastAsia"/>
              <w:sz w:val="24"/>
            </w:rPr>
            <w:t>测试内容要求</w:t>
          </w:r>
          <w:bookmarkEnd w:id="182"/>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系统的测试标准根据合同内容、系统业务需求文本、系统需求规格说明书等内容协</w:t>
          </w:r>
          <w:r>
            <w:rPr>
              <w:rFonts w:ascii="微软雅黑 Light" w:eastAsia="微软雅黑 Light" w:hAnsi="微软雅黑 Light"/>
              <w:sz w:val="24"/>
            </w:rPr>
            <w:t xml:space="preserve"> </w:t>
          </w:r>
          <w:r>
            <w:rPr>
              <w:rFonts w:ascii="微软雅黑 Light" w:eastAsia="微软雅黑 Light" w:hAnsi="微软雅黑 Light"/>
              <w:sz w:val="24"/>
            </w:rPr>
            <w:t>商制定。</w:t>
          </w:r>
        </w:p>
        <w:p w:rsidR="00394450" w:rsidRDefault="004159B9" w:rsidP="00394450">
          <w:pPr>
            <w:pStyle w:val="10"/>
            <w:rPr>
              <w:rFonts w:ascii="微软雅黑 Light" w:eastAsia="微软雅黑 Light" w:hAnsi="微软雅黑 Light"/>
              <w:sz w:val="24"/>
            </w:rPr>
          </w:pPr>
          <w:bookmarkStart w:id="183" w:name="_Toc87263723"/>
          <w:r>
            <w:rPr>
              <w:rFonts w:ascii="微软雅黑 Light" w:eastAsia="微软雅黑 Light" w:hAnsi="微软雅黑 Light" w:hint="eastAsia"/>
              <w:sz w:val="24"/>
            </w:rPr>
            <w:t>12</w:t>
          </w:r>
          <w:r>
            <w:rPr>
              <w:rFonts w:ascii="微软雅黑 Light" w:eastAsia="微软雅黑 Light" w:hAnsi="微软雅黑 Light" w:hint="eastAsia"/>
              <w:sz w:val="24"/>
            </w:rPr>
            <w:t>、</w:t>
          </w:r>
          <w:r>
            <w:rPr>
              <w:rFonts w:ascii="微软雅黑 Light" w:eastAsia="微软雅黑 Light" w:hAnsi="微软雅黑 Light"/>
              <w:sz w:val="24"/>
            </w:rPr>
            <w:t>项目实施要求</w:t>
          </w:r>
          <w:bookmarkEnd w:id="183"/>
        </w:p>
        <w:p w:rsidR="00394450" w:rsidRDefault="004159B9" w:rsidP="00394450">
          <w:pPr>
            <w:pStyle w:val="2"/>
            <w:rPr>
              <w:rFonts w:ascii="微软雅黑 Light" w:eastAsia="微软雅黑 Light" w:hAnsi="微软雅黑 Light"/>
              <w:sz w:val="24"/>
            </w:rPr>
          </w:pPr>
          <w:bookmarkStart w:id="184" w:name="_Toc87263724"/>
          <w:r>
            <w:rPr>
              <w:rFonts w:ascii="微软雅黑 Light" w:eastAsia="微软雅黑 Light" w:hAnsi="微软雅黑 Light" w:hint="eastAsia"/>
              <w:sz w:val="24"/>
            </w:rPr>
            <w:t>12.</w:t>
          </w:r>
          <w:r>
            <w:rPr>
              <w:rFonts w:ascii="微软雅黑 Light" w:eastAsia="微软雅黑 Light" w:hAnsi="微软雅黑 Light"/>
              <w:sz w:val="24"/>
            </w:rPr>
            <w:t>1</w:t>
          </w:r>
          <w:r>
            <w:rPr>
              <w:rFonts w:ascii="微软雅黑 Light" w:eastAsia="微软雅黑 Light" w:hAnsi="微软雅黑 Light"/>
              <w:sz w:val="24"/>
            </w:rPr>
            <w:t>、总体要求</w:t>
          </w:r>
          <w:bookmarkEnd w:id="184"/>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制定科学、详细的项目实施方案，</w:t>
          </w:r>
          <w:r>
            <w:rPr>
              <w:rFonts w:ascii="微软雅黑 Light" w:eastAsia="微软雅黑 Light" w:hAnsi="微软雅黑 Light"/>
              <w:sz w:val="24"/>
            </w:rPr>
            <w:t xml:space="preserve"> </w:t>
          </w:r>
          <w:r>
            <w:rPr>
              <w:rFonts w:ascii="微软雅黑 Light" w:eastAsia="微软雅黑 Light" w:hAnsi="微软雅黑 Light"/>
              <w:sz w:val="24"/>
            </w:rPr>
            <w:t>按照招标方要求的平台部署和功能扩展开发任务完成</w:t>
          </w:r>
          <w:r>
            <w:rPr>
              <w:rFonts w:ascii="微软雅黑 Light" w:eastAsia="微软雅黑 Light" w:hAnsi="微软雅黑 Light"/>
              <w:sz w:val="24"/>
            </w:rPr>
            <w:t xml:space="preserve"> </w:t>
          </w:r>
          <w:r>
            <w:rPr>
              <w:rFonts w:ascii="微软雅黑 Light" w:eastAsia="微软雅黑 Light" w:hAnsi="微软雅黑 Light"/>
              <w:sz w:val="24"/>
            </w:rPr>
            <w:t>时间依次实施部署，</w:t>
          </w:r>
          <w:r>
            <w:rPr>
              <w:rFonts w:ascii="微软雅黑 Light" w:eastAsia="微软雅黑 Light" w:hAnsi="微软雅黑 Light"/>
              <w:sz w:val="24"/>
            </w:rPr>
            <w:t xml:space="preserve"> </w:t>
          </w:r>
          <w:r>
            <w:rPr>
              <w:rFonts w:ascii="微软雅黑 Light" w:eastAsia="微软雅黑 Light" w:hAnsi="微软雅黑 Light"/>
              <w:sz w:val="24"/>
            </w:rPr>
            <w:t>要求系统功能模块符合业务需求，</w:t>
          </w:r>
          <w:r>
            <w:rPr>
              <w:rFonts w:ascii="微软雅黑 Light" w:eastAsia="微软雅黑 Light" w:hAnsi="微软雅黑 Light"/>
              <w:sz w:val="24"/>
            </w:rPr>
            <w:t xml:space="preserve"> </w:t>
          </w:r>
          <w:r>
            <w:rPr>
              <w:rFonts w:ascii="微软雅黑 Light" w:eastAsia="微软雅黑 Light" w:hAnsi="微软雅黑 Light"/>
              <w:sz w:val="24"/>
            </w:rPr>
            <w:t>标准内容符合实际。对系统进行测试</w:t>
          </w:r>
          <w:r>
            <w:rPr>
              <w:rFonts w:ascii="微软雅黑 Light" w:eastAsia="微软雅黑 Light" w:hAnsi="微软雅黑 Light"/>
              <w:sz w:val="24"/>
            </w:rPr>
            <w:t xml:space="preserve"> </w:t>
          </w:r>
          <w:r>
            <w:rPr>
              <w:rFonts w:ascii="微软雅黑 Light" w:eastAsia="微软雅黑 Light" w:hAnsi="微软雅黑 Light"/>
              <w:sz w:val="24"/>
            </w:rPr>
            <w:t>并提供相关报告</w:t>
          </w:r>
          <w:r>
            <w:rPr>
              <w:rFonts w:ascii="微软雅黑 Light" w:eastAsia="微软雅黑 Light" w:hAnsi="微软雅黑 Light"/>
              <w:sz w:val="24"/>
            </w:rPr>
            <w:t>，</w:t>
          </w:r>
          <w:r>
            <w:rPr>
              <w:rFonts w:ascii="微软雅黑 Light" w:eastAsia="微软雅黑 Light" w:hAnsi="微软雅黑 Light"/>
              <w:sz w:val="24"/>
            </w:rPr>
            <w:t xml:space="preserve"> </w:t>
          </w:r>
          <w:r>
            <w:rPr>
              <w:rFonts w:ascii="微软雅黑 Light" w:eastAsia="微软雅黑 Light" w:hAnsi="微软雅黑 Light"/>
              <w:sz w:val="24"/>
            </w:rPr>
            <w:t>完成系统的部署和实施工作，</w:t>
          </w:r>
          <w:r>
            <w:rPr>
              <w:rFonts w:ascii="微软雅黑 Light" w:eastAsia="微软雅黑 Light" w:hAnsi="微软雅黑 Light"/>
              <w:sz w:val="24"/>
            </w:rPr>
            <w:t xml:space="preserve"> </w:t>
          </w:r>
          <w:r>
            <w:rPr>
              <w:rFonts w:ascii="微软雅黑 Light" w:eastAsia="微软雅黑 Light" w:hAnsi="微软雅黑 Light"/>
              <w:sz w:val="24"/>
            </w:rPr>
            <w:t>提供项目相关所有文档的清单和详细文档（中</w:t>
          </w:r>
          <w:r>
            <w:rPr>
              <w:rFonts w:ascii="微软雅黑 Light" w:eastAsia="微软雅黑 Light" w:hAnsi="微软雅黑 Light"/>
              <w:sz w:val="24"/>
            </w:rPr>
            <w:t xml:space="preserve"> </w:t>
          </w:r>
          <w:r>
            <w:rPr>
              <w:rFonts w:ascii="微软雅黑 Light" w:eastAsia="微软雅黑 Light" w:hAnsi="微软雅黑 Light"/>
              <w:sz w:val="24"/>
            </w:rPr>
            <w:t>文），</w:t>
          </w:r>
          <w:r>
            <w:rPr>
              <w:rFonts w:ascii="微软雅黑 Light" w:eastAsia="微软雅黑 Light" w:hAnsi="微软雅黑 Light"/>
              <w:sz w:val="24"/>
            </w:rPr>
            <w:t xml:space="preserve"> </w:t>
          </w:r>
          <w:r>
            <w:rPr>
              <w:rFonts w:ascii="微软雅黑 Light" w:eastAsia="微软雅黑 Light" w:hAnsi="微软雅黑 Light"/>
              <w:sz w:val="24"/>
            </w:rPr>
            <w:t>在项目范围内能根据用户需求不断完善，保证项目的顺利验收。</w:t>
          </w:r>
        </w:p>
        <w:p w:rsidR="00394450" w:rsidRDefault="004159B9" w:rsidP="00394450">
          <w:pPr>
            <w:pStyle w:val="2"/>
            <w:rPr>
              <w:rFonts w:ascii="微软雅黑 Light" w:eastAsia="微软雅黑 Light" w:hAnsi="微软雅黑 Light"/>
              <w:sz w:val="24"/>
            </w:rPr>
          </w:pPr>
          <w:bookmarkStart w:id="185" w:name="_Toc87263725"/>
          <w:r>
            <w:rPr>
              <w:rFonts w:ascii="微软雅黑 Light" w:eastAsia="微软雅黑 Light" w:hAnsi="微软雅黑 Light" w:hint="eastAsia"/>
              <w:sz w:val="24"/>
            </w:rPr>
            <w:t>12.</w:t>
          </w:r>
          <w:r>
            <w:rPr>
              <w:rFonts w:ascii="微软雅黑 Light" w:eastAsia="微软雅黑 Light" w:hAnsi="微软雅黑 Light"/>
              <w:sz w:val="24"/>
            </w:rPr>
            <w:t>2</w:t>
          </w:r>
          <w:r>
            <w:rPr>
              <w:rFonts w:ascii="微软雅黑 Light" w:eastAsia="微软雅黑 Light" w:hAnsi="微软雅黑 Light"/>
              <w:sz w:val="24"/>
            </w:rPr>
            <w:t>、培训要求</w:t>
          </w:r>
          <w:bookmarkEnd w:id="185"/>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投标方要根据工程实施的进度及时安排培训。投标方负责对招标</w:t>
          </w:r>
          <w:proofErr w:type="gramStart"/>
          <w:r>
            <w:rPr>
              <w:rFonts w:ascii="微软雅黑 Light" w:eastAsia="微软雅黑 Light" w:hAnsi="微软雅黑 Light" w:hint="eastAsia"/>
              <w:sz w:val="24"/>
            </w:rPr>
            <w:t>方相关</w:t>
          </w:r>
          <w:proofErr w:type="gramEnd"/>
          <w:r>
            <w:rPr>
              <w:rFonts w:ascii="微软雅黑 Light" w:eastAsia="微软雅黑 Light" w:hAnsi="微软雅黑 Light" w:hint="eastAsia"/>
              <w:sz w:val="24"/>
            </w:rPr>
            <w:t>部门及指定的用</w:t>
          </w:r>
          <w:r>
            <w:rPr>
              <w:rFonts w:ascii="微软雅黑 Light" w:eastAsia="微软雅黑 Light" w:hAnsi="微软雅黑 Light"/>
              <w:sz w:val="24"/>
            </w:rPr>
            <w:t xml:space="preserve"> </w:t>
          </w:r>
          <w:r>
            <w:rPr>
              <w:rFonts w:ascii="微软雅黑 Light" w:eastAsia="微软雅黑 Light" w:hAnsi="微软雅黑 Light"/>
              <w:sz w:val="24"/>
            </w:rPr>
            <w:t>户进行相关培训。培训的主要内容侧重于对该系统的使用及系统的基本维护、常见问题及解</w:t>
          </w:r>
          <w:r>
            <w:rPr>
              <w:rFonts w:ascii="微软雅黑 Light" w:eastAsia="微软雅黑 Light" w:hAnsi="微软雅黑 Light"/>
              <w:sz w:val="24"/>
            </w:rPr>
            <w:t xml:space="preserve"> </w:t>
          </w:r>
          <w:proofErr w:type="gramStart"/>
          <w:r>
            <w:rPr>
              <w:rFonts w:ascii="微软雅黑 Light" w:eastAsia="微软雅黑 Light" w:hAnsi="微软雅黑 Light"/>
              <w:sz w:val="24"/>
            </w:rPr>
            <w:t>决办法</w:t>
          </w:r>
          <w:proofErr w:type="gramEnd"/>
          <w:r>
            <w:rPr>
              <w:rFonts w:ascii="微软雅黑 Light" w:eastAsia="微软雅黑 Light" w:hAnsi="微软雅黑 Light"/>
              <w:sz w:val="24"/>
            </w:rPr>
            <w:t>等问题，</w:t>
          </w:r>
          <w:r>
            <w:rPr>
              <w:rFonts w:ascii="微软雅黑 Light" w:eastAsia="微软雅黑 Light" w:hAnsi="微软雅黑 Light"/>
              <w:sz w:val="24"/>
            </w:rPr>
            <w:t xml:space="preserve"> </w:t>
          </w:r>
          <w:r>
            <w:rPr>
              <w:rFonts w:ascii="微软雅黑 Light" w:eastAsia="微软雅黑 Light" w:hAnsi="微软雅黑 Light"/>
              <w:sz w:val="24"/>
            </w:rPr>
            <w:t>并提供实践性的操作，</w:t>
          </w:r>
          <w:r>
            <w:rPr>
              <w:rFonts w:ascii="微软雅黑 Light" w:eastAsia="微软雅黑 Light" w:hAnsi="微软雅黑 Light"/>
              <w:sz w:val="24"/>
            </w:rPr>
            <w:t xml:space="preserve"> </w:t>
          </w:r>
          <w:r>
            <w:rPr>
              <w:rFonts w:ascii="微软雅黑 Light" w:eastAsia="微软雅黑 Light" w:hAnsi="微软雅黑 Light"/>
              <w:sz w:val="24"/>
            </w:rPr>
            <w:t>旨在使受训者熟悉系统设计的思路，</w:t>
          </w:r>
          <w:r>
            <w:rPr>
              <w:rFonts w:ascii="微软雅黑 Light" w:eastAsia="微软雅黑 Light" w:hAnsi="微软雅黑 Light"/>
              <w:sz w:val="24"/>
            </w:rPr>
            <w:t xml:space="preserve"> </w:t>
          </w:r>
          <w:r>
            <w:rPr>
              <w:rFonts w:ascii="微软雅黑 Light" w:eastAsia="微软雅黑 Light" w:hAnsi="微软雅黑 Light"/>
              <w:sz w:val="24"/>
            </w:rPr>
            <w:t>掌握系统的操作</w:t>
          </w:r>
          <w:r>
            <w:rPr>
              <w:rFonts w:ascii="微软雅黑 Light" w:eastAsia="微软雅黑 Light" w:hAnsi="微软雅黑 Light"/>
              <w:sz w:val="24"/>
            </w:rPr>
            <w:t xml:space="preserve"> </w:t>
          </w:r>
          <w:r>
            <w:rPr>
              <w:rFonts w:ascii="微软雅黑 Light" w:eastAsia="微软雅黑 Light" w:hAnsi="微软雅黑 Light"/>
              <w:sz w:val="24"/>
            </w:rPr>
            <w:t>和维护等。主要的培训包括但不限于</w:t>
          </w:r>
          <w:r>
            <w:rPr>
              <w:rFonts w:ascii="微软雅黑 Light" w:eastAsia="微软雅黑 Light" w:hAnsi="微软雅黑 Light" w:hint="eastAsia"/>
              <w:sz w:val="24"/>
            </w:rPr>
            <w:t>。</w:t>
          </w:r>
        </w:p>
        <w:p w:rsidR="00394450" w:rsidRDefault="004159B9" w:rsidP="00394450">
          <w:pPr>
            <w:pStyle w:val="3"/>
            <w:rPr>
              <w:rFonts w:ascii="微软雅黑 Light" w:eastAsia="微软雅黑 Light" w:hAnsi="微软雅黑 Light"/>
              <w:sz w:val="24"/>
              <w:szCs w:val="24"/>
            </w:rPr>
          </w:pPr>
          <w:r>
            <w:rPr>
              <w:rFonts w:ascii="微软雅黑 Light" w:eastAsia="微软雅黑 Light" w:hAnsi="微软雅黑 Light" w:hint="eastAsia"/>
              <w:sz w:val="24"/>
              <w:szCs w:val="24"/>
            </w:rPr>
            <w:t>12.2.1</w:t>
          </w:r>
          <w:r>
            <w:rPr>
              <w:rFonts w:ascii="微软雅黑 Light" w:eastAsia="微软雅黑 Light" w:hAnsi="微软雅黑 Light" w:hint="eastAsia"/>
              <w:sz w:val="24"/>
              <w:szCs w:val="24"/>
            </w:rPr>
            <w:t>、</w:t>
          </w:r>
          <w:r>
            <w:rPr>
              <w:rFonts w:ascii="微软雅黑 Light" w:eastAsia="微软雅黑 Light" w:hAnsi="微软雅黑 Light"/>
              <w:sz w:val="24"/>
              <w:szCs w:val="24"/>
            </w:rPr>
            <w:t xml:space="preserve"> </w:t>
          </w:r>
          <w:r>
            <w:rPr>
              <w:rFonts w:ascii="微软雅黑 Light" w:eastAsia="微软雅黑 Light" w:hAnsi="微软雅黑 Light"/>
              <w:sz w:val="24"/>
              <w:szCs w:val="24"/>
            </w:rPr>
            <w:t>业务培训</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对涉及本项目的所有人员进行项目的业务培训，确保培训人员掌握业务内容。</w:t>
          </w:r>
        </w:p>
        <w:p w:rsidR="00394450" w:rsidRDefault="004159B9" w:rsidP="00394450">
          <w:pPr>
            <w:pStyle w:val="3"/>
            <w:rPr>
              <w:rFonts w:ascii="微软雅黑 Light" w:eastAsia="微软雅黑 Light" w:hAnsi="微软雅黑 Light"/>
              <w:sz w:val="24"/>
              <w:szCs w:val="24"/>
            </w:rPr>
          </w:pPr>
          <w:r>
            <w:rPr>
              <w:rFonts w:ascii="微软雅黑 Light" w:eastAsia="微软雅黑 Light" w:hAnsi="微软雅黑 Light" w:hint="eastAsia"/>
              <w:sz w:val="24"/>
              <w:szCs w:val="24"/>
            </w:rPr>
            <w:t>12.2.2</w:t>
          </w:r>
          <w:r>
            <w:rPr>
              <w:rFonts w:ascii="微软雅黑 Light" w:eastAsia="微软雅黑 Light" w:hAnsi="微软雅黑 Light" w:hint="eastAsia"/>
              <w:sz w:val="24"/>
              <w:szCs w:val="24"/>
            </w:rPr>
            <w:t>、</w:t>
          </w:r>
          <w:r>
            <w:rPr>
              <w:rFonts w:ascii="微软雅黑 Light" w:eastAsia="微软雅黑 Light" w:hAnsi="微软雅黑 Light"/>
              <w:sz w:val="24"/>
              <w:szCs w:val="24"/>
            </w:rPr>
            <w:t xml:space="preserve"> </w:t>
          </w:r>
          <w:r>
            <w:rPr>
              <w:rFonts w:ascii="微软雅黑 Light" w:eastAsia="微软雅黑 Light" w:hAnsi="微软雅黑 Light"/>
              <w:sz w:val="24"/>
              <w:szCs w:val="24"/>
            </w:rPr>
            <w:t>基础培训</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对涉及本项目的所有人员进行项目的总体基础性培训，</w:t>
          </w:r>
          <w:r>
            <w:rPr>
              <w:rFonts w:ascii="微软雅黑 Light" w:eastAsia="微软雅黑 Light" w:hAnsi="微软雅黑 Light"/>
              <w:sz w:val="24"/>
            </w:rPr>
            <w:t xml:space="preserve"> </w:t>
          </w:r>
          <w:r>
            <w:rPr>
              <w:rFonts w:ascii="微软雅黑 Light" w:eastAsia="微软雅黑 Light" w:hAnsi="微软雅黑 Light"/>
              <w:sz w:val="24"/>
            </w:rPr>
            <w:t>包括本项目的基本概况、项目的</w:t>
          </w:r>
          <w:r>
            <w:rPr>
              <w:rFonts w:ascii="微软雅黑 Light" w:eastAsia="微软雅黑 Light" w:hAnsi="微软雅黑 Light"/>
              <w:sz w:val="24"/>
            </w:rPr>
            <w:t xml:space="preserve"> </w:t>
          </w:r>
          <w:r>
            <w:rPr>
              <w:rFonts w:ascii="微软雅黑 Light" w:eastAsia="微软雅黑 Light" w:hAnsi="微软雅黑 Light"/>
              <w:sz w:val="24"/>
            </w:rPr>
            <w:t>建设目的和意义、项目总体功能介绍、项目实施应用范围、项目运行期注意事项。</w:t>
          </w:r>
        </w:p>
        <w:p w:rsidR="00394450" w:rsidRDefault="004159B9" w:rsidP="00394450">
          <w:pPr>
            <w:pStyle w:val="3"/>
            <w:rPr>
              <w:rFonts w:ascii="微软雅黑 Light" w:eastAsia="微软雅黑 Light" w:hAnsi="微软雅黑 Light"/>
              <w:sz w:val="24"/>
              <w:szCs w:val="24"/>
            </w:rPr>
          </w:pPr>
          <w:r>
            <w:rPr>
              <w:rFonts w:ascii="微软雅黑 Light" w:eastAsia="微软雅黑 Light" w:hAnsi="微软雅黑 Light" w:hint="eastAsia"/>
              <w:sz w:val="24"/>
              <w:szCs w:val="24"/>
            </w:rPr>
            <w:t>12.2.3</w:t>
          </w:r>
          <w:r>
            <w:rPr>
              <w:rFonts w:ascii="微软雅黑 Light" w:eastAsia="微软雅黑 Light" w:hAnsi="微软雅黑 Light" w:hint="eastAsia"/>
              <w:sz w:val="24"/>
              <w:szCs w:val="24"/>
            </w:rPr>
            <w:t>、</w:t>
          </w:r>
          <w:r>
            <w:rPr>
              <w:rFonts w:ascii="微软雅黑 Light" w:eastAsia="微软雅黑 Light" w:hAnsi="微软雅黑 Light"/>
              <w:sz w:val="24"/>
              <w:szCs w:val="24"/>
            </w:rPr>
            <w:t>应用系统培训</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hint="eastAsia"/>
              <w:sz w:val="24"/>
            </w:rPr>
            <w:t>对涉及本项目的用户进行分类、分次进行培训，使得使用者可以熟练地操作应用软件。</w:t>
          </w:r>
        </w:p>
        <w:p w:rsidR="00394450" w:rsidRDefault="004159B9" w:rsidP="00394450">
          <w:pPr>
            <w:pStyle w:val="2"/>
            <w:rPr>
              <w:rFonts w:ascii="微软雅黑 Light" w:eastAsia="微软雅黑 Light" w:hAnsi="微软雅黑 Light"/>
              <w:sz w:val="24"/>
            </w:rPr>
          </w:pPr>
          <w:bookmarkStart w:id="186" w:name="_Toc87263726"/>
          <w:r>
            <w:rPr>
              <w:rFonts w:ascii="微软雅黑 Light" w:eastAsia="微软雅黑 Light" w:hAnsi="微软雅黑 Light" w:hint="eastAsia"/>
              <w:sz w:val="24"/>
            </w:rPr>
            <w:t>12.3</w:t>
          </w:r>
          <w:r>
            <w:rPr>
              <w:rFonts w:ascii="微软雅黑 Light" w:eastAsia="微软雅黑 Light" w:hAnsi="微软雅黑 Light"/>
              <w:sz w:val="24"/>
            </w:rPr>
            <w:t>、项目进度要求</w:t>
          </w:r>
          <w:bookmarkEnd w:id="186"/>
        </w:p>
        <w:p w:rsidR="00394450" w:rsidRDefault="004159B9" w:rsidP="00394450">
          <w:pPr>
            <w:pStyle w:val="3"/>
            <w:rPr>
              <w:rFonts w:ascii="微软雅黑 Light" w:eastAsia="微软雅黑 Light" w:hAnsi="微软雅黑 Light"/>
              <w:sz w:val="24"/>
              <w:szCs w:val="24"/>
            </w:rPr>
          </w:pPr>
          <w:r>
            <w:rPr>
              <w:rFonts w:ascii="微软雅黑 Light" w:eastAsia="微软雅黑 Light" w:hAnsi="微软雅黑 Light" w:hint="eastAsia"/>
              <w:sz w:val="24"/>
              <w:szCs w:val="24"/>
            </w:rPr>
            <w:t>12.3.1</w:t>
          </w:r>
          <w:r>
            <w:rPr>
              <w:rFonts w:ascii="微软雅黑 Light" w:eastAsia="微软雅黑 Light" w:hAnsi="微软雅黑 Light" w:hint="eastAsia"/>
              <w:sz w:val="24"/>
              <w:szCs w:val="24"/>
            </w:rPr>
            <w:t>、</w:t>
          </w:r>
          <w:r>
            <w:rPr>
              <w:rFonts w:ascii="微软雅黑 Light" w:eastAsia="微软雅黑 Light" w:hAnsi="微软雅黑 Light"/>
              <w:sz w:val="24"/>
              <w:szCs w:val="24"/>
            </w:rPr>
            <w:t>投标方必须在</w:t>
          </w:r>
          <w:r>
            <w:rPr>
              <w:rFonts w:ascii="微软雅黑 Light" w:eastAsia="微软雅黑 Light" w:hAnsi="微软雅黑 Light"/>
              <w:sz w:val="24"/>
              <w:szCs w:val="24"/>
            </w:rPr>
            <w:t xml:space="preserve"> </w:t>
          </w:r>
          <w:r>
            <w:rPr>
              <w:rFonts w:ascii="微软雅黑 Light" w:eastAsia="微软雅黑 Light" w:hAnsi="微软雅黑 Light" w:hint="eastAsia"/>
              <w:sz w:val="24"/>
              <w:szCs w:val="24"/>
            </w:rPr>
            <w:t>合同签订后</w:t>
          </w:r>
          <w:r>
            <w:rPr>
              <w:rFonts w:ascii="微软雅黑 Light" w:eastAsia="微软雅黑 Light" w:hAnsi="微软雅黑 Light" w:hint="eastAsia"/>
              <w:sz w:val="24"/>
              <w:szCs w:val="24"/>
            </w:rPr>
            <w:t>35</w:t>
          </w:r>
          <w:r>
            <w:rPr>
              <w:rFonts w:ascii="微软雅黑 Light" w:eastAsia="微软雅黑 Light" w:hAnsi="微软雅黑 Light" w:hint="eastAsia"/>
              <w:sz w:val="24"/>
              <w:szCs w:val="24"/>
            </w:rPr>
            <w:t>个工作日内</w:t>
          </w:r>
          <w:r>
            <w:rPr>
              <w:rFonts w:ascii="微软雅黑 Light" w:eastAsia="微软雅黑 Light" w:hAnsi="微软雅黑 Light"/>
              <w:sz w:val="24"/>
              <w:szCs w:val="24"/>
            </w:rPr>
            <w:t>实现产品统一认证对接、界面整改、按需完成</w:t>
          </w:r>
          <w:r>
            <w:rPr>
              <w:rFonts w:ascii="微软雅黑 Light" w:eastAsia="微软雅黑 Light" w:hAnsi="微软雅黑 Light"/>
              <w:sz w:val="24"/>
              <w:szCs w:val="24"/>
            </w:rPr>
            <w:t xml:space="preserve"> </w:t>
          </w:r>
          <w:r>
            <w:rPr>
              <w:rFonts w:ascii="微软雅黑 Light" w:eastAsia="微软雅黑 Light" w:hAnsi="微软雅黑 Light"/>
              <w:sz w:val="24"/>
              <w:szCs w:val="24"/>
            </w:rPr>
            <w:t>产品功能完善并上线运行，并按项目要求完成初验。</w:t>
          </w:r>
        </w:p>
        <w:p w:rsidR="00394450" w:rsidRDefault="004159B9" w:rsidP="00394450">
          <w:pPr>
            <w:pStyle w:val="3"/>
            <w:rPr>
              <w:rFonts w:ascii="微软雅黑 Light" w:eastAsia="微软雅黑 Light" w:hAnsi="微软雅黑 Light"/>
              <w:sz w:val="24"/>
              <w:szCs w:val="24"/>
            </w:rPr>
          </w:pPr>
          <w:r>
            <w:rPr>
              <w:rFonts w:ascii="微软雅黑 Light" w:eastAsia="微软雅黑 Light" w:hAnsi="微软雅黑 Light" w:hint="eastAsia"/>
              <w:sz w:val="24"/>
              <w:szCs w:val="24"/>
            </w:rPr>
            <w:t>12.3.2</w:t>
          </w:r>
          <w:r>
            <w:rPr>
              <w:rFonts w:ascii="微软雅黑 Light" w:eastAsia="微软雅黑 Light" w:hAnsi="微软雅黑 Light" w:hint="eastAsia"/>
              <w:sz w:val="24"/>
              <w:szCs w:val="24"/>
            </w:rPr>
            <w:t>、</w:t>
          </w:r>
          <w:r>
            <w:rPr>
              <w:rFonts w:ascii="微软雅黑 Light" w:eastAsia="微软雅黑 Light" w:hAnsi="微软雅黑 Light"/>
              <w:sz w:val="24"/>
              <w:szCs w:val="24"/>
            </w:rPr>
            <w:t xml:space="preserve"> </w:t>
          </w:r>
          <w:r>
            <w:rPr>
              <w:rFonts w:ascii="微软雅黑 Light" w:eastAsia="微软雅黑 Light" w:hAnsi="微软雅黑 Light"/>
              <w:sz w:val="24"/>
              <w:szCs w:val="24"/>
            </w:rPr>
            <w:t>投标方根据项目建设进度的要求，制定详细、合理的工作计划，保证项目的顺利</w:t>
          </w:r>
          <w:r>
            <w:rPr>
              <w:rFonts w:ascii="微软雅黑 Light" w:eastAsia="微软雅黑 Light" w:hAnsi="微软雅黑 Light" w:hint="eastAsia"/>
              <w:sz w:val="24"/>
              <w:szCs w:val="24"/>
            </w:rPr>
            <w:t>验收。投标方应该按招标方的要求组织项目实施，</w:t>
          </w:r>
          <w:r>
            <w:rPr>
              <w:rFonts w:ascii="微软雅黑 Light" w:eastAsia="微软雅黑 Light" w:hAnsi="微软雅黑 Light"/>
              <w:sz w:val="24"/>
              <w:szCs w:val="24"/>
            </w:rPr>
            <w:t xml:space="preserve"> </w:t>
          </w:r>
          <w:r>
            <w:rPr>
              <w:rFonts w:ascii="微软雅黑 Light" w:eastAsia="微软雅黑 Light" w:hAnsi="微软雅黑 Light"/>
              <w:sz w:val="24"/>
              <w:szCs w:val="24"/>
            </w:rPr>
            <w:t>招标方拥有对实施进度与完成质量的审核</w:t>
          </w:r>
          <w:r>
            <w:rPr>
              <w:rFonts w:ascii="微软雅黑 Light" w:eastAsia="微软雅黑 Light" w:hAnsi="微软雅黑 Light" w:hint="eastAsia"/>
              <w:sz w:val="24"/>
              <w:szCs w:val="24"/>
            </w:rPr>
            <w:t>权。</w:t>
          </w:r>
        </w:p>
        <w:p w:rsidR="00394450" w:rsidRDefault="004159B9" w:rsidP="00394450">
          <w:pPr>
            <w:pStyle w:val="2"/>
            <w:rPr>
              <w:rFonts w:ascii="微软雅黑 Light" w:eastAsia="微软雅黑 Light" w:hAnsi="微软雅黑 Light"/>
              <w:sz w:val="24"/>
            </w:rPr>
          </w:pPr>
          <w:bookmarkStart w:id="187" w:name="_Toc87263727"/>
          <w:r>
            <w:rPr>
              <w:rFonts w:ascii="微软雅黑 Light" w:eastAsia="微软雅黑 Light" w:hAnsi="微软雅黑 Light" w:hint="eastAsia"/>
              <w:sz w:val="24"/>
            </w:rPr>
            <w:t>12.</w:t>
          </w:r>
          <w:r>
            <w:rPr>
              <w:rFonts w:ascii="微软雅黑 Light" w:eastAsia="微软雅黑 Light" w:hAnsi="微软雅黑 Light"/>
              <w:sz w:val="24"/>
            </w:rPr>
            <w:t>4</w:t>
          </w:r>
          <w:r>
            <w:rPr>
              <w:rFonts w:ascii="微软雅黑 Light" w:eastAsia="微软雅黑 Light" w:hAnsi="微软雅黑 Light"/>
              <w:sz w:val="24"/>
            </w:rPr>
            <w:t>、保密问题</w:t>
          </w:r>
          <w:bookmarkEnd w:id="187"/>
        </w:p>
        <w:p w:rsidR="00394450" w:rsidRDefault="004159B9" w:rsidP="00394450">
          <w:pPr>
            <w:ind w:firstLineChars="300" w:firstLine="720"/>
            <w:rPr>
              <w:rFonts w:ascii="微软雅黑 Light" w:eastAsia="微软雅黑 Light" w:hAnsi="微软雅黑 Light"/>
              <w:sz w:val="24"/>
            </w:rPr>
          </w:pPr>
          <w:r>
            <w:rPr>
              <w:rFonts w:ascii="微软雅黑 Light" w:eastAsia="微软雅黑 Light" w:hAnsi="微软雅黑 Light" w:hint="eastAsia"/>
              <w:sz w:val="24"/>
            </w:rPr>
            <w:t>投标方必须对工程技术文件以及由招标方提供的所有内部资料、技术文档和信息予以保</w:t>
          </w:r>
          <w:r>
            <w:rPr>
              <w:rFonts w:ascii="微软雅黑 Light" w:eastAsia="微软雅黑 Light" w:hAnsi="微软雅黑 Light"/>
              <w:sz w:val="24"/>
            </w:rPr>
            <w:t xml:space="preserve"> </w:t>
          </w:r>
          <w:r>
            <w:rPr>
              <w:rFonts w:ascii="微软雅黑 Light" w:eastAsia="微软雅黑 Light" w:hAnsi="微软雅黑 Light"/>
              <w:sz w:val="24"/>
            </w:rPr>
            <w:t>密。未经招标方书面许可，中标人不得以任何形式向第三方（包括项目组之外的乙方人员）</w:t>
          </w:r>
          <w:r>
            <w:rPr>
              <w:rFonts w:ascii="微软雅黑 Light" w:eastAsia="微软雅黑 Light" w:hAnsi="微软雅黑 Light"/>
              <w:sz w:val="24"/>
            </w:rPr>
            <w:t xml:space="preserve"> </w:t>
          </w:r>
          <w:r>
            <w:rPr>
              <w:rFonts w:ascii="微软雅黑 Light" w:eastAsia="微软雅黑 Light" w:hAnsi="微软雅黑 Light"/>
              <w:sz w:val="24"/>
            </w:rPr>
            <w:t>透露本项目标书以及相关的任何内容，并在签订合同时签署保密协议。</w:t>
          </w:r>
        </w:p>
        <w:p w:rsidR="00394450" w:rsidRDefault="004159B9" w:rsidP="00394450">
          <w:pPr>
            <w:pStyle w:val="2"/>
            <w:rPr>
              <w:rFonts w:ascii="微软雅黑 Light" w:eastAsia="微软雅黑 Light" w:hAnsi="微软雅黑 Light"/>
              <w:sz w:val="24"/>
            </w:rPr>
          </w:pPr>
          <w:bookmarkStart w:id="188" w:name="_Toc87263728"/>
          <w:r>
            <w:rPr>
              <w:rFonts w:ascii="微软雅黑 Light" w:eastAsia="微软雅黑 Light" w:hAnsi="微软雅黑 Light" w:hint="eastAsia"/>
              <w:sz w:val="24"/>
            </w:rPr>
            <w:t>12.</w:t>
          </w:r>
          <w:r>
            <w:rPr>
              <w:rFonts w:ascii="微软雅黑 Light" w:eastAsia="微软雅黑 Light" w:hAnsi="微软雅黑 Light"/>
              <w:sz w:val="24"/>
            </w:rPr>
            <w:t>5</w:t>
          </w:r>
          <w:r>
            <w:rPr>
              <w:rFonts w:ascii="微软雅黑 Light" w:eastAsia="微软雅黑 Light" w:hAnsi="微软雅黑 Light"/>
              <w:sz w:val="24"/>
            </w:rPr>
            <w:t>、售后服务要求</w:t>
          </w:r>
          <w:bookmarkEnd w:id="188"/>
        </w:p>
        <w:p w:rsidR="00394450" w:rsidRDefault="004159B9" w:rsidP="00394450">
          <w:pPr>
            <w:pStyle w:val="3"/>
            <w:rPr>
              <w:rFonts w:ascii="微软雅黑 Light" w:eastAsia="微软雅黑 Light" w:hAnsi="微软雅黑 Light"/>
              <w:sz w:val="24"/>
              <w:szCs w:val="24"/>
            </w:rPr>
          </w:pPr>
          <w:r>
            <w:rPr>
              <w:rFonts w:ascii="微软雅黑 Light" w:eastAsia="微软雅黑 Light" w:hAnsi="微软雅黑 Light" w:hint="eastAsia"/>
              <w:sz w:val="24"/>
              <w:szCs w:val="24"/>
            </w:rPr>
            <w:t>12.5.1</w:t>
          </w:r>
          <w:r>
            <w:rPr>
              <w:rFonts w:ascii="微软雅黑 Light" w:eastAsia="微软雅黑 Light" w:hAnsi="微软雅黑 Light" w:hint="eastAsia"/>
              <w:sz w:val="24"/>
              <w:szCs w:val="24"/>
            </w:rPr>
            <w:t>、验收</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投</w:t>
          </w:r>
          <w:r>
            <w:rPr>
              <w:rFonts w:ascii="微软雅黑 Light" w:eastAsia="微软雅黑 Light" w:hAnsi="微软雅黑 Light"/>
              <w:sz w:val="24"/>
            </w:rPr>
            <w:t>标方必须承诺自本项目终验验收合格之日起，提供</w:t>
          </w:r>
          <w:r>
            <w:rPr>
              <w:rFonts w:ascii="微软雅黑 Light" w:eastAsia="微软雅黑 Light" w:hAnsi="微软雅黑 Light"/>
              <w:sz w:val="24"/>
            </w:rPr>
            <w:t xml:space="preserve"> 3 </w:t>
          </w:r>
          <w:r>
            <w:rPr>
              <w:rFonts w:ascii="微软雅黑 Light" w:eastAsia="微软雅黑 Light" w:hAnsi="微软雅黑 Light"/>
              <w:sz w:val="24"/>
            </w:rPr>
            <w:t>年的免费售后服务，投标</w:t>
          </w:r>
          <w:r>
            <w:rPr>
              <w:rFonts w:ascii="微软雅黑 Light" w:eastAsia="微软雅黑 Light" w:hAnsi="微软雅黑 Light"/>
              <w:sz w:val="24"/>
            </w:rPr>
            <w:t xml:space="preserve"> </w:t>
          </w:r>
          <w:r>
            <w:rPr>
              <w:rFonts w:ascii="微软雅黑 Light" w:eastAsia="微软雅黑 Light" w:hAnsi="微软雅黑 Light"/>
              <w:sz w:val="24"/>
            </w:rPr>
            <w:t>方在应答时应详细阐述技术支持的内容与范围。</w:t>
          </w:r>
        </w:p>
        <w:p w:rsidR="00394450" w:rsidRDefault="004159B9" w:rsidP="00394450">
          <w:pPr>
            <w:pStyle w:val="3"/>
            <w:rPr>
              <w:rFonts w:ascii="微软雅黑 Light" w:eastAsia="微软雅黑 Light" w:hAnsi="微软雅黑 Light"/>
              <w:sz w:val="24"/>
              <w:szCs w:val="24"/>
            </w:rPr>
          </w:pPr>
          <w:r>
            <w:rPr>
              <w:rFonts w:ascii="微软雅黑 Light" w:eastAsia="微软雅黑 Light" w:hAnsi="微软雅黑 Light" w:hint="eastAsia"/>
              <w:sz w:val="24"/>
              <w:szCs w:val="24"/>
            </w:rPr>
            <w:t>12.5.2</w:t>
          </w:r>
          <w:r>
            <w:rPr>
              <w:rFonts w:ascii="微软雅黑 Light" w:eastAsia="微软雅黑 Light" w:hAnsi="微软雅黑 Light" w:hint="eastAsia"/>
              <w:sz w:val="24"/>
              <w:szCs w:val="24"/>
            </w:rPr>
            <w:t>、售后服务</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投标方必须承诺自合同鉴定之日起，在售后服务期限内，对产品出现的技术及实施问题快速响应、支撑解决并及时整改，对整改后的产品进行安装部署，以便满足运行要求。对于重大紧急影响客户服务运行的产品本身的问题，必须</w:t>
          </w:r>
          <w:r>
            <w:rPr>
              <w:rFonts w:ascii="微软雅黑 Light" w:eastAsia="微软雅黑 Light" w:hAnsi="微软雅黑 Light"/>
              <w:sz w:val="24"/>
            </w:rPr>
            <w:t>30</w:t>
          </w:r>
          <w:r>
            <w:rPr>
              <w:rFonts w:ascii="微软雅黑 Light" w:eastAsia="微软雅黑 Light" w:hAnsi="微软雅黑 Light"/>
              <w:sz w:val="24"/>
            </w:rPr>
            <w:t>分钟内响应，</w:t>
          </w:r>
          <w:r>
            <w:rPr>
              <w:rFonts w:ascii="微软雅黑 Light" w:eastAsia="微软雅黑 Light" w:hAnsi="微软雅黑 Light"/>
              <w:sz w:val="24"/>
            </w:rPr>
            <w:t>2</w:t>
          </w:r>
          <w:r>
            <w:rPr>
              <w:rFonts w:ascii="微软雅黑 Light" w:eastAsia="微软雅黑 Light" w:hAnsi="微软雅黑 Light"/>
              <w:sz w:val="24"/>
            </w:rPr>
            <w:t>小时内解决，</w:t>
          </w:r>
          <w:r>
            <w:rPr>
              <w:rFonts w:ascii="微软雅黑 Light" w:eastAsia="微软雅黑 Light" w:hAnsi="微软雅黑 Light"/>
              <w:sz w:val="24"/>
            </w:rPr>
            <w:t xml:space="preserve">  </w:t>
          </w:r>
          <w:r>
            <w:rPr>
              <w:rFonts w:ascii="微软雅黑 Light" w:eastAsia="微软雅黑 Light" w:hAnsi="微软雅黑 Light"/>
              <w:sz w:val="24"/>
            </w:rPr>
            <w:t>需要对产品整改的，应在不超过</w:t>
          </w:r>
          <w:r>
            <w:rPr>
              <w:rFonts w:ascii="微软雅黑 Light" w:eastAsia="微软雅黑 Light" w:hAnsi="微软雅黑 Light"/>
              <w:sz w:val="24"/>
            </w:rPr>
            <w:t xml:space="preserve"> 1 </w:t>
          </w:r>
          <w:r>
            <w:rPr>
              <w:rFonts w:ascii="微软雅黑 Light" w:eastAsia="微软雅黑 Light" w:hAnsi="微软雅黑 Light"/>
              <w:sz w:val="24"/>
            </w:rPr>
            <w:t>天内完成整改并部署上线；</w:t>
          </w:r>
          <w:r>
            <w:rPr>
              <w:rFonts w:ascii="微软雅黑 Light" w:eastAsia="微软雅黑 Light" w:hAnsi="微软雅黑 Light"/>
              <w:sz w:val="24"/>
            </w:rPr>
            <w:t xml:space="preserve"> </w:t>
          </w:r>
          <w:r>
            <w:rPr>
              <w:rFonts w:ascii="微软雅黑 Light" w:eastAsia="微软雅黑 Light" w:hAnsi="微软雅黑 Light"/>
              <w:sz w:val="24"/>
            </w:rPr>
            <w:t>对于一般产品技术问题，必须</w:t>
          </w:r>
          <w:r>
            <w:rPr>
              <w:rFonts w:ascii="微软雅黑 Light" w:eastAsia="微软雅黑 Light" w:hAnsi="微软雅黑 Light"/>
              <w:sz w:val="24"/>
            </w:rPr>
            <w:t xml:space="preserve"> 2 </w:t>
          </w:r>
          <w:r>
            <w:rPr>
              <w:rFonts w:ascii="微软雅黑 Light" w:eastAsia="微软雅黑 Light" w:hAnsi="微软雅黑 Light"/>
              <w:sz w:val="24"/>
            </w:rPr>
            <w:t>小时内响应</w:t>
          </w:r>
          <w:r>
            <w:rPr>
              <w:rFonts w:ascii="微软雅黑 Light" w:eastAsia="微软雅黑 Light" w:hAnsi="微软雅黑 Light" w:hint="eastAsia"/>
              <w:sz w:val="24"/>
            </w:rPr>
            <w:t>，</w:t>
          </w:r>
          <w:r>
            <w:rPr>
              <w:rFonts w:ascii="微软雅黑 Light" w:eastAsia="微软雅黑 Light" w:hAnsi="微软雅黑 Light"/>
              <w:sz w:val="24"/>
            </w:rPr>
            <w:t>1</w:t>
          </w:r>
          <w:r>
            <w:rPr>
              <w:rFonts w:ascii="微软雅黑 Light" w:eastAsia="微软雅黑 Light" w:hAnsi="微软雅黑 Light"/>
              <w:sz w:val="24"/>
            </w:rPr>
            <w:t>天内解决，对需要进行产品进行</w:t>
          </w:r>
          <w:r>
            <w:rPr>
              <w:rFonts w:ascii="微软雅黑 Light" w:eastAsia="微软雅黑 Light" w:hAnsi="微软雅黑 Light"/>
              <w:sz w:val="24"/>
            </w:rPr>
            <w:t>整改的</w:t>
          </w:r>
          <w:r>
            <w:rPr>
              <w:rFonts w:ascii="微软雅黑 Light" w:eastAsia="微软雅黑 Light" w:hAnsi="微软雅黑 Light" w:hint="eastAsia"/>
              <w:sz w:val="24"/>
            </w:rPr>
            <w:t>，</w:t>
          </w:r>
          <w:r>
            <w:rPr>
              <w:rFonts w:ascii="微软雅黑 Light" w:eastAsia="微软雅黑 Light" w:hAnsi="微软雅黑 Light"/>
              <w:sz w:val="24"/>
            </w:rPr>
            <w:t>应在不超过</w:t>
          </w:r>
          <w:r>
            <w:rPr>
              <w:rFonts w:ascii="微软雅黑 Light" w:eastAsia="微软雅黑 Light" w:hAnsi="微软雅黑 Light"/>
              <w:sz w:val="24"/>
            </w:rPr>
            <w:t>3</w:t>
          </w:r>
          <w:r>
            <w:rPr>
              <w:rFonts w:ascii="微软雅黑 Light" w:eastAsia="微软雅黑 Light" w:hAnsi="微软雅黑 Light"/>
              <w:sz w:val="24"/>
            </w:rPr>
            <w:t>天内完成整改并部署上线</w:t>
          </w:r>
          <w:r>
            <w:rPr>
              <w:rFonts w:ascii="微软雅黑 Light" w:eastAsia="微软雅黑 Light" w:hAnsi="微软雅黑 Light" w:hint="eastAsia"/>
              <w:sz w:val="24"/>
            </w:rPr>
            <w:t>。</w:t>
          </w:r>
        </w:p>
        <w:p w:rsidR="00394450" w:rsidRDefault="004159B9" w:rsidP="00394450">
          <w:pPr>
            <w:pStyle w:val="3"/>
            <w:rPr>
              <w:rFonts w:ascii="微软雅黑 Light" w:eastAsia="微软雅黑 Light" w:hAnsi="微软雅黑 Light"/>
              <w:sz w:val="24"/>
              <w:szCs w:val="24"/>
            </w:rPr>
          </w:pPr>
          <w:r>
            <w:rPr>
              <w:rFonts w:ascii="微软雅黑 Light" w:eastAsia="微软雅黑 Light" w:hAnsi="微软雅黑 Light" w:hint="eastAsia"/>
              <w:sz w:val="24"/>
              <w:szCs w:val="24"/>
            </w:rPr>
            <w:t>12.5.3</w:t>
          </w:r>
          <w:r>
            <w:rPr>
              <w:rFonts w:ascii="微软雅黑 Light" w:eastAsia="微软雅黑 Light" w:hAnsi="微软雅黑 Light" w:hint="eastAsia"/>
              <w:sz w:val="24"/>
              <w:szCs w:val="24"/>
            </w:rPr>
            <w:t>、支撑</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提供</w:t>
          </w:r>
          <w:r>
            <w:rPr>
              <w:rFonts w:ascii="微软雅黑 Light" w:eastAsia="微软雅黑 Light" w:hAnsi="微软雅黑 Light"/>
              <w:sz w:val="24"/>
            </w:rPr>
            <w:t xml:space="preserve"> 7*24 </w:t>
          </w:r>
          <w:r>
            <w:rPr>
              <w:rFonts w:ascii="微软雅黑 Light" w:eastAsia="微软雅黑 Light" w:hAnsi="微软雅黑 Light"/>
              <w:sz w:val="24"/>
            </w:rPr>
            <w:t>小时热线电话技术支持，邮件服务和定期系统巡检服务等技术支持。在售后服务期内，对招标方提出的系统问题、发现的程序错误等，</w:t>
          </w:r>
          <w:r>
            <w:rPr>
              <w:rFonts w:ascii="微软雅黑 Light" w:eastAsia="微软雅黑 Light" w:hAnsi="微软雅黑 Light"/>
              <w:sz w:val="24"/>
            </w:rPr>
            <w:t>30</w:t>
          </w:r>
          <w:r>
            <w:rPr>
              <w:rFonts w:ascii="微软雅黑 Light" w:eastAsia="微软雅黑 Light" w:hAnsi="微软雅黑 Light"/>
              <w:sz w:val="24"/>
            </w:rPr>
            <w:t>分钟内响应，重大问题</w:t>
          </w:r>
          <w:r>
            <w:rPr>
              <w:rFonts w:ascii="微软雅黑 Light" w:eastAsia="微软雅黑 Light" w:hAnsi="微软雅黑 Light"/>
              <w:sz w:val="24"/>
            </w:rPr>
            <w:t xml:space="preserve"> 2 </w:t>
          </w:r>
          <w:r>
            <w:rPr>
              <w:rFonts w:ascii="微软雅黑 Light" w:eastAsia="微软雅黑 Light" w:hAnsi="微软雅黑 Light"/>
              <w:sz w:val="24"/>
            </w:rPr>
            <w:t>小时内解决，其他问题不超过一周时间。</w:t>
          </w:r>
        </w:p>
        <w:p w:rsidR="00394450" w:rsidRDefault="004159B9" w:rsidP="00394450">
          <w:pPr>
            <w:pStyle w:val="3"/>
            <w:rPr>
              <w:rFonts w:ascii="微软雅黑 Light" w:eastAsia="微软雅黑 Light" w:hAnsi="微软雅黑 Light"/>
              <w:sz w:val="24"/>
              <w:szCs w:val="24"/>
            </w:rPr>
          </w:pPr>
          <w:r>
            <w:rPr>
              <w:rFonts w:ascii="微软雅黑 Light" w:eastAsia="微软雅黑 Light" w:hAnsi="微软雅黑 Light" w:hint="eastAsia"/>
              <w:sz w:val="24"/>
              <w:szCs w:val="24"/>
            </w:rPr>
            <w:t>12.5.4</w:t>
          </w:r>
          <w:r>
            <w:rPr>
              <w:rFonts w:ascii="微软雅黑 Light" w:eastAsia="微软雅黑 Light" w:hAnsi="微软雅黑 Light" w:hint="eastAsia"/>
              <w:sz w:val="24"/>
              <w:szCs w:val="24"/>
            </w:rPr>
            <w:t>、运维</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安排专人提供现场支撑服务</w:t>
          </w:r>
          <w:r>
            <w:rPr>
              <w:rFonts w:ascii="微软雅黑 Light" w:eastAsia="微软雅黑 Light" w:hAnsi="微软雅黑 Light" w:hint="eastAsia"/>
              <w:sz w:val="24"/>
            </w:rPr>
            <w:t>，</w:t>
          </w:r>
          <w:r>
            <w:rPr>
              <w:rFonts w:ascii="微软雅黑 Light" w:eastAsia="微软雅黑 Light" w:hAnsi="微软雅黑 Light"/>
              <w:sz w:val="24"/>
            </w:rPr>
            <w:t>至少一月到场一次对系统运行进行巡检，排查故障，保证系统运行稳定。同时，根据实际应用需求，安排专人随时响应，到现场支撑系统运维、故障排查等服务。</w:t>
          </w:r>
        </w:p>
        <w:p w:rsidR="00394450" w:rsidRDefault="004159B9" w:rsidP="00394450">
          <w:pPr>
            <w:pStyle w:val="3"/>
            <w:rPr>
              <w:rFonts w:ascii="微软雅黑 Light" w:eastAsia="微软雅黑 Light" w:hAnsi="微软雅黑 Light"/>
              <w:sz w:val="24"/>
              <w:szCs w:val="24"/>
            </w:rPr>
          </w:pPr>
          <w:r>
            <w:rPr>
              <w:rFonts w:ascii="微软雅黑 Light" w:eastAsia="微软雅黑 Light" w:hAnsi="微软雅黑 Light" w:hint="eastAsia"/>
              <w:sz w:val="24"/>
              <w:szCs w:val="24"/>
            </w:rPr>
            <w:t>12.5.5</w:t>
          </w:r>
          <w:r>
            <w:rPr>
              <w:rFonts w:ascii="微软雅黑 Light" w:eastAsia="微软雅黑 Light" w:hAnsi="微软雅黑 Light" w:hint="eastAsia"/>
              <w:sz w:val="24"/>
              <w:szCs w:val="24"/>
            </w:rPr>
            <w:t>、安装调测</w:t>
          </w:r>
        </w:p>
        <w:p w:rsidR="00394450" w:rsidRDefault="004159B9" w:rsidP="00394450">
          <w:pPr>
            <w:ind w:firstLineChars="200" w:firstLine="480"/>
            <w:rPr>
              <w:rFonts w:ascii="微软雅黑 Light" w:eastAsia="微软雅黑 Light" w:hAnsi="微软雅黑 Light"/>
              <w:sz w:val="24"/>
            </w:rPr>
          </w:pPr>
          <w:r>
            <w:rPr>
              <w:rFonts w:ascii="微软雅黑 Light" w:eastAsia="微软雅黑 Light" w:hAnsi="微软雅黑 Light"/>
              <w:sz w:val="24"/>
            </w:rPr>
            <w:t xml:space="preserve"> </w:t>
          </w:r>
          <w:r>
            <w:rPr>
              <w:rFonts w:ascii="微软雅黑 Light" w:eastAsia="微软雅黑 Light" w:hAnsi="微软雅黑 Light"/>
              <w:sz w:val="24"/>
            </w:rPr>
            <w:t>须额外免费提供用于开发测试的</w:t>
          </w:r>
          <w:r>
            <w:rPr>
              <w:rFonts w:ascii="微软雅黑 Light" w:eastAsia="微软雅黑 Light" w:hAnsi="微软雅黑 Light"/>
              <w:sz w:val="24"/>
            </w:rPr>
            <w:t>软件产品，并完成测试环境的安装部署和调测工作，保证项目开发测试环境运行稳定。</w:t>
          </w:r>
        </w:p>
        <w:p w:rsidR="00394450" w:rsidRDefault="004159B9" w:rsidP="00394450"/>
        <w:p w:rsidR="00394450" w:rsidRDefault="004159B9" w:rsidP="00394450">
          <w:pPr>
            <w:pStyle w:val="10"/>
            <w:snapToGrid w:val="0"/>
            <w:spacing w:beforeLines="100" w:before="312" w:afterLines="100" w:after="312" w:line="360" w:lineRule="auto"/>
            <w:rPr>
              <w:rFonts w:ascii="仿宋_GB2312" w:eastAsia="仿宋_GB2312" w:hAnsi="仿宋_GB2312" w:cs="仿宋_GB2312"/>
            </w:rPr>
          </w:pPr>
          <w:r>
            <w:br w:type="page"/>
          </w:r>
          <w:r>
            <w:rPr>
              <w:rFonts w:ascii="仿宋_GB2312" w:eastAsia="仿宋_GB2312" w:hAnsi="仿宋_GB2312" w:cs="仿宋_GB2312" w:hint="eastAsia"/>
            </w:rPr>
            <w:t>详细服务要求</w:t>
          </w:r>
        </w:p>
        <w:p w:rsidR="00394450" w:rsidRDefault="004159B9" w:rsidP="00394450">
          <w:pPr>
            <w:ind w:firstLine="480"/>
          </w:pPr>
        </w:p>
        <w:tbl>
          <w:tblPr>
            <w:tblW w:w="5000" w:type="pct"/>
            <w:tblLook w:val="04A0" w:firstRow="1" w:lastRow="0" w:firstColumn="1" w:lastColumn="0" w:noHBand="0" w:noVBand="1"/>
          </w:tblPr>
          <w:tblGrid>
            <w:gridCol w:w="2109"/>
            <w:gridCol w:w="1541"/>
            <w:gridCol w:w="1993"/>
            <w:gridCol w:w="3474"/>
          </w:tblGrid>
          <w:tr w:rsidR="00394450" w:rsidTr="00055031">
            <w:trPr>
              <w:trHeight w:val="570"/>
            </w:trPr>
            <w:tc>
              <w:tcPr>
                <w:tcW w:w="1156" w:type="pct"/>
                <w:tcBorders>
                  <w:top w:val="single" w:sz="4" w:space="0" w:color="000000"/>
                  <w:left w:val="single" w:sz="4" w:space="0" w:color="000000"/>
                  <w:bottom w:val="single" w:sz="4" w:space="0" w:color="auto"/>
                  <w:right w:val="single" w:sz="4" w:space="0" w:color="000000"/>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功能</w:t>
                </w:r>
              </w:p>
            </w:tc>
            <w:tc>
              <w:tcPr>
                <w:tcW w:w="845" w:type="pct"/>
                <w:tcBorders>
                  <w:top w:val="single" w:sz="4" w:space="0" w:color="000000"/>
                  <w:left w:val="single" w:sz="4" w:space="0" w:color="000000"/>
                  <w:bottom w:val="single" w:sz="4" w:space="0" w:color="auto"/>
                  <w:right w:val="single" w:sz="4" w:space="0" w:color="000000"/>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子功能</w:t>
                </w:r>
              </w:p>
            </w:tc>
            <w:tc>
              <w:tcPr>
                <w:tcW w:w="1093" w:type="pct"/>
                <w:tcBorders>
                  <w:top w:val="single" w:sz="4" w:space="0" w:color="000000"/>
                  <w:left w:val="single" w:sz="4" w:space="0" w:color="000000"/>
                  <w:bottom w:val="single" w:sz="4" w:space="0" w:color="auto"/>
                  <w:right w:val="single" w:sz="4" w:space="0" w:color="000000"/>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905" w:type="pct"/>
                <w:tcBorders>
                  <w:top w:val="single" w:sz="4" w:space="0" w:color="000000"/>
                  <w:left w:val="single" w:sz="4" w:space="0" w:color="000000"/>
                  <w:bottom w:val="single" w:sz="4" w:space="0" w:color="auto"/>
                  <w:right w:val="single" w:sz="4" w:space="0" w:color="000000"/>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功能说明</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EDSP</w:t>
                </w:r>
                <w:r>
                  <w:rPr>
                    <w:rFonts w:ascii="微软雅黑" w:eastAsia="微软雅黑" w:hAnsi="微软雅黑" w:cs="微软雅黑" w:hint="eastAsia"/>
                    <w:color w:val="000000"/>
                    <w:kern w:val="0"/>
                    <w:sz w:val="18"/>
                    <w:szCs w:val="18"/>
                    <w:lang w:bidi="ar"/>
                  </w:rPr>
                  <w:t>数据中</w:t>
                </w:r>
                <w:proofErr w:type="gramStart"/>
                <w:r>
                  <w:rPr>
                    <w:rFonts w:ascii="微软雅黑" w:eastAsia="微软雅黑" w:hAnsi="微软雅黑" w:cs="微软雅黑" w:hint="eastAsia"/>
                    <w:color w:val="000000"/>
                    <w:kern w:val="0"/>
                    <w:sz w:val="18"/>
                    <w:szCs w:val="18"/>
                    <w:lang w:bidi="ar"/>
                  </w:rPr>
                  <w:t>台基础</w:t>
                </w:r>
                <w:proofErr w:type="gramEnd"/>
                <w:r>
                  <w:rPr>
                    <w:rFonts w:ascii="微软雅黑" w:eastAsia="微软雅黑" w:hAnsi="微软雅黑" w:cs="微软雅黑" w:hint="eastAsia"/>
                    <w:color w:val="000000"/>
                    <w:kern w:val="0"/>
                    <w:sz w:val="18"/>
                    <w:szCs w:val="18"/>
                    <w:lang w:bidi="ar"/>
                  </w:rPr>
                  <w:t>要求</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工作区</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通知公告</w:t>
                </w:r>
              </w:p>
            </w:tc>
            <w:tc>
              <w:tcPr>
                <w:tcW w:w="190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包括通知公告、企业宣传等信息服务</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工作提醒</w:t>
                </w:r>
              </w:p>
            </w:tc>
            <w:tc>
              <w:tcPr>
                <w:tcW w:w="190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包括待审批事务、订单处理等日常事务的提醒</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系统概览</w:t>
                </w:r>
              </w:p>
            </w:tc>
            <w:tc>
              <w:tcPr>
                <w:tcW w:w="190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包括日常事务、订单、成本、费用等汇总数据及变化趋势展示</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开放数据</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微软雅黑" w:eastAsia="微软雅黑" w:hAnsi="微软雅黑" w:cs="微软雅黑"/>
                    <w:color w:val="000000"/>
                    <w:sz w:val="18"/>
                    <w:szCs w:val="18"/>
                  </w:rPr>
                </w:pPr>
              </w:p>
            </w:tc>
            <w:tc>
              <w:tcPr>
                <w:tcW w:w="190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开放平台基于公共数据开放目录，进一步梳理可开放的数据资源，</w:t>
                </w:r>
                <w:r>
                  <w:rPr>
                    <w:rFonts w:ascii="微软雅黑" w:eastAsia="微软雅黑" w:hAnsi="微软雅黑" w:cs="微软雅黑" w:hint="eastAsia"/>
                    <w:color w:val="000000"/>
                    <w:kern w:val="0"/>
                    <w:sz w:val="18"/>
                    <w:szCs w:val="18"/>
                    <w:lang w:bidi="ar"/>
                  </w:rPr>
                  <w:t xml:space="preserve"> </w:t>
                </w:r>
                <w:r>
                  <w:rPr>
                    <w:rFonts w:ascii="微软雅黑" w:eastAsia="微软雅黑" w:hAnsi="微软雅黑" w:cs="微软雅黑" w:hint="eastAsia"/>
                    <w:color w:val="000000"/>
                    <w:kern w:val="0"/>
                    <w:sz w:val="18"/>
                    <w:szCs w:val="18"/>
                    <w:lang w:bidi="ar"/>
                  </w:rPr>
                  <w:t>形成公共数据开放目录与数据集。</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应用管理</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微软雅黑" w:eastAsia="微软雅黑" w:hAnsi="微软雅黑" w:cs="微软雅黑"/>
                    <w:color w:val="000000"/>
                    <w:sz w:val="18"/>
                    <w:szCs w:val="18"/>
                  </w:rPr>
                </w:pPr>
              </w:p>
            </w:tc>
            <w:tc>
              <w:tcPr>
                <w:tcW w:w="190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应用管理模块包含我的应用、应用管控两个功能，主要是管理那些在调用本系统的接口，有统一的应用注册、应用管理能力。</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共享审批</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微软雅黑" w:eastAsia="微软雅黑" w:hAnsi="微软雅黑" w:cs="微软雅黑"/>
                    <w:color w:val="000000"/>
                    <w:sz w:val="18"/>
                    <w:szCs w:val="18"/>
                  </w:rPr>
                </w:pPr>
              </w:p>
            </w:tc>
            <w:tc>
              <w:tcPr>
                <w:tcW w:w="190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共享审批包含接口使用审批、次数申请审批功能，实现了对接口使用、次申请的审批功能；实现了对系统所有接口使用的管控</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安全监测</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微软雅黑" w:eastAsia="微软雅黑" w:hAnsi="微软雅黑" w:cs="微软雅黑"/>
                    <w:color w:val="000000"/>
                    <w:sz w:val="18"/>
                    <w:szCs w:val="18"/>
                  </w:rPr>
                </w:pPr>
              </w:p>
            </w:tc>
            <w:tc>
              <w:tcPr>
                <w:tcW w:w="190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安全监测模块包含接口健康监控、应用健康监控等模块，可以实现全系统接口与应用健康的监控。</w:t>
                </w:r>
              </w:p>
            </w:tc>
          </w:tr>
          <w:tr w:rsidR="00394450" w:rsidTr="00055031">
            <w:trPr>
              <w:trHeight w:val="85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目录管理</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微软雅黑" w:eastAsia="微软雅黑" w:hAnsi="微软雅黑" w:cs="微软雅黑"/>
                    <w:color w:val="000000"/>
                    <w:sz w:val="18"/>
                    <w:szCs w:val="18"/>
                  </w:rPr>
                </w:pPr>
              </w:p>
            </w:tc>
            <w:tc>
              <w:tcPr>
                <w:tcW w:w="190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在目录管理模块内</w:t>
                </w:r>
                <w:r>
                  <w:rPr>
                    <w:rFonts w:ascii="微软雅黑" w:eastAsia="微软雅黑" w:hAnsi="微软雅黑" w:cs="微软雅黑" w:hint="eastAsia"/>
                    <w:color w:val="000000"/>
                    <w:kern w:val="0"/>
                    <w:sz w:val="18"/>
                    <w:szCs w:val="18"/>
                    <w:lang w:bidi="ar"/>
                  </w:rPr>
                  <w:t xml:space="preserve"> </w:t>
                </w:r>
                <w:r>
                  <w:rPr>
                    <w:rFonts w:ascii="微软雅黑" w:eastAsia="微软雅黑" w:hAnsi="微软雅黑" w:cs="微软雅黑" w:hint="eastAsia"/>
                    <w:color w:val="000000"/>
                    <w:kern w:val="0"/>
                    <w:sz w:val="18"/>
                    <w:szCs w:val="18"/>
                    <w:lang w:bidi="ar"/>
                  </w:rPr>
                  <w:t>，管理员可通过领域、场景时间等维度的筛选，对平台数据开放资源目录进行精准定位，并对开放目录进行审核、发布、查看、、及删除等操作</w:t>
                </w:r>
              </w:p>
            </w:tc>
          </w:tr>
          <w:tr w:rsidR="00394450" w:rsidTr="00055031">
            <w:trPr>
              <w:trHeight w:val="142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资源管理</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微软雅黑" w:eastAsia="微软雅黑" w:hAnsi="微软雅黑" w:cs="微软雅黑"/>
                    <w:color w:val="000000"/>
                    <w:sz w:val="18"/>
                    <w:szCs w:val="18"/>
                  </w:rPr>
                </w:pPr>
              </w:p>
            </w:tc>
            <w:tc>
              <w:tcPr>
                <w:tcW w:w="1905" w:type="pct"/>
                <w:tcBorders>
                  <w:top w:val="single" w:sz="4" w:space="0" w:color="auto"/>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为进一步利用数据资源，现构建统管理</w:t>
                </w:r>
                <w:proofErr w:type="gramStart"/>
                <w:r>
                  <w:rPr>
                    <w:rFonts w:ascii="微软雅黑" w:eastAsia="微软雅黑" w:hAnsi="微软雅黑" w:cs="微软雅黑" w:hint="eastAsia"/>
                    <w:color w:val="000000"/>
                    <w:kern w:val="0"/>
                    <w:sz w:val="18"/>
                    <w:szCs w:val="18"/>
                    <w:lang w:bidi="ar"/>
                  </w:rPr>
                  <w:t>体系梳从产生</w:t>
                </w:r>
                <w:proofErr w:type="gramEnd"/>
                <w:r>
                  <w:rPr>
                    <w:rFonts w:ascii="微软雅黑" w:eastAsia="微软雅黑" w:hAnsi="微软雅黑" w:cs="微软雅黑" w:hint="eastAsia"/>
                    <w:color w:val="000000"/>
                    <w:kern w:val="0"/>
                    <w:sz w:val="18"/>
                    <w:szCs w:val="18"/>
                    <w:lang w:bidi="ar"/>
                  </w:rPr>
                  <w:t>到</w:t>
                </w:r>
                <w:r>
                  <w:rPr>
                    <w:rFonts w:ascii="微软雅黑" w:eastAsia="微软雅黑" w:hAnsi="微软雅黑" w:cs="微软雅黑" w:hint="eastAsia"/>
                    <w:color w:val="000000"/>
                    <w:kern w:val="0"/>
                    <w:sz w:val="18"/>
                    <w:szCs w:val="18"/>
                    <w:lang w:bidi="ar"/>
                  </w:rPr>
                  <w:t xml:space="preserve"> </w:t>
                </w:r>
                <w:r>
                  <w:rPr>
                    <w:rFonts w:ascii="微软雅黑" w:eastAsia="微软雅黑" w:hAnsi="微软雅黑" w:cs="微软雅黑" w:hint="eastAsia"/>
                    <w:color w:val="000000"/>
                    <w:kern w:val="0"/>
                    <w:sz w:val="18"/>
                    <w:szCs w:val="18"/>
                    <w:lang w:bidi="ar"/>
                  </w:rPr>
                  <w:t>为进一步利用数据资源，现构建统管理体系，梳理资源从产生到进一步利用的流通关系，打通数据资源渠道，将数据集、数据接口、数据应用管理有机地串联起来。本模块提供对数据集、接口应用中管理，并支持定位查</w:t>
                </w:r>
                <w:r>
                  <w:rPr>
                    <w:rFonts w:ascii="微软雅黑" w:eastAsia="微软雅黑" w:hAnsi="微软雅黑" w:cs="微软雅黑" w:hint="eastAsia"/>
                    <w:color w:val="000000"/>
                    <w:kern w:val="0"/>
                    <w:sz w:val="18"/>
                    <w:szCs w:val="18"/>
                    <w:lang w:bidi="ar"/>
                  </w:rPr>
                  <w:t xml:space="preserve"> </w:t>
                </w:r>
                <w:proofErr w:type="gramStart"/>
                <w:r>
                  <w:rPr>
                    <w:rFonts w:ascii="微软雅黑" w:eastAsia="微软雅黑" w:hAnsi="微软雅黑" w:cs="微软雅黑" w:hint="eastAsia"/>
                    <w:color w:val="000000"/>
                    <w:kern w:val="0"/>
                    <w:sz w:val="18"/>
                    <w:szCs w:val="18"/>
                    <w:lang w:bidi="ar"/>
                  </w:rPr>
                  <w:t>询</w:t>
                </w:r>
                <w:proofErr w:type="gramEnd"/>
                <w:r>
                  <w:rPr>
                    <w:rFonts w:ascii="微软雅黑" w:eastAsia="微软雅黑" w:hAnsi="微软雅黑" w:cs="微软雅黑" w:hint="eastAsia"/>
                    <w:color w:val="000000"/>
                    <w:kern w:val="0"/>
                    <w:sz w:val="18"/>
                    <w:szCs w:val="18"/>
                    <w:lang w:bidi="ar"/>
                  </w:rPr>
                  <w:t>、审批发布查看下载的操作。</w:t>
                </w:r>
              </w:p>
            </w:tc>
          </w:tr>
          <w:tr w:rsidR="00394450" w:rsidTr="00055031">
            <w:trPr>
              <w:trHeight w:val="85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网站审核</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微软雅黑" w:eastAsia="微软雅黑" w:hAnsi="微软雅黑" w:cs="微软雅黑"/>
                    <w:color w:val="000000"/>
                    <w:sz w:val="18"/>
                    <w:szCs w:val="18"/>
                  </w:rPr>
                </w:pP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本模块对开放门户网站用的数据需求，提供统一审核和管理入口，为开放平台用户打通数据资源申请的审批通道，总体分为接口审核、应用成果审核、互动交流审核、数据集下载审核等功能</w:t>
                </w:r>
              </w:p>
            </w:tc>
          </w:tr>
          <w:tr w:rsidR="00394450" w:rsidTr="00055031">
            <w:trPr>
              <w:trHeight w:val="85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系统日志</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日志数据采集</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用户在所涉及到的应用系统</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资源库上进行的登录、查询、新增、修改、删除等操作产生和记录日志信息，包括操作</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调用成功或不成功的日志记录</w:t>
                </w:r>
              </w:p>
            </w:tc>
          </w:tr>
          <w:tr w:rsidR="00394450" w:rsidTr="00055031">
            <w:trPr>
              <w:trHeight w:val="85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日志查询</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日志查询主要是指对查询终端用户的登录日志、操作日志；查询对接系统平台服务接口的调用日志等操作，通过日志查询能查询出各类操作的明细以及汇总情况，对直观了解系统的使用情况有切实的帮助</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日志审计</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日志审计主要是对终端用户或对接系统使用或调用的审计，能实现数据资源访问操作异常行为的审计追踪和预警提示</w:t>
                </w:r>
              </w:p>
            </w:tc>
          </w:tr>
          <w:tr w:rsidR="00394450" w:rsidTr="00055031">
            <w:trPr>
              <w:trHeight w:val="248"/>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系统管理</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菜单管理</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配置系统中所有的菜单功能，能够支持菜单的自定义配置管理</w:t>
                </w:r>
              </w:p>
            </w:tc>
          </w:tr>
          <w:tr w:rsidR="00394450" w:rsidTr="00055031">
            <w:trPr>
              <w:trHeight w:val="248"/>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用户管理</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管理系统中的所有登录</w:t>
                </w:r>
                <w:proofErr w:type="gramStart"/>
                <w:r>
                  <w:rPr>
                    <w:rFonts w:ascii="微软雅黑" w:eastAsia="微软雅黑" w:hAnsi="微软雅黑" w:cs="微软雅黑" w:hint="eastAsia"/>
                    <w:color w:val="000000"/>
                    <w:kern w:val="0"/>
                    <w:sz w:val="18"/>
                    <w:szCs w:val="18"/>
                    <w:lang w:bidi="ar"/>
                  </w:rPr>
                  <w:t>帐号</w:t>
                </w:r>
                <w:proofErr w:type="gramEnd"/>
                <w:r>
                  <w:rPr>
                    <w:rFonts w:ascii="微软雅黑" w:eastAsia="微软雅黑" w:hAnsi="微软雅黑" w:cs="微软雅黑" w:hint="eastAsia"/>
                    <w:color w:val="000000"/>
                    <w:kern w:val="0"/>
                    <w:sz w:val="18"/>
                    <w:szCs w:val="18"/>
                    <w:lang w:bidi="ar"/>
                  </w:rPr>
                  <w:t>信息，可以实现对</w:t>
                </w:r>
                <w:proofErr w:type="gramStart"/>
                <w:r>
                  <w:rPr>
                    <w:rFonts w:ascii="微软雅黑" w:eastAsia="微软雅黑" w:hAnsi="微软雅黑" w:cs="微软雅黑" w:hint="eastAsia"/>
                    <w:color w:val="000000"/>
                    <w:kern w:val="0"/>
                    <w:sz w:val="18"/>
                    <w:szCs w:val="18"/>
                    <w:lang w:bidi="ar"/>
                  </w:rPr>
                  <w:t>帐号</w:t>
                </w:r>
                <w:proofErr w:type="gramEnd"/>
                <w:r>
                  <w:rPr>
                    <w:rFonts w:ascii="微软雅黑" w:eastAsia="微软雅黑" w:hAnsi="微软雅黑" w:cs="微软雅黑" w:hint="eastAsia"/>
                    <w:color w:val="000000"/>
                    <w:kern w:val="0"/>
                    <w:sz w:val="18"/>
                    <w:szCs w:val="18"/>
                    <w:lang w:bidi="ar"/>
                  </w:rPr>
                  <w:t>的信息维护</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机构管理</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支撑配置多种类型的组织机构信息，能够快速的筛选不同机构下的人员情况</w:t>
                </w:r>
              </w:p>
            </w:tc>
          </w:tr>
          <w:tr w:rsidR="00394450" w:rsidTr="00055031">
            <w:trPr>
              <w:trHeight w:val="248"/>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角色管理</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管理系统中的所有角色，不同的角色对应有不同的菜单、数据权限</w:t>
                </w:r>
              </w:p>
            </w:tc>
          </w:tr>
          <w:tr w:rsidR="00394450" w:rsidTr="00055031">
            <w:trPr>
              <w:trHeight w:val="248"/>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区域管理</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自定义管理不同的区域信息，实现不同层级的区域管理功能</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字典管理</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对系统常用的字段可以实现自定义的字典管理功能，方便后期修改与维护操作</w:t>
                </w:r>
              </w:p>
            </w:tc>
          </w:tr>
          <w:tr w:rsidR="00394450" w:rsidTr="00055031">
            <w:trPr>
              <w:trHeight w:val="248"/>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集群管理</w:t>
                </w:r>
                <w:r>
                  <w:rPr>
                    <w:rFonts w:ascii="微软雅黑" w:eastAsia="微软雅黑" w:hAnsi="微软雅黑" w:cs="微软雅黑" w:hint="eastAsia"/>
                    <w:color w:val="000000"/>
                    <w:kern w:val="0"/>
                    <w:sz w:val="18"/>
                    <w:szCs w:val="18"/>
                    <w:lang w:bidi="ar"/>
                  </w:rPr>
                  <w:br/>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Manager</w:t>
                </w:r>
                <w:r>
                  <w:rPr>
                    <w:rFonts w:ascii="微软雅黑" w:eastAsia="微软雅黑" w:hAnsi="微软雅黑" w:cs="微软雅黑" w:hint="eastAsia"/>
                    <w:color w:val="000000"/>
                    <w:kern w:val="0"/>
                    <w:sz w:val="18"/>
                    <w:szCs w:val="18"/>
                    <w:lang w:bidi="ar"/>
                  </w:rPr>
                  <w:t>）</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安装部署</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系统检测、环境配置、组件自动化部署</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集群监控</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指标监控、性能检测、历史配置版本</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服务管理</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服务管理、监控、参数配置、历史版本</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主机管理</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主机管理、监控、参数配置、组件操作、主机告警</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告警管理</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告警记录、告警通知、告警配置</w:t>
                </w:r>
              </w:p>
            </w:tc>
          </w:tr>
          <w:tr w:rsidR="00394450" w:rsidTr="00055031">
            <w:trPr>
              <w:trHeight w:val="171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数据接口</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数据来源</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JDBC22:G61C/ODBC</w:t>
                </w:r>
                <w:r>
                  <w:rPr>
                    <w:rFonts w:ascii="微软雅黑" w:eastAsia="微软雅黑" w:hAnsi="微软雅黑" w:cs="微软雅黑" w:hint="eastAsia"/>
                    <w:color w:val="000000"/>
                    <w:kern w:val="0"/>
                    <w:sz w:val="18"/>
                    <w:szCs w:val="18"/>
                    <w:lang w:bidi="ar"/>
                  </w:rPr>
                  <w:t>连接</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共享市场包含接口列表、接口筛选、接口详情、接口申请等功能，实现了对港</w:t>
                </w:r>
                <w:proofErr w:type="gramStart"/>
                <w:r>
                  <w:rPr>
                    <w:rFonts w:ascii="微软雅黑" w:eastAsia="微软雅黑" w:hAnsi="微软雅黑" w:cs="微软雅黑" w:hint="eastAsia"/>
                    <w:color w:val="000000"/>
                    <w:kern w:val="0"/>
                    <w:sz w:val="18"/>
                    <w:szCs w:val="18"/>
                    <w:lang w:bidi="ar"/>
                  </w:rPr>
                  <w:t>产城平台</w:t>
                </w:r>
                <w:proofErr w:type="gramEnd"/>
                <w:r>
                  <w:rPr>
                    <w:rFonts w:ascii="微软雅黑" w:eastAsia="微软雅黑" w:hAnsi="微软雅黑" w:cs="微软雅黑" w:hint="eastAsia"/>
                    <w:color w:val="000000"/>
                    <w:kern w:val="0"/>
                    <w:sz w:val="18"/>
                    <w:szCs w:val="18"/>
                    <w:lang w:bidi="ar"/>
                  </w:rPr>
                  <w:t>接口与相关企业或增值服务系统接口封装的展示，</w:t>
                </w:r>
                <w:r>
                  <w:rPr>
                    <w:rFonts w:ascii="微软雅黑" w:eastAsia="微软雅黑" w:hAnsi="微软雅黑" w:cs="微软雅黑" w:hint="eastAsia"/>
                    <w:color w:val="000000"/>
                    <w:kern w:val="0"/>
                    <w:sz w:val="18"/>
                    <w:szCs w:val="18"/>
                    <w:lang w:bidi="ar"/>
                  </w:rPr>
                  <w:t xml:space="preserve"> </w:t>
                </w:r>
                <w:r>
                  <w:rPr>
                    <w:rFonts w:ascii="微软雅黑" w:eastAsia="微软雅黑" w:hAnsi="微软雅黑" w:cs="微软雅黑" w:hint="eastAsia"/>
                    <w:color w:val="000000"/>
                    <w:kern w:val="0"/>
                    <w:sz w:val="18"/>
                    <w:szCs w:val="18"/>
                    <w:lang w:bidi="ar"/>
                  </w:rPr>
                  <w:t>政府各业务部门可以根据自身需求对系统所有接口进行条件筛选、详情信息查看并根据需要对使用申请。支持基于</w:t>
                </w:r>
                <w:r>
                  <w:rPr>
                    <w:rFonts w:ascii="微软雅黑" w:eastAsia="微软雅黑" w:hAnsi="微软雅黑" w:cs="微软雅黑" w:hint="eastAsia"/>
                    <w:color w:val="000000"/>
                    <w:kern w:val="0"/>
                    <w:sz w:val="18"/>
                    <w:szCs w:val="18"/>
                    <w:lang w:bidi="ar"/>
                  </w:rPr>
                  <w:t>JDBC/ODBC</w:t>
                </w:r>
                <w:r>
                  <w:rPr>
                    <w:rFonts w:ascii="微软雅黑" w:eastAsia="微软雅黑" w:hAnsi="微软雅黑" w:cs="微软雅黑" w:hint="eastAsia"/>
                    <w:color w:val="000000"/>
                    <w:kern w:val="0"/>
                    <w:sz w:val="18"/>
                    <w:szCs w:val="18"/>
                    <w:lang w:bidi="ar"/>
                  </w:rPr>
                  <w:t>的数据库连接，包含</w:t>
                </w:r>
                <w:r>
                  <w:rPr>
                    <w:rFonts w:ascii="微软雅黑" w:eastAsia="微软雅黑" w:hAnsi="微软雅黑" w:cs="微软雅黑" w:hint="eastAsia"/>
                    <w:color w:val="000000"/>
                    <w:kern w:val="0"/>
                    <w:sz w:val="18"/>
                    <w:szCs w:val="18"/>
                    <w:lang w:bidi="ar"/>
                  </w:rPr>
                  <w:t>SqlServer</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Oracle</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DB2</w:t>
                </w:r>
                <w:r>
                  <w:rPr>
                    <w:rFonts w:ascii="微软雅黑" w:eastAsia="微软雅黑" w:hAnsi="微软雅黑" w:cs="微软雅黑" w:hint="eastAsia"/>
                    <w:color w:val="000000"/>
                    <w:kern w:val="0"/>
                    <w:sz w:val="18"/>
                    <w:szCs w:val="18"/>
                    <w:lang w:bidi="ar"/>
                  </w:rPr>
                  <w:t>等商用数据库、</w:t>
                </w:r>
                <w:r>
                  <w:rPr>
                    <w:rFonts w:ascii="微软雅黑" w:eastAsia="微软雅黑" w:hAnsi="微软雅黑" w:cs="微软雅黑" w:hint="eastAsia"/>
                    <w:color w:val="000000"/>
                    <w:kern w:val="0"/>
                    <w:sz w:val="18"/>
                    <w:szCs w:val="18"/>
                    <w:lang w:bidi="ar"/>
                  </w:rPr>
                  <w:t>MySql</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Postgre</w:t>
                </w:r>
                <w:r>
                  <w:rPr>
                    <w:rFonts w:ascii="微软雅黑" w:eastAsia="微软雅黑" w:hAnsi="微软雅黑" w:cs="微软雅黑" w:hint="eastAsia"/>
                    <w:color w:val="000000"/>
                    <w:kern w:val="0"/>
                    <w:sz w:val="18"/>
                    <w:szCs w:val="18"/>
                    <w:lang w:bidi="ar"/>
                  </w:rPr>
                  <w:t>开源数据库，以及</w:t>
                </w:r>
                <w:r>
                  <w:rPr>
                    <w:rFonts w:ascii="微软雅黑" w:eastAsia="微软雅黑" w:hAnsi="微软雅黑" w:cs="微软雅黑" w:hint="eastAsia"/>
                    <w:color w:val="000000"/>
                    <w:kern w:val="0"/>
                    <w:sz w:val="18"/>
                    <w:szCs w:val="18"/>
                    <w:lang w:bidi="ar"/>
                  </w:rPr>
                  <w:t>Hive</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Imapla</w:t>
                </w:r>
                <w:r>
                  <w:rPr>
                    <w:rFonts w:ascii="微软雅黑" w:eastAsia="微软雅黑" w:hAnsi="微软雅黑" w:cs="微软雅黑" w:hint="eastAsia"/>
                    <w:color w:val="000000"/>
                    <w:kern w:val="0"/>
                    <w:sz w:val="18"/>
                    <w:szCs w:val="18"/>
                    <w:lang w:bidi="ar"/>
                  </w:rPr>
                  <w:t>等大数据组件连接</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数据文件</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w:t>
                </w:r>
                <w:r>
                  <w:rPr>
                    <w:rFonts w:ascii="微软雅黑" w:eastAsia="微软雅黑" w:hAnsi="微软雅黑" w:cs="微软雅黑" w:hint="eastAsia"/>
                    <w:color w:val="000000"/>
                    <w:kern w:val="0"/>
                    <w:sz w:val="18"/>
                    <w:szCs w:val="18"/>
                    <w:lang w:bidi="ar"/>
                  </w:rPr>
                  <w:t>Excel</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csv</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txt</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xml</w:t>
                </w:r>
                <w:r>
                  <w:rPr>
                    <w:rFonts w:ascii="微软雅黑" w:eastAsia="微软雅黑" w:hAnsi="微软雅黑" w:cs="微软雅黑" w:hint="eastAsia"/>
                    <w:color w:val="000000"/>
                    <w:kern w:val="0"/>
                    <w:sz w:val="18"/>
                    <w:szCs w:val="18"/>
                    <w:lang w:bidi="ar"/>
                  </w:rPr>
                  <w:t>格式数据文件的导入</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Java</w:t>
                </w:r>
                <w:r>
                  <w:rPr>
                    <w:rFonts w:ascii="微软雅黑" w:eastAsia="微软雅黑" w:hAnsi="微软雅黑" w:cs="微软雅黑" w:hint="eastAsia"/>
                    <w:color w:val="000000"/>
                    <w:kern w:val="0"/>
                    <w:sz w:val="18"/>
                    <w:szCs w:val="18"/>
                    <w:lang w:bidi="ar"/>
                  </w:rPr>
                  <w:t>连接</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针对特定数据连接，允许通过</w:t>
                </w:r>
                <w:r>
                  <w:rPr>
                    <w:rFonts w:ascii="微软雅黑" w:eastAsia="微软雅黑" w:hAnsi="微软雅黑" w:cs="微软雅黑" w:hint="eastAsia"/>
                    <w:color w:val="000000"/>
                    <w:kern w:val="0"/>
                    <w:sz w:val="18"/>
                    <w:szCs w:val="18"/>
                    <w:lang w:bidi="ar"/>
                  </w:rPr>
                  <w:t>Jar</w:t>
                </w:r>
                <w:r>
                  <w:rPr>
                    <w:rFonts w:ascii="微软雅黑" w:eastAsia="微软雅黑" w:hAnsi="微软雅黑" w:cs="微软雅黑" w:hint="eastAsia"/>
                    <w:color w:val="000000"/>
                    <w:kern w:val="0"/>
                    <w:sz w:val="18"/>
                    <w:szCs w:val="18"/>
                    <w:lang w:bidi="ar"/>
                  </w:rPr>
                  <w:t>包方式扩展数据源连接</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多维数据库</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支持传统</w:t>
                </w:r>
                <w:r>
                  <w:rPr>
                    <w:rFonts w:ascii="微软雅黑" w:eastAsia="微软雅黑" w:hAnsi="微软雅黑" w:cs="微软雅黑" w:hint="eastAsia"/>
                    <w:color w:val="000000"/>
                    <w:kern w:val="0"/>
                    <w:sz w:val="18"/>
                    <w:szCs w:val="18"/>
                    <w:lang w:bidi="ar"/>
                  </w:rPr>
                  <w:t>SqlServer</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Oracle</w:t>
                </w:r>
                <w:r>
                  <w:rPr>
                    <w:rFonts w:ascii="微软雅黑" w:eastAsia="微软雅黑" w:hAnsi="微软雅黑" w:cs="微软雅黑" w:hint="eastAsia"/>
                    <w:color w:val="000000"/>
                    <w:kern w:val="0"/>
                    <w:sz w:val="18"/>
                    <w:szCs w:val="18"/>
                    <w:lang w:bidi="ar"/>
                  </w:rPr>
                  <w:t>等多维数据集连接，支持大数据平台</w:t>
                </w:r>
                <w:r>
                  <w:rPr>
                    <w:rFonts w:ascii="微软雅黑" w:eastAsia="微软雅黑" w:hAnsi="微软雅黑" w:cs="微软雅黑" w:hint="eastAsia"/>
                    <w:color w:val="000000"/>
                    <w:kern w:val="0"/>
                    <w:sz w:val="18"/>
                    <w:szCs w:val="18"/>
                    <w:lang w:bidi="ar"/>
                  </w:rPr>
                  <w:t>Kylin</w:t>
                </w:r>
                <w:r>
                  <w:rPr>
                    <w:rFonts w:ascii="微软雅黑" w:eastAsia="微软雅黑" w:hAnsi="微软雅黑" w:cs="微软雅黑" w:hint="eastAsia"/>
                    <w:color w:val="000000"/>
                    <w:kern w:val="0"/>
                    <w:sz w:val="18"/>
                    <w:szCs w:val="18"/>
                    <w:lang w:bidi="ar"/>
                  </w:rPr>
                  <w:t>数据源连接</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数据查询</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多种查询方式</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支持通过字段拖拽、</w:t>
                </w:r>
                <w:r>
                  <w:rPr>
                    <w:rFonts w:ascii="微软雅黑" w:eastAsia="微软雅黑" w:hAnsi="微软雅黑" w:cs="微软雅黑" w:hint="eastAsia"/>
                    <w:color w:val="000000"/>
                    <w:kern w:val="0"/>
                    <w:sz w:val="18"/>
                    <w:szCs w:val="18"/>
                    <w:lang w:bidi="ar"/>
                  </w:rPr>
                  <w:t>SQL</w:t>
                </w:r>
                <w:r>
                  <w:rPr>
                    <w:rFonts w:ascii="微软雅黑" w:eastAsia="微软雅黑" w:hAnsi="微软雅黑" w:cs="微软雅黑" w:hint="eastAsia"/>
                    <w:color w:val="000000"/>
                    <w:kern w:val="0"/>
                    <w:sz w:val="18"/>
                    <w:szCs w:val="18"/>
                    <w:lang w:bidi="ar"/>
                  </w:rPr>
                  <w:t>编写等多种方式生成查询结果</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查询结果定义</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支持对查询结果进行排序、筛选、过滤等多种操作</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图形化输出</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支持对查询结果做统计图的图形化转换定义</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导出、打印</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支持对查询结果的打印、导出，支持</w:t>
                </w:r>
                <w:r>
                  <w:rPr>
                    <w:rFonts w:ascii="微软雅黑" w:eastAsia="微软雅黑" w:hAnsi="微软雅黑" w:cs="微软雅黑" w:hint="eastAsia"/>
                    <w:color w:val="000000"/>
                    <w:kern w:val="0"/>
                    <w:sz w:val="18"/>
                    <w:szCs w:val="18"/>
                    <w:lang w:bidi="ar"/>
                  </w:rPr>
                  <w:t>Excel</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PDF</w:t>
                </w:r>
                <w:r>
                  <w:rPr>
                    <w:rFonts w:ascii="微软雅黑" w:eastAsia="微软雅黑" w:hAnsi="微软雅黑" w:cs="微软雅黑" w:hint="eastAsia"/>
                    <w:color w:val="000000"/>
                    <w:kern w:val="0"/>
                    <w:sz w:val="18"/>
                    <w:szCs w:val="18"/>
                    <w:lang w:bidi="ar"/>
                  </w:rPr>
                  <w:t>格式</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报表</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智能报表</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报表设计</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基于</w:t>
                </w:r>
                <w:r>
                  <w:rPr>
                    <w:rFonts w:ascii="微软雅黑" w:eastAsia="微软雅黑" w:hAnsi="微软雅黑" w:cs="微软雅黑" w:hint="eastAsia"/>
                    <w:color w:val="000000"/>
                    <w:kern w:val="0"/>
                    <w:sz w:val="18"/>
                    <w:szCs w:val="18"/>
                    <w:lang w:bidi="ar"/>
                  </w:rPr>
                  <w:t>Excel</w:t>
                </w:r>
                <w:r>
                  <w:rPr>
                    <w:rFonts w:ascii="微软雅黑" w:eastAsia="微软雅黑" w:hAnsi="微软雅黑" w:cs="微软雅黑" w:hint="eastAsia"/>
                    <w:color w:val="000000"/>
                    <w:kern w:val="0"/>
                    <w:sz w:val="18"/>
                    <w:szCs w:val="18"/>
                    <w:lang w:bidi="ar"/>
                  </w:rPr>
                  <w:t>或</w:t>
                </w:r>
                <w:r>
                  <w:rPr>
                    <w:rFonts w:ascii="微软雅黑" w:eastAsia="微软雅黑" w:hAnsi="微软雅黑" w:cs="微软雅黑" w:hint="eastAsia"/>
                    <w:color w:val="000000"/>
                    <w:kern w:val="0"/>
                    <w:sz w:val="18"/>
                    <w:szCs w:val="18"/>
                    <w:lang w:bidi="ar"/>
                  </w:rPr>
                  <w:t>WPS</w:t>
                </w:r>
                <w:r>
                  <w:rPr>
                    <w:rFonts w:ascii="微软雅黑" w:eastAsia="微软雅黑" w:hAnsi="微软雅黑" w:cs="微软雅黑" w:hint="eastAsia"/>
                    <w:color w:val="000000"/>
                    <w:kern w:val="0"/>
                    <w:sz w:val="18"/>
                    <w:szCs w:val="18"/>
                    <w:lang w:bidi="ar"/>
                  </w:rPr>
                  <w:t>为设计器，通过简单的字段拖拽实现复杂报表格式输出，支持预览、报表发布后以</w:t>
                </w:r>
                <w:r>
                  <w:rPr>
                    <w:rFonts w:ascii="微软雅黑" w:eastAsia="微软雅黑" w:hAnsi="微软雅黑" w:cs="微软雅黑" w:hint="eastAsia"/>
                    <w:color w:val="000000"/>
                    <w:kern w:val="0"/>
                    <w:sz w:val="18"/>
                    <w:szCs w:val="18"/>
                    <w:lang w:bidi="ar"/>
                  </w:rPr>
                  <w:t>html5</w:t>
                </w:r>
                <w:r>
                  <w:rPr>
                    <w:rFonts w:ascii="微软雅黑" w:eastAsia="微软雅黑" w:hAnsi="微软雅黑" w:cs="微软雅黑" w:hint="eastAsia"/>
                    <w:color w:val="000000"/>
                    <w:kern w:val="0"/>
                    <w:sz w:val="18"/>
                    <w:szCs w:val="18"/>
                    <w:lang w:bidi="ar"/>
                  </w:rPr>
                  <w:t>格式多端运行</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报表格式</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支持中国式复杂报表，支持横向、纵向扩展报表、交叉表，支持单元格合并、合计、小计，自定义计算字段，支持复杂表头设计</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图表展现</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w:t>
                </w:r>
                <w:r>
                  <w:rPr>
                    <w:rFonts w:ascii="微软雅黑" w:eastAsia="微软雅黑" w:hAnsi="微软雅黑" w:cs="微软雅黑" w:hint="eastAsia"/>
                    <w:color w:val="000000"/>
                    <w:kern w:val="0"/>
                    <w:sz w:val="18"/>
                    <w:szCs w:val="18"/>
                    <w:lang w:bidi="ar"/>
                  </w:rPr>
                  <w:t>Excel</w:t>
                </w:r>
                <w:r>
                  <w:rPr>
                    <w:rFonts w:ascii="微软雅黑" w:eastAsia="微软雅黑" w:hAnsi="微软雅黑" w:cs="微软雅黑" w:hint="eastAsia"/>
                    <w:color w:val="000000"/>
                    <w:kern w:val="0"/>
                    <w:sz w:val="18"/>
                    <w:szCs w:val="18"/>
                    <w:lang w:bidi="ar"/>
                  </w:rPr>
                  <w:t>中全部统计图，以及</w:t>
                </w:r>
                <w:r>
                  <w:rPr>
                    <w:rFonts w:ascii="微软雅黑" w:eastAsia="微软雅黑" w:hAnsi="微软雅黑" w:cs="微软雅黑" w:hint="eastAsia"/>
                    <w:color w:val="000000"/>
                    <w:kern w:val="0"/>
                    <w:sz w:val="18"/>
                    <w:szCs w:val="18"/>
                    <w:lang w:bidi="ar"/>
                  </w:rPr>
                  <w:t>Excel</w:t>
                </w:r>
                <w:r>
                  <w:rPr>
                    <w:rFonts w:ascii="微软雅黑" w:eastAsia="微软雅黑" w:hAnsi="微软雅黑" w:cs="微软雅黑" w:hint="eastAsia"/>
                    <w:color w:val="000000"/>
                    <w:kern w:val="0"/>
                    <w:sz w:val="18"/>
                    <w:szCs w:val="18"/>
                    <w:lang w:bidi="ar"/>
                  </w:rPr>
                  <w:t>单元格中嵌入的各类趋势、对比图形</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导出、打印</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支持对查询结果的打印、导出，支持</w:t>
                </w:r>
                <w:r>
                  <w:rPr>
                    <w:rFonts w:ascii="微软雅黑" w:eastAsia="微软雅黑" w:hAnsi="微软雅黑" w:cs="微软雅黑" w:hint="eastAsia"/>
                    <w:color w:val="000000"/>
                    <w:kern w:val="0"/>
                    <w:sz w:val="18"/>
                    <w:szCs w:val="18"/>
                    <w:lang w:bidi="ar"/>
                  </w:rPr>
                  <w:t>Excel</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PDF</w:t>
                </w:r>
                <w:r>
                  <w:rPr>
                    <w:rFonts w:ascii="微软雅黑" w:eastAsia="微软雅黑" w:hAnsi="微软雅黑" w:cs="微软雅黑" w:hint="eastAsia"/>
                    <w:color w:val="000000"/>
                    <w:kern w:val="0"/>
                    <w:sz w:val="18"/>
                    <w:szCs w:val="18"/>
                    <w:lang w:bidi="ar"/>
                  </w:rPr>
                  <w:t>格式</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智能报告</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智能报告</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w:t>
                </w:r>
                <w:r>
                  <w:rPr>
                    <w:rFonts w:ascii="微软雅黑" w:eastAsia="微软雅黑" w:hAnsi="微软雅黑" w:cs="微软雅黑" w:hint="eastAsia"/>
                    <w:color w:val="000000"/>
                    <w:kern w:val="0"/>
                    <w:sz w:val="18"/>
                    <w:szCs w:val="18"/>
                    <w:lang w:bidi="ar"/>
                  </w:rPr>
                  <w:t>word</w:t>
                </w:r>
                <w:r>
                  <w:rPr>
                    <w:rFonts w:ascii="微软雅黑" w:eastAsia="微软雅黑" w:hAnsi="微软雅黑" w:cs="微软雅黑" w:hint="eastAsia"/>
                    <w:color w:val="000000"/>
                    <w:kern w:val="0"/>
                    <w:sz w:val="18"/>
                    <w:szCs w:val="18"/>
                    <w:lang w:bidi="ar"/>
                  </w:rPr>
                  <w:t>格式的智能报告，可刷新数据、打印、导出</w:t>
                </w:r>
              </w:p>
            </w:tc>
          </w:tr>
          <w:tr w:rsidR="00394450" w:rsidTr="00055031">
            <w:trPr>
              <w:trHeight w:val="85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EDSP</w:t>
                </w:r>
                <w:r>
                  <w:rPr>
                    <w:rFonts w:ascii="微软雅黑" w:eastAsia="微软雅黑" w:hAnsi="微软雅黑" w:cs="微软雅黑" w:hint="eastAsia"/>
                    <w:color w:val="000000"/>
                    <w:kern w:val="0"/>
                    <w:sz w:val="18"/>
                    <w:szCs w:val="18"/>
                    <w:lang w:bidi="ar"/>
                  </w:rPr>
                  <w:br/>
                </w:r>
                <w:r>
                  <w:rPr>
                    <w:rFonts w:ascii="微软雅黑" w:eastAsia="微软雅黑" w:hAnsi="微软雅黑" w:cs="微软雅黑" w:hint="eastAsia"/>
                    <w:color w:val="000000"/>
                    <w:kern w:val="0"/>
                    <w:sz w:val="18"/>
                    <w:szCs w:val="18"/>
                    <w:lang w:bidi="ar"/>
                  </w:rPr>
                  <w:t>数据可视化</w:t>
                </w:r>
                <w:r>
                  <w:rPr>
                    <w:rFonts w:ascii="微软雅黑" w:eastAsia="微软雅黑" w:hAnsi="微软雅黑" w:cs="微软雅黑" w:hint="eastAsia"/>
                    <w:color w:val="000000"/>
                    <w:kern w:val="0"/>
                    <w:sz w:val="18"/>
                    <w:szCs w:val="18"/>
                    <w:lang w:bidi="ar"/>
                  </w:rPr>
                  <w:br/>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Visualizer</w:t>
                </w:r>
                <w:r>
                  <w:rPr>
                    <w:rFonts w:ascii="微软雅黑" w:eastAsia="微软雅黑" w:hAnsi="微软雅黑" w:cs="微软雅黑" w:hint="eastAsia"/>
                    <w:color w:val="000000"/>
                    <w:kern w:val="0"/>
                    <w:sz w:val="18"/>
                    <w:szCs w:val="18"/>
                    <w:lang w:bidi="ar"/>
                  </w:rPr>
                  <w:t>）</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透视分析</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自助分析</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分析设计</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采用类</w:t>
                </w:r>
                <w:r>
                  <w:rPr>
                    <w:rFonts w:ascii="微软雅黑" w:eastAsia="微软雅黑" w:hAnsi="微软雅黑" w:cs="微软雅黑" w:hint="eastAsia"/>
                    <w:color w:val="000000"/>
                    <w:kern w:val="0"/>
                    <w:sz w:val="18"/>
                    <w:szCs w:val="18"/>
                    <w:lang w:bidi="ar"/>
                  </w:rPr>
                  <w:t>Excel</w:t>
                </w:r>
                <w:r>
                  <w:rPr>
                    <w:rFonts w:ascii="微软雅黑" w:eastAsia="微软雅黑" w:hAnsi="微软雅黑" w:cs="微软雅黑" w:hint="eastAsia"/>
                    <w:color w:val="000000"/>
                    <w:kern w:val="0"/>
                    <w:sz w:val="18"/>
                    <w:szCs w:val="18"/>
                    <w:lang w:bidi="ar"/>
                  </w:rPr>
                  <w:t>透视表方式，拖拽指标、维度到对应的行列位置，筛选位置，生成对应的交叉表及查询</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数据钻取</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对于已经设计了层次结构的维度，在交叉表中可层层展开或钻取，展开下级维度，数据联动计算</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图表展现</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根据页面选取的维度可以生成对应的统计图表，图表支持</w:t>
                </w:r>
                <w:r>
                  <w:rPr>
                    <w:rFonts w:ascii="微软雅黑" w:eastAsia="微软雅黑" w:hAnsi="微软雅黑" w:cs="微软雅黑" w:hint="eastAsia"/>
                    <w:color w:val="000000"/>
                    <w:kern w:val="0"/>
                    <w:sz w:val="18"/>
                    <w:szCs w:val="18"/>
                    <w:lang w:bidi="ar"/>
                  </w:rPr>
                  <w:t>Echart</w:t>
                </w:r>
                <w:r>
                  <w:rPr>
                    <w:rFonts w:ascii="微软雅黑" w:eastAsia="微软雅黑" w:hAnsi="微软雅黑" w:cs="微软雅黑" w:hint="eastAsia"/>
                    <w:color w:val="000000"/>
                    <w:kern w:val="0"/>
                    <w:sz w:val="18"/>
                    <w:szCs w:val="18"/>
                    <w:lang w:bidi="ar"/>
                  </w:rPr>
                  <w:t>等动态图形</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报表格式</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支持合计、小计等，支持对当前页面的数据打印、导出</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仪表板功能</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仪表板布局</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对展示的仪表板设计布局，</w:t>
                </w:r>
                <w:proofErr w:type="gramStart"/>
                <w:r>
                  <w:rPr>
                    <w:rFonts w:ascii="微软雅黑" w:eastAsia="微软雅黑" w:hAnsi="微软雅黑" w:cs="微软雅黑" w:hint="eastAsia"/>
                    <w:color w:val="000000"/>
                    <w:kern w:val="0"/>
                    <w:sz w:val="18"/>
                    <w:szCs w:val="18"/>
                    <w:lang w:bidi="ar"/>
                  </w:rPr>
                  <w:t>如四宫格</w:t>
                </w:r>
                <w:proofErr w:type="gramEnd"/>
                <w:r>
                  <w:rPr>
                    <w:rFonts w:ascii="微软雅黑" w:eastAsia="微软雅黑" w:hAnsi="微软雅黑" w:cs="微软雅黑" w:hint="eastAsia"/>
                    <w:color w:val="000000"/>
                    <w:kern w:val="0"/>
                    <w:sz w:val="18"/>
                    <w:szCs w:val="18"/>
                    <w:lang w:bidi="ar"/>
                  </w:rPr>
                  <w:t>、九宫格，也可以自定义布局方案，可以根据像素、比例，根据显示屏进行缩放</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仪表板组成</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仪表</w:t>
                </w:r>
                <w:proofErr w:type="gramStart"/>
                <w:r>
                  <w:rPr>
                    <w:rFonts w:ascii="微软雅黑" w:eastAsia="微软雅黑" w:hAnsi="微软雅黑" w:cs="微软雅黑" w:hint="eastAsia"/>
                    <w:color w:val="000000"/>
                    <w:kern w:val="0"/>
                    <w:sz w:val="18"/>
                    <w:szCs w:val="18"/>
                    <w:lang w:bidi="ar"/>
                  </w:rPr>
                  <w:t>板内容</w:t>
                </w:r>
                <w:proofErr w:type="gramEnd"/>
                <w:r>
                  <w:rPr>
                    <w:rFonts w:ascii="微软雅黑" w:eastAsia="微软雅黑" w:hAnsi="微软雅黑" w:cs="微软雅黑" w:hint="eastAsia"/>
                    <w:color w:val="000000"/>
                    <w:kern w:val="0"/>
                    <w:sz w:val="18"/>
                    <w:szCs w:val="18"/>
                    <w:lang w:bidi="ar"/>
                  </w:rPr>
                  <w:t>可以由任何已经制作的报表、图表、查询组成，或任意目标</w:t>
                </w:r>
                <w:r>
                  <w:rPr>
                    <w:rFonts w:ascii="微软雅黑" w:eastAsia="微软雅黑" w:hAnsi="微软雅黑" w:cs="微软雅黑" w:hint="eastAsia"/>
                    <w:color w:val="000000"/>
                    <w:kern w:val="0"/>
                    <w:sz w:val="18"/>
                    <w:szCs w:val="18"/>
                    <w:lang w:bidi="ar"/>
                  </w:rPr>
                  <w:t>URL</w:t>
                </w:r>
                <w:r>
                  <w:rPr>
                    <w:rFonts w:ascii="微软雅黑" w:eastAsia="微软雅黑" w:hAnsi="微软雅黑" w:cs="微软雅黑" w:hint="eastAsia"/>
                    <w:color w:val="000000"/>
                    <w:kern w:val="0"/>
                    <w:sz w:val="18"/>
                    <w:szCs w:val="18"/>
                    <w:lang w:bidi="ar"/>
                  </w:rPr>
                  <w:t>地址</w:t>
                </w:r>
              </w:p>
            </w:tc>
          </w:tr>
          <w:tr w:rsidR="00394450" w:rsidTr="00055031">
            <w:trPr>
              <w:trHeight w:val="114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分析图表</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支持向导式配置统计图形，支持包括饼图、柱图、线图、区域图、雷达图、双</w:t>
                </w:r>
                <w:r>
                  <w:rPr>
                    <w:rFonts w:ascii="微软雅黑" w:eastAsia="微软雅黑" w:hAnsi="微软雅黑" w:cs="微软雅黑" w:hint="eastAsia"/>
                    <w:color w:val="000000"/>
                    <w:kern w:val="0"/>
                    <w:sz w:val="18"/>
                    <w:szCs w:val="18"/>
                    <w:lang w:bidi="ar"/>
                  </w:rPr>
                  <w:t>Y</w:t>
                </w:r>
                <w:r>
                  <w:rPr>
                    <w:rFonts w:ascii="微软雅黑" w:eastAsia="微软雅黑" w:hAnsi="微软雅黑" w:cs="微软雅黑" w:hint="eastAsia"/>
                    <w:color w:val="000000"/>
                    <w:kern w:val="0"/>
                    <w:sz w:val="18"/>
                    <w:szCs w:val="18"/>
                    <w:lang w:bidi="ar"/>
                  </w:rPr>
                  <w:t>轴图、速度计、温度计等十几种统计图，并可以对图形的标题、系列、展现形式、样式进行详细配置，默认以</w:t>
                </w:r>
                <w:r>
                  <w:rPr>
                    <w:rFonts w:ascii="微软雅黑" w:eastAsia="微软雅黑" w:hAnsi="微软雅黑" w:cs="微软雅黑" w:hint="eastAsia"/>
                    <w:color w:val="000000"/>
                    <w:kern w:val="0"/>
                    <w:sz w:val="18"/>
                    <w:szCs w:val="18"/>
                    <w:lang w:bidi="ar"/>
                  </w:rPr>
                  <w:t>Echart</w:t>
                </w:r>
                <w:r>
                  <w:rPr>
                    <w:rFonts w:ascii="微软雅黑" w:eastAsia="微软雅黑" w:hAnsi="微软雅黑" w:cs="微软雅黑" w:hint="eastAsia"/>
                    <w:color w:val="000000"/>
                    <w:kern w:val="0"/>
                    <w:sz w:val="18"/>
                    <w:szCs w:val="18"/>
                    <w:lang w:bidi="ar"/>
                  </w:rPr>
                  <w:t>展现，并支持</w:t>
                </w:r>
                <w:r>
                  <w:rPr>
                    <w:rFonts w:ascii="微软雅黑" w:eastAsia="微软雅黑" w:hAnsi="微软雅黑" w:cs="微软雅黑" w:hint="eastAsia"/>
                    <w:color w:val="000000"/>
                    <w:kern w:val="0"/>
                    <w:sz w:val="18"/>
                    <w:szCs w:val="18"/>
                    <w:lang w:bidi="ar"/>
                  </w:rPr>
                  <w:t>FusionChart</w:t>
                </w:r>
                <w:r>
                  <w:rPr>
                    <w:rFonts w:ascii="微软雅黑" w:eastAsia="微软雅黑" w:hAnsi="微软雅黑" w:cs="微软雅黑" w:hint="eastAsia"/>
                    <w:color w:val="000000"/>
                    <w:kern w:val="0"/>
                    <w:sz w:val="18"/>
                    <w:szCs w:val="18"/>
                    <w:lang w:bidi="ar"/>
                  </w:rPr>
                  <w:t>等各类第三方图库，允许自定义添加图形</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地图功能</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支持与</w:t>
                </w:r>
                <w:r>
                  <w:rPr>
                    <w:rFonts w:ascii="微软雅黑" w:eastAsia="微软雅黑" w:hAnsi="微软雅黑" w:cs="微软雅黑" w:hint="eastAsia"/>
                    <w:color w:val="000000"/>
                    <w:kern w:val="0"/>
                    <w:sz w:val="18"/>
                    <w:szCs w:val="18"/>
                    <w:lang w:bidi="ar"/>
                  </w:rPr>
                  <w:t>ArcGIS</w:t>
                </w:r>
                <w:r>
                  <w:rPr>
                    <w:rFonts w:ascii="微软雅黑" w:eastAsia="微软雅黑" w:hAnsi="微软雅黑" w:cs="微软雅黑" w:hint="eastAsia"/>
                    <w:color w:val="000000"/>
                    <w:kern w:val="0"/>
                    <w:sz w:val="18"/>
                    <w:szCs w:val="18"/>
                    <w:lang w:bidi="ar"/>
                  </w:rPr>
                  <w:t>等专业</w:t>
                </w:r>
                <w:r>
                  <w:rPr>
                    <w:rFonts w:ascii="微软雅黑" w:eastAsia="微软雅黑" w:hAnsi="微软雅黑" w:cs="微软雅黑" w:hint="eastAsia"/>
                    <w:color w:val="000000"/>
                    <w:kern w:val="0"/>
                    <w:sz w:val="18"/>
                    <w:szCs w:val="18"/>
                    <w:lang w:bidi="ar"/>
                  </w:rPr>
                  <w:t>GIS</w:t>
                </w:r>
                <w:r>
                  <w:rPr>
                    <w:rFonts w:ascii="微软雅黑" w:eastAsia="微软雅黑" w:hAnsi="微软雅黑" w:cs="微软雅黑" w:hint="eastAsia"/>
                    <w:color w:val="000000"/>
                    <w:kern w:val="0"/>
                    <w:sz w:val="18"/>
                    <w:szCs w:val="18"/>
                    <w:lang w:bidi="ar"/>
                  </w:rPr>
                  <w:t>集成，支持百度、高德地图</w:t>
                </w:r>
                <w:r>
                  <w:rPr>
                    <w:rFonts w:ascii="微软雅黑" w:eastAsia="微软雅黑" w:hAnsi="微软雅黑" w:cs="微软雅黑" w:hint="eastAsia"/>
                    <w:color w:val="000000"/>
                    <w:kern w:val="0"/>
                    <w:sz w:val="18"/>
                    <w:szCs w:val="18"/>
                    <w:lang w:bidi="ar"/>
                  </w:rPr>
                  <w:t>API</w:t>
                </w:r>
                <w:r>
                  <w:rPr>
                    <w:rFonts w:ascii="微软雅黑" w:eastAsia="微软雅黑" w:hAnsi="微软雅黑" w:cs="微软雅黑" w:hint="eastAsia"/>
                    <w:color w:val="000000"/>
                    <w:kern w:val="0"/>
                    <w:sz w:val="18"/>
                    <w:szCs w:val="18"/>
                    <w:lang w:bidi="ar"/>
                  </w:rPr>
                  <w:t>及地图交互，默认具备中国及各省区图，支持自定义地图</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联动钻取</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支持仪表板内各组件间图形联动，支持自定义公共输入参数及空间类型，支持在控件上进行钻取，并可以通过</w:t>
                </w:r>
                <w:r>
                  <w:rPr>
                    <w:rFonts w:ascii="微软雅黑" w:eastAsia="微软雅黑" w:hAnsi="微软雅黑" w:cs="微软雅黑" w:hint="eastAsia"/>
                    <w:color w:val="000000"/>
                    <w:kern w:val="0"/>
                    <w:sz w:val="18"/>
                    <w:szCs w:val="18"/>
                    <w:lang w:bidi="ar"/>
                  </w:rPr>
                  <w:t>js</w:t>
                </w:r>
                <w:r>
                  <w:rPr>
                    <w:rFonts w:ascii="微软雅黑" w:eastAsia="微软雅黑" w:hAnsi="微软雅黑" w:cs="微软雅黑" w:hint="eastAsia"/>
                    <w:color w:val="000000"/>
                    <w:kern w:val="0"/>
                    <w:sz w:val="18"/>
                    <w:szCs w:val="18"/>
                    <w:lang w:bidi="ar"/>
                  </w:rPr>
                  <w:t>脚本进行扩展</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元数据管理</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Office</w:t>
                </w:r>
                <w:r>
                  <w:rPr>
                    <w:rFonts w:ascii="微软雅黑" w:eastAsia="微软雅黑" w:hAnsi="微软雅黑" w:cs="微软雅黑" w:hint="eastAsia"/>
                    <w:color w:val="000000"/>
                    <w:kern w:val="0"/>
                    <w:sz w:val="18"/>
                    <w:szCs w:val="18"/>
                    <w:lang w:bidi="ar"/>
                  </w:rPr>
                  <w:t>插件</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w:t>
                </w:r>
                <w:r>
                  <w:rPr>
                    <w:rFonts w:ascii="微软雅黑" w:eastAsia="微软雅黑" w:hAnsi="微软雅黑" w:cs="微软雅黑" w:hint="eastAsia"/>
                    <w:color w:val="000000"/>
                    <w:kern w:val="0"/>
                    <w:sz w:val="18"/>
                    <w:szCs w:val="18"/>
                    <w:lang w:bidi="ar"/>
                  </w:rPr>
                  <w:t>word</w:t>
                </w:r>
                <w:r>
                  <w:rPr>
                    <w:rFonts w:ascii="微软雅黑" w:eastAsia="微软雅黑" w:hAnsi="微软雅黑" w:cs="微软雅黑" w:hint="eastAsia"/>
                    <w:color w:val="000000"/>
                    <w:kern w:val="0"/>
                    <w:sz w:val="18"/>
                    <w:szCs w:val="18"/>
                    <w:lang w:bidi="ar"/>
                  </w:rPr>
                  <w:t>插件</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w:t>
                </w:r>
                <w:r>
                  <w:rPr>
                    <w:rFonts w:ascii="微软雅黑" w:eastAsia="微软雅黑" w:hAnsi="微软雅黑" w:cs="微软雅黑" w:hint="eastAsia"/>
                    <w:color w:val="000000"/>
                    <w:kern w:val="0"/>
                    <w:sz w:val="18"/>
                    <w:szCs w:val="18"/>
                    <w:lang w:bidi="ar"/>
                  </w:rPr>
                  <w:t>Word</w:t>
                </w:r>
                <w:r>
                  <w:rPr>
                    <w:rFonts w:ascii="微软雅黑" w:eastAsia="微软雅黑" w:hAnsi="微软雅黑" w:cs="微软雅黑" w:hint="eastAsia"/>
                    <w:color w:val="000000"/>
                    <w:kern w:val="0"/>
                    <w:sz w:val="18"/>
                    <w:szCs w:val="18"/>
                    <w:lang w:bidi="ar"/>
                  </w:rPr>
                  <w:t>插件，在</w:t>
                </w:r>
                <w:r>
                  <w:rPr>
                    <w:rFonts w:ascii="微软雅黑" w:eastAsia="微软雅黑" w:hAnsi="微软雅黑" w:cs="微软雅黑" w:hint="eastAsia"/>
                    <w:color w:val="000000"/>
                    <w:kern w:val="0"/>
                    <w:sz w:val="18"/>
                    <w:szCs w:val="18"/>
                    <w:lang w:bidi="ar"/>
                  </w:rPr>
                  <w:t>Word</w:t>
                </w:r>
                <w:r>
                  <w:rPr>
                    <w:rFonts w:ascii="微软雅黑" w:eastAsia="微软雅黑" w:hAnsi="微软雅黑" w:cs="微软雅黑" w:hint="eastAsia"/>
                    <w:color w:val="000000"/>
                    <w:kern w:val="0"/>
                    <w:sz w:val="18"/>
                    <w:szCs w:val="18"/>
                    <w:lang w:bidi="ar"/>
                  </w:rPr>
                  <w:t>中嵌入分析数据并进行刷新</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w:t>
                </w:r>
                <w:r>
                  <w:rPr>
                    <w:rFonts w:ascii="微软雅黑" w:eastAsia="微软雅黑" w:hAnsi="微软雅黑" w:cs="微软雅黑" w:hint="eastAsia"/>
                    <w:color w:val="000000"/>
                    <w:kern w:val="0"/>
                    <w:sz w:val="18"/>
                    <w:szCs w:val="18"/>
                    <w:lang w:bidi="ar"/>
                  </w:rPr>
                  <w:t>powerpoint</w:t>
                </w:r>
                <w:r>
                  <w:rPr>
                    <w:rFonts w:ascii="微软雅黑" w:eastAsia="微软雅黑" w:hAnsi="微软雅黑" w:cs="微软雅黑" w:hint="eastAsia"/>
                    <w:color w:val="000000"/>
                    <w:kern w:val="0"/>
                    <w:sz w:val="18"/>
                    <w:szCs w:val="18"/>
                    <w:lang w:bidi="ar"/>
                  </w:rPr>
                  <w:t>插件</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w:t>
                </w:r>
                <w:r>
                  <w:rPr>
                    <w:rFonts w:ascii="微软雅黑" w:eastAsia="微软雅黑" w:hAnsi="微软雅黑" w:cs="微软雅黑" w:hint="eastAsia"/>
                    <w:color w:val="000000"/>
                    <w:kern w:val="0"/>
                    <w:sz w:val="18"/>
                    <w:szCs w:val="18"/>
                    <w:lang w:bidi="ar"/>
                  </w:rPr>
                  <w:t>ppt</w:t>
                </w:r>
                <w:r>
                  <w:rPr>
                    <w:rFonts w:ascii="微软雅黑" w:eastAsia="微软雅黑" w:hAnsi="微软雅黑" w:cs="微软雅黑" w:hint="eastAsia"/>
                    <w:color w:val="000000"/>
                    <w:kern w:val="0"/>
                    <w:sz w:val="18"/>
                    <w:szCs w:val="18"/>
                    <w:lang w:bidi="ar"/>
                  </w:rPr>
                  <w:t>插件，可以在</w:t>
                </w:r>
                <w:r>
                  <w:rPr>
                    <w:rFonts w:ascii="微软雅黑" w:eastAsia="微软雅黑" w:hAnsi="微软雅黑" w:cs="微软雅黑" w:hint="eastAsia"/>
                    <w:color w:val="000000"/>
                    <w:kern w:val="0"/>
                    <w:sz w:val="18"/>
                    <w:szCs w:val="18"/>
                    <w:lang w:bidi="ar"/>
                  </w:rPr>
                  <w:t>ppt</w:t>
                </w:r>
                <w:r>
                  <w:rPr>
                    <w:rFonts w:ascii="微软雅黑" w:eastAsia="微软雅黑" w:hAnsi="微软雅黑" w:cs="微软雅黑" w:hint="eastAsia"/>
                    <w:color w:val="000000"/>
                    <w:kern w:val="0"/>
                    <w:sz w:val="18"/>
                    <w:szCs w:val="18"/>
                    <w:lang w:bidi="ar"/>
                  </w:rPr>
                  <w:t>中嵌入数据，进行图表展示，在线刷新</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w:t>
                </w:r>
                <w:r>
                  <w:rPr>
                    <w:rFonts w:ascii="微软雅黑" w:eastAsia="微软雅黑" w:hAnsi="微软雅黑" w:cs="微软雅黑" w:hint="eastAsia"/>
                    <w:color w:val="000000"/>
                    <w:kern w:val="0"/>
                    <w:sz w:val="18"/>
                    <w:szCs w:val="18"/>
                    <w:lang w:bidi="ar"/>
                  </w:rPr>
                  <w:t>Excel</w:t>
                </w:r>
                <w:r>
                  <w:rPr>
                    <w:rFonts w:ascii="微软雅黑" w:eastAsia="微软雅黑" w:hAnsi="微软雅黑" w:cs="微软雅黑" w:hint="eastAsia"/>
                    <w:color w:val="000000"/>
                    <w:kern w:val="0"/>
                    <w:sz w:val="18"/>
                    <w:szCs w:val="18"/>
                    <w:lang w:bidi="ar"/>
                  </w:rPr>
                  <w:t>插件</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支持在</w:t>
                </w:r>
                <w:r>
                  <w:rPr>
                    <w:rFonts w:ascii="微软雅黑" w:eastAsia="微软雅黑" w:hAnsi="微软雅黑" w:cs="微软雅黑" w:hint="eastAsia"/>
                    <w:color w:val="000000"/>
                    <w:kern w:val="0"/>
                    <w:sz w:val="18"/>
                    <w:szCs w:val="18"/>
                    <w:lang w:bidi="ar"/>
                  </w:rPr>
                  <w:t>Excel</w:t>
                </w:r>
                <w:r>
                  <w:rPr>
                    <w:rFonts w:ascii="微软雅黑" w:eastAsia="微软雅黑" w:hAnsi="微软雅黑" w:cs="微软雅黑" w:hint="eastAsia"/>
                    <w:color w:val="000000"/>
                    <w:kern w:val="0"/>
                    <w:sz w:val="18"/>
                    <w:szCs w:val="18"/>
                    <w:lang w:bidi="ar"/>
                  </w:rPr>
                  <w:t>中设计报表并刷新数据</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数据补录</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数据导入</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提供</w:t>
                </w:r>
                <w:r>
                  <w:rPr>
                    <w:rFonts w:ascii="微软雅黑" w:eastAsia="微软雅黑" w:hAnsi="微软雅黑" w:cs="微软雅黑" w:hint="eastAsia"/>
                    <w:color w:val="000000"/>
                    <w:kern w:val="0"/>
                    <w:sz w:val="18"/>
                    <w:szCs w:val="18"/>
                    <w:lang w:bidi="ar"/>
                  </w:rPr>
                  <w:t>Web</w:t>
                </w:r>
                <w:r>
                  <w:rPr>
                    <w:rFonts w:ascii="微软雅黑" w:eastAsia="微软雅黑" w:hAnsi="微软雅黑" w:cs="微软雅黑" w:hint="eastAsia"/>
                    <w:color w:val="000000"/>
                    <w:kern w:val="0"/>
                    <w:sz w:val="18"/>
                    <w:szCs w:val="18"/>
                    <w:lang w:bidi="ar"/>
                  </w:rPr>
                  <w:t>端，允许在线导入</w:t>
                </w:r>
                <w:r>
                  <w:rPr>
                    <w:rFonts w:ascii="微软雅黑" w:eastAsia="微软雅黑" w:hAnsi="微软雅黑" w:cs="微软雅黑" w:hint="eastAsia"/>
                    <w:color w:val="000000"/>
                    <w:kern w:val="0"/>
                    <w:sz w:val="18"/>
                    <w:szCs w:val="18"/>
                    <w:lang w:bidi="ar"/>
                  </w:rPr>
                  <w:t>Excel</w:t>
                </w:r>
                <w:r>
                  <w:rPr>
                    <w:rFonts w:ascii="微软雅黑" w:eastAsia="微软雅黑" w:hAnsi="微软雅黑" w:cs="微软雅黑" w:hint="eastAsia"/>
                    <w:color w:val="000000"/>
                    <w:kern w:val="0"/>
                    <w:sz w:val="18"/>
                    <w:szCs w:val="18"/>
                    <w:lang w:bidi="ar"/>
                  </w:rPr>
                  <w:t>数据</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数据填报</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提供简单的表单设计，允许用户在线录入数据，补录信息</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语义模型</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模型设计</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支持建立语义模型，设计表间关系，提取业务上需要的分析指标、维度，定义维度层次</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元数据管理</w:t>
                </w:r>
                <w:r>
                  <w:rPr>
                    <w:rFonts w:ascii="微软雅黑" w:eastAsia="微软雅黑" w:hAnsi="微软雅黑" w:cs="微软雅黑" w:hint="eastAsia"/>
                    <w:color w:val="000000"/>
                    <w:kern w:val="0"/>
                    <w:sz w:val="18"/>
                    <w:szCs w:val="18"/>
                    <w:lang w:bidi="ar"/>
                  </w:rPr>
                  <w:t xml:space="preserve"> </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元数据查询</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允许对分析系统中的各类元数据进行检索</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血缘分析与影响分析</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可以分析任意元数据的加工过程或依赖关系</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发布管理</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自定义门户</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可以将设计好的报表、查询、仪表</w:t>
                </w:r>
                <w:proofErr w:type="gramStart"/>
                <w:r>
                  <w:rPr>
                    <w:rFonts w:ascii="微软雅黑" w:eastAsia="微软雅黑" w:hAnsi="微软雅黑" w:cs="微软雅黑" w:hint="eastAsia"/>
                    <w:color w:val="000000"/>
                    <w:kern w:val="0"/>
                    <w:sz w:val="18"/>
                    <w:szCs w:val="18"/>
                    <w:lang w:bidi="ar"/>
                  </w:rPr>
                  <w:t>板发布</w:t>
                </w:r>
                <w:proofErr w:type="gramEnd"/>
                <w:r>
                  <w:rPr>
                    <w:rFonts w:ascii="微软雅黑" w:eastAsia="微软雅黑" w:hAnsi="微软雅黑" w:cs="微软雅黑" w:hint="eastAsia"/>
                    <w:color w:val="000000"/>
                    <w:kern w:val="0"/>
                    <w:sz w:val="18"/>
                    <w:szCs w:val="18"/>
                    <w:lang w:bidi="ar"/>
                  </w:rPr>
                  <w:t>到自定义门户上，也可以对门户进行二次开发</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外部调用</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通过单点登录，可以通过</w:t>
                </w:r>
                <w:r>
                  <w:rPr>
                    <w:rFonts w:ascii="微软雅黑" w:eastAsia="微软雅黑" w:hAnsi="微软雅黑" w:cs="微软雅黑" w:hint="eastAsia"/>
                    <w:color w:val="000000"/>
                    <w:kern w:val="0"/>
                    <w:sz w:val="18"/>
                    <w:szCs w:val="18"/>
                    <w:lang w:bidi="ar"/>
                  </w:rPr>
                  <w:t>URL</w:t>
                </w:r>
                <w:r>
                  <w:rPr>
                    <w:rFonts w:ascii="微软雅黑" w:eastAsia="微软雅黑" w:hAnsi="微软雅黑" w:cs="微软雅黑" w:hint="eastAsia"/>
                    <w:color w:val="000000"/>
                    <w:kern w:val="0"/>
                    <w:sz w:val="18"/>
                    <w:szCs w:val="18"/>
                    <w:lang w:bidi="ar"/>
                  </w:rPr>
                  <w:t>形式访问系统中任意的报表、图表资源，支持与第三方系统、门户的展现集成</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开发扩展</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开发扩展</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允许在现在的平台上的</w:t>
                </w:r>
                <w:r>
                  <w:rPr>
                    <w:rFonts w:ascii="微软雅黑" w:eastAsia="微软雅黑" w:hAnsi="微软雅黑" w:cs="微软雅黑" w:hint="eastAsia"/>
                    <w:color w:val="000000"/>
                    <w:kern w:val="0"/>
                    <w:sz w:val="18"/>
                    <w:szCs w:val="18"/>
                    <w:lang w:bidi="ar"/>
                  </w:rPr>
                  <w:t>web</w:t>
                </w:r>
                <w:r>
                  <w:rPr>
                    <w:rFonts w:ascii="微软雅黑" w:eastAsia="微软雅黑" w:hAnsi="微软雅黑" w:cs="微软雅黑" w:hint="eastAsia"/>
                    <w:color w:val="000000"/>
                    <w:kern w:val="0"/>
                    <w:sz w:val="18"/>
                    <w:szCs w:val="18"/>
                    <w:lang w:bidi="ar"/>
                  </w:rPr>
                  <w:t>端，通过</w:t>
                </w:r>
                <w:r>
                  <w:rPr>
                    <w:rFonts w:ascii="微软雅黑" w:eastAsia="微软雅黑" w:hAnsi="微软雅黑" w:cs="微软雅黑" w:hint="eastAsia"/>
                    <w:color w:val="000000"/>
                    <w:kern w:val="0"/>
                    <w:sz w:val="18"/>
                    <w:szCs w:val="18"/>
                    <w:lang w:bidi="ar"/>
                  </w:rPr>
                  <w:t>js\html</w:t>
                </w:r>
                <w:r>
                  <w:rPr>
                    <w:rFonts w:ascii="微软雅黑" w:eastAsia="微软雅黑" w:hAnsi="微软雅黑" w:cs="微软雅黑" w:hint="eastAsia"/>
                    <w:color w:val="000000"/>
                    <w:kern w:val="0"/>
                    <w:sz w:val="18"/>
                    <w:szCs w:val="18"/>
                    <w:lang w:bidi="ar"/>
                  </w:rPr>
                  <w:t>或者</w:t>
                </w:r>
                <w:r>
                  <w:rPr>
                    <w:rFonts w:ascii="微软雅黑" w:eastAsia="微软雅黑" w:hAnsi="微软雅黑" w:cs="微软雅黑" w:hint="eastAsia"/>
                    <w:color w:val="000000"/>
                    <w:kern w:val="0"/>
                    <w:sz w:val="18"/>
                    <w:szCs w:val="18"/>
                    <w:lang w:bidi="ar"/>
                  </w:rPr>
                  <w:t>java</w:t>
                </w:r>
                <w:r>
                  <w:rPr>
                    <w:rFonts w:ascii="微软雅黑" w:eastAsia="微软雅黑" w:hAnsi="微软雅黑" w:cs="微软雅黑" w:hint="eastAsia"/>
                    <w:color w:val="000000"/>
                    <w:kern w:val="0"/>
                    <w:sz w:val="18"/>
                    <w:szCs w:val="18"/>
                    <w:lang w:bidi="ar"/>
                  </w:rPr>
                  <w:t>进行扩展</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在线帮助</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帮助中心</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提供完善的帮助中心，对各类开发、设计、使用过程提供知识库支撑</w:t>
                </w:r>
              </w:p>
            </w:tc>
          </w:tr>
          <w:tr w:rsidR="00394450" w:rsidTr="00055031">
            <w:trPr>
              <w:trHeight w:val="248"/>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存储空间</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提供数据库、表的</w:t>
                </w:r>
                <w:proofErr w:type="gramStart"/>
                <w:r>
                  <w:rPr>
                    <w:rFonts w:ascii="微软雅黑" w:eastAsia="微软雅黑" w:hAnsi="微软雅黑" w:cs="微软雅黑" w:hint="eastAsia"/>
                    <w:color w:val="000000"/>
                    <w:kern w:val="0"/>
                    <w:sz w:val="18"/>
                    <w:szCs w:val="18"/>
                    <w:lang w:bidi="ar"/>
                  </w:rPr>
                  <w:t>的</w:t>
                </w:r>
                <w:proofErr w:type="gramEnd"/>
                <w:r>
                  <w:rPr>
                    <w:rFonts w:ascii="微软雅黑" w:eastAsia="微软雅黑" w:hAnsi="微软雅黑" w:cs="微软雅黑" w:hint="eastAsia"/>
                    <w:color w:val="000000"/>
                    <w:kern w:val="0"/>
                    <w:sz w:val="18"/>
                    <w:szCs w:val="18"/>
                    <w:lang w:bidi="ar"/>
                  </w:rPr>
                  <w:t>存储分析</w:t>
                </w:r>
              </w:p>
            </w:tc>
          </w:tr>
          <w:tr w:rsidR="00394450" w:rsidTr="00055031">
            <w:trPr>
              <w:trHeight w:val="85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元数据</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数据源管理、支持多视图元数据管理、支持数据表属性、字段、存储、样本、变更、血缘等信息的管理、支持数据检索，可以管理公共或个人数据，可导入采集的元数据信息</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94450" w:rsidRDefault="004159B9" w:rsidP="00055031">
                <w:pPr>
                  <w:rPr>
                    <w:rFonts w:ascii="DengXian" w:eastAsia="DengXian" w:hAnsi="DengXian" w:cs="DengXian"/>
                    <w:color w:val="000000"/>
                    <w:sz w:val="22"/>
                    <w:szCs w:val="22"/>
                  </w:rPr>
                </w:pPr>
              </w:p>
            </w:tc>
            <w:tc>
              <w:tcPr>
                <w:tcW w:w="10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94450" w:rsidRDefault="004159B9" w:rsidP="00055031">
                <w:pPr>
                  <w:widowControl/>
                  <w:jc w:val="left"/>
                  <w:textAlignment w:val="bottom"/>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数据标准管理</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bottom"/>
              </w:tcPr>
              <w:p w:rsidR="00394450" w:rsidRDefault="004159B9" w:rsidP="00055031">
                <w:pPr>
                  <w:widowControl/>
                  <w:jc w:val="left"/>
                  <w:textAlignment w:val="bottom"/>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建立企业</w:t>
                </w:r>
                <w:proofErr w:type="gramStart"/>
                <w:r>
                  <w:rPr>
                    <w:rFonts w:ascii="微软雅黑" w:eastAsia="微软雅黑" w:hAnsi="微软雅黑" w:cs="微软雅黑" w:hint="eastAsia"/>
                    <w:color w:val="000000"/>
                    <w:kern w:val="0"/>
                    <w:sz w:val="18"/>
                    <w:szCs w:val="18"/>
                    <w:lang w:bidi="ar"/>
                  </w:rPr>
                  <w:t>级统一</w:t>
                </w:r>
                <w:proofErr w:type="gramEnd"/>
                <w:r>
                  <w:rPr>
                    <w:rFonts w:ascii="微软雅黑" w:eastAsia="微软雅黑" w:hAnsi="微软雅黑" w:cs="微软雅黑" w:hint="eastAsia"/>
                    <w:color w:val="000000"/>
                    <w:kern w:val="0"/>
                    <w:sz w:val="18"/>
                    <w:szCs w:val="18"/>
                    <w:lang w:bidi="ar"/>
                  </w:rPr>
                  <w:t>的数据标准，有效支持企业业务发展、高层决策及监管要求</w:t>
                </w:r>
              </w:p>
            </w:tc>
          </w:tr>
          <w:tr w:rsidR="00394450" w:rsidTr="00055031">
            <w:trPr>
              <w:trHeight w:val="85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94450" w:rsidRDefault="004159B9" w:rsidP="00055031">
                <w:pPr>
                  <w:rPr>
                    <w:rFonts w:ascii="DengXian" w:eastAsia="DengXian" w:hAnsi="DengXian" w:cs="DengXian"/>
                    <w:color w:val="000000"/>
                    <w:sz w:val="22"/>
                    <w:szCs w:val="22"/>
                  </w:rPr>
                </w:pPr>
              </w:p>
            </w:tc>
            <w:tc>
              <w:tcPr>
                <w:tcW w:w="10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94450" w:rsidRDefault="004159B9" w:rsidP="00055031">
                <w:pPr>
                  <w:widowControl/>
                  <w:jc w:val="left"/>
                  <w:textAlignment w:val="bottom"/>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数据质量管理</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262626"/>
                    <w:sz w:val="18"/>
                    <w:szCs w:val="18"/>
                  </w:rPr>
                </w:pPr>
                <w:r>
                  <w:rPr>
                    <w:rFonts w:ascii="微软雅黑" w:eastAsia="微软雅黑" w:hAnsi="微软雅黑" w:cs="微软雅黑" w:hint="eastAsia"/>
                    <w:color w:val="262626"/>
                    <w:kern w:val="0"/>
                    <w:sz w:val="18"/>
                    <w:szCs w:val="18"/>
                    <w:lang w:bidi="ar"/>
                  </w:rPr>
                  <w:t>建立企业数据质量文化，通过专题建设解决某些特定业务问题，确保数据能够</w:t>
                </w:r>
                <w:r>
                  <w:rPr>
                    <w:rFonts w:ascii="微软雅黑" w:eastAsia="微软雅黑" w:hAnsi="微软雅黑" w:cs="微软雅黑" w:hint="eastAsia"/>
                    <w:color w:val="262626"/>
                    <w:kern w:val="0"/>
                    <w:sz w:val="18"/>
                    <w:szCs w:val="18"/>
                    <w:lang w:bidi="ar"/>
                  </w:rPr>
                  <w:br/>
                </w:r>
                <w:r>
                  <w:rPr>
                    <w:rFonts w:ascii="微软雅黑" w:eastAsia="微软雅黑" w:hAnsi="微软雅黑" w:cs="微软雅黑" w:hint="eastAsia"/>
                    <w:color w:val="262626"/>
                    <w:kern w:val="0"/>
                    <w:sz w:val="18"/>
                    <w:szCs w:val="18"/>
                    <w:lang w:bidi="ar"/>
                  </w:rPr>
                  <w:t>满足特定利益方的需求。</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94450" w:rsidRDefault="004159B9" w:rsidP="00055031">
                <w:pPr>
                  <w:rPr>
                    <w:rFonts w:ascii="DengXian" w:eastAsia="DengXian" w:hAnsi="DengXian" w:cs="DengXian"/>
                    <w:color w:val="000000"/>
                    <w:sz w:val="22"/>
                    <w:szCs w:val="22"/>
                  </w:rPr>
                </w:pPr>
              </w:p>
            </w:tc>
            <w:tc>
              <w:tcPr>
                <w:tcW w:w="10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94450" w:rsidRDefault="004159B9" w:rsidP="00055031">
                <w:pPr>
                  <w:widowControl/>
                  <w:jc w:val="left"/>
                  <w:textAlignment w:val="bottom"/>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数据安全与隐私</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bottom"/>
              </w:tcPr>
              <w:p w:rsidR="00394450" w:rsidRDefault="004159B9" w:rsidP="00055031">
                <w:pPr>
                  <w:widowControl/>
                  <w:jc w:val="left"/>
                  <w:textAlignment w:val="bottom"/>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保证数据是安全的和保密的。避免发生数据泄露等安全事故。</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center"/>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94450" w:rsidRDefault="004159B9" w:rsidP="00055031">
                <w:pPr>
                  <w:rPr>
                    <w:rFonts w:ascii="DengXian" w:eastAsia="DengXian" w:hAnsi="DengXian" w:cs="DengXian"/>
                    <w:color w:val="000000"/>
                    <w:sz w:val="22"/>
                    <w:szCs w:val="22"/>
                  </w:rPr>
                </w:pPr>
              </w:p>
            </w:tc>
            <w:tc>
              <w:tcPr>
                <w:tcW w:w="10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394450" w:rsidRDefault="004159B9" w:rsidP="00055031">
                <w:pPr>
                  <w:widowControl/>
                  <w:jc w:val="left"/>
                  <w:textAlignment w:val="bottom"/>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数据模型管理</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bottom"/>
              </w:tcPr>
              <w:p w:rsidR="00394450" w:rsidRDefault="004159B9" w:rsidP="00055031">
                <w:pPr>
                  <w:widowControl/>
                  <w:jc w:val="left"/>
                  <w:textAlignment w:val="bottom"/>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参考企业逻辑数据模型和经典架构方式，保证数据的组织和组织是按照有效的方式进行组织。</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EDSP</w:t>
                </w:r>
                <w:r>
                  <w:rPr>
                    <w:rFonts w:ascii="微软雅黑" w:eastAsia="微软雅黑" w:hAnsi="微软雅黑" w:cs="微软雅黑" w:hint="eastAsia"/>
                    <w:color w:val="000000"/>
                    <w:kern w:val="0"/>
                    <w:sz w:val="18"/>
                    <w:szCs w:val="18"/>
                    <w:lang w:bidi="ar"/>
                  </w:rPr>
                  <w:t>数据中台业务管理</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客户服务</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客户管理</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对客户信息进行</w:t>
                </w:r>
                <w:proofErr w:type="gramStart"/>
                <w:r>
                  <w:rPr>
                    <w:rFonts w:ascii="微软雅黑" w:eastAsia="微软雅黑" w:hAnsi="微软雅黑" w:cs="微软雅黑" w:hint="eastAsia"/>
                    <w:color w:val="000000"/>
                    <w:kern w:val="0"/>
                    <w:sz w:val="18"/>
                    <w:szCs w:val="18"/>
                    <w:lang w:bidi="ar"/>
                  </w:rPr>
                  <w:t>增删改查管理</w:t>
                </w:r>
                <w:proofErr w:type="gramEnd"/>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客户维系</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对客户进行维系管理</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合同服务</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合同模板管理</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对合同模板进行</w:t>
                </w:r>
                <w:proofErr w:type="gramStart"/>
                <w:r>
                  <w:rPr>
                    <w:rFonts w:ascii="微软雅黑" w:eastAsia="微软雅黑" w:hAnsi="微软雅黑" w:cs="微软雅黑" w:hint="eastAsia"/>
                    <w:color w:val="000000"/>
                    <w:kern w:val="0"/>
                    <w:sz w:val="18"/>
                    <w:szCs w:val="18"/>
                    <w:lang w:bidi="ar"/>
                  </w:rPr>
                  <w:t>增删改查管理</w:t>
                </w:r>
                <w:proofErr w:type="gramEnd"/>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合同管理</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lang w:bidi="ar"/>
                  </w:rPr>
                  <w:t>由业务管理员负责录入货主与公司之间签订的运输合同，根据货主、日期等查询或导出合同信息、</w:t>
                </w:r>
              </w:p>
            </w:tc>
          </w:tr>
          <w:tr w:rsidR="00394450" w:rsidTr="00055031">
            <w:trPr>
              <w:trHeight w:val="142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货运服务</w:t>
                </w:r>
              </w:p>
            </w:tc>
            <w:tc>
              <w:tcPr>
                <w:tcW w:w="1093" w:type="pct"/>
                <w:tcBorders>
                  <w:top w:val="single" w:sz="4" w:space="0" w:color="auto"/>
                  <w:left w:val="single" w:sz="4" w:space="0" w:color="auto"/>
                  <w:bottom w:val="single" w:sz="4" w:space="0" w:color="auto"/>
                  <w:right w:val="single" w:sz="4" w:space="0" w:color="auto"/>
                </w:tcBorders>
                <w:shd w:val="clear" w:color="auto" w:fill="FFFFFF"/>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货运下单（带审批）</w:t>
                </w:r>
              </w:p>
            </w:tc>
            <w:tc>
              <w:tcPr>
                <w:tcW w:w="1905" w:type="pct"/>
                <w:tcBorders>
                  <w:top w:val="single" w:sz="4" w:space="0" w:color="000000"/>
                  <w:left w:val="single" w:sz="4" w:space="0" w:color="auto"/>
                  <w:bottom w:val="single" w:sz="4" w:space="0" w:color="000000"/>
                  <w:right w:val="single" w:sz="4" w:space="0" w:color="000000"/>
                </w:tcBorders>
                <w:shd w:val="clear" w:color="auto" w:fill="FFFFFF"/>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r>
                  <w:rPr>
                    <w:rFonts w:ascii="微软雅黑" w:eastAsia="微软雅黑" w:hAnsi="微软雅黑" w:cs="微软雅黑" w:hint="eastAsia"/>
                    <w:color w:val="000000"/>
                    <w:kern w:val="0"/>
                    <w:sz w:val="18"/>
                    <w:szCs w:val="18"/>
                    <w:lang w:bidi="ar"/>
                  </w:rPr>
                  <w:t>）发起订单：由货主（或业务管理员代替货主）根据运输合同发起运输订单，</w:t>
                </w:r>
                <w:r>
                  <w:rPr>
                    <w:rFonts w:ascii="微软雅黑" w:eastAsia="微软雅黑" w:hAnsi="微软雅黑" w:cs="微软雅黑" w:hint="eastAsia"/>
                    <w:color w:val="000000"/>
                    <w:kern w:val="0"/>
                    <w:sz w:val="18"/>
                    <w:szCs w:val="18"/>
                    <w:lang w:bidi="ar"/>
                  </w:rPr>
                  <w:br/>
                  <w:t>2</w:t>
                </w:r>
                <w:r>
                  <w:rPr>
                    <w:rFonts w:ascii="微软雅黑" w:eastAsia="微软雅黑" w:hAnsi="微软雅黑" w:cs="微软雅黑" w:hint="eastAsia"/>
                    <w:color w:val="000000"/>
                    <w:kern w:val="0"/>
                    <w:sz w:val="18"/>
                    <w:szCs w:val="18"/>
                    <w:lang w:bidi="ar"/>
                  </w:rPr>
                  <w:t>）成本预算：系统根据订单情况生成费用成本的预算参考，队长对预算费用进行调整并确认运输工作量；</w:t>
                </w:r>
                <w:r>
                  <w:rPr>
                    <w:rFonts w:ascii="微软雅黑" w:eastAsia="微软雅黑" w:hAnsi="微软雅黑" w:cs="微软雅黑" w:hint="eastAsia"/>
                    <w:color w:val="000000"/>
                    <w:kern w:val="0"/>
                    <w:sz w:val="18"/>
                    <w:szCs w:val="18"/>
                    <w:lang w:bidi="ar"/>
                  </w:rPr>
                  <w:br/>
                  <w:t>3</w:t>
                </w:r>
                <w:r>
                  <w:rPr>
                    <w:rFonts w:ascii="微软雅黑" w:eastAsia="微软雅黑" w:hAnsi="微软雅黑" w:cs="微软雅黑" w:hint="eastAsia"/>
                    <w:color w:val="000000"/>
                    <w:kern w:val="0"/>
                    <w:sz w:val="18"/>
                    <w:szCs w:val="18"/>
                    <w:lang w:bidi="ar"/>
                  </w:rPr>
                  <w:t>）领导审批：相关领导对订单进行审核；</w:t>
                </w:r>
              </w:p>
            </w:tc>
          </w:tr>
          <w:tr w:rsidR="00394450" w:rsidTr="00055031">
            <w:trPr>
              <w:trHeight w:val="85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FFFFFF"/>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货运派单</w:t>
                </w:r>
              </w:p>
            </w:tc>
            <w:tc>
              <w:tcPr>
                <w:tcW w:w="1905" w:type="pct"/>
                <w:tcBorders>
                  <w:top w:val="single" w:sz="4" w:space="0" w:color="000000"/>
                  <w:left w:val="single" w:sz="4" w:space="0" w:color="auto"/>
                  <w:bottom w:val="single" w:sz="4" w:space="0" w:color="000000"/>
                  <w:right w:val="single" w:sz="4" w:space="0" w:color="000000"/>
                </w:tcBorders>
                <w:shd w:val="clear" w:color="auto" w:fill="FFFFFF"/>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对于审核通过的订单，根据货运信息、路线、司机的空闲状态、车辆所在位置等信息进行综合分析，系统生成推荐派单方案，队长选择合适的方案进行派单；</w:t>
                </w:r>
              </w:p>
            </w:tc>
          </w:tr>
          <w:tr w:rsidR="00394450" w:rsidTr="00055031">
            <w:trPr>
              <w:trHeight w:val="114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FFFFFF"/>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工单结项（带审批）</w:t>
                </w:r>
              </w:p>
            </w:tc>
            <w:tc>
              <w:tcPr>
                <w:tcW w:w="1905" w:type="pct"/>
                <w:tcBorders>
                  <w:top w:val="single" w:sz="4" w:space="0" w:color="000000"/>
                  <w:left w:val="single" w:sz="4" w:space="0" w:color="auto"/>
                  <w:bottom w:val="single" w:sz="4" w:space="0" w:color="000000"/>
                  <w:right w:val="single" w:sz="4" w:space="0" w:color="000000"/>
                </w:tcBorders>
                <w:shd w:val="clear" w:color="auto" w:fill="FFFFFF"/>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r>
                  <w:rPr>
                    <w:rFonts w:ascii="微软雅黑" w:eastAsia="微软雅黑" w:hAnsi="微软雅黑" w:cs="微软雅黑" w:hint="eastAsia"/>
                    <w:color w:val="000000"/>
                    <w:kern w:val="0"/>
                    <w:sz w:val="18"/>
                    <w:szCs w:val="18"/>
                    <w:lang w:bidi="ar"/>
                  </w:rPr>
                  <w:t>）工</w:t>
                </w:r>
                <w:proofErr w:type="gramStart"/>
                <w:r>
                  <w:rPr>
                    <w:rFonts w:ascii="微软雅黑" w:eastAsia="微软雅黑" w:hAnsi="微软雅黑" w:cs="微软雅黑" w:hint="eastAsia"/>
                    <w:color w:val="000000"/>
                    <w:kern w:val="0"/>
                    <w:sz w:val="18"/>
                    <w:szCs w:val="18"/>
                    <w:lang w:bidi="ar"/>
                  </w:rPr>
                  <w:t>单完成</w:t>
                </w:r>
                <w:proofErr w:type="gramEnd"/>
                <w:r>
                  <w:rPr>
                    <w:rFonts w:ascii="微软雅黑" w:eastAsia="微软雅黑" w:hAnsi="微软雅黑" w:cs="微软雅黑" w:hint="eastAsia"/>
                    <w:color w:val="000000"/>
                    <w:kern w:val="0"/>
                    <w:sz w:val="18"/>
                    <w:szCs w:val="18"/>
                    <w:lang w:bidi="ar"/>
                  </w:rPr>
                  <w:t>后，需要司机上</w:t>
                </w:r>
                <w:proofErr w:type="gramStart"/>
                <w:r>
                  <w:rPr>
                    <w:rFonts w:ascii="微软雅黑" w:eastAsia="微软雅黑" w:hAnsi="微软雅黑" w:cs="微软雅黑" w:hint="eastAsia"/>
                    <w:color w:val="000000"/>
                    <w:kern w:val="0"/>
                    <w:sz w:val="18"/>
                    <w:szCs w:val="18"/>
                    <w:lang w:bidi="ar"/>
                  </w:rPr>
                  <w:t>传工单执行</w:t>
                </w:r>
                <w:proofErr w:type="gramEnd"/>
                <w:r>
                  <w:rPr>
                    <w:rFonts w:ascii="微软雅黑" w:eastAsia="微软雅黑" w:hAnsi="微软雅黑" w:cs="微软雅黑" w:hint="eastAsia"/>
                    <w:color w:val="000000"/>
                    <w:kern w:val="0"/>
                    <w:sz w:val="18"/>
                    <w:szCs w:val="18"/>
                    <w:lang w:bidi="ar"/>
                  </w:rPr>
                  <w:t>过程中所实际发生的各项费用，如油费、过路费、交通罚款等；</w:t>
                </w:r>
                <w:r>
                  <w:rPr>
                    <w:rFonts w:ascii="微软雅黑" w:eastAsia="微软雅黑" w:hAnsi="微软雅黑" w:cs="微软雅黑" w:hint="eastAsia"/>
                    <w:color w:val="000000"/>
                    <w:kern w:val="0"/>
                    <w:sz w:val="18"/>
                    <w:szCs w:val="18"/>
                    <w:lang w:bidi="ar"/>
                  </w:rPr>
                  <w:br/>
                  <w:t>2</w:t>
                </w:r>
                <w:r>
                  <w:rPr>
                    <w:rFonts w:ascii="微软雅黑" w:eastAsia="微软雅黑" w:hAnsi="微软雅黑" w:cs="微软雅黑" w:hint="eastAsia"/>
                    <w:color w:val="000000"/>
                    <w:kern w:val="0"/>
                    <w:sz w:val="18"/>
                    <w:szCs w:val="18"/>
                    <w:lang w:bidi="ar"/>
                  </w:rPr>
                  <w:t>）生成财务所需的成本核算清单，由财务负责人进行审批，作为工资结算的依据；</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货运结算（带审批）</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对于</w:t>
                </w:r>
                <w:proofErr w:type="gramStart"/>
                <w:r>
                  <w:rPr>
                    <w:rFonts w:ascii="微软雅黑" w:eastAsia="微软雅黑" w:hAnsi="微软雅黑" w:cs="微软雅黑" w:hint="eastAsia"/>
                    <w:color w:val="000000"/>
                    <w:kern w:val="0"/>
                    <w:sz w:val="18"/>
                    <w:szCs w:val="18"/>
                    <w:lang w:bidi="ar"/>
                  </w:rPr>
                  <w:t>已经结项的</w:t>
                </w:r>
                <w:proofErr w:type="gramEnd"/>
                <w:r>
                  <w:rPr>
                    <w:rFonts w:ascii="微软雅黑" w:eastAsia="微软雅黑" w:hAnsi="微软雅黑" w:cs="微软雅黑" w:hint="eastAsia"/>
                    <w:color w:val="000000"/>
                    <w:kern w:val="0"/>
                    <w:sz w:val="18"/>
                    <w:szCs w:val="18"/>
                    <w:lang w:bidi="ar"/>
                  </w:rPr>
                  <w:t>工单，由队长发起货运结算申请，生成对账单，财务和领导进行审批，结算负责人与货主进行费用结算，形成收款单。</w:t>
                </w:r>
              </w:p>
            </w:tc>
          </w:tr>
          <w:tr w:rsidR="00394450" w:rsidTr="00055031">
            <w:trPr>
              <w:trHeight w:val="85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运单跟踪</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根据订单状态（已下单、已派单、已接单、已结项、已结算）、货主、订单号、订单时间、司机、车牌号、合同号等条件对运单进行跟踪查询。</w:t>
                </w:r>
              </w:p>
            </w:tc>
          </w:tr>
          <w:tr w:rsidR="00394450" w:rsidTr="00055031">
            <w:trPr>
              <w:trHeight w:val="570"/>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监控告警</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车辆位置信息实时监控以及视频监控系统采集过来的数据进行实时告警监控，出现路径异常或者安全隐患进行实时告警</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财务服务</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发票申请</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发起发票申请</w:t>
                </w:r>
              </w:p>
            </w:tc>
          </w:tr>
          <w:tr w:rsidR="00394450" w:rsidTr="00055031">
            <w:trPr>
              <w:trHeight w:val="28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发票汇总</w:t>
                </w:r>
              </w:p>
            </w:tc>
            <w:tc>
              <w:tcPr>
                <w:tcW w:w="1905" w:type="pct"/>
                <w:tcBorders>
                  <w:top w:val="single" w:sz="4" w:space="0" w:color="000000"/>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按企业、按时间进行发票汇总</w:t>
                </w:r>
              </w:p>
            </w:tc>
          </w:tr>
          <w:tr w:rsidR="00394450" w:rsidTr="00055031">
            <w:trPr>
              <w:trHeight w:val="85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DengXian" w:eastAsia="DengXian" w:hAnsi="DengXian" w:cs="DengXian"/>
                    <w:color w:val="000000"/>
                    <w:sz w:val="22"/>
                    <w:szCs w:val="22"/>
                  </w:rPr>
                </w:pP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94450" w:rsidRDefault="004159B9" w:rsidP="00055031">
                <w:pPr>
                  <w:jc w:val="left"/>
                  <w:rPr>
                    <w:rFonts w:ascii="微软雅黑" w:eastAsia="微软雅黑" w:hAnsi="微软雅黑" w:cs="微软雅黑"/>
                    <w:color w:val="000000"/>
                    <w:sz w:val="18"/>
                    <w:szCs w:val="18"/>
                  </w:rPr>
                </w:pPr>
              </w:p>
            </w:tc>
            <w:tc>
              <w:tcPr>
                <w:tcW w:w="1093" w:type="pct"/>
                <w:tcBorders>
                  <w:top w:val="single" w:sz="4" w:space="0" w:color="auto"/>
                  <w:left w:val="single" w:sz="4" w:space="0" w:color="auto"/>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财务报表</w:t>
                </w:r>
              </w:p>
            </w:tc>
            <w:tc>
              <w:tcPr>
                <w:tcW w:w="19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94450" w:rsidRDefault="004159B9" w:rsidP="00055031">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包括：财务总</w:t>
                </w:r>
                <w:proofErr w:type="gramStart"/>
                <w:r>
                  <w:rPr>
                    <w:rFonts w:ascii="微软雅黑" w:eastAsia="微软雅黑" w:hAnsi="微软雅黑" w:cs="微软雅黑" w:hint="eastAsia"/>
                    <w:color w:val="000000"/>
                    <w:kern w:val="0"/>
                    <w:sz w:val="18"/>
                    <w:szCs w:val="18"/>
                    <w:lang w:bidi="ar"/>
                  </w:rPr>
                  <w:t>览</w:t>
                </w:r>
                <w:proofErr w:type="gramEnd"/>
                <w:r>
                  <w:rPr>
                    <w:rFonts w:ascii="微软雅黑" w:eastAsia="微软雅黑" w:hAnsi="微软雅黑" w:cs="微软雅黑" w:hint="eastAsia"/>
                    <w:color w:val="000000"/>
                    <w:kern w:val="0"/>
                    <w:sz w:val="18"/>
                    <w:szCs w:val="18"/>
                    <w:lang w:bidi="ar"/>
                  </w:rPr>
                  <w:t>、个体结算报表、收入分析、应收与验收、发票明细、银行交易报表、按合同销售、合同与发票、合同与毛利、年度汇总、各项明细分析、应收</w:t>
                </w:r>
                <w:r>
                  <w:rPr>
                    <w:rFonts w:ascii="微软雅黑" w:eastAsia="微软雅黑" w:hAnsi="微软雅黑" w:cs="微软雅黑" w:hint="eastAsia"/>
                    <w:color w:val="000000"/>
                    <w:kern w:val="0"/>
                    <w:sz w:val="18"/>
                    <w:szCs w:val="18"/>
                    <w:lang w:bidi="ar"/>
                  </w:rPr>
                  <w:t>/</w:t>
                </w:r>
                <w:r>
                  <w:rPr>
                    <w:rFonts w:ascii="微软雅黑" w:eastAsia="微软雅黑" w:hAnsi="微软雅黑" w:cs="微软雅黑" w:hint="eastAsia"/>
                    <w:color w:val="000000"/>
                    <w:kern w:val="0"/>
                    <w:sz w:val="18"/>
                    <w:szCs w:val="18"/>
                    <w:lang w:bidi="ar"/>
                  </w:rPr>
                  <w:t>支付明细等报表</w:t>
                </w:r>
              </w:p>
            </w:tc>
          </w:tr>
        </w:tbl>
        <w:p w:rsidR="00394450" w:rsidRDefault="004159B9" w:rsidP="00394450">
          <w:pPr>
            <w:pStyle w:val="10"/>
            <w:snapToGrid w:val="0"/>
            <w:spacing w:beforeLines="100" w:before="312" w:afterLines="100" w:after="312" w:line="360" w:lineRule="auto"/>
          </w:pPr>
          <w:r>
            <w:t xml:space="preserve"> </w:t>
          </w:r>
        </w:p>
        <w:p w:rsidR="008B033E" w:rsidRDefault="004159B9">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89" w:name="_Toc2821_WPSOffice_Level1"/>
      <w:r>
        <w:rPr>
          <w:rFonts w:hint="eastAsia"/>
        </w:rPr>
        <w:t>第四章</w:t>
      </w:r>
      <w:r>
        <w:rPr>
          <w:rFonts w:hint="eastAsia"/>
        </w:rPr>
        <w:t xml:space="preserve"> </w:t>
      </w:r>
      <w:r>
        <w:rPr>
          <w:rFonts w:hint="eastAsia"/>
        </w:rPr>
        <w:t>评标方法</w:t>
      </w:r>
      <w:bookmarkEnd w:id="189"/>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90" w:name="_Toc22313_WPSOffice_Level2"/>
      <w:r>
        <w:rPr>
          <w:rFonts w:ascii="仿宋_GB2312" w:eastAsia="仿宋_GB2312" w:hAnsi="仿宋_GB2312" w:cs="仿宋_GB2312" w:hint="eastAsia"/>
          <w:b/>
          <w:kern w:val="0"/>
          <w:szCs w:val="21"/>
        </w:rPr>
        <w:t>一、评标方法</w:t>
      </w:r>
      <w:bookmarkEnd w:id="190"/>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4159B9" w:rsidRDefault="004159B9" w:rsidP="004159B9">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91" w:name="_Toc21368_WPSOffice_Level2"/>
      <w:r>
        <w:rPr>
          <w:rFonts w:ascii="仿宋_GB2312" w:eastAsia="仿宋_GB2312" w:hAnsi="仿宋_GB2312" w:cs="仿宋_GB2312" w:hint="eastAsia"/>
          <w:b/>
          <w:kern w:val="0"/>
          <w:szCs w:val="21"/>
        </w:rPr>
        <w:t>二、评标原则及程序</w:t>
      </w:r>
      <w:bookmarkEnd w:id="191"/>
    </w:p>
    <w:p w:rsidR="004159B9" w:rsidRDefault="004159B9" w:rsidP="004159B9">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4159B9" w:rsidRDefault="004159B9" w:rsidP="004159B9">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4159B9" w:rsidRDefault="004159B9" w:rsidP="004159B9">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4159B9" w:rsidRDefault="004159B9" w:rsidP="004159B9">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4159B9" w:rsidRDefault="004159B9" w:rsidP="004159B9">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4159B9" w:rsidRDefault="004159B9" w:rsidP="004159B9">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4159B9" w:rsidRDefault="004159B9" w:rsidP="004159B9">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4159B9" w:rsidRDefault="004159B9" w:rsidP="004159B9">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4159B9" w:rsidRDefault="004159B9" w:rsidP="004159B9">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4159B9" w:rsidRDefault="004159B9" w:rsidP="004159B9">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4159B9" w:rsidRDefault="004159B9" w:rsidP="004159B9">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4159B9" w:rsidRDefault="004159B9" w:rsidP="004159B9">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4159B9" w:rsidRDefault="004159B9" w:rsidP="004159B9">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4159B9" w:rsidRDefault="004159B9" w:rsidP="004159B9">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5.1评标委员会对通过</w:t>
      </w:r>
      <w:r>
        <w:rPr>
          <w:rFonts w:ascii="仿宋_GB2312" w:eastAsia="仿宋_GB2312" w:hAnsi="仿宋_GB2312" w:cs="仿宋_GB2312" w:hint="eastAsia"/>
          <w:color w:val="000000"/>
          <w:kern w:val="0"/>
          <w:szCs w:val="21"/>
        </w:rPr>
        <w:t>符合性审查的投标文件进行比较和评价。</w:t>
      </w:r>
    </w:p>
    <w:p w:rsidR="004159B9" w:rsidRDefault="004159B9" w:rsidP="004159B9">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5.2在评标期间，对投标文件的</w:t>
      </w:r>
      <w:proofErr w:type="gramStart"/>
      <w:r>
        <w:rPr>
          <w:rFonts w:ascii="仿宋_GB2312" w:eastAsia="仿宋_GB2312" w:hAnsi="仿宋_GB2312" w:cs="仿宋_GB2312" w:hint="eastAsia"/>
          <w:color w:val="000000"/>
          <w:kern w:val="0"/>
          <w:szCs w:val="21"/>
        </w:rPr>
        <w:t>澄清按</w:t>
      </w:r>
      <w:proofErr w:type="gramEnd"/>
      <w:r>
        <w:rPr>
          <w:rFonts w:ascii="仿宋_GB2312" w:eastAsia="仿宋_GB2312" w:hAnsi="仿宋_GB2312" w:cs="仿宋_GB2312" w:hint="eastAsia"/>
          <w:color w:val="000000"/>
          <w:kern w:val="0"/>
          <w:szCs w:val="21"/>
        </w:rPr>
        <w:t>投标人须知24条内容执行。</w:t>
      </w:r>
    </w:p>
    <w:p w:rsidR="004159B9" w:rsidRDefault="004159B9" w:rsidP="004159B9">
      <w:pPr>
        <w:adjustRightInd w:val="0"/>
        <w:snapToGrid w:val="0"/>
        <w:spacing w:line="360" w:lineRule="auto"/>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color w:val="000000"/>
          <w:kern w:val="0"/>
          <w:szCs w:val="21"/>
        </w:rPr>
        <w:t>接到通知后</w:t>
      </w:r>
      <w:r>
        <w:rPr>
          <w:rFonts w:ascii="仿宋_GB2312" w:eastAsia="仿宋_GB2312" w:hAnsi="仿宋_GB2312" w:cs="仿宋_GB2312" w:hint="eastAsia"/>
          <w:color w:val="000000"/>
          <w:kern w:val="0"/>
          <w:szCs w:val="21"/>
          <w:u w:val="single"/>
        </w:rPr>
        <w:t>0</w:t>
      </w:r>
      <w:r>
        <w:rPr>
          <w:rFonts w:ascii="仿宋_GB2312" w:eastAsia="仿宋_GB2312" w:hAnsi="仿宋_GB2312" w:cs="仿宋_GB2312"/>
          <w:color w:val="000000"/>
          <w:kern w:val="0"/>
          <w:szCs w:val="21"/>
          <w:u w:val="single"/>
        </w:rPr>
        <w:t>.5</w:t>
      </w:r>
      <w:r>
        <w:rPr>
          <w:rFonts w:ascii="仿宋_GB2312" w:eastAsia="仿宋_GB2312" w:hAnsi="仿宋_GB2312" w:cs="仿宋_GB2312" w:hint="eastAsia"/>
          <w:color w:val="000000"/>
          <w:kern w:val="0"/>
          <w:szCs w:val="21"/>
        </w:rPr>
        <w:t>小时</w:t>
      </w:r>
      <w:r>
        <w:rPr>
          <w:rFonts w:ascii="仿宋_GB2312" w:eastAsia="仿宋_GB2312" w:hAnsi="仿宋_GB2312" w:cs="仿宋_GB2312" w:hint="eastAsia"/>
          <w:color w:val="000000"/>
          <w:szCs w:val="21"/>
        </w:rPr>
        <w:t>）内提供书面说明，并提交相关证明材料，</w:t>
      </w:r>
      <w:r>
        <w:rPr>
          <w:rFonts w:ascii="仿宋_GB2312" w:eastAsia="仿宋_GB2312" w:hAnsi="仿宋_GB2312" w:cs="仿宋_GB2312" w:hint="eastAsia"/>
          <w:color w:val="000000"/>
          <w:kern w:val="0"/>
          <w:szCs w:val="21"/>
        </w:rPr>
        <w:t>投标人不能证明其报价合理性的，评标委员会应当将</w:t>
      </w:r>
      <w:r>
        <w:rPr>
          <w:rFonts w:ascii="仿宋_GB2312" w:eastAsia="仿宋_GB2312" w:hAnsi="仿宋_GB2312" w:cs="仿宋_GB2312" w:hint="eastAsia"/>
          <w:color w:val="000000"/>
          <w:szCs w:val="21"/>
        </w:rPr>
        <w:t>其投标作为</w:t>
      </w:r>
      <w:r>
        <w:rPr>
          <w:rFonts w:ascii="仿宋_GB2312" w:eastAsia="仿宋_GB2312" w:hAnsi="仿宋_GB2312" w:cs="仿宋_GB2312" w:hint="eastAsia"/>
          <w:b/>
          <w:bCs/>
          <w:color w:val="000000"/>
          <w:szCs w:val="21"/>
        </w:rPr>
        <w:t>无效投标处理</w:t>
      </w:r>
      <w:r>
        <w:rPr>
          <w:rFonts w:ascii="仿宋_GB2312" w:eastAsia="仿宋_GB2312" w:hAnsi="仿宋_GB2312" w:cs="仿宋_GB2312" w:hint="eastAsia"/>
          <w:color w:val="000000"/>
          <w:szCs w:val="21"/>
        </w:rPr>
        <w:t>。</w:t>
      </w:r>
    </w:p>
    <w:p w:rsidR="004159B9" w:rsidRDefault="004159B9" w:rsidP="004159B9">
      <w:pPr>
        <w:adjustRightInd w:val="0"/>
        <w:snapToGrid w:val="0"/>
        <w:spacing w:line="360" w:lineRule="auto"/>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投标人的书面说明材料包含货物本身成本、人工费用、运输、税收等，以及报价不会影响产品质量或诚信履约能力的说明等。</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color w:val="000000"/>
          <w:szCs w:val="21"/>
        </w:rPr>
        <w:t>投标人的书面说明应当签字确认或者加盖公章，否则无效。书面说明的签字确认，由其法定</w:t>
      </w:r>
      <w:r>
        <w:rPr>
          <w:rFonts w:ascii="仿宋_GB2312" w:eastAsia="仿宋_GB2312" w:hAnsi="仿宋_GB2312" w:cs="仿宋_GB2312" w:hint="eastAsia"/>
          <w:szCs w:val="21"/>
        </w:rPr>
        <w:t>代表人（非法人单位负责人或自然人本人）或者其授权代表签字确认。</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4159B9" w:rsidRDefault="004159B9" w:rsidP="004159B9">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4159B9" w:rsidRDefault="004159B9" w:rsidP="004159B9">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4159B9" w:rsidRDefault="004159B9" w:rsidP="004159B9">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4159B9" w:rsidRDefault="004159B9" w:rsidP="004159B9">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4159B9" w:rsidRDefault="004159B9" w:rsidP="004159B9">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6.1对于中小微企业（含监狱企业）的相关规定</w:t>
      </w:r>
    </w:p>
    <w:p w:rsidR="004159B9" w:rsidRDefault="004159B9" w:rsidP="004159B9">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szCs w:val="21"/>
        </w:rPr>
        <w:t>根据《财政部 工业和信息化部关于印发〈政府采购促进中小企业发展管理办法〉的通知》（财库〔2020〕46号）、《财政部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w:t>
      </w:r>
      <w:r>
        <w:rPr>
          <w:rFonts w:ascii="仿宋_GB2312" w:eastAsia="仿宋_GB2312" w:hAnsi="仿宋_GB2312" w:cs="仿宋_GB2312"/>
          <w:szCs w:val="21"/>
          <w:u w:val="single"/>
        </w:rPr>
        <w:t>10%</w:t>
      </w:r>
      <w:r>
        <w:rPr>
          <w:rFonts w:ascii="仿宋_GB2312" w:eastAsia="仿宋_GB2312" w:hAnsi="仿宋_GB2312" w:cs="仿宋_GB2312"/>
          <w:szCs w:val="21"/>
        </w:rPr>
        <w:t>后参与评审。</w:t>
      </w:r>
    </w:p>
    <w:p w:rsidR="004159B9" w:rsidRDefault="004159B9" w:rsidP="004159B9">
      <w:pPr>
        <w:numPr>
          <w:ilvl w:val="0"/>
          <w:numId w:val="24"/>
        </w:numPr>
        <w:adjustRightInd w:val="0"/>
        <w:snapToGrid w:val="0"/>
        <w:spacing w:line="360" w:lineRule="auto"/>
        <w:ind w:left="420" w:firstLineChars="200" w:firstLine="420"/>
        <w:jc w:val="left"/>
        <w:rPr>
          <w:rFonts w:ascii="仿宋_GB2312" w:eastAsia="仿宋_GB2312" w:hAnsi="仿宋_GB2312" w:cs="仿宋_GB2312"/>
          <w:szCs w:val="21"/>
        </w:rPr>
      </w:pPr>
      <w:r>
        <w:rPr>
          <w:rFonts w:ascii="仿宋_GB2312" w:eastAsia="仿宋_GB2312" w:hAnsi="仿宋_GB2312" w:cs="仿宋_GB2312"/>
          <w:szCs w:val="21"/>
        </w:rPr>
        <w:t>联合体投标</w:t>
      </w:r>
    </w:p>
    <w:p w:rsidR="004159B9" w:rsidRDefault="004159B9" w:rsidP="004159B9">
      <w:pPr>
        <w:autoSpaceDE w:val="0"/>
        <w:adjustRightInd w:val="0"/>
        <w:snapToGrid w:val="0"/>
        <w:spacing w:line="360" w:lineRule="auto"/>
        <w:ind w:firstLineChars="200" w:firstLine="420"/>
        <w:jc w:val="left"/>
        <w:rPr>
          <w:rFonts w:ascii="仿宋_GB2312" w:eastAsia="仿宋_GB2312" w:hAnsi="仿宋_GB2312" w:cs="仿宋_GB2312"/>
          <w:color w:val="000000"/>
          <w:szCs w:val="21"/>
        </w:rPr>
      </w:pPr>
      <w:r>
        <w:rPr>
          <w:rFonts w:ascii="仿宋_GB2312" w:eastAsia="仿宋_GB2312" w:hAnsi="仿宋_GB2312" w:cs="仿宋_GB2312"/>
          <w:szCs w:val="21"/>
        </w:rPr>
        <w:t>根据（财库〔2020〕46号）财政部 工业和信息化部关于印发《政府采购促进中小企业发展管理办法》的通知，其投标报价扣除</w:t>
      </w:r>
      <w:r>
        <w:rPr>
          <w:rFonts w:ascii="仿宋_GB2312" w:eastAsia="仿宋_GB2312" w:hAnsi="仿宋_GB2312" w:cs="仿宋_GB2312"/>
          <w:color w:val="000000"/>
          <w:szCs w:val="21"/>
          <w:u w:val="single"/>
        </w:rPr>
        <w:t xml:space="preserve"> 2%</w:t>
      </w:r>
      <w:r>
        <w:rPr>
          <w:rFonts w:ascii="仿宋_GB2312" w:eastAsia="仿宋_GB2312" w:hAnsi="仿宋_GB2312" w:cs="仿宋_GB2312"/>
          <w:color w:val="000000"/>
          <w:szCs w:val="21"/>
        </w:rPr>
        <w:t xml:space="preserve"> 后参与评审。</w:t>
      </w:r>
    </w:p>
    <w:p w:rsidR="004159B9" w:rsidRDefault="004159B9" w:rsidP="004159B9">
      <w:pPr>
        <w:adjustRightInd w:val="0"/>
        <w:snapToGrid w:val="0"/>
        <w:spacing w:line="360" w:lineRule="auto"/>
        <w:ind w:firstLineChars="200" w:firstLine="420"/>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6.2对于促进残疾人就业政府采购政策的相关规定</w:t>
      </w:r>
    </w:p>
    <w:p w:rsidR="004159B9" w:rsidRDefault="004159B9" w:rsidP="004159B9">
      <w:pPr>
        <w:adjustRightInd w:val="0"/>
        <w:snapToGrid w:val="0"/>
        <w:spacing w:line="360" w:lineRule="auto"/>
        <w:ind w:firstLineChars="200" w:firstLine="420"/>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（1）残疾人福利性单位视同小型、微型企业，对残疾人福利性单位的产品、服务价格给予</w:t>
      </w:r>
      <w:r>
        <w:rPr>
          <w:rFonts w:ascii="仿宋_GB2312" w:eastAsia="仿宋_GB2312" w:hAnsi="仿宋_GB2312" w:cs="仿宋_GB2312"/>
          <w:color w:val="000000"/>
          <w:kern w:val="0"/>
          <w:szCs w:val="21"/>
          <w:u w:val="single"/>
        </w:rPr>
        <w:t>10</w:t>
      </w:r>
      <w:r>
        <w:rPr>
          <w:rFonts w:ascii="仿宋_GB2312" w:eastAsia="仿宋_GB2312" w:hAnsi="仿宋_GB2312" w:cs="仿宋_GB2312" w:hint="eastAsia"/>
          <w:color w:val="000000"/>
          <w:kern w:val="0"/>
          <w:szCs w:val="21"/>
          <w:u w:val="single"/>
        </w:rPr>
        <w:t>%</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szCs w:val="21"/>
        </w:rPr>
        <w:t>6-10%）</w:t>
      </w:r>
      <w:r>
        <w:rPr>
          <w:rFonts w:ascii="仿宋_GB2312" w:eastAsia="仿宋_GB2312" w:hAnsi="仿宋_GB2312" w:cs="仿宋_GB2312" w:hint="eastAsia"/>
          <w:color w:val="000000"/>
          <w:kern w:val="0"/>
          <w:szCs w:val="21"/>
        </w:rPr>
        <w:t>的价格扣除，用扣除后的价格参与评审。</w:t>
      </w:r>
    </w:p>
    <w:p w:rsidR="004159B9" w:rsidRDefault="004159B9" w:rsidP="004159B9">
      <w:pPr>
        <w:adjustRightInd w:val="0"/>
        <w:snapToGrid w:val="0"/>
        <w:spacing w:line="360" w:lineRule="auto"/>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（2）投标文件中必须提供《残疾人福利性单位声明函》（详见第二章 投标文件内容及格式），否则不予享受该政策性优惠，并对声明的真实性负责</w:t>
      </w:r>
      <w:r>
        <w:rPr>
          <w:rFonts w:ascii="仿宋_GB2312" w:eastAsia="仿宋_GB2312" w:hAnsi="仿宋_GB2312" w:cs="仿宋_GB2312" w:hint="eastAsia"/>
          <w:color w:val="000000"/>
          <w:szCs w:val="21"/>
        </w:rPr>
        <w:t>，如《残疾人福利性单位声明函》与事实不符的，将依照《政府采购法》第七十七条第一款的规定追究法律责任。</w:t>
      </w:r>
    </w:p>
    <w:p w:rsidR="004159B9" w:rsidRDefault="004159B9" w:rsidP="004159B9">
      <w:pPr>
        <w:adjustRightInd w:val="0"/>
        <w:snapToGrid w:val="0"/>
        <w:spacing w:line="360" w:lineRule="auto"/>
        <w:ind w:firstLineChars="200" w:firstLine="422"/>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（3）残疾人福利性单位属于小型、微型企业的，不重复享受政策。</w:t>
      </w:r>
    </w:p>
    <w:p w:rsidR="004159B9" w:rsidRDefault="004159B9" w:rsidP="004159B9">
      <w:pPr>
        <w:adjustRightInd w:val="0"/>
        <w:spacing w:line="360" w:lineRule="auto"/>
        <w:ind w:firstLineChars="200" w:firstLine="422"/>
        <w:jc w:val="left"/>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6.3对于节能产品、环境标志产品的相关规定</w:t>
      </w:r>
    </w:p>
    <w:p w:rsidR="004159B9" w:rsidRDefault="004159B9" w:rsidP="004159B9">
      <w:pPr>
        <w:adjustRightInd w:val="0"/>
        <w:snapToGrid w:val="0"/>
        <w:spacing w:line="360" w:lineRule="auto"/>
        <w:ind w:firstLineChars="200" w:firstLine="420"/>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4159B9" w:rsidRDefault="004159B9" w:rsidP="004159B9">
      <w:pPr>
        <w:adjustRightInd w:val="0"/>
        <w:snapToGrid w:val="0"/>
        <w:spacing w:line="360" w:lineRule="auto"/>
        <w:ind w:firstLineChars="300" w:firstLine="630"/>
        <w:jc w:val="left"/>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采用最低评标价法的，</w:t>
      </w:r>
      <w:r>
        <w:rPr>
          <w:rFonts w:ascii="仿宋_GB2312" w:eastAsia="仿宋_GB2312" w:hAnsi="仿宋_GB2312" w:cs="仿宋_GB2312" w:hint="eastAsia"/>
          <w:color w:val="000000"/>
          <w:szCs w:val="21"/>
        </w:rPr>
        <w:t>对</w:t>
      </w:r>
      <w:r>
        <w:rPr>
          <w:rFonts w:ascii="仿宋_GB2312" w:eastAsia="仿宋_GB2312" w:hAnsi="仿宋_GB2312" w:cs="仿宋_GB2312" w:hint="eastAsia"/>
          <w:color w:val="000000"/>
          <w:kern w:val="0"/>
          <w:szCs w:val="21"/>
        </w:rPr>
        <w:t>清单中投标产品的报价</w:t>
      </w:r>
      <w:r>
        <w:rPr>
          <w:rFonts w:ascii="仿宋_GB2312" w:eastAsia="仿宋_GB2312" w:hAnsi="仿宋_GB2312" w:cs="仿宋_GB2312" w:hint="eastAsia"/>
          <w:color w:val="000000"/>
          <w:szCs w:val="21"/>
        </w:rPr>
        <w:t>给予价格扣除，用扣除后的价格参与评审。报价扣除比例为</w:t>
      </w:r>
      <w:r>
        <w:rPr>
          <w:rFonts w:ascii="仿宋_GB2312" w:eastAsia="仿宋_GB2312" w:hAnsi="仿宋_GB2312" w:cs="仿宋_GB2312" w:hint="eastAsia"/>
          <w:color w:val="000000"/>
          <w:kern w:val="0"/>
          <w:szCs w:val="21"/>
        </w:rPr>
        <w:t>清单中产品报价的</w:t>
      </w:r>
      <w:r>
        <w:rPr>
          <w:rFonts w:ascii="仿宋_GB2312" w:eastAsia="仿宋_GB2312" w:hAnsi="仿宋_GB2312" w:cs="仿宋_GB2312"/>
          <w:color w:val="000000"/>
          <w:szCs w:val="21"/>
          <w:u w:val="single"/>
        </w:rPr>
        <w:t>5</w:t>
      </w:r>
      <w:r>
        <w:rPr>
          <w:rFonts w:ascii="仿宋_GB2312" w:eastAsia="仿宋_GB2312" w:hAnsi="仿宋_GB2312" w:cs="仿宋_GB2312" w:hint="eastAsia"/>
          <w:color w:val="000000"/>
          <w:szCs w:val="21"/>
        </w:rPr>
        <w:t xml:space="preserve"> %。</w:t>
      </w:r>
    </w:p>
    <w:p w:rsidR="004159B9" w:rsidRDefault="004159B9" w:rsidP="004159B9">
      <w:pPr>
        <w:adjustRightInd w:val="0"/>
        <w:snapToGrid w:val="0"/>
        <w:spacing w:line="360" w:lineRule="auto"/>
        <w:ind w:firstLineChars="300" w:firstLine="630"/>
        <w:jc w:val="left"/>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采用综合评分法评标的项目，对清单中产品给予相应的加分。（详见评分细则）</w:t>
      </w:r>
    </w:p>
    <w:p w:rsidR="004159B9" w:rsidRDefault="004159B9" w:rsidP="004159B9">
      <w:pPr>
        <w:adjustRightInd w:val="0"/>
        <w:spacing w:line="360" w:lineRule="auto"/>
        <w:ind w:firstLineChars="200" w:firstLine="420"/>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（2）投标人应同时提供品目清单网络截图，并以明确标注所报产品信息和位置的方式，用以方便评审。</w:t>
      </w:r>
    </w:p>
    <w:p w:rsidR="004159B9" w:rsidRDefault="004159B9" w:rsidP="004159B9">
      <w:pPr>
        <w:adjustRightInd w:val="0"/>
        <w:spacing w:line="360" w:lineRule="auto"/>
        <w:ind w:firstLineChars="200" w:firstLine="420"/>
        <w:jc w:val="lef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（3）认证机构和获证产品信息发布媒体：详见中国政府采购网（www.ccgp.gov.cn）建立的与认证结果信息发布平台的链接。</w:t>
      </w:r>
    </w:p>
    <w:p w:rsidR="004159B9" w:rsidRDefault="004159B9" w:rsidP="004159B9">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w:t>
      </w:r>
      <w:r>
        <w:rPr>
          <w:rFonts w:ascii="仿宋_GB2312" w:eastAsia="仿宋_GB2312" w:hAnsi="仿宋_GB2312" w:cs="仿宋_GB2312"/>
          <w:b/>
          <w:bCs/>
          <w:szCs w:val="21"/>
        </w:rPr>
        <w:t>4</w:t>
      </w:r>
      <w:r>
        <w:rPr>
          <w:rFonts w:ascii="仿宋_GB2312" w:eastAsia="仿宋_GB2312" w:hAnsi="仿宋_GB2312" w:cs="仿宋_GB2312" w:hint="eastAsia"/>
          <w:b/>
          <w:bCs/>
          <w:szCs w:val="21"/>
        </w:rPr>
        <w:t>对于列入《辽宁省创新产品和服务目录》内的产品、服务的相关规定</w:t>
      </w:r>
    </w:p>
    <w:p w:rsidR="004159B9" w:rsidRDefault="004159B9" w:rsidP="004159B9">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4159B9" w:rsidRDefault="004159B9" w:rsidP="004159B9">
      <w:pPr>
        <w:adjustRightInd w:val="0"/>
        <w:spacing w:line="360" w:lineRule="auto"/>
        <w:ind w:firstLineChars="200" w:firstLine="420"/>
        <w:jc w:val="left"/>
        <w:rPr>
          <w:rFonts w:ascii="仿宋_GB2312" w:eastAsia="仿宋_GB2312" w:hAnsi="仿宋_GB2312" w:cs="仿宋_GB2312" w:hint="eastAsia"/>
          <w:color w:val="000000"/>
          <w:szCs w:val="21"/>
        </w:rPr>
      </w:pPr>
      <w:r>
        <w:rPr>
          <w:rFonts w:ascii="仿宋_GB2312" w:eastAsia="仿宋_GB2312" w:hAnsi="仿宋_GB2312" w:cs="仿宋_GB2312" w:hint="eastAsia"/>
          <w:szCs w:val="21"/>
        </w:rPr>
        <w:t>采用综合评分法评标的：对列入《辽宁省创新产品和服务目录》内的投标产品、服务给予</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4159B9" w:rsidRDefault="004159B9" w:rsidP="004159B9">
      <w:pPr>
        <w:adjustRightInd w:val="0"/>
        <w:snapToGrid w:val="0"/>
        <w:spacing w:line="360" w:lineRule="auto"/>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b/>
          <w:color w:val="000000"/>
          <w:kern w:val="0"/>
          <w:szCs w:val="21"/>
        </w:rPr>
        <w:t>6</w:t>
      </w:r>
      <w:r>
        <w:rPr>
          <w:rFonts w:ascii="仿宋_GB2312" w:eastAsia="仿宋_GB2312" w:hAnsi="仿宋_GB2312" w:cs="仿宋_GB2312" w:hint="eastAsia"/>
          <w:b/>
          <w:color w:val="000000"/>
          <w:kern w:val="0"/>
          <w:szCs w:val="21"/>
        </w:rPr>
        <w:t>.</w:t>
      </w:r>
      <w:r>
        <w:rPr>
          <w:rFonts w:ascii="仿宋_GB2312" w:eastAsia="仿宋_GB2312" w:hAnsi="仿宋_GB2312" w:cs="仿宋_GB2312"/>
          <w:b/>
          <w:color w:val="000000"/>
          <w:kern w:val="0"/>
          <w:szCs w:val="21"/>
        </w:rPr>
        <w:t>5</w:t>
      </w:r>
      <w:r>
        <w:rPr>
          <w:rFonts w:ascii="仿宋_GB2312" w:eastAsia="仿宋_GB2312" w:hAnsi="仿宋_GB2312" w:cs="仿宋_GB2312" w:hint="eastAsia"/>
          <w:b/>
          <w:color w:val="000000"/>
          <w:kern w:val="0"/>
          <w:szCs w:val="21"/>
        </w:rPr>
        <w:t>对于聘用建档立</w:t>
      </w:r>
      <w:proofErr w:type="gramStart"/>
      <w:r>
        <w:rPr>
          <w:rFonts w:ascii="仿宋_GB2312" w:eastAsia="仿宋_GB2312" w:hAnsi="仿宋_GB2312" w:cs="仿宋_GB2312" w:hint="eastAsia"/>
          <w:b/>
          <w:color w:val="000000"/>
          <w:kern w:val="0"/>
          <w:szCs w:val="21"/>
        </w:rPr>
        <w:t>卡贫困</w:t>
      </w:r>
      <w:proofErr w:type="gramEnd"/>
      <w:r>
        <w:rPr>
          <w:rFonts w:ascii="仿宋_GB2312" w:eastAsia="仿宋_GB2312" w:hAnsi="仿宋_GB2312" w:cs="仿宋_GB2312" w:hint="eastAsia"/>
          <w:b/>
          <w:color w:val="000000"/>
          <w:kern w:val="0"/>
          <w:szCs w:val="21"/>
        </w:rPr>
        <w:t>人员物业公司的相关规定</w:t>
      </w:r>
    </w:p>
    <w:p w:rsidR="004159B9" w:rsidRDefault="004159B9" w:rsidP="004159B9">
      <w:pPr>
        <w:adjustRightInd w:val="0"/>
        <w:spacing w:line="360" w:lineRule="auto"/>
        <w:ind w:firstLineChars="200" w:firstLine="420"/>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color w:val="000000"/>
          <w:kern w:val="0"/>
          <w:szCs w:val="21"/>
        </w:rPr>
        <w:t>报价的</w:t>
      </w:r>
      <w:r>
        <w:rPr>
          <w:rFonts w:ascii="仿宋_GB2312" w:eastAsia="仿宋_GB2312" w:hAnsi="仿宋_GB2312" w:cs="仿宋_GB2312"/>
          <w:color w:val="000000"/>
          <w:szCs w:val="21"/>
          <w:u w:val="single"/>
        </w:rPr>
        <w:t>5</w:t>
      </w:r>
      <w:r>
        <w:rPr>
          <w:rFonts w:ascii="仿宋_GB2312" w:eastAsia="仿宋_GB2312" w:hAnsi="仿宋_GB2312" w:cs="仿宋_GB2312" w:hint="eastAsia"/>
          <w:color w:val="000000"/>
          <w:szCs w:val="21"/>
        </w:rPr>
        <w:t xml:space="preserve"> %。</w:t>
      </w:r>
    </w:p>
    <w:p w:rsidR="004159B9" w:rsidRDefault="004159B9" w:rsidP="004159B9">
      <w:pPr>
        <w:adjustRightInd w:val="0"/>
        <w:snapToGrid w:val="0"/>
        <w:spacing w:line="360" w:lineRule="auto"/>
        <w:ind w:firstLineChars="200" w:firstLine="422"/>
        <w:rPr>
          <w:rFonts w:ascii="仿宋_GB2312" w:eastAsia="仿宋_GB2312" w:hAnsi="仿宋_GB2312" w:cs="仿宋_GB2312"/>
          <w:b/>
          <w:bCs/>
          <w:color w:val="000000"/>
          <w:kern w:val="0"/>
          <w:szCs w:val="21"/>
        </w:rPr>
      </w:pPr>
      <w:r>
        <w:rPr>
          <w:rFonts w:ascii="仿宋_GB2312" w:eastAsia="仿宋_GB2312" w:hAnsi="仿宋_GB2312" w:cs="仿宋_GB2312" w:hint="eastAsia"/>
          <w:b/>
          <w:color w:val="000000"/>
          <w:kern w:val="0"/>
          <w:szCs w:val="21"/>
        </w:rPr>
        <w:t>★7</w:t>
      </w:r>
      <w:r>
        <w:rPr>
          <w:rFonts w:ascii="仿宋_GB2312" w:eastAsia="仿宋_GB2312" w:hAnsi="仿宋_GB2312" w:cs="仿宋_GB2312" w:hint="eastAsia"/>
          <w:b/>
          <w:bCs/>
          <w:color w:val="000000"/>
          <w:kern w:val="0"/>
          <w:szCs w:val="21"/>
        </w:rPr>
        <w:t>、推荐中标候选人的原则</w:t>
      </w:r>
    </w:p>
    <w:p w:rsidR="004159B9" w:rsidRDefault="004159B9" w:rsidP="004159B9">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4159B9" w:rsidRDefault="004159B9" w:rsidP="004159B9">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其他情况，由评标委员会集体研究处理。</w:t>
      </w:r>
    </w:p>
    <w:p w:rsidR="004159B9" w:rsidRDefault="004159B9" w:rsidP="004159B9">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其他情况，由评标委员会集体研究处理。</w:t>
      </w:r>
    </w:p>
    <w:p w:rsidR="004159B9" w:rsidRDefault="004159B9" w:rsidP="004159B9">
      <w:pPr>
        <w:adjustRightInd w:val="0"/>
        <w:snapToGrid w:val="0"/>
        <w:spacing w:line="360" w:lineRule="auto"/>
        <w:ind w:firstLineChars="200" w:firstLine="422"/>
        <w:rPr>
          <w:rFonts w:ascii="仿宋_GB2312" w:eastAsia="仿宋_GB2312" w:hAnsi="仿宋_GB2312" w:cs="仿宋_GB2312"/>
          <w:b/>
          <w:kern w:val="0"/>
          <w:szCs w:val="21"/>
        </w:rPr>
      </w:pPr>
      <w:bookmarkStart w:id="192"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92"/>
    </w:p>
    <w:p w:rsidR="004159B9" w:rsidRDefault="004159B9" w:rsidP="004159B9">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4159B9" w:rsidRDefault="004159B9" w:rsidP="004159B9">
      <w:pPr>
        <w:adjustRightInd w:val="0"/>
        <w:snapToGrid w:val="0"/>
        <w:spacing w:line="360" w:lineRule="auto"/>
        <w:ind w:firstLineChars="200" w:firstLine="420"/>
        <w:rPr>
          <w:rFonts w:ascii="仿宋_GB2312" w:eastAsia="仿宋_GB2312" w:hAnsi="仿宋_GB2312" w:cs="仿宋_GB2312"/>
          <w:kern w:val="0"/>
          <w:sz w:val="24"/>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4159B9" w:rsidRPr="004159B9" w:rsidRDefault="004159B9" w:rsidP="00CC10BA">
      <w:pPr>
        <w:adjustRightInd w:val="0"/>
        <w:snapToGrid w:val="0"/>
        <w:spacing w:line="360" w:lineRule="auto"/>
        <w:ind w:firstLineChars="200" w:firstLine="420"/>
        <w:rPr>
          <w:rFonts w:ascii="仿宋_GB2312" w:eastAsia="仿宋_GB2312" w:hAnsi="仿宋_GB2312" w:cs="仿宋_GB2312" w:hint="eastAsia"/>
          <w:kern w:val="0"/>
          <w:szCs w:val="21"/>
        </w:rPr>
      </w:pP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93"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93"/>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94"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94"/>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8B033E" w:rsidRDefault="004159B9">
          <w:pPr>
            <w:spacing w:line="360" w:lineRule="auto"/>
            <w:ind w:firstLineChars="171" w:firstLine="359"/>
            <w:rPr>
              <w:rFonts w:ascii="仿宋" w:eastAsia="仿宋" w:hAnsi="仿宋"/>
              <w:sz w:val="24"/>
            </w:rPr>
          </w:pPr>
          <w:r>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8B033E">
            <w:trPr>
              <w:trHeight w:val="545"/>
            </w:trPr>
            <w:tc>
              <w:tcPr>
                <w:tcW w:w="700" w:type="pct"/>
                <w:tcBorders>
                  <w:top w:val="single" w:sz="4" w:space="0" w:color="auto"/>
                  <w:left w:val="single" w:sz="4" w:space="0" w:color="auto"/>
                  <w:bottom w:val="single" w:sz="4" w:space="0" w:color="auto"/>
                  <w:right w:val="single" w:sz="4" w:space="0" w:color="auto"/>
                </w:tcBorders>
                <w:vAlign w:val="center"/>
              </w:tcPr>
              <w:p w:rsidR="008B033E" w:rsidRDefault="004159B9">
                <w:pPr>
                  <w:pStyle w:val="ad"/>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cs="Calibri"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tcPr>
                  <w:p w:rsidR="008B033E" w:rsidRDefault="004159B9">
                    <w:pPr>
                      <w:pStyle w:val="ad"/>
                      <w:snapToGrid w:val="0"/>
                      <w:rPr>
                        <w:rFonts w:ascii="仿宋" w:eastAsia="仿宋" w:hAnsi="仿宋"/>
                        <w:szCs w:val="21"/>
                      </w:rPr>
                    </w:pPr>
                    <w:r>
                      <w:rPr>
                        <w:rFonts w:ascii="仿宋" w:eastAsia="仿宋" w:hAnsi="仿宋" w:hint="eastAsia"/>
                        <w:szCs w:val="21"/>
                      </w:rPr>
                      <w:t>全部</w:t>
                    </w:r>
                  </w:p>
                </w:tc>
              </w:sdtContent>
            </w:sdt>
          </w:tr>
          <w:tr w:rsidR="008B033E">
            <w:trPr>
              <w:trHeight w:val="545"/>
            </w:trPr>
            <w:tc>
              <w:tcPr>
                <w:tcW w:w="700" w:type="pct"/>
                <w:tcBorders>
                  <w:top w:val="single" w:sz="4" w:space="0" w:color="auto"/>
                  <w:left w:val="single" w:sz="4" w:space="0" w:color="auto"/>
                  <w:bottom w:val="single" w:sz="4" w:space="0" w:color="auto"/>
                  <w:right w:val="single" w:sz="4" w:space="0" w:color="auto"/>
                </w:tcBorders>
                <w:vAlign w:val="center"/>
              </w:tcPr>
              <w:p w:rsidR="008B033E" w:rsidRDefault="004159B9">
                <w:pPr>
                  <w:pStyle w:val="ad"/>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8B033E" w:rsidRDefault="004159B9">
                <w:pPr>
                  <w:pStyle w:val="ad"/>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tcPr>
              <w:p w:rsidR="008B033E" w:rsidRDefault="004159B9">
                <w:pPr>
                  <w:pStyle w:val="ad"/>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tcPr>
              <w:p w:rsidR="008B033E" w:rsidRDefault="004159B9">
                <w:pPr>
                  <w:pStyle w:val="ad"/>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tcPr>
              <w:p w:rsidR="008B033E" w:rsidRDefault="004159B9">
                <w:pPr>
                  <w:pStyle w:val="ad"/>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8B033E">
            <w:trPr>
              <w:trHeight w:val="545"/>
            </w:trPr>
            <w:tc>
              <w:tcPr>
                <w:tcW w:w="700" w:type="pct"/>
                <w:tcBorders>
                  <w:top w:val="single" w:sz="4" w:space="0" w:color="auto"/>
                  <w:left w:val="single" w:sz="4" w:space="0" w:color="auto"/>
                  <w:bottom w:val="single" w:sz="4" w:space="0" w:color="auto"/>
                  <w:right w:val="single" w:sz="4" w:space="0" w:color="auto"/>
                </w:tcBorders>
                <w:vAlign w:val="center"/>
              </w:tcPr>
              <w:p w:rsidR="008B033E" w:rsidRDefault="004159B9">
                <w:pPr>
                  <w:pStyle w:val="ad"/>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8B033E" w:rsidRDefault="004159B9">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tcPr>
              <w:p w:rsidR="008B033E" w:rsidRDefault="004159B9">
                <w:pPr>
                  <w:snapToGrid w:val="0"/>
                  <w:spacing w:line="360" w:lineRule="exact"/>
                  <w:rPr>
                    <w:rFonts w:ascii="宋体" w:hAnsi="宋体"/>
                    <w:sz w:val="24"/>
                  </w:rPr>
                </w:pPr>
                <w:r>
                  <w:rPr>
                    <w:rFonts w:ascii="宋体" w:hAnsi="宋体" w:hint="eastAsia"/>
                    <w:sz w:val="24"/>
                  </w:rPr>
                  <w:t>⑴</w:t>
                </w:r>
                <w:r>
                  <w:rPr>
                    <w:rFonts w:ascii="宋体" w:hAnsi="宋体" w:hint="eastAsia"/>
                    <w:sz w:val="24"/>
                  </w:rPr>
                  <w:t xml:space="preserve"> </w:t>
                </w:r>
                <w:r>
                  <w:rPr>
                    <w:rFonts w:ascii="宋体" w:hAnsi="宋体" w:hint="eastAsia"/>
                    <w:sz w:val="24"/>
                  </w:rPr>
                  <w:t>合理最低报价满分。</w:t>
                </w:r>
              </w:p>
              <w:p w:rsidR="008B033E" w:rsidRDefault="004159B9">
                <w:pPr>
                  <w:snapToGrid w:val="0"/>
                  <w:spacing w:line="360" w:lineRule="exact"/>
                  <w:rPr>
                    <w:rFonts w:ascii="宋体" w:hAnsi="宋体"/>
                    <w:sz w:val="24"/>
                  </w:rPr>
                </w:pPr>
                <w:r>
                  <w:rPr>
                    <w:rFonts w:ascii="宋体" w:hAnsi="宋体" w:hint="eastAsia"/>
                    <w:sz w:val="24"/>
                  </w:rPr>
                  <w:t>⑵</w:t>
                </w:r>
                <w:r>
                  <w:rPr>
                    <w:rFonts w:ascii="宋体" w:hAnsi="宋体" w:hint="eastAsia"/>
                    <w:sz w:val="24"/>
                  </w:rPr>
                  <w:t xml:space="preserve"> </w:t>
                </w:r>
                <w:r>
                  <w:rPr>
                    <w:rFonts w:ascii="宋体" w:hAnsi="宋体" w:hint="eastAsia"/>
                    <w:sz w:val="24"/>
                  </w:rPr>
                  <w:t>供应商报价得分为：</w:t>
                </w:r>
              </w:p>
              <w:p w:rsidR="008B033E" w:rsidRDefault="004159B9">
                <w:pPr>
                  <w:snapToGrid w:val="0"/>
                  <w:spacing w:line="360" w:lineRule="exact"/>
                  <w:rPr>
                    <w:rFonts w:ascii="宋体" w:hAnsi="宋体"/>
                    <w:sz w:val="24"/>
                  </w:rPr>
                </w:pPr>
                <w:r>
                  <w:rPr>
                    <w:rFonts w:ascii="宋体" w:hAnsi="宋体" w:hint="eastAsia"/>
                    <w:sz w:val="24"/>
                  </w:rPr>
                  <w:t>T=Cmin/C</w:t>
                </w:r>
                <w:r>
                  <w:rPr>
                    <w:rFonts w:ascii="宋体" w:hAnsi="宋体" w:hint="eastAsia"/>
                    <w:sz w:val="24"/>
                  </w:rPr>
                  <w:t>×</w:t>
                </w:r>
                <w:r>
                  <w:rPr>
                    <w:rFonts w:ascii="宋体" w:hAnsi="宋体" w:hint="eastAsia"/>
                    <w:sz w:val="24"/>
                  </w:rPr>
                  <w:t>30</w:t>
                </w:r>
              </w:p>
              <w:p w:rsidR="008B033E" w:rsidRDefault="004159B9">
                <w:pPr>
                  <w:snapToGrid w:val="0"/>
                  <w:spacing w:line="360" w:lineRule="exact"/>
                  <w:rPr>
                    <w:rFonts w:ascii="宋体" w:hAnsi="宋体"/>
                    <w:sz w:val="24"/>
                  </w:rPr>
                </w:pPr>
                <w:r>
                  <w:rPr>
                    <w:rFonts w:ascii="宋体" w:hAnsi="宋体" w:hint="eastAsia"/>
                    <w:sz w:val="24"/>
                  </w:rPr>
                  <w:t>T</w:t>
                </w:r>
                <w:r>
                  <w:rPr>
                    <w:rFonts w:ascii="宋体" w:hAnsi="宋体" w:hint="eastAsia"/>
                    <w:sz w:val="24"/>
                  </w:rPr>
                  <w:t>为供应</w:t>
                </w:r>
                <w:proofErr w:type="gramStart"/>
                <w:r>
                  <w:rPr>
                    <w:rFonts w:ascii="宋体" w:hAnsi="宋体" w:hint="eastAsia"/>
                    <w:sz w:val="24"/>
                  </w:rPr>
                  <w:t>商价格</w:t>
                </w:r>
                <w:proofErr w:type="gramEnd"/>
                <w:r>
                  <w:rPr>
                    <w:rFonts w:ascii="宋体" w:hAnsi="宋体" w:hint="eastAsia"/>
                    <w:sz w:val="24"/>
                  </w:rPr>
                  <w:t>部分得分；</w:t>
                </w:r>
              </w:p>
              <w:p w:rsidR="008B033E" w:rsidRDefault="004159B9">
                <w:pPr>
                  <w:snapToGrid w:val="0"/>
                  <w:spacing w:line="360" w:lineRule="exact"/>
                  <w:rPr>
                    <w:rFonts w:ascii="宋体" w:hAnsi="宋体"/>
                    <w:sz w:val="24"/>
                  </w:rPr>
                </w:pPr>
                <w:r>
                  <w:rPr>
                    <w:rFonts w:ascii="宋体" w:hAnsi="宋体" w:hint="eastAsia"/>
                    <w:sz w:val="24"/>
                  </w:rPr>
                  <w:t>C</w:t>
                </w:r>
                <w:r>
                  <w:rPr>
                    <w:rFonts w:ascii="宋体" w:hAnsi="宋体" w:hint="eastAsia"/>
                    <w:sz w:val="24"/>
                  </w:rPr>
                  <w:t>为供应商报价；</w:t>
                </w:r>
              </w:p>
              <w:p w:rsidR="008B033E" w:rsidRDefault="004159B9">
                <w:pPr>
                  <w:rPr>
                    <w:rFonts w:ascii="仿宋" w:eastAsia="仿宋" w:hAnsi="仿宋" w:cs="宋体"/>
                    <w:color w:val="000000"/>
                    <w:kern w:val="0"/>
                    <w:szCs w:val="21"/>
                  </w:rPr>
                </w:pPr>
                <w:r>
                  <w:rPr>
                    <w:rFonts w:ascii="宋体" w:hAnsi="宋体" w:hint="eastAsia"/>
                    <w:sz w:val="24"/>
                  </w:rPr>
                  <w:t>Cmin</w:t>
                </w:r>
                <w:r>
                  <w:rPr>
                    <w:rFonts w:ascii="宋体" w:hAnsi="宋体" w:hint="eastAsia"/>
                    <w:sz w:val="24"/>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8B033E" w:rsidRDefault="004159B9">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cs="Calibri" w:hint="eastAsia"/>
                  <w:sz w:val="20"/>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8B033E" w:rsidRDefault="004159B9">
                    <w:pPr>
                      <w:jc w:val="center"/>
                      <w:rPr>
                        <w:rFonts w:ascii="仿宋" w:eastAsia="仿宋" w:hAnsi="仿宋"/>
                        <w:szCs w:val="21"/>
                      </w:rPr>
                    </w:pPr>
                    <w:r>
                      <w:rPr>
                        <w:rFonts w:ascii="MS Gothic" w:eastAsia="MS Gothic" w:hAnsi="MS Gothic" w:hint="eastAsia"/>
                        <w:szCs w:val="21"/>
                      </w:rPr>
                      <w:t>☐</w:t>
                    </w:r>
                  </w:p>
                </w:tc>
              </w:sdtContent>
            </w:sdt>
          </w:tr>
          <w:tr w:rsidR="00394450" w:rsidTr="00541D51">
            <w:trPr>
              <w:trHeight w:val="545"/>
            </w:trPr>
            <w:tc>
              <w:tcPr>
                <w:tcW w:w="700" w:type="pct"/>
                <w:vMerge w:val="restart"/>
                <w:tcBorders>
                  <w:top w:val="single" w:sz="4" w:space="0" w:color="auto"/>
                  <w:left w:val="single" w:sz="4" w:space="0" w:color="auto"/>
                  <w:right w:val="single" w:sz="4" w:space="0" w:color="auto"/>
                </w:tcBorders>
                <w:vAlign w:val="center"/>
              </w:tcPr>
              <w:p w:rsidR="00394450" w:rsidRDefault="004159B9">
                <w:pPr>
                  <w:pStyle w:val="ad"/>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vMerge w:val="restart"/>
                <w:tcBorders>
                  <w:top w:val="single" w:sz="4" w:space="0" w:color="auto"/>
                  <w:left w:val="single" w:sz="4" w:space="0" w:color="auto"/>
                  <w:right w:val="single" w:sz="4" w:space="0" w:color="auto"/>
                </w:tcBorders>
                <w:vAlign w:val="center"/>
              </w:tcPr>
              <w:p w:rsidR="00394450" w:rsidRDefault="004159B9">
                <w:pPr>
                  <w:rPr>
                    <w:rFonts w:ascii="仿宋" w:eastAsia="仿宋" w:hAnsi="仿宋"/>
                    <w:szCs w:val="21"/>
                  </w:rPr>
                </w:pPr>
                <w:r w:rsidRPr="009658D2">
                  <w:rPr>
                    <w:rFonts w:ascii="宋体" w:hAnsi="宋体" w:cs="宋体" w:hint="eastAsia"/>
                    <w:spacing w:val="-1"/>
                    <w:szCs w:val="20"/>
                    <w14:textOutline w14:w="3835" w14:cap="flat" w14:cmpd="sng" w14:algn="ctr">
                      <w14:solidFill>
                        <w14:srgbClr w14:val="000000"/>
                      </w14:solidFill>
                      <w14:prstDash w14:val="solid"/>
                      <w14:miter w14:lim="0"/>
                    </w14:textOutline>
                  </w:rPr>
                  <w:t>数据业务中台</w:t>
                </w:r>
                <w:r w:rsidRPr="009658D2">
                  <w:rPr>
                    <w:rFonts w:ascii="宋体" w:hAnsi="宋体" w:cs="宋体"/>
                    <w:spacing w:val="-1"/>
                    <w:szCs w:val="20"/>
                    <w14:textOutline w14:w="3835" w14:cap="flat" w14:cmpd="sng" w14:algn="ctr">
                      <w14:solidFill>
                        <w14:srgbClr w14:val="000000"/>
                      </w14:solidFill>
                      <w14:prstDash w14:val="solid"/>
                      <w14:miter w14:lim="0"/>
                    </w14:textOutline>
                  </w:rPr>
                  <w:t>平台方案</w:t>
                </w:r>
              </w:p>
            </w:tc>
            <w:tc>
              <w:tcPr>
                <w:tcW w:w="2649"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cs="宋体"/>
                    <w:color w:val="000000"/>
                    <w:kern w:val="0"/>
                    <w:szCs w:val="21"/>
                  </w:rPr>
                </w:pPr>
                <w:r w:rsidRPr="009658D2">
                  <w:rPr>
                    <w:rFonts w:ascii="宋体" w:hAnsi="宋体" w:cs="宋体"/>
                    <w:spacing w:val="-8"/>
                    <w:szCs w:val="20"/>
                  </w:rPr>
                  <w:t>投标方对本项目需求分析全面、深入、切合实际。方案完全符合要求思路非常清晰完整，阐述详实具体得</w:t>
                </w:r>
                <w:r w:rsidRPr="009658D2">
                  <w:rPr>
                    <w:rFonts w:ascii="宋体" w:hAnsi="宋体" w:cs="宋体"/>
                    <w:spacing w:val="-8"/>
                    <w:szCs w:val="20"/>
                  </w:rPr>
                  <w:t xml:space="preserve"> </w:t>
                </w:r>
                <w:r>
                  <w:rPr>
                    <w:rFonts w:ascii="宋体" w:hAnsi="宋体" w:cs="宋体"/>
                    <w:spacing w:val="-8"/>
                    <w:szCs w:val="20"/>
                  </w:rPr>
                  <w:t>1</w:t>
                </w:r>
                <w:r w:rsidRPr="009658D2">
                  <w:rPr>
                    <w:rFonts w:ascii="宋体" w:hAnsi="宋体" w:cs="宋体"/>
                    <w:spacing w:val="-8"/>
                    <w:szCs w:val="20"/>
                  </w:rPr>
                  <w:t>分，方案比较清晰完整，阐述比较具体得</w:t>
                </w:r>
                <w:r>
                  <w:rPr>
                    <w:rFonts w:ascii="宋体" w:hAnsi="宋体" w:cs="宋体"/>
                    <w:spacing w:val="-8"/>
                    <w:szCs w:val="20"/>
                  </w:rPr>
                  <w:t>0.5</w:t>
                </w:r>
                <w:r w:rsidRPr="009658D2">
                  <w:rPr>
                    <w:rFonts w:ascii="宋体" w:hAnsi="宋体" w:cs="宋体"/>
                    <w:spacing w:val="-8"/>
                    <w:szCs w:val="20"/>
                  </w:rPr>
                  <w:t>分，方案一般，阐述不够充分得</w:t>
                </w:r>
                <w:r w:rsidRPr="009658D2">
                  <w:rPr>
                    <w:rFonts w:ascii="宋体" w:hAnsi="宋体" w:cs="宋体"/>
                    <w:spacing w:val="-8"/>
                    <w:szCs w:val="20"/>
                  </w:rPr>
                  <w:t xml:space="preserve"> 0.</w:t>
                </w:r>
                <w:r>
                  <w:rPr>
                    <w:rFonts w:ascii="宋体" w:hAnsi="宋体" w:cs="宋体"/>
                    <w:spacing w:val="-8"/>
                    <w:szCs w:val="20"/>
                  </w:rPr>
                  <w:t>2</w:t>
                </w:r>
                <w:r w:rsidRPr="009658D2">
                  <w:rPr>
                    <w:rFonts w:ascii="宋体" w:hAnsi="宋体" w:cs="宋体"/>
                    <w:spacing w:val="-8"/>
                    <w:szCs w:val="20"/>
                  </w:rPr>
                  <w:t>分，</w:t>
                </w:r>
                <w:r w:rsidRPr="009658D2">
                  <w:rPr>
                    <w:rFonts w:ascii="宋体" w:hAnsi="宋体" w:cs="宋体"/>
                    <w:spacing w:val="-8"/>
                    <w:szCs w:val="20"/>
                  </w:rPr>
                  <w:t xml:space="preserve"> </w:t>
                </w:r>
                <w:r w:rsidRPr="009658D2">
                  <w:rPr>
                    <w:rFonts w:ascii="宋体" w:hAnsi="宋体" w:cs="宋体"/>
                    <w:spacing w:val="-8"/>
                    <w:szCs w:val="20"/>
                  </w:rPr>
                  <w:t>未提供方案或</w:t>
                </w:r>
                <w:r w:rsidRPr="009658D2">
                  <w:rPr>
                    <w:rFonts w:ascii="宋体" w:hAnsi="宋体" w:cs="宋体"/>
                    <w:spacing w:val="-8"/>
                    <w:szCs w:val="20"/>
                  </w:rPr>
                  <w:t>方案不符合要求得</w:t>
                </w:r>
                <w:r w:rsidRPr="009658D2">
                  <w:rPr>
                    <w:rFonts w:ascii="宋体" w:hAnsi="宋体" w:cs="宋体"/>
                    <w:spacing w:val="-8"/>
                    <w:szCs w:val="20"/>
                  </w:rPr>
                  <w:t xml:space="preserve"> 0 </w:t>
                </w:r>
                <w:r w:rsidRPr="009658D2">
                  <w:rPr>
                    <w:rFonts w:ascii="宋体" w:hAnsi="宋体" w:cs="宋体"/>
                    <w:spacing w:val="-8"/>
                    <w:szCs w:val="20"/>
                  </w:rPr>
                  <w:t>分。</w:t>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cs="Calibri" w:hint="eastAsia"/>
                  <w:sz w:val="20"/>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pPr>
                      <w:jc w:val="center"/>
                      <w:rPr>
                        <w:rFonts w:ascii="仿宋" w:eastAsia="仿宋" w:hAnsi="仿宋"/>
                        <w:szCs w:val="21"/>
                      </w:rPr>
                    </w:pPr>
                    <w:r>
                      <w:rPr>
                        <w:rFonts w:ascii="MS Gothic" w:eastAsia="MS Gothic" w:hAnsi="MS Gothic" w:cs="Calibri" w:hint="eastAsia"/>
                        <w:sz w:val="20"/>
                        <w:szCs w:val="21"/>
                      </w:rPr>
                      <w:t>☒</w:t>
                    </w:r>
                  </w:p>
                </w:tc>
              </w:sdtContent>
            </w:sdt>
          </w:tr>
          <w:tr w:rsidR="00394450" w:rsidTr="00541D51">
            <w:trPr>
              <w:trHeight w:val="545"/>
            </w:trPr>
            <w:tc>
              <w:tcPr>
                <w:tcW w:w="0" w:type="auto"/>
                <w:vMerge/>
                <w:tcBorders>
                  <w:left w:val="single" w:sz="4" w:space="0" w:color="auto"/>
                  <w:right w:val="single" w:sz="4" w:space="0" w:color="auto"/>
                </w:tcBorders>
                <w:vAlign w:val="center"/>
              </w:tcPr>
              <w:p w:rsidR="00394450" w:rsidRDefault="004159B9">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394450" w:rsidRDefault="004159B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sidRPr="009658D2">
                  <w:rPr>
                    <w:rFonts w:ascii="宋体" w:hAnsi="宋体" w:cs="宋体"/>
                    <w:spacing w:val="-8"/>
                    <w:szCs w:val="20"/>
                  </w:rPr>
                  <w:t>项目总体设计方案完整，设计思路清晰</w:t>
                </w:r>
                <w:r w:rsidRPr="009658D2">
                  <w:rPr>
                    <w:rFonts w:ascii="宋体" w:hAnsi="宋体" w:cs="宋体" w:hint="eastAsia"/>
                    <w:spacing w:val="-8"/>
                    <w:szCs w:val="20"/>
                  </w:rPr>
                  <w:t>，</w:t>
                </w:r>
                <w:r w:rsidRPr="009658D2">
                  <w:rPr>
                    <w:rFonts w:ascii="宋体" w:hAnsi="宋体" w:cs="宋体"/>
                    <w:spacing w:val="-8"/>
                    <w:szCs w:val="20"/>
                  </w:rPr>
                  <w:t>系统层次划分合理</w:t>
                </w:r>
                <w:r w:rsidRPr="009658D2">
                  <w:rPr>
                    <w:rFonts w:ascii="宋体" w:hAnsi="宋体" w:cs="宋体" w:hint="eastAsia"/>
                    <w:spacing w:val="-8"/>
                    <w:szCs w:val="20"/>
                  </w:rPr>
                  <w:t>，</w:t>
                </w:r>
                <w:r w:rsidRPr="009658D2">
                  <w:rPr>
                    <w:rFonts w:ascii="宋体" w:hAnsi="宋体" w:cs="宋体"/>
                    <w:spacing w:val="-8"/>
                    <w:szCs w:val="20"/>
                  </w:rPr>
                  <w:t xml:space="preserve"> </w:t>
                </w:r>
                <w:r w:rsidRPr="009658D2">
                  <w:rPr>
                    <w:rFonts w:ascii="宋体" w:hAnsi="宋体" w:cs="宋体"/>
                    <w:spacing w:val="-8"/>
                    <w:szCs w:val="20"/>
                  </w:rPr>
                  <w:t>技术路线成熟可靠，满足项目的总体要求。完全满足并优于采购需求得</w:t>
                </w:r>
                <w:r w:rsidRPr="009658D2">
                  <w:rPr>
                    <w:rFonts w:ascii="宋体" w:hAnsi="宋体" w:cs="宋体"/>
                    <w:spacing w:val="-8"/>
                    <w:szCs w:val="20"/>
                  </w:rPr>
                  <w:t xml:space="preserve"> </w:t>
                </w:r>
                <w:r>
                  <w:rPr>
                    <w:rFonts w:ascii="宋体" w:hAnsi="宋体" w:cs="宋体"/>
                    <w:spacing w:val="-8"/>
                    <w:szCs w:val="20"/>
                  </w:rPr>
                  <w:t>2</w:t>
                </w:r>
                <w:r w:rsidRPr="009658D2">
                  <w:rPr>
                    <w:rFonts w:ascii="宋体" w:hAnsi="宋体" w:cs="宋体"/>
                    <w:spacing w:val="-8"/>
                    <w:szCs w:val="20"/>
                  </w:rPr>
                  <w:t xml:space="preserve"> </w:t>
                </w:r>
                <w:r w:rsidRPr="009658D2">
                  <w:rPr>
                    <w:rFonts w:ascii="宋体" w:hAnsi="宋体" w:cs="宋体"/>
                    <w:spacing w:val="-8"/>
                    <w:szCs w:val="20"/>
                  </w:rPr>
                  <w:t>分，完全满足采购需求得</w:t>
                </w:r>
                <w:r>
                  <w:rPr>
                    <w:rFonts w:ascii="宋体" w:hAnsi="宋体" w:cs="宋体"/>
                    <w:spacing w:val="-8"/>
                    <w:szCs w:val="20"/>
                  </w:rPr>
                  <w:t>1.5</w:t>
                </w:r>
                <w:r w:rsidRPr="009658D2">
                  <w:rPr>
                    <w:rFonts w:ascii="宋体" w:hAnsi="宋体" w:cs="宋体"/>
                    <w:spacing w:val="-8"/>
                    <w:szCs w:val="20"/>
                  </w:rPr>
                  <w:t>分，不能完全满足采购需求得</w:t>
                </w:r>
                <w:r>
                  <w:rPr>
                    <w:rFonts w:ascii="宋体" w:hAnsi="宋体" w:cs="宋体"/>
                    <w:spacing w:val="-8"/>
                    <w:szCs w:val="20"/>
                  </w:rPr>
                  <w:t>0.2</w:t>
                </w:r>
                <w:r w:rsidRPr="009658D2">
                  <w:rPr>
                    <w:rFonts w:ascii="宋体" w:hAnsi="宋体" w:cs="宋体"/>
                    <w:spacing w:val="-8"/>
                    <w:szCs w:val="20"/>
                  </w:rPr>
                  <w:t>分，未提供方案或方案不符合要求得</w:t>
                </w:r>
                <w:r w:rsidRPr="009658D2">
                  <w:rPr>
                    <w:rFonts w:ascii="宋体" w:hAnsi="宋体" w:cs="宋体"/>
                    <w:spacing w:val="-8"/>
                    <w:szCs w:val="20"/>
                  </w:rPr>
                  <w:t xml:space="preserve"> 0 </w:t>
                </w:r>
                <w:r w:rsidRPr="009658D2">
                  <w:rPr>
                    <w:rFonts w:ascii="宋体" w:hAnsi="宋体" w:cs="宋体"/>
                    <w:spacing w:val="-8"/>
                    <w:szCs w:val="20"/>
                  </w:rPr>
                  <w:t>分。</w:t>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Pr>
                    <w:rFonts w:ascii="仿宋" w:eastAsia="仿宋" w:hAnsi="仿宋" w:hint="eastAsia"/>
                    <w:szCs w:val="21"/>
                  </w:rPr>
                  <w:t>2</w:t>
                </w:r>
              </w:p>
            </w:tc>
            <w:sdt>
              <w:sdtPr>
                <w:rPr>
                  <w:rFonts w:ascii="仿宋" w:eastAsia="仿宋" w:hAnsi="仿宋" w:cs="Calibri" w:hint="eastAsia"/>
                  <w:sz w:val="20"/>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pPr>
                      <w:jc w:val="center"/>
                      <w:rPr>
                        <w:rFonts w:ascii="仿宋" w:eastAsia="仿宋" w:hAnsi="仿宋"/>
                        <w:szCs w:val="21"/>
                      </w:rPr>
                    </w:pPr>
                    <w:r>
                      <w:rPr>
                        <w:rFonts w:ascii="MS Gothic" w:eastAsia="MS Gothic" w:hAnsi="MS Gothic" w:cs="Calibri" w:hint="eastAsia"/>
                        <w:sz w:val="20"/>
                        <w:szCs w:val="21"/>
                      </w:rPr>
                      <w:t>☐</w:t>
                    </w:r>
                  </w:p>
                </w:tc>
              </w:sdtContent>
            </w:sdt>
          </w:tr>
          <w:tr w:rsidR="00394450" w:rsidTr="00541D51">
            <w:trPr>
              <w:trHeight w:val="545"/>
            </w:trPr>
            <w:tc>
              <w:tcPr>
                <w:tcW w:w="0" w:type="auto"/>
                <w:vMerge/>
                <w:tcBorders>
                  <w:left w:val="single" w:sz="4" w:space="0" w:color="auto"/>
                  <w:right w:val="single" w:sz="4" w:space="0" w:color="auto"/>
                </w:tcBorders>
                <w:vAlign w:val="center"/>
              </w:tcPr>
              <w:p w:rsidR="00394450" w:rsidRDefault="004159B9">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sidRPr="009658D2">
                  <w:rPr>
                    <w:rFonts w:ascii="宋体" w:hAnsi="宋体" w:cs="宋体"/>
                    <w:spacing w:val="-8"/>
                    <w:szCs w:val="20"/>
                  </w:rPr>
                  <w:t>平台功能符合度</w:t>
                </w:r>
                <w:r>
                  <w:rPr>
                    <w:rFonts w:ascii="宋体" w:hAnsi="宋体" w:cs="宋体" w:hint="eastAsia"/>
                    <w:spacing w:val="-8"/>
                    <w:szCs w:val="20"/>
                  </w:rPr>
                  <w:t>，</w:t>
                </w:r>
                <w:r w:rsidRPr="009658D2">
                  <w:rPr>
                    <w:rFonts w:ascii="宋体" w:hAnsi="宋体" w:cs="宋体" w:hint="eastAsia"/>
                    <w:spacing w:val="-8"/>
                    <w:szCs w:val="20"/>
                  </w:rPr>
                  <w:t>投标人依据项目的需求理解、对业务数据中台架构设计、平台应用的开发及集成、平台部署设计、平台应用推广以及安全保障等功能的描述。项目总体建设目标、技术思路、平台架构、各功能设计描述清晰，内容完整、合理，并提供平台构架拓扑图和网络构架拓扑图，全面覆盖所有建设内容与</w:t>
                </w:r>
                <w:r w:rsidRPr="009658D2">
                  <w:rPr>
                    <w:rFonts w:ascii="宋体" w:hAnsi="宋体" w:cs="宋体"/>
                    <w:spacing w:val="-8"/>
                    <w:szCs w:val="20"/>
                  </w:rPr>
                  <w:t>需求完全符合要求得</w:t>
                </w:r>
                <w:r>
                  <w:rPr>
                    <w:rFonts w:ascii="宋体" w:hAnsi="宋体" w:cs="宋体"/>
                    <w:spacing w:val="-8"/>
                    <w:szCs w:val="20"/>
                  </w:rPr>
                  <w:t>4</w:t>
                </w:r>
                <w:r w:rsidRPr="009658D2">
                  <w:rPr>
                    <w:rFonts w:ascii="宋体" w:hAnsi="宋体" w:cs="宋体"/>
                    <w:spacing w:val="-8"/>
                    <w:szCs w:val="20"/>
                  </w:rPr>
                  <w:t>-</w:t>
                </w:r>
                <w:r>
                  <w:rPr>
                    <w:rFonts w:ascii="宋体" w:hAnsi="宋体" w:cs="宋体"/>
                    <w:spacing w:val="-8"/>
                    <w:szCs w:val="20"/>
                  </w:rPr>
                  <w:t>5</w:t>
                </w:r>
                <w:r w:rsidRPr="009658D2">
                  <w:rPr>
                    <w:rFonts w:ascii="宋体" w:hAnsi="宋体" w:cs="宋体"/>
                    <w:spacing w:val="-8"/>
                    <w:szCs w:val="20"/>
                  </w:rPr>
                  <w:t>分</w:t>
                </w:r>
                <w:r w:rsidRPr="009658D2">
                  <w:rPr>
                    <w:rFonts w:ascii="宋体" w:hAnsi="宋体" w:cs="宋体" w:hint="eastAsia"/>
                    <w:spacing w:val="-8"/>
                    <w:szCs w:val="20"/>
                  </w:rPr>
                  <w:t>；</w:t>
                </w:r>
                <w:r w:rsidRPr="009658D2">
                  <w:rPr>
                    <w:rFonts w:ascii="宋体" w:hAnsi="宋体" w:cs="宋体"/>
                    <w:spacing w:val="-8"/>
                    <w:szCs w:val="20"/>
                  </w:rPr>
                  <w:t>平台比较清晰完整</w:t>
                </w:r>
                <w:r w:rsidRPr="009658D2">
                  <w:rPr>
                    <w:rFonts w:ascii="宋体" w:hAnsi="宋体" w:cs="宋体" w:hint="eastAsia"/>
                    <w:spacing w:val="-8"/>
                    <w:szCs w:val="20"/>
                  </w:rPr>
                  <w:t>但存在不足</w:t>
                </w:r>
                <w:r w:rsidRPr="009658D2">
                  <w:rPr>
                    <w:rFonts w:ascii="宋体" w:hAnsi="宋体" w:cs="宋体"/>
                    <w:spacing w:val="-8"/>
                    <w:szCs w:val="20"/>
                  </w:rPr>
                  <w:t>，得</w:t>
                </w:r>
                <w:r w:rsidRPr="009658D2">
                  <w:rPr>
                    <w:rFonts w:ascii="宋体" w:hAnsi="宋体" w:cs="宋体"/>
                    <w:spacing w:val="-8"/>
                    <w:szCs w:val="20"/>
                  </w:rPr>
                  <w:t xml:space="preserve"> </w:t>
                </w:r>
                <w:r>
                  <w:rPr>
                    <w:rFonts w:ascii="宋体" w:hAnsi="宋体" w:cs="宋体"/>
                    <w:spacing w:val="-8"/>
                    <w:szCs w:val="20"/>
                  </w:rPr>
                  <w:t>2</w:t>
                </w:r>
                <w:r w:rsidRPr="009658D2">
                  <w:rPr>
                    <w:rFonts w:ascii="宋体" w:hAnsi="宋体" w:cs="宋体"/>
                    <w:spacing w:val="-8"/>
                    <w:szCs w:val="20"/>
                  </w:rPr>
                  <w:t>-</w:t>
                </w:r>
                <w:r>
                  <w:rPr>
                    <w:rFonts w:ascii="宋体" w:hAnsi="宋体" w:cs="宋体"/>
                    <w:spacing w:val="-8"/>
                    <w:szCs w:val="20"/>
                  </w:rPr>
                  <w:t>3</w:t>
                </w:r>
                <w:r w:rsidRPr="009658D2">
                  <w:rPr>
                    <w:rFonts w:ascii="宋体" w:hAnsi="宋体" w:cs="宋体"/>
                    <w:spacing w:val="-8"/>
                    <w:szCs w:val="20"/>
                  </w:rPr>
                  <w:t>分；平台功能架构比较少</w:t>
                </w:r>
                <w:r w:rsidRPr="009658D2">
                  <w:rPr>
                    <w:rFonts w:ascii="宋体" w:hAnsi="宋体" w:cs="宋体" w:hint="eastAsia"/>
                    <w:spacing w:val="-8"/>
                    <w:szCs w:val="20"/>
                  </w:rPr>
                  <w:t>或</w:t>
                </w:r>
                <w:r w:rsidRPr="009658D2">
                  <w:rPr>
                    <w:rFonts w:ascii="宋体" w:hAnsi="宋体" w:cs="宋体"/>
                    <w:spacing w:val="-8"/>
                    <w:szCs w:val="20"/>
                  </w:rPr>
                  <w:t>未提供方案</w:t>
                </w:r>
                <w:r w:rsidRPr="009658D2">
                  <w:rPr>
                    <w:rFonts w:ascii="宋体" w:hAnsi="宋体" w:cs="宋体" w:hint="eastAsia"/>
                    <w:spacing w:val="-8"/>
                    <w:szCs w:val="20"/>
                  </w:rPr>
                  <w:t>，甚至</w:t>
                </w:r>
                <w:r w:rsidRPr="009658D2">
                  <w:rPr>
                    <w:rFonts w:ascii="宋体" w:hAnsi="宋体" w:cs="宋体"/>
                    <w:spacing w:val="-8"/>
                    <w:szCs w:val="20"/>
                  </w:rPr>
                  <w:t>方案不符合要求得</w:t>
                </w:r>
                <w:r w:rsidRPr="009658D2">
                  <w:rPr>
                    <w:rFonts w:ascii="宋体" w:hAnsi="宋体" w:cs="宋体"/>
                    <w:spacing w:val="-8"/>
                    <w:szCs w:val="20"/>
                  </w:rPr>
                  <w:t>0</w:t>
                </w:r>
                <w:r>
                  <w:rPr>
                    <w:rFonts w:ascii="宋体" w:hAnsi="宋体" w:cs="宋体"/>
                    <w:spacing w:val="-8"/>
                    <w:szCs w:val="20"/>
                  </w:rPr>
                  <w:t>-1</w:t>
                </w:r>
                <w:r w:rsidRPr="009658D2">
                  <w:rPr>
                    <w:rFonts w:ascii="宋体" w:hAnsi="宋体" w:cs="宋体"/>
                    <w:spacing w:val="-8"/>
                    <w:szCs w:val="20"/>
                  </w:rPr>
                  <w:t>分。</w:t>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Pr>
                    <w:rFonts w:ascii="仿宋" w:eastAsia="仿宋" w:hAnsi="仿宋" w:hint="eastAsia"/>
                    <w:szCs w:val="21"/>
                  </w:rPr>
                  <w:t>5</w:t>
                </w:r>
              </w:p>
            </w:tc>
            <w:sdt>
              <w:sdtPr>
                <w:rPr>
                  <w:rFonts w:ascii="仿宋" w:eastAsia="仿宋" w:hAnsi="仿宋" w:cs="Calibri" w:hint="eastAsia"/>
                  <w:sz w:val="20"/>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pPr>
                      <w:jc w:val="center"/>
                      <w:rPr>
                        <w:rFonts w:ascii="仿宋" w:eastAsia="仿宋" w:hAnsi="仿宋"/>
                        <w:szCs w:val="21"/>
                      </w:rPr>
                    </w:pPr>
                    <w:r>
                      <w:rPr>
                        <w:rFonts w:ascii="MS Gothic" w:eastAsia="MS Gothic" w:hAnsi="MS Gothic" w:cs="Calibri" w:hint="eastAsia"/>
                        <w:sz w:val="20"/>
                        <w:szCs w:val="21"/>
                      </w:rPr>
                      <w:t>☒</w:t>
                    </w:r>
                  </w:p>
                </w:tc>
              </w:sdtContent>
            </w:sdt>
          </w:tr>
          <w:tr w:rsidR="00394450" w:rsidTr="00541D51">
            <w:trPr>
              <w:trHeight w:val="545"/>
            </w:trPr>
            <w:tc>
              <w:tcPr>
                <w:tcW w:w="0" w:type="auto"/>
                <w:vMerge/>
                <w:tcBorders>
                  <w:left w:val="single" w:sz="4" w:space="0" w:color="auto"/>
                  <w:right w:val="single" w:sz="4" w:space="0" w:color="auto"/>
                </w:tcBorders>
                <w:vAlign w:val="center"/>
              </w:tcPr>
              <w:p w:rsidR="00394450" w:rsidRDefault="004159B9">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sidRPr="009658D2">
                  <w:rPr>
                    <w:rFonts w:ascii="宋体" w:hAnsi="宋体" w:cs="宋体"/>
                    <w:spacing w:val="-1"/>
                    <w:szCs w:val="20"/>
                    <w14:textOutline w14:w="3835" w14:cap="flat" w14:cmpd="sng" w14:algn="ctr">
                      <w14:solidFill>
                        <w14:srgbClr w14:val="000000"/>
                      </w14:solidFill>
                      <w14:prstDash w14:val="solid"/>
                      <w14:miter w14:lim="0"/>
                    </w14:textOutline>
                  </w:rPr>
                  <w:t>平台功能展</w:t>
                </w:r>
                <w:r w:rsidRPr="009658D2">
                  <w:rPr>
                    <w:rFonts w:ascii="宋体" w:hAnsi="宋体" w:cs="宋体"/>
                    <w:spacing w:val="-1"/>
                    <w:szCs w:val="20"/>
                    <w14:textOutline w14:w="3835" w14:cap="flat" w14:cmpd="sng" w14:algn="ctr">
                      <w14:solidFill>
                        <w14:srgbClr w14:val="000000"/>
                      </w14:solidFill>
                      <w14:prstDash w14:val="solid"/>
                      <w14:miter w14:lim="0"/>
                    </w14:textOutline>
                  </w:rPr>
                  <w:t xml:space="preserve"> </w:t>
                </w:r>
                <w:r w:rsidRPr="009658D2">
                  <w:rPr>
                    <w:rFonts w:ascii="宋体" w:hAnsi="宋体" w:cs="宋体"/>
                    <w:spacing w:val="-1"/>
                    <w:szCs w:val="20"/>
                    <w14:textOutline w14:w="3835" w14:cap="flat" w14:cmpd="sng" w14:algn="ctr">
                      <w14:solidFill>
                        <w14:srgbClr w14:val="000000"/>
                      </w14:solidFill>
                      <w14:prstDash w14:val="solid"/>
                      <w14:miter w14:lim="0"/>
                    </w14:textOutline>
                  </w:rPr>
                  <w:t>示</w:t>
                </w:r>
              </w:p>
            </w:tc>
            <w:tc>
              <w:tcPr>
                <w:tcW w:w="2649" w:type="pct"/>
                <w:tcBorders>
                  <w:top w:val="single" w:sz="4" w:space="0" w:color="auto"/>
                  <w:left w:val="single" w:sz="4" w:space="0" w:color="auto"/>
                  <w:bottom w:val="single" w:sz="4" w:space="0" w:color="auto"/>
                  <w:right w:val="single" w:sz="4" w:space="0" w:color="auto"/>
                </w:tcBorders>
                <w:vAlign w:val="center"/>
              </w:tcPr>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投标方</w:t>
                </w:r>
                <w:r w:rsidRPr="009658D2">
                  <w:rPr>
                    <w:rFonts w:ascii="宋体" w:hAnsi="宋体" w:cs="宋体" w:hint="eastAsia"/>
                    <w:spacing w:val="-5"/>
                    <w:szCs w:val="20"/>
                  </w:rPr>
                  <w:t>提供业务数据中台</w:t>
                </w:r>
                <w:r w:rsidRPr="009658D2">
                  <w:rPr>
                    <w:rFonts w:ascii="宋体" w:hAnsi="宋体" w:cs="宋体"/>
                    <w:spacing w:val="-5"/>
                    <w:szCs w:val="20"/>
                  </w:rPr>
                  <w:t>各功能模块，从采购需求中选取功能点包括</w:t>
                </w:r>
                <w:r w:rsidRPr="009658D2">
                  <w:rPr>
                    <w:rFonts w:ascii="宋体" w:hAnsi="宋体" w:cs="宋体" w:hint="eastAsia"/>
                    <w:spacing w:val="-5"/>
                    <w:szCs w:val="20"/>
                  </w:rPr>
                  <w:t>：</w:t>
                </w:r>
              </w:p>
              <w:p w:rsidR="00394450" w:rsidRPr="009658D2" w:rsidRDefault="004159B9" w:rsidP="00394450">
                <w:pPr>
                  <w:spacing w:before="4" w:line="239" w:lineRule="auto"/>
                  <w:ind w:left="112" w:right="99" w:firstLineChars="200" w:firstLine="400"/>
                  <w:rPr>
                    <w:rFonts w:ascii="宋体" w:hAnsi="宋体" w:cs="宋体"/>
                    <w:spacing w:val="-5"/>
                    <w:szCs w:val="20"/>
                  </w:rPr>
                </w:pPr>
                <w:r w:rsidRPr="009658D2">
                  <w:rPr>
                    <w:rFonts w:ascii="宋体" w:hAnsi="宋体" w:cs="宋体"/>
                    <w:spacing w:val="-5"/>
                    <w:szCs w:val="20"/>
                  </w:rPr>
                  <w:t>数据源接入、数据集成</w:t>
                </w:r>
                <w:r w:rsidRPr="009658D2">
                  <w:rPr>
                    <w:rFonts w:ascii="宋体" w:hAnsi="宋体" w:cs="宋体"/>
                    <w:spacing w:val="-5"/>
                    <w:szCs w:val="20"/>
                  </w:rPr>
                  <w:t xml:space="preserve"> </w:t>
                </w:r>
                <w:r w:rsidRPr="009658D2">
                  <w:rPr>
                    <w:rFonts w:ascii="宋体" w:hAnsi="宋体" w:cs="宋体"/>
                    <w:spacing w:val="-5"/>
                    <w:szCs w:val="20"/>
                  </w:rPr>
                  <w:t>及集成任务管理、数据清洗转换、图形化操作支持、开源版本支持、数据存储、数据计算、</w:t>
                </w:r>
                <w:r w:rsidRPr="009658D2">
                  <w:rPr>
                    <w:rFonts w:ascii="宋体" w:hAnsi="宋体" w:cs="宋体"/>
                    <w:spacing w:val="-5"/>
                    <w:szCs w:val="20"/>
                  </w:rPr>
                  <w:t xml:space="preserve"> SQL </w:t>
                </w:r>
                <w:r w:rsidRPr="009658D2">
                  <w:rPr>
                    <w:rFonts w:ascii="宋体" w:hAnsi="宋体" w:cs="宋体"/>
                    <w:spacing w:val="-5"/>
                    <w:szCs w:val="20"/>
                  </w:rPr>
                  <w:t>支持能力、数据任务调度的流程管理、流程模板管理、资源管理、数据查询引擎、</w:t>
                </w:r>
                <w:r w:rsidRPr="009658D2">
                  <w:rPr>
                    <w:rFonts w:ascii="宋体" w:hAnsi="宋体" w:cs="宋体" w:hint="eastAsia"/>
                    <w:spacing w:val="-5"/>
                    <w:szCs w:val="20"/>
                  </w:rPr>
                  <w:t>智能分析</w:t>
                </w:r>
                <w:r w:rsidRPr="009658D2">
                  <w:rPr>
                    <w:rFonts w:ascii="宋体" w:hAnsi="宋体" w:cs="宋体"/>
                    <w:spacing w:val="-5"/>
                    <w:szCs w:val="20"/>
                  </w:rPr>
                  <w:t>支持、</w:t>
                </w:r>
                <w:r w:rsidRPr="009658D2">
                  <w:rPr>
                    <w:rFonts w:ascii="宋体" w:hAnsi="宋体" w:cs="宋体"/>
                    <w:spacing w:val="-5"/>
                    <w:szCs w:val="20"/>
                  </w:rPr>
                  <w:t xml:space="preserve"> API </w:t>
                </w:r>
                <w:r w:rsidRPr="009658D2">
                  <w:rPr>
                    <w:rFonts w:ascii="宋体" w:hAnsi="宋体" w:cs="宋体"/>
                    <w:spacing w:val="-5"/>
                    <w:szCs w:val="20"/>
                  </w:rPr>
                  <w:t>封装、</w:t>
                </w:r>
                <w:r w:rsidRPr="009658D2">
                  <w:rPr>
                    <w:rFonts w:ascii="宋体" w:hAnsi="宋体" w:cs="宋体"/>
                    <w:spacing w:val="-5"/>
                    <w:szCs w:val="20"/>
                  </w:rPr>
                  <w:t xml:space="preserve"> API </w:t>
                </w:r>
                <w:r w:rsidRPr="009658D2">
                  <w:rPr>
                    <w:rFonts w:ascii="宋体" w:hAnsi="宋体" w:cs="宋体"/>
                    <w:spacing w:val="-5"/>
                    <w:szCs w:val="20"/>
                  </w:rPr>
                  <w:t>管理、数据资产监控、元数据管理、数据目录、安全监控、数据质量管理、平台运维管理、</w:t>
                </w:r>
                <w:r w:rsidRPr="009658D2">
                  <w:rPr>
                    <w:rFonts w:ascii="宋体" w:hAnsi="宋体" w:cs="宋体"/>
                    <w:spacing w:val="-5"/>
                    <w:szCs w:val="20"/>
                  </w:rPr>
                  <w:t xml:space="preserve"> </w:t>
                </w:r>
                <w:r w:rsidRPr="009658D2">
                  <w:rPr>
                    <w:rFonts w:ascii="宋体" w:hAnsi="宋体" w:cs="宋体"/>
                    <w:spacing w:val="-5"/>
                    <w:szCs w:val="20"/>
                  </w:rPr>
                  <w:t>多租户及权限管理。</w:t>
                </w:r>
              </w:p>
              <w:p w:rsidR="00394450" w:rsidRDefault="004159B9" w:rsidP="00394450">
                <w:pPr>
                  <w:rPr>
                    <w:rFonts w:ascii="仿宋" w:eastAsia="仿宋" w:hAnsi="仿宋"/>
                    <w:szCs w:val="21"/>
                  </w:rPr>
                </w:pPr>
                <w:r w:rsidRPr="009658D2">
                  <w:rPr>
                    <w:rFonts w:ascii="宋体" w:hAnsi="宋体" w:cs="宋体" w:hint="eastAsia"/>
                    <w:b/>
                    <w:bCs/>
                    <w:spacing w:val="-5"/>
                    <w:szCs w:val="20"/>
                  </w:rPr>
                  <w:t>注：投标方在充分理解业务数据中台的</w:t>
                </w:r>
                <w:r w:rsidRPr="009658D2">
                  <w:rPr>
                    <w:rFonts w:ascii="宋体" w:hAnsi="宋体" w:cs="宋体"/>
                    <w:b/>
                    <w:bCs/>
                    <w:spacing w:val="-5"/>
                    <w:szCs w:val="20"/>
                  </w:rPr>
                  <w:t xml:space="preserve"> 24 </w:t>
                </w:r>
                <w:proofErr w:type="gramStart"/>
                <w:r w:rsidRPr="009658D2">
                  <w:rPr>
                    <w:rFonts w:ascii="宋体" w:hAnsi="宋体" w:cs="宋体" w:hint="eastAsia"/>
                    <w:b/>
                    <w:bCs/>
                    <w:spacing w:val="-5"/>
                    <w:szCs w:val="20"/>
                  </w:rPr>
                  <w:t>个</w:t>
                </w:r>
                <w:proofErr w:type="gramEnd"/>
                <w:r w:rsidRPr="009658D2">
                  <w:rPr>
                    <w:rFonts w:ascii="宋体" w:hAnsi="宋体" w:cs="宋体" w:hint="eastAsia"/>
                    <w:b/>
                    <w:bCs/>
                    <w:spacing w:val="-5"/>
                    <w:szCs w:val="20"/>
                  </w:rPr>
                  <w:t>功能模块</w:t>
                </w:r>
                <w:r w:rsidRPr="009658D2">
                  <w:rPr>
                    <w:rFonts w:ascii="宋体" w:hAnsi="宋体" w:cs="宋体"/>
                    <w:b/>
                    <w:bCs/>
                    <w:spacing w:val="-5"/>
                    <w:szCs w:val="20"/>
                  </w:rPr>
                  <w:t>+1</w:t>
                </w:r>
                <w:r w:rsidRPr="009658D2">
                  <w:rPr>
                    <w:rFonts w:ascii="宋体" w:hAnsi="宋体" w:cs="宋体" w:hint="eastAsia"/>
                    <w:b/>
                    <w:bCs/>
                    <w:spacing w:val="-5"/>
                    <w:szCs w:val="20"/>
                  </w:rPr>
                  <w:t>个服务模块需求的基础上，对以上的要求需提供详细的功能描述说明，同时提供加盖公章的详尽设计展示示例图。根据投标方设计的业务数据中台系统与需求的贴合程度和详细程度及方案的可实施性、技术框架先进性、业务实现的准确性、进行综合评定。</w:t>
                </w:r>
                <w:proofErr w:type="gramStart"/>
                <w:r w:rsidRPr="009658D2">
                  <w:rPr>
                    <w:rFonts w:ascii="宋体" w:hAnsi="宋体" w:cs="宋体" w:hint="eastAsia"/>
                    <w:b/>
                    <w:bCs/>
                    <w:spacing w:val="-5"/>
                    <w:szCs w:val="20"/>
                  </w:rPr>
                  <w:t>每满足</w:t>
                </w:r>
                <w:proofErr w:type="gramEnd"/>
                <w:r w:rsidRPr="009658D2">
                  <w:rPr>
                    <w:rFonts w:ascii="宋体" w:hAnsi="宋体" w:cs="宋体" w:hint="eastAsia"/>
                    <w:b/>
                    <w:bCs/>
                    <w:spacing w:val="-5"/>
                    <w:szCs w:val="20"/>
                  </w:rPr>
                  <w:t>要求一项得</w:t>
                </w:r>
                <w:r w:rsidRPr="009658D2">
                  <w:rPr>
                    <w:rFonts w:ascii="宋体" w:hAnsi="宋体" w:cs="宋体"/>
                    <w:b/>
                    <w:bCs/>
                    <w:spacing w:val="-5"/>
                    <w:szCs w:val="20"/>
                  </w:rPr>
                  <w:t xml:space="preserve"> 0.</w:t>
                </w:r>
                <w:r>
                  <w:rPr>
                    <w:rFonts w:ascii="宋体" w:hAnsi="宋体" w:cs="宋体"/>
                    <w:b/>
                    <w:bCs/>
                    <w:spacing w:val="-5"/>
                    <w:szCs w:val="20"/>
                  </w:rPr>
                  <w:t>6</w:t>
                </w:r>
                <w:r w:rsidRPr="009658D2">
                  <w:rPr>
                    <w:rFonts w:ascii="宋体" w:hAnsi="宋体" w:cs="宋体" w:hint="eastAsia"/>
                    <w:b/>
                    <w:bCs/>
                    <w:spacing w:val="-5"/>
                    <w:szCs w:val="20"/>
                  </w:rPr>
                  <w:t>分，</w:t>
                </w:r>
                <w:r w:rsidRPr="009658D2">
                  <w:rPr>
                    <w:rFonts w:ascii="宋体" w:hAnsi="宋体" w:cs="宋体"/>
                    <w:b/>
                    <w:bCs/>
                    <w:spacing w:val="-5"/>
                    <w:szCs w:val="20"/>
                  </w:rPr>
                  <w:t xml:space="preserve"> </w:t>
                </w:r>
                <w:r w:rsidRPr="009658D2">
                  <w:rPr>
                    <w:rFonts w:ascii="宋体" w:hAnsi="宋体" w:cs="宋体" w:hint="eastAsia"/>
                    <w:b/>
                    <w:bCs/>
                    <w:spacing w:val="-5"/>
                    <w:szCs w:val="20"/>
                  </w:rPr>
                  <w:t>最高得</w:t>
                </w:r>
                <w:r w:rsidRPr="009658D2">
                  <w:rPr>
                    <w:rFonts w:ascii="宋体" w:hAnsi="宋体" w:cs="宋体"/>
                    <w:b/>
                    <w:bCs/>
                    <w:spacing w:val="-5"/>
                    <w:szCs w:val="20"/>
                  </w:rPr>
                  <w:t xml:space="preserve"> </w:t>
                </w:r>
                <w:r>
                  <w:rPr>
                    <w:rFonts w:ascii="宋体" w:hAnsi="宋体" w:cs="宋体"/>
                    <w:b/>
                    <w:bCs/>
                    <w:spacing w:val="-5"/>
                    <w:szCs w:val="20"/>
                  </w:rPr>
                  <w:t>15</w:t>
                </w:r>
                <w:r w:rsidRPr="009658D2">
                  <w:rPr>
                    <w:rFonts w:ascii="宋体" w:hAnsi="宋体" w:cs="宋体" w:hint="eastAsia"/>
                    <w:b/>
                    <w:bCs/>
                    <w:spacing w:val="-5"/>
                    <w:szCs w:val="20"/>
                  </w:rPr>
                  <w:t>分。</w:t>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Pr>
                    <w:rFonts w:ascii="仿宋" w:eastAsia="仿宋" w:hAnsi="仿宋" w:hint="eastAsia"/>
                    <w:szCs w:val="21"/>
                  </w:rPr>
                  <w:t>15</w:t>
                </w:r>
              </w:p>
            </w:tc>
            <w:sdt>
              <w:sdtPr>
                <w:rPr>
                  <w:rFonts w:ascii="仿宋" w:eastAsia="仿宋" w:hAnsi="仿宋" w:cs="Calibri" w:hint="eastAsia"/>
                  <w:sz w:val="20"/>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pPr>
                      <w:jc w:val="center"/>
                      <w:rPr>
                        <w:rFonts w:ascii="仿宋" w:eastAsia="仿宋" w:hAnsi="仿宋"/>
                        <w:szCs w:val="21"/>
                      </w:rPr>
                    </w:pPr>
                    <w:r>
                      <w:rPr>
                        <w:rFonts w:ascii="MS Gothic" w:eastAsia="MS Gothic" w:hAnsi="MS Gothic" w:hint="eastAsia"/>
                        <w:szCs w:val="21"/>
                      </w:rPr>
                      <w:t>☐</w:t>
                    </w:r>
                  </w:p>
                </w:tc>
              </w:sdtContent>
            </w:sdt>
          </w:tr>
          <w:tr w:rsidR="00394450" w:rsidTr="00541D51">
            <w:trPr>
              <w:trHeight w:val="545"/>
            </w:trPr>
            <w:tc>
              <w:tcPr>
                <w:tcW w:w="0" w:type="auto"/>
                <w:vMerge/>
                <w:tcBorders>
                  <w:left w:val="single" w:sz="4" w:space="0" w:color="auto"/>
                  <w:right w:val="single" w:sz="4" w:space="0" w:color="auto"/>
                </w:tcBorders>
                <w:vAlign w:val="center"/>
              </w:tcPr>
              <w:p w:rsidR="00394450" w:rsidRDefault="004159B9">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sidRPr="009658D2">
                  <w:rPr>
                    <w:rFonts w:ascii="宋体" w:hAnsi="宋体" w:cs="宋体" w:hint="eastAsia"/>
                    <w:spacing w:val="-1"/>
                    <w:szCs w:val="20"/>
                    <w14:textOutline w14:w="3835" w14:cap="flat" w14:cmpd="sng" w14:algn="ctr">
                      <w14:solidFill>
                        <w14:srgbClr w14:val="000000"/>
                      </w14:solidFill>
                      <w14:prstDash w14:val="solid"/>
                      <w14:miter w14:lim="0"/>
                    </w14:textOutline>
                  </w:rPr>
                  <w:t>数据和文档解析</w:t>
                </w:r>
              </w:p>
            </w:tc>
            <w:tc>
              <w:tcPr>
                <w:tcW w:w="2649" w:type="pct"/>
                <w:tcBorders>
                  <w:top w:val="single" w:sz="4" w:space="0" w:color="auto"/>
                  <w:left w:val="single" w:sz="4" w:space="0" w:color="auto"/>
                  <w:bottom w:val="single" w:sz="4" w:space="0" w:color="auto"/>
                  <w:right w:val="single" w:sz="4" w:space="0" w:color="auto"/>
                </w:tcBorders>
                <w:vAlign w:val="center"/>
              </w:tcPr>
              <w:p w:rsidR="00394450" w:rsidRPr="009658D2" w:rsidRDefault="004159B9" w:rsidP="00394450">
                <w:pPr>
                  <w:spacing w:before="4" w:line="239" w:lineRule="auto"/>
                  <w:ind w:left="112" w:right="99" w:firstLineChars="200" w:firstLine="400"/>
                  <w:rPr>
                    <w:rFonts w:ascii="宋体" w:hAnsi="宋体" w:cs="宋体"/>
                    <w:spacing w:val="-5"/>
                    <w:szCs w:val="20"/>
                  </w:rPr>
                </w:pPr>
                <w:r w:rsidRPr="009658D2">
                  <w:rPr>
                    <w:rFonts w:ascii="宋体" w:hAnsi="宋体" w:cs="宋体" w:hint="eastAsia"/>
                    <w:spacing w:val="-5"/>
                    <w:szCs w:val="20"/>
                  </w:rPr>
                  <w:t>数据和文档解析。文件接入管理。提供不同结构的文件类型数据接入功能，主要是</w:t>
                </w:r>
                <w:r w:rsidRPr="009658D2">
                  <w:rPr>
                    <w:rFonts w:ascii="宋体" w:hAnsi="宋体" w:cs="宋体"/>
                    <w:spacing w:val="-5"/>
                    <w:szCs w:val="20"/>
                  </w:rPr>
                  <w:t>word,excel,ppt,pdf,wps</w:t>
                </w:r>
                <w:r w:rsidRPr="009658D2">
                  <w:rPr>
                    <w:rFonts w:ascii="宋体" w:hAnsi="宋体" w:cs="宋体" w:hint="eastAsia"/>
                    <w:spacing w:val="-5"/>
                    <w:szCs w:val="20"/>
                  </w:rPr>
                  <w:t>文件类型接入。能够实现多个文件同时上传解析入库到全文索引库中，并显示成功，在索引</w:t>
                </w:r>
                <w:proofErr w:type="gramStart"/>
                <w:r w:rsidRPr="009658D2">
                  <w:rPr>
                    <w:rFonts w:ascii="宋体" w:hAnsi="宋体" w:cs="宋体" w:hint="eastAsia"/>
                    <w:spacing w:val="-5"/>
                    <w:szCs w:val="20"/>
                  </w:rPr>
                  <w:t>库能够</w:t>
                </w:r>
                <w:proofErr w:type="gramEnd"/>
                <w:r w:rsidRPr="009658D2">
                  <w:rPr>
                    <w:rFonts w:ascii="宋体" w:hAnsi="宋体" w:cs="宋体" w:hint="eastAsia"/>
                    <w:spacing w:val="-5"/>
                    <w:szCs w:val="20"/>
                  </w:rPr>
                  <w:t>正确存储并能够查询到。数据接入解析管理，对海量数据进行</w:t>
                </w:r>
                <w:proofErr w:type="gramStart"/>
                <w:r w:rsidRPr="009658D2">
                  <w:rPr>
                    <w:rFonts w:ascii="宋体" w:hAnsi="宋体" w:cs="宋体" w:hint="eastAsia"/>
                    <w:spacing w:val="-5"/>
                    <w:szCs w:val="20"/>
                  </w:rPr>
                  <w:t>主题元接入</w:t>
                </w:r>
                <w:proofErr w:type="gramEnd"/>
                <w:r w:rsidRPr="009658D2">
                  <w:rPr>
                    <w:rFonts w:ascii="宋体" w:hAnsi="宋体" w:cs="宋体" w:hint="eastAsia"/>
                    <w:spacing w:val="-5"/>
                    <w:szCs w:val="20"/>
                  </w:rPr>
                  <w:t>解析，并分组对接入信息进行索引化，实现业务库、表管理、字段配置、数据索引任务管理。</w:t>
                </w:r>
              </w:p>
              <w:p w:rsidR="00394450" w:rsidRPr="009658D2" w:rsidRDefault="004159B9" w:rsidP="00394450">
                <w:pPr>
                  <w:spacing w:before="4" w:line="239" w:lineRule="auto"/>
                  <w:ind w:left="112" w:right="99" w:firstLineChars="200" w:firstLine="400"/>
                  <w:rPr>
                    <w:rFonts w:ascii="宋体" w:hAnsi="宋体" w:cs="宋体"/>
                    <w:spacing w:val="-5"/>
                    <w:szCs w:val="20"/>
                  </w:rPr>
                </w:pPr>
              </w:p>
              <w:p w:rsidR="00394450" w:rsidRDefault="004159B9" w:rsidP="00394450">
                <w:pPr>
                  <w:rPr>
                    <w:rFonts w:ascii="仿宋" w:eastAsia="仿宋" w:hAnsi="仿宋"/>
                    <w:szCs w:val="21"/>
                  </w:rPr>
                </w:pPr>
                <w:r w:rsidRPr="009658D2">
                  <w:rPr>
                    <w:rFonts w:ascii="宋体" w:hAnsi="宋体" w:cs="宋体" w:hint="eastAsia"/>
                    <w:b/>
                    <w:bCs/>
                    <w:spacing w:val="-5"/>
                    <w:szCs w:val="20"/>
                  </w:rPr>
                  <w:t>注：进行横向比较后综合打分，优秀得</w:t>
                </w:r>
                <w:r>
                  <w:rPr>
                    <w:rFonts w:ascii="宋体" w:hAnsi="宋体" w:cs="宋体"/>
                    <w:b/>
                    <w:bCs/>
                    <w:spacing w:val="-5"/>
                    <w:szCs w:val="20"/>
                  </w:rPr>
                  <w:t>3</w:t>
                </w:r>
                <w:r w:rsidRPr="009658D2">
                  <w:rPr>
                    <w:rFonts w:ascii="宋体" w:hAnsi="宋体" w:cs="宋体" w:hint="eastAsia"/>
                    <w:b/>
                    <w:bCs/>
                    <w:spacing w:val="-5"/>
                    <w:szCs w:val="20"/>
                  </w:rPr>
                  <w:t>分，一般得</w:t>
                </w:r>
                <w:r>
                  <w:rPr>
                    <w:rFonts w:ascii="宋体" w:hAnsi="宋体" w:cs="宋体"/>
                    <w:b/>
                    <w:bCs/>
                    <w:spacing w:val="-5"/>
                    <w:szCs w:val="20"/>
                  </w:rPr>
                  <w:t>1</w:t>
                </w:r>
                <w:r w:rsidRPr="009658D2">
                  <w:rPr>
                    <w:rFonts w:ascii="宋体" w:hAnsi="宋体" w:cs="宋体" w:hint="eastAsia"/>
                    <w:b/>
                    <w:bCs/>
                    <w:spacing w:val="-5"/>
                    <w:szCs w:val="20"/>
                  </w:rPr>
                  <w:t>分，没提供得</w:t>
                </w:r>
                <w:r w:rsidRPr="009658D2">
                  <w:rPr>
                    <w:rFonts w:ascii="宋体" w:hAnsi="宋体" w:cs="宋体"/>
                    <w:b/>
                    <w:bCs/>
                    <w:spacing w:val="-5"/>
                    <w:szCs w:val="20"/>
                  </w:rPr>
                  <w:t>0</w:t>
                </w:r>
                <w:r w:rsidRPr="009658D2">
                  <w:rPr>
                    <w:rFonts w:ascii="宋体" w:hAnsi="宋体" w:cs="宋体" w:hint="eastAsia"/>
                    <w:b/>
                    <w:bCs/>
                    <w:spacing w:val="-5"/>
                    <w:szCs w:val="20"/>
                  </w:rPr>
                  <w:t>分。（此项需提供系统设计配置示图）</w:t>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Pr>
                    <w:rFonts w:ascii="仿宋" w:eastAsia="仿宋" w:hAnsi="仿宋" w:hint="eastAsia"/>
                    <w:szCs w:val="21"/>
                  </w:rPr>
                  <w:t>3</w:t>
                </w:r>
              </w:p>
            </w:tc>
            <w:sdt>
              <w:sdtPr>
                <w:rPr>
                  <w:rFonts w:ascii="仿宋" w:eastAsia="仿宋" w:hAnsi="仿宋" w:cs="Calibri" w:hint="eastAsia"/>
                  <w:sz w:val="20"/>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pPr>
                      <w:jc w:val="center"/>
                      <w:rPr>
                        <w:rFonts w:ascii="仿宋" w:eastAsia="仿宋" w:hAnsi="仿宋"/>
                        <w:szCs w:val="21"/>
                      </w:rPr>
                    </w:pPr>
                    <w:r>
                      <w:rPr>
                        <w:rFonts w:ascii="MS Gothic" w:eastAsia="MS Gothic" w:hAnsi="MS Gothic" w:cs="Calibri" w:hint="eastAsia"/>
                        <w:sz w:val="20"/>
                        <w:szCs w:val="21"/>
                      </w:rPr>
                      <w:t>☐</w:t>
                    </w:r>
                  </w:p>
                </w:tc>
              </w:sdtContent>
            </w:sdt>
          </w:tr>
          <w:tr w:rsidR="00394450" w:rsidTr="00541D51">
            <w:trPr>
              <w:trHeight w:val="545"/>
            </w:trPr>
            <w:tc>
              <w:tcPr>
                <w:tcW w:w="0" w:type="auto"/>
                <w:vMerge/>
                <w:tcBorders>
                  <w:left w:val="single" w:sz="4" w:space="0" w:color="auto"/>
                  <w:right w:val="single" w:sz="4" w:space="0" w:color="auto"/>
                </w:tcBorders>
                <w:vAlign w:val="center"/>
              </w:tcPr>
              <w:p w:rsidR="00394450" w:rsidRDefault="004159B9">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sidRPr="009658D2">
                  <w:rPr>
                    <w:rFonts w:ascii="宋体" w:hAnsi="宋体" w:cs="宋体" w:hint="eastAsia"/>
                    <w:spacing w:val="-1"/>
                    <w:szCs w:val="20"/>
                    <w14:textOutline w14:w="3835" w14:cap="flat" w14:cmpd="sng" w14:algn="ctr">
                      <w14:solidFill>
                        <w14:srgbClr w14:val="000000"/>
                      </w14:solidFill>
                      <w14:prstDash w14:val="solid"/>
                      <w14:miter w14:lim="0"/>
                    </w14:textOutline>
                  </w:rPr>
                  <w:t>接口能力</w:t>
                </w:r>
              </w:p>
            </w:tc>
            <w:tc>
              <w:tcPr>
                <w:tcW w:w="2649" w:type="pct"/>
                <w:tcBorders>
                  <w:top w:val="single" w:sz="4" w:space="0" w:color="auto"/>
                  <w:left w:val="single" w:sz="4" w:space="0" w:color="auto"/>
                  <w:bottom w:val="single" w:sz="4" w:space="0" w:color="auto"/>
                  <w:right w:val="single" w:sz="4" w:space="0" w:color="auto"/>
                </w:tcBorders>
                <w:vAlign w:val="center"/>
              </w:tcPr>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1</w:t>
                </w:r>
                <w:r w:rsidRPr="009658D2">
                  <w:rPr>
                    <w:rFonts w:ascii="宋体" w:hAnsi="宋体" w:cs="宋体" w:hint="eastAsia"/>
                    <w:spacing w:val="-5"/>
                    <w:szCs w:val="20"/>
                  </w:rPr>
                  <w:t>、接口支持通过</w:t>
                </w:r>
                <w:r w:rsidRPr="009658D2">
                  <w:rPr>
                    <w:rFonts w:ascii="宋体" w:hAnsi="宋体" w:cs="宋体"/>
                    <w:spacing w:val="-5"/>
                    <w:szCs w:val="20"/>
                  </w:rPr>
                  <w:t>sql</w:t>
                </w:r>
                <w:r w:rsidRPr="009658D2">
                  <w:rPr>
                    <w:rFonts w:ascii="宋体" w:hAnsi="宋体" w:cs="宋体" w:hint="eastAsia"/>
                    <w:spacing w:val="-5"/>
                    <w:szCs w:val="20"/>
                  </w:rPr>
                  <w:t>实现数据库的基本操作。接口</w:t>
                </w:r>
                <w:r w:rsidRPr="009658D2">
                  <w:rPr>
                    <w:rFonts w:ascii="宋体" w:hAnsi="宋体" w:cs="宋体"/>
                    <w:spacing w:val="-5"/>
                    <w:szCs w:val="20"/>
                  </w:rPr>
                  <w:t>api</w:t>
                </w:r>
                <w:r w:rsidRPr="009658D2">
                  <w:rPr>
                    <w:rFonts w:ascii="宋体" w:hAnsi="宋体" w:cs="宋体" w:hint="eastAsia"/>
                    <w:spacing w:val="-5"/>
                    <w:szCs w:val="20"/>
                  </w:rPr>
                  <w:t>能够执行</w:t>
                </w:r>
                <w:r w:rsidRPr="009658D2">
                  <w:rPr>
                    <w:rFonts w:ascii="宋体" w:hAnsi="宋体" w:cs="宋体"/>
                    <w:spacing w:val="-5"/>
                    <w:szCs w:val="20"/>
                  </w:rPr>
                  <w:t xml:space="preserve"> raw SQL </w:t>
                </w:r>
                <w:r w:rsidRPr="009658D2">
                  <w:rPr>
                    <w:rFonts w:ascii="宋体" w:hAnsi="宋体" w:cs="宋体" w:hint="eastAsia"/>
                    <w:spacing w:val="-5"/>
                    <w:szCs w:val="20"/>
                  </w:rPr>
                  <w:t>查询、资源查找、创建一个资源、删除多资源多个操作，并能够根据</w:t>
                </w:r>
                <w:r w:rsidRPr="009658D2">
                  <w:rPr>
                    <w:rFonts w:ascii="宋体" w:hAnsi="宋体" w:cs="宋体"/>
                    <w:spacing w:val="-5"/>
                    <w:szCs w:val="20"/>
                  </w:rPr>
                  <w:t>api</w:t>
                </w:r>
                <w:r w:rsidRPr="009658D2">
                  <w:rPr>
                    <w:rFonts w:ascii="宋体" w:hAnsi="宋体" w:cs="宋体" w:hint="eastAsia"/>
                    <w:spacing w:val="-5"/>
                    <w:szCs w:val="20"/>
                  </w:rPr>
                  <w:t>参数返回相应结果。提供得分，不提供得</w:t>
                </w:r>
                <w:r w:rsidRPr="009658D2">
                  <w:rPr>
                    <w:rFonts w:ascii="宋体" w:hAnsi="宋体" w:cs="宋体"/>
                    <w:spacing w:val="-5"/>
                    <w:szCs w:val="20"/>
                  </w:rPr>
                  <w:t>0</w:t>
                </w:r>
                <w:r w:rsidRPr="009658D2">
                  <w:rPr>
                    <w:rFonts w:ascii="宋体" w:hAnsi="宋体" w:cs="宋体" w:hint="eastAsia"/>
                    <w:spacing w:val="-5"/>
                    <w:szCs w:val="20"/>
                  </w:rPr>
                  <w:t>分；</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2</w:t>
                </w:r>
                <w:r w:rsidRPr="009658D2">
                  <w:rPr>
                    <w:rFonts w:ascii="宋体" w:hAnsi="宋体" w:cs="宋体" w:hint="eastAsia"/>
                    <w:spacing w:val="-5"/>
                    <w:szCs w:val="20"/>
                  </w:rPr>
                  <w:t>、实现对接口调用的管理控制，包括授权、日志、</w:t>
                </w:r>
                <w:r w:rsidRPr="009658D2">
                  <w:rPr>
                    <w:rFonts w:ascii="宋体" w:hAnsi="宋体" w:cs="宋体"/>
                    <w:spacing w:val="-5"/>
                    <w:szCs w:val="20"/>
                  </w:rPr>
                  <w:t>ip</w:t>
                </w:r>
                <w:r w:rsidRPr="009658D2">
                  <w:rPr>
                    <w:rFonts w:ascii="宋体" w:hAnsi="宋体" w:cs="宋体" w:hint="eastAsia"/>
                    <w:spacing w:val="-5"/>
                    <w:szCs w:val="20"/>
                  </w:rPr>
                  <w:t>限制、安全控制验证等其他功能。提供得分，不提供得</w:t>
                </w:r>
                <w:r w:rsidRPr="009658D2">
                  <w:rPr>
                    <w:rFonts w:ascii="宋体" w:hAnsi="宋体" w:cs="宋体"/>
                    <w:spacing w:val="-5"/>
                    <w:szCs w:val="20"/>
                  </w:rPr>
                  <w:t>0</w:t>
                </w:r>
                <w:r w:rsidRPr="009658D2">
                  <w:rPr>
                    <w:rFonts w:ascii="宋体" w:hAnsi="宋体" w:cs="宋体" w:hint="eastAsia"/>
                    <w:spacing w:val="-5"/>
                    <w:szCs w:val="20"/>
                  </w:rPr>
                  <w:t>分；</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3</w:t>
                </w:r>
                <w:r w:rsidRPr="009658D2">
                  <w:rPr>
                    <w:rFonts w:ascii="宋体" w:hAnsi="宋体" w:cs="宋体" w:hint="eastAsia"/>
                    <w:spacing w:val="-5"/>
                    <w:szCs w:val="20"/>
                  </w:rPr>
                  <w:t>、</w:t>
                </w:r>
                <w:r w:rsidRPr="009658D2">
                  <w:rPr>
                    <w:rFonts w:ascii="宋体" w:hAnsi="宋体" w:cs="宋体"/>
                    <w:spacing w:val="-5"/>
                    <w:szCs w:val="20"/>
                  </w:rPr>
                  <w:tab/>
                </w:r>
                <w:r w:rsidRPr="009658D2">
                  <w:rPr>
                    <w:rFonts w:ascii="宋体" w:hAnsi="宋体" w:cs="宋体" w:hint="eastAsia"/>
                    <w:spacing w:val="-5"/>
                    <w:szCs w:val="20"/>
                  </w:rPr>
                  <w:t>支持通过图形化或</w:t>
                </w:r>
                <w:r w:rsidRPr="009658D2">
                  <w:rPr>
                    <w:rFonts w:ascii="宋体" w:hAnsi="宋体" w:cs="宋体"/>
                    <w:spacing w:val="-5"/>
                    <w:szCs w:val="20"/>
                  </w:rPr>
                  <w:t>SQL</w:t>
                </w:r>
                <w:r w:rsidRPr="009658D2">
                  <w:rPr>
                    <w:rFonts w:ascii="宋体" w:hAnsi="宋体" w:cs="宋体" w:hint="eastAsia"/>
                    <w:spacing w:val="-5"/>
                    <w:szCs w:val="20"/>
                  </w:rPr>
                  <w:t>脚本创建</w:t>
                </w:r>
                <w:r w:rsidRPr="009658D2">
                  <w:rPr>
                    <w:rFonts w:ascii="宋体" w:hAnsi="宋体" w:cs="宋体"/>
                    <w:spacing w:val="-5"/>
                    <w:szCs w:val="20"/>
                  </w:rPr>
                  <w:t>API</w:t>
                </w:r>
                <w:r w:rsidRPr="009658D2">
                  <w:rPr>
                    <w:rFonts w:ascii="宋体" w:hAnsi="宋体" w:cs="宋体" w:hint="eastAsia"/>
                    <w:spacing w:val="-5"/>
                    <w:szCs w:val="20"/>
                  </w:rPr>
                  <w:t>；</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4</w:t>
                </w:r>
                <w:r w:rsidRPr="009658D2">
                  <w:rPr>
                    <w:rFonts w:ascii="宋体" w:hAnsi="宋体" w:cs="宋体" w:hint="eastAsia"/>
                    <w:spacing w:val="-5"/>
                    <w:szCs w:val="20"/>
                  </w:rPr>
                  <w:t>、支持监控</w:t>
                </w:r>
                <w:r w:rsidRPr="009658D2">
                  <w:rPr>
                    <w:rFonts w:ascii="宋体" w:hAnsi="宋体" w:cs="宋体"/>
                    <w:spacing w:val="-5"/>
                    <w:szCs w:val="20"/>
                  </w:rPr>
                  <w:t>API</w:t>
                </w:r>
                <w:r w:rsidRPr="009658D2">
                  <w:rPr>
                    <w:rFonts w:ascii="宋体" w:hAnsi="宋体" w:cs="宋体" w:hint="eastAsia"/>
                    <w:spacing w:val="-5"/>
                    <w:szCs w:val="20"/>
                  </w:rPr>
                  <w:t>，支持查看服务运行情况、调用情况、错误信息等；</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5</w:t>
                </w:r>
                <w:r w:rsidRPr="009658D2">
                  <w:rPr>
                    <w:rFonts w:ascii="宋体" w:hAnsi="宋体" w:cs="宋体" w:hint="eastAsia"/>
                    <w:spacing w:val="-5"/>
                    <w:szCs w:val="20"/>
                  </w:rPr>
                  <w:t>、支持对</w:t>
                </w:r>
                <w:r w:rsidRPr="009658D2">
                  <w:rPr>
                    <w:rFonts w:ascii="宋体" w:hAnsi="宋体" w:cs="宋体"/>
                    <w:spacing w:val="-5"/>
                    <w:szCs w:val="20"/>
                  </w:rPr>
                  <w:t>API</w:t>
                </w:r>
                <w:r w:rsidRPr="009658D2">
                  <w:rPr>
                    <w:rFonts w:ascii="宋体" w:hAnsi="宋体" w:cs="宋体" w:hint="eastAsia"/>
                    <w:spacing w:val="-5"/>
                    <w:szCs w:val="20"/>
                  </w:rPr>
                  <w:t>的统一管理、调用、发布下线、删除等操作；</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6</w:t>
                </w:r>
                <w:r w:rsidRPr="009658D2">
                  <w:rPr>
                    <w:rFonts w:ascii="宋体" w:hAnsi="宋体" w:cs="宋体" w:hint="eastAsia"/>
                    <w:spacing w:val="-5"/>
                    <w:szCs w:val="20"/>
                  </w:rPr>
                  <w:t>、</w:t>
                </w:r>
                <w:r w:rsidRPr="009658D2">
                  <w:rPr>
                    <w:rFonts w:ascii="宋体" w:hAnsi="宋体" w:cs="宋体"/>
                    <w:spacing w:val="-5"/>
                    <w:szCs w:val="20"/>
                  </w:rPr>
                  <w:tab/>
                </w:r>
                <w:r w:rsidRPr="009658D2">
                  <w:rPr>
                    <w:rFonts w:ascii="宋体" w:hAnsi="宋体" w:cs="宋体" w:hint="eastAsia"/>
                    <w:spacing w:val="-5"/>
                    <w:szCs w:val="20"/>
                  </w:rPr>
                  <w:t>支持</w:t>
                </w:r>
                <w:r w:rsidRPr="009658D2">
                  <w:rPr>
                    <w:rFonts w:ascii="宋体" w:hAnsi="宋体" w:cs="宋体"/>
                    <w:spacing w:val="-5"/>
                    <w:szCs w:val="20"/>
                  </w:rPr>
                  <w:t>API</w:t>
                </w:r>
                <w:r w:rsidRPr="009658D2">
                  <w:rPr>
                    <w:rFonts w:ascii="宋体" w:hAnsi="宋体" w:cs="宋体" w:hint="eastAsia"/>
                    <w:spacing w:val="-5"/>
                    <w:szCs w:val="20"/>
                  </w:rPr>
                  <w:t>分组管理，将私有</w:t>
                </w:r>
                <w:r w:rsidRPr="009658D2">
                  <w:rPr>
                    <w:rFonts w:ascii="宋体" w:hAnsi="宋体" w:cs="宋体"/>
                    <w:spacing w:val="-5"/>
                    <w:szCs w:val="20"/>
                  </w:rPr>
                  <w:t>API</w:t>
                </w:r>
                <w:r w:rsidRPr="009658D2">
                  <w:rPr>
                    <w:rFonts w:ascii="宋体" w:hAnsi="宋体" w:cs="宋体" w:hint="eastAsia"/>
                    <w:spacing w:val="-5"/>
                    <w:szCs w:val="20"/>
                  </w:rPr>
                  <w:t>与共有</w:t>
                </w:r>
                <w:r w:rsidRPr="009658D2">
                  <w:rPr>
                    <w:rFonts w:ascii="宋体" w:hAnsi="宋体" w:cs="宋体"/>
                    <w:spacing w:val="-5"/>
                    <w:szCs w:val="20"/>
                  </w:rPr>
                  <w:t>API</w:t>
                </w:r>
                <w:r w:rsidRPr="009658D2">
                  <w:rPr>
                    <w:rFonts w:ascii="宋体" w:hAnsi="宋体" w:cs="宋体" w:hint="eastAsia"/>
                    <w:spacing w:val="-5"/>
                    <w:szCs w:val="20"/>
                  </w:rPr>
                  <w:t>做出高效的安全隔离。提供统一的</w:t>
                </w:r>
                <w:r w:rsidRPr="009658D2">
                  <w:rPr>
                    <w:rFonts w:ascii="宋体" w:hAnsi="宋体" w:cs="宋体"/>
                    <w:spacing w:val="-5"/>
                    <w:szCs w:val="20"/>
                  </w:rPr>
                  <w:t>API</w:t>
                </w:r>
                <w:r w:rsidRPr="009658D2">
                  <w:rPr>
                    <w:rFonts w:ascii="宋体" w:hAnsi="宋体" w:cs="宋体" w:hint="eastAsia"/>
                    <w:spacing w:val="-5"/>
                    <w:szCs w:val="20"/>
                  </w:rPr>
                  <w:t>市场，具备完善的</w:t>
                </w:r>
                <w:r w:rsidRPr="009658D2">
                  <w:rPr>
                    <w:rFonts w:ascii="宋体" w:hAnsi="宋体" w:cs="宋体"/>
                    <w:spacing w:val="-5"/>
                    <w:szCs w:val="20"/>
                  </w:rPr>
                  <w:t>API</w:t>
                </w:r>
                <w:r w:rsidRPr="009658D2">
                  <w:rPr>
                    <w:rFonts w:ascii="宋体" w:hAnsi="宋体" w:cs="宋体" w:hint="eastAsia"/>
                    <w:spacing w:val="-5"/>
                    <w:szCs w:val="20"/>
                  </w:rPr>
                  <w:t>申请及审批等管理及安全机制；</w:t>
                </w:r>
              </w:p>
              <w:p w:rsidR="00394450" w:rsidRPr="009658D2" w:rsidRDefault="004159B9" w:rsidP="00394450">
                <w:pPr>
                  <w:spacing w:before="4" w:line="239" w:lineRule="auto"/>
                  <w:ind w:left="112" w:right="99" w:firstLine="400"/>
                  <w:rPr>
                    <w:rFonts w:ascii="宋体" w:hAnsi="宋体" w:cs="宋体"/>
                    <w:spacing w:val="-5"/>
                    <w:szCs w:val="20"/>
                  </w:rPr>
                </w:pPr>
              </w:p>
              <w:p w:rsidR="00394450" w:rsidRDefault="004159B9" w:rsidP="00394450">
                <w:pPr>
                  <w:rPr>
                    <w:rFonts w:ascii="仿宋" w:eastAsia="仿宋" w:hAnsi="仿宋"/>
                    <w:szCs w:val="21"/>
                  </w:rPr>
                </w:pPr>
                <w:r w:rsidRPr="009658D2">
                  <w:rPr>
                    <w:rFonts w:ascii="宋体" w:hAnsi="宋体" w:cs="宋体" w:hint="eastAsia"/>
                    <w:b/>
                    <w:bCs/>
                    <w:spacing w:val="-5"/>
                    <w:szCs w:val="20"/>
                  </w:rPr>
                  <w:t>注：以上</w:t>
                </w:r>
                <w:proofErr w:type="gramStart"/>
                <w:r w:rsidRPr="009658D2">
                  <w:rPr>
                    <w:rFonts w:ascii="宋体" w:hAnsi="宋体" w:cs="宋体" w:hint="eastAsia"/>
                    <w:b/>
                    <w:bCs/>
                    <w:spacing w:val="-5"/>
                    <w:szCs w:val="20"/>
                  </w:rPr>
                  <w:t>每满足</w:t>
                </w:r>
                <w:proofErr w:type="gramEnd"/>
                <w:r w:rsidRPr="009658D2">
                  <w:rPr>
                    <w:rFonts w:ascii="宋体" w:hAnsi="宋体" w:cs="宋体" w:hint="eastAsia"/>
                    <w:b/>
                    <w:bCs/>
                    <w:spacing w:val="-5"/>
                    <w:szCs w:val="20"/>
                  </w:rPr>
                  <w:t>一项要求得</w:t>
                </w:r>
                <w:r w:rsidRPr="009658D2">
                  <w:rPr>
                    <w:rFonts w:ascii="宋体" w:hAnsi="宋体" w:cs="宋体"/>
                    <w:b/>
                    <w:bCs/>
                    <w:spacing w:val="-5"/>
                    <w:szCs w:val="20"/>
                  </w:rPr>
                  <w:t>0.5</w:t>
                </w:r>
                <w:r w:rsidRPr="009658D2">
                  <w:rPr>
                    <w:rFonts w:ascii="宋体" w:hAnsi="宋体" w:cs="宋体" w:hint="eastAsia"/>
                    <w:b/>
                    <w:bCs/>
                    <w:spacing w:val="-5"/>
                    <w:szCs w:val="20"/>
                  </w:rPr>
                  <w:t>分，最多得分为</w:t>
                </w:r>
                <w:r w:rsidRPr="009658D2">
                  <w:rPr>
                    <w:rFonts w:ascii="宋体" w:hAnsi="宋体" w:cs="宋体" w:hint="eastAsia"/>
                    <w:b/>
                    <w:bCs/>
                    <w:spacing w:val="-5"/>
                    <w:szCs w:val="20"/>
                  </w:rPr>
                  <w:t>3</w:t>
                </w:r>
                <w:r w:rsidRPr="009658D2">
                  <w:rPr>
                    <w:rFonts w:ascii="宋体" w:hAnsi="宋体" w:cs="宋体" w:hint="eastAsia"/>
                    <w:b/>
                    <w:bCs/>
                    <w:spacing w:val="-5"/>
                    <w:szCs w:val="20"/>
                  </w:rPr>
                  <w:t>分。需要提供系统设计配置示例图，否则均为</w:t>
                </w:r>
                <w:r w:rsidRPr="009658D2">
                  <w:rPr>
                    <w:rFonts w:ascii="宋体" w:hAnsi="宋体" w:cs="宋体" w:hint="eastAsia"/>
                    <w:b/>
                    <w:bCs/>
                    <w:spacing w:val="-5"/>
                    <w:szCs w:val="20"/>
                  </w:rPr>
                  <w:t>0</w:t>
                </w:r>
                <w:r w:rsidRPr="009658D2">
                  <w:rPr>
                    <w:rFonts w:ascii="宋体" w:hAnsi="宋体" w:cs="宋体" w:hint="eastAsia"/>
                    <w:b/>
                    <w:bCs/>
                    <w:spacing w:val="-5"/>
                    <w:szCs w:val="20"/>
                  </w:rPr>
                  <w:t>分。</w:t>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Pr>
                    <w:rFonts w:ascii="仿宋" w:eastAsia="仿宋" w:hAnsi="仿宋" w:hint="eastAsia"/>
                    <w:szCs w:val="21"/>
                  </w:rPr>
                  <w:t>3</w:t>
                </w:r>
              </w:p>
            </w:tc>
            <w:sdt>
              <w:sdtPr>
                <w:rPr>
                  <w:rFonts w:ascii="仿宋" w:eastAsia="仿宋" w:hAnsi="仿宋" w:cs="Calibri" w:hint="eastAsia"/>
                  <w:sz w:val="20"/>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pPr>
                      <w:jc w:val="center"/>
                      <w:rPr>
                        <w:rFonts w:ascii="仿宋" w:eastAsia="仿宋" w:hAnsi="仿宋"/>
                        <w:szCs w:val="21"/>
                      </w:rPr>
                    </w:pPr>
                    <w:r>
                      <w:rPr>
                        <w:rFonts w:ascii="MS Gothic" w:eastAsia="MS Gothic" w:hAnsi="MS Gothic" w:hint="eastAsia"/>
                        <w:szCs w:val="21"/>
                      </w:rPr>
                      <w:t>☐</w:t>
                    </w:r>
                  </w:p>
                </w:tc>
              </w:sdtContent>
            </w:sdt>
          </w:tr>
          <w:tr w:rsidR="00394450" w:rsidTr="00541D51">
            <w:trPr>
              <w:trHeight w:val="545"/>
            </w:trPr>
            <w:tc>
              <w:tcPr>
                <w:tcW w:w="0" w:type="auto"/>
                <w:vMerge/>
                <w:tcBorders>
                  <w:left w:val="single" w:sz="4" w:space="0" w:color="auto"/>
                  <w:right w:val="single" w:sz="4" w:space="0" w:color="auto"/>
                </w:tcBorders>
                <w:vAlign w:val="center"/>
              </w:tcPr>
              <w:p w:rsidR="00394450" w:rsidRDefault="004159B9">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sidRPr="009658D2">
                  <w:rPr>
                    <w:rFonts w:ascii="宋体" w:hAnsi="宋体" w:cs="宋体" w:hint="eastAsia"/>
                    <w:spacing w:val="-1"/>
                    <w:szCs w:val="20"/>
                    <w14:textOutline w14:w="3835" w14:cap="flat" w14:cmpd="sng" w14:algn="ctr">
                      <w14:solidFill>
                        <w14:srgbClr w14:val="000000"/>
                      </w14:solidFill>
                      <w14:prstDash w14:val="solid"/>
                      <w14:miter w14:lim="0"/>
                    </w14:textOutline>
                  </w:rPr>
                  <w:t>计算引擎</w:t>
                </w:r>
              </w:p>
            </w:tc>
            <w:tc>
              <w:tcPr>
                <w:tcW w:w="2649" w:type="pct"/>
                <w:tcBorders>
                  <w:top w:val="single" w:sz="4" w:space="0" w:color="auto"/>
                  <w:left w:val="single" w:sz="4" w:space="0" w:color="auto"/>
                  <w:bottom w:val="single" w:sz="4" w:space="0" w:color="auto"/>
                  <w:right w:val="single" w:sz="4" w:space="0" w:color="auto"/>
                </w:tcBorders>
                <w:vAlign w:val="center"/>
              </w:tcPr>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hint="eastAsia"/>
                    <w:spacing w:val="-5"/>
                    <w:szCs w:val="20"/>
                  </w:rPr>
                  <w:t>支持的计算引擎数量：</w:t>
                </w:r>
                <w:r w:rsidRPr="009658D2">
                  <w:rPr>
                    <w:rFonts w:ascii="宋体" w:hAnsi="宋体" w:cs="宋体"/>
                    <w:spacing w:val="-5"/>
                    <w:szCs w:val="20"/>
                  </w:rPr>
                  <w:t xml:space="preserve">10 </w:t>
                </w:r>
                <w:r w:rsidRPr="009658D2">
                  <w:rPr>
                    <w:rFonts w:ascii="宋体" w:hAnsi="宋体" w:cs="宋体" w:hint="eastAsia"/>
                    <w:spacing w:val="-5"/>
                    <w:szCs w:val="20"/>
                  </w:rPr>
                  <w:t>种（含）以上得</w:t>
                </w:r>
                <w:r w:rsidRPr="009658D2">
                  <w:rPr>
                    <w:rFonts w:ascii="宋体" w:hAnsi="宋体" w:cs="宋体"/>
                    <w:spacing w:val="-5"/>
                    <w:szCs w:val="20"/>
                  </w:rPr>
                  <w:t xml:space="preserve"> 4 </w:t>
                </w:r>
                <w:r w:rsidRPr="009658D2">
                  <w:rPr>
                    <w:rFonts w:ascii="宋体" w:hAnsi="宋体" w:cs="宋体" w:hint="eastAsia"/>
                    <w:spacing w:val="-5"/>
                    <w:szCs w:val="20"/>
                  </w:rPr>
                  <w:t>分，</w:t>
                </w:r>
                <w:r w:rsidRPr="009658D2">
                  <w:rPr>
                    <w:rFonts w:ascii="宋体" w:hAnsi="宋体" w:cs="宋体"/>
                    <w:spacing w:val="-5"/>
                    <w:szCs w:val="20"/>
                  </w:rPr>
                  <w:t xml:space="preserve">7 </w:t>
                </w:r>
                <w:r w:rsidRPr="009658D2">
                  <w:rPr>
                    <w:rFonts w:ascii="宋体" w:hAnsi="宋体" w:cs="宋体" w:hint="eastAsia"/>
                    <w:spacing w:val="-5"/>
                    <w:szCs w:val="20"/>
                  </w:rPr>
                  <w:t>种（含）</w:t>
                </w:r>
                <w:r w:rsidRPr="009658D2">
                  <w:rPr>
                    <w:rFonts w:ascii="宋体" w:hAnsi="宋体" w:cs="宋体"/>
                    <w:spacing w:val="-5"/>
                    <w:szCs w:val="20"/>
                  </w:rPr>
                  <w:t xml:space="preserve">-10 </w:t>
                </w:r>
                <w:r w:rsidRPr="009658D2">
                  <w:rPr>
                    <w:rFonts w:ascii="宋体" w:hAnsi="宋体" w:cs="宋体" w:hint="eastAsia"/>
                    <w:spacing w:val="-5"/>
                    <w:szCs w:val="20"/>
                  </w:rPr>
                  <w:t>种（不含）得</w:t>
                </w:r>
                <w:r w:rsidRPr="009658D2">
                  <w:rPr>
                    <w:rFonts w:ascii="宋体" w:hAnsi="宋体" w:cs="宋体"/>
                    <w:spacing w:val="-5"/>
                    <w:szCs w:val="20"/>
                  </w:rPr>
                  <w:t xml:space="preserve"> 3 </w:t>
                </w:r>
                <w:r w:rsidRPr="009658D2">
                  <w:rPr>
                    <w:rFonts w:ascii="宋体" w:hAnsi="宋体" w:cs="宋体" w:hint="eastAsia"/>
                    <w:spacing w:val="-5"/>
                    <w:szCs w:val="20"/>
                  </w:rPr>
                  <w:t>分，</w:t>
                </w:r>
                <w:r w:rsidRPr="009658D2">
                  <w:rPr>
                    <w:rFonts w:ascii="宋体" w:hAnsi="宋体" w:cs="宋体"/>
                    <w:spacing w:val="-5"/>
                    <w:szCs w:val="20"/>
                  </w:rPr>
                  <w:t xml:space="preserve">5 </w:t>
                </w:r>
                <w:r w:rsidRPr="009658D2">
                  <w:rPr>
                    <w:rFonts w:ascii="宋体" w:hAnsi="宋体" w:cs="宋体" w:hint="eastAsia"/>
                    <w:spacing w:val="-5"/>
                    <w:szCs w:val="20"/>
                  </w:rPr>
                  <w:t>种（含）</w:t>
                </w:r>
                <w:r w:rsidRPr="009658D2">
                  <w:rPr>
                    <w:rFonts w:ascii="宋体" w:hAnsi="宋体" w:cs="宋体"/>
                    <w:spacing w:val="-5"/>
                    <w:szCs w:val="20"/>
                  </w:rPr>
                  <w:t xml:space="preserve">-7 </w:t>
                </w:r>
                <w:r w:rsidRPr="009658D2">
                  <w:rPr>
                    <w:rFonts w:ascii="宋体" w:hAnsi="宋体" w:cs="宋体" w:hint="eastAsia"/>
                    <w:spacing w:val="-5"/>
                    <w:szCs w:val="20"/>
                  </w:rPr>
                  <w:t>种（不含）得</w:t>
                </w:r>
                <w:r w:rsidRPr="009658D2">
                  <w:rPr>
                    <w:rFonts w:ascii="宋体" w:hAnsi="宋体" w:cs="宋体"/>
                    <w:spacing w:val="-5"/>
                    <w:szCs w:val="20"/>
                  </w:rPr>
                  <w:t xml:space="preserve"> 2 </w:t>
                </w:r>
                <w:r w:rsidRPr="009658D2">
                  <w:rPr>
                    <w:rFonts w:ascii="宋体" w:hAnsi="宋体" w:cs="宋体" w:hint="eastAsia"/>
                    <w:spacing w:val="-5"/>
                    <w:szCs w:val="20"/>
                  </w:rPr>
                  <w:t>分，</w:t>
                </w:r>
                <w:r w:rsidRPr="009658D2">
                  <w:rPr>
                    <w:rFonts w:ascii="宋体" w:hAnsi="宋体" w:cs="宋体"/>
                    <w:spacing w:val="-5"/>
                    <w:szCs w:val="20"/>
                  </w:rPr>
                  <w:t xml:space="preserve">3 </w:t>
                </w:r>
                <w:r w:rsidRPr="009658D2">
                  <w:rPr>
                    <w:rFonts w:ascii="宋体" w:hAnsi="宋体" w:cs="宋体" w:hint="eastAsia"/>
                    <w:spacing w:val="-5"/>
                    <w:szCs w:val="20"/>
                  </w:rPr>
                  <w:t>种（含）</w:t>
                </w:r>
                <w:r w:rsidRPr="009658D2">
                  <w:rPr>
                    <w:rFonts w:ascii="宋体" w:hAnsi="宋体" w:cs="宋体"/>
                    <w:spacing w:val="-5"/>
                    <w:szCs w:val="20"/>
                  </w:rPr>
                  <w:t xml:space="preserve">-5 </w:t>
                </w:r>
                <w:r w:rsidRPr="009658D2">
                  <w:rPr>
                    <w:rFonts w:ascii="宋体" w:hAnsi="宋体" w:cs="宋体" w:hint="eastAsia"/>
                    <w:spacing w:val="-5"/>
                    <w:szCs w:val="20"/>
                  </w:rPr>
                  <w:t>种（不含）得</w:t>
                </w:r>
                <w:r w:rsidRPr="009658D2">
                  <w:rPr>
                    <w:rFonts w:ascii="宋体" w:hAnsi="宋体" w:cs="宋体"/>
                    <w:spacing w:val="-5"/>
                    <w:szCs w:val="20"/>
                  </w:rPr>
                  <w:t xml:space="preserve"> 1 </w:t>
                </w:r>
                <w:r w:rsidRPr="009658D2">
                  <w:rPr>
                    <w:rFonts w:ascii="宋体" w:hAnsi="宋体" w:cs="宋体" w:hint="eastAsia"/>
                    <w:spacing w:val="-5"/>
                    <w:szCs w:val="20"/>
                  </w:rPr>
                  <w:t>分，</w:t>
                </w:r>
                <w:r w:rsidRPr="009658D2">
                  <w:rPr>
                    <w:rFonts w:ascii="宋体" w:hAnsi="宋体" w:cs="宋体"/>
                    <w:spacing w:val="-5"/>
                    <w:szCs w:val="20"/>
                  </w:rPr>
                  <w:t xml:space="preserve">3 </w:t>
                </w:r>
                <w:r w:rsidRPr="009658D2">
                  <w:rPr>
                    <w:rFonts w:ascii="宋体" w:hAnsi="宋体" w:cs="宋体" w:hint="eastAsia"/>
                    <w:spacing w:val="-5"/>
                    <w:szCs w:val="20"/>
                  </w:rPr>
                  <w:t>种（不含）以下不得分。</w:t>
                </w:r>
              </w:p>
              <w:p w:rsidR="00394450" w:rsidRPr="009658D2" w:rsidRDefault="004159B9" w:rsidP="00394450">
                <w:pPr>
                  <w:spacing w:before="4" w:line="239" w:lineRule="auto"/>
                  <w:ind w:left="112" w:right="99" w:firstLine="400"/>
                  <w:rPr>
                    <w:rFonts w:ascii="宋体" w:hAnsi="宋体" w:cs="宋体"/>
                    <w:spacing w:val="-5"/>
                    <w:szCs w:val="20"/>
                  </w:rPr>
                </w:pPr>
              </w:p>
              <w:p w:rsidR="00394450" w:rsidRDefault="004159B9" w:rsidP="00394450">
                <w:pPr>
                  <w:rPr>
                    <w:rFonts w:ascii="仿宋" w:eastAsia="仿宋" w:hAnsi="仿宋"/>
                    <w:szCs w:val="21"/>
                  </w:rPr>
                </w:pPr>
                <w:r w:rsidRPr="009658D2">
                  <w:rPr>
                    <w:rFonts w:ascii="宋体" w:hAnsi="宋体" w:cs="宋体" w:hint="eastAsia"/>
                    <w:b/>
                    <w:bCs/>
                    <w:spacing w:val="-5"/>
                    <w:szCs w:val="20"/>
                  </w:rPr>
                  <w:t>注：以投标人提供的清单列表和设计功能配置示例图作为评分考核依据；清单列表和设计系统配置示例图等证明材料可以扫描</w:t>
                </w:r>
                <w:proofErr w:type="gramStart"/>
                <w:r w:rsidRPr="009658D2">
                  <w:rPr>
                    <w:rFonts w:ascii="宋体" w:hAnsi="宋体" w:cs="宋体" w:hint="eastAsia"/>
                    <w:b/>
                    <w:bCs/>
                    <w:spacing w:val="-5"/>
                    <w:szCs w:val="20"/>
                  </w:rPr>
                  <w:t>件形式</w:t>
                </w:r>
                <w:proofErr w:type="gramEnd"/>
                <w:r w:rsidRPr="009658D2">
                  <w:rPr>
                    <w:rFonts w:ascii="宋体" w:hAnsi="宋体" w:cs="宋体" w:hint="eastAsia"/>
                    <w:b/>
                    <w:bCs/>
                    <w:spacing w:val="-5"/>
                    <w:szCs w:val="20"/>
                  </w:rPr>
                  <w:t>附在投标文件正文中</w:t>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Pr>
                    <w:rFonts w:ascii="仿宋" w:eastAsia="仿宋" w:hAnsi="仿宋" w:hint="eastAsia"/>
                    <w:szCs w:val="21"/>
                  </w:rPr>
                  <w:t>4</w:t>
                </w:r>
              </w:p>
            </w:tc>
            <w:sdt>
              <w:sdtPr>
                <w:rPr>
                  <w:rFonts w:ascii="仿宋" w:eastAsia="仿宋" w:hAnsi="仿宋" w:cs="Calibri" w:hint="eastAsia"/>
                  <w:sz w:val="20"/>
                  <w:szCs w:val="21"/>
                </w:rPr>
                <w:alias w:val="主观"/>
                <w:tag w:val="主观"/>
                <w:id w:val="172641912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pPr>
                      <w:jc w:val="center"/>
                      <w:rPr>
                        <w:rFonts w:ascii="仿宋" w:eastAsia="仿宋" w:hAnsi="仿宋" w:cs="Calibri"/>
                        <w:sz w:val="20"/>
                        <w:szCs w:val="21"/>
                      </w:rPr>
                    </w:pPr>
                    <w:r>
                      <w:rPr>
                        <w:rFonts w:ascii="MS Gothic" w:eastAsia="MS Gothic" w:hAnsi="MS Gothic" w:hint="eastAsia"/>
                        <w:szCs w:val="21"/>
                      </w:rPr>
                      <w:t>☐</w:t>
                    </w:r>
                  </w:p>
                </w:tc>
              </w:sdtContent>
            </w:sdt>
          </w:tr>
          <w:tr w:rsidR="00394450" w:rsidTr="00541D51">
            <w:trPr>
              <w:trHeight w:val="545"/>
            </w:trPr>
            <w:tc>
              <w:tcPr>
                <w:tcW w:w="0" w:type="auto"/>
                <w:vMerge/>
                <w:tcBorders>
                  <w:left w:val="single" w:sz="4" w:space="0" w:color="auto"/>
                  <w:right w:val="single" w:sz="4" w:space="0" w:color="auto"/>
                </w:tcBorders>
                <w:vAlign w:val="center"/>
              </w:tcPr>
              <w:p w:rsidR="00394450" w:rsidRDefault="004159B9">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sidRPr="0035257E">
                  <w:rPr>
                    <w:rFonts w:ascii="宋体" w:hAnsi="宋体" w:cs="宋体" w:hint="eastAsia"/>
                    <w:spacing w:val="-1"/>
                    <w:szCs w:val="20"/>
                    <w14:textOutline w14:w="3835" w14:cap="flat" w14:cmpd="sng" w14:algn="ctr">
                      <w14:solidFill>
                        <w14:srgbClr w14:val="000000"/>
                      </w14:solidFill>
                      <w14:prstDash w14:val="solid"/>
                      <w14:miter w14:lim="0"/>
                    </w14:textOutline>
                  </w:rPr>
                  <w:t>数据离线批处理要求</w:t>
                </w:r>
                <w:r>
                  <w:rPr>
                    <w:rFonts w:ascii="宋体" w:hAnsi="宋体" w:cs="宋体" w:hint="eastAsia"/>
                    <w:spacing w:val="-1"/>
                    <w:szCs w:val="20"/>
                    <w14:textOutline w14:w="3835" w14:cap="flat" w14:cmpd="sng" w14:algn="ctr">
                      <w14:solidFill>
                        <w14:srgbClr w14:val="000000"/>
                      </w14:solidFill>
                      <w14:prstDash w14:val="solid"/>
                      <w14:miter w14:lim="0"/>
                    </w14:textOutline>
                  </w:rPr>
                  <w:t>（流程管理及流程模板）</w:t>
                </w:r>
              </w:p>
            </w:tc>
            <w:tc>
              <w:tcPr>
                <w:tcW w:w="2649" w:type="pct"/>
                <w:tcBorders>
                  <w:top w:val="single" w:sz="4" w:space="0" w:color="auto"/>
                  <w:left w:val="single" w:sz="4" w:space="0" w:color="auto"/>
                  <w:bottom w:val="single" w:sz="4" w:space="0" w:color="auto"/>
                  <w:right w:val="single" w:sz="4" w:space="0" w:color="auto"/>
                </w:tcBorders>
                <w:vAlign w:val="center"/>
              </w:tcPr>
              <w:p w:rsidR="00394450" w:rsidRPr="0035257E" w:rsidRDefault="004159B9" w:rsidP="00394450">
                <w:pPr>
                  <w:spacing w:before="4" w:line="239" w:lineRule="auto"/>
                  <w:ind w:left="112" w:right="99" w:firstLine="400"/>
                  <w:rPr>
                    <w:rFonts w:ascii="宋体" w:hAnsi="宋体" w:cs="宋体"/>
                    <w:spacing w:val="-5"/>
                    <w:szCs w:val="20"/>
                  </w:rPr>
                </w:pPr>
                <w:r w:rsidRPr="0035257E">
                  <w:rPr>
                    <w:rFonts w:ascii="宋体" w:hAnsi="宋体" w:cs="宋体"/>
                    <w:spacing w:val="-5"/>
                    <w:szCs w:val="20"/>
                  </w:rPr>
                  <w:t>1</w:t>
                </w:r>
                <w:r w:rsidRPr="0035257E">
                  <w:rPr>
                    <w:rFonts w:ascii="宋体" w:hAnsi="宋体" w:cs="宋体" w:hint="eastAsia"/>
                    <w:spacing w:val="-5"/>
                    <w:szCs w:val="20"/>
                  </w:rPr>
                  <w:t>、支持各类数据组件以拖拽方式图形化任务编排。支持代码与脚本文件的嵌入，比如</w:t>
                </w:r>
                <w:r w:rsidRPr="0035257E">
                  <w:rPr>
                    <w:rFonts w:ascii="宋体" w:hAnsi="宋体" w:cs="宋体"/>
                    <w:spacing w:val="-5"/>
                    <w:szCs w:val="20"/>
                  </w:rPr>
                  <w:t>java</w:t>
                </w:r>
                <w:r w:rsidRPr="0035257E">
                  <w:rPr>
                    <w:rFonts w:ascii="宋体" w:hAnsi="宋体" w:cs="宋体" w:hint="eastAsia"/>
                    <w:spacing w:val="-5"/>
                    <w:szCs w:val="20"/>
                  </w:rPr>
                  <w:t>代码、</w:t>
                </w:r>
                <w:r w:rsidRPr="0035257E">
                  <w:rPr>
                    <w:rFonts w:ascii="宋体" w:hAnsi="宋体" w:cs="宋体"/>
                    <w:spacing w:val="-5"/>
                    <w:szCs w:val="20"/>
                  </w:rPr>
                  <w:t>shell</w:t>
                </w:r>
                <w:r w:rsidRPr="0035257E">
                  <w:rPr>
                    <w:rFonts w:ascii="宋体" w:hAnsi="宋体" w:cs="宋体" w:hint="eastAsia"/>
                    <w:spacing w:val="-5"/>
                    <w:szCs w:val="20"/>
                  </w:rPr>
                  <w:t>脚本、</w:t>
                </w:r>
                <w:r w:rsidRPr="0035257E">
                  <w:rPr>
                    <w:rFonts w:ascii="宋体" w:hAnsi="宋体" w:cs="宋体"/>
                    <w:spacing w:val="-5"/>
                    <w:szCs w:val="20"/>
                  </w:rPr>
                  <w:t>sparkSQL</w:t>
                </w:r>
                <w:r w:rsidRPr="0035257E">
                  <w:rPr>
                    <w:rFonts w:ascii="宋体" w:hAnsi="宋体" w:cs="宋体" w:hint="eastAsia"/>
                    <w:spacing w:val="-5"/>
                    <w:szCs w:val="20"/>
                  </w:rPr>
                  <w:t>、</w:t>
                </w:r>
                <w:r w:rsidRPr="0035257E">
                  <w:rPr>
                    <w:rFonts w:ascii="宋体" w:hAnsi="宋体" w:cs="宋体"/>
                    <w:spacing w:val="-5"/>
                    <w:szCs w:val="20"/>
                  </w:rPr>
                  <w:t>HiveSQL</w:t>
                </w:r>
                <w:r w:rsidRPr="0035257E">
                  <w:rPr>
                    <w:rFonts w:ascii="宋体" w:hAnsi="宋体" w:cs="宋体" w:hint="eastAsia"/>
                    <w:spacing w:val="-5"/>
                    <w:szCs w:val="20"/>
                  </w:rPr>
                  <w:t>等。</w:t>
                </w:r>
              </w:p>
              <w:p w:rsidR="00394450" w:rsidRPr="0035257E" w:rsidRDefault="004159B9" w:rsidP="00394450">
                <w:pPr>
                  <w:spacing w:before="4" w:line="239" w:lineRule="auto"/>
                  <w:ind w:left="112" w:right="99" w:firstLine="400"/>
                  <w:rPr>
                    <w:rFonts w:ascii="宋体" w:hAnsi="宋体" w:cs="宋体"/>
                    <w:spacing w:val="-5"/>
                    <w:szCs w:val="20"/>
                  </w:rPr>
                </w:pPr>
                <w:r>
                  <w:rPr>
                    <w:rFonts w:ascii="宋体" w:hAnsi="宋体" w:cs="宋体"/>
                    <w:spacing w:val="-5"/>
                    <w:szCs w:val="20"/>
                  </w:rPr>
                  <w:t>2</w:t>
                </w:r>
                <w:r w:rsidRPr="0035257E">
                  <w:rPr>
                    <w:rFonts w:ascii="宋体" w:hAnsi="宋体" w:cs="宋体" w:hint="eastAsia"/>
                    <w:spacing w:val="-5"/>
                    <w:szCs w:val="20"/>
                  </w:rPr>
                  <w:t>、支持流程编辑、流</w:t>
                </w:r>
                <w:r w:rsidRPr="0035257E">
                  <w:rPr>
                    <w:rFonts w:ascii="宋体" w:hAnsi="宋体" w:cs="宋体" w:hint="eastAsia"/>
                    <w:spacing w:val="-5"/>
                    <w:szCs w:val="20"/>
                  </w:rPr>
                  <w:t>程依赖、历史版本管理、导入</w:t>
                </w:r>
                <w:r w:rsidRPr="0035257E">
                  <w:rPr>
                    <w:rFonts w:ascii="宋体" w:hAnsi="宋体" w:cs="宋体"/>
                    <w:spacing w:val="-5"/>
                    <w:szCs w:val="20"/>
                  </w:rPr>
                  <w:t>&amp;</w:t>
                </w:r>
                <w:r w:rsidRPr="0035257E">
                  <w:rPr>
                    <w:rFonts w:ascii="宋体" w:hAnsi="宋体" w:cs="宋体" w:hint="eastAsia"/>
                    <w:spacing w:val="-5"/>
                    <w:szCs w:val="20"/>
                  </w:rPr>
                  <w:t>导出等操作。</w:t>
                </w:r>
              </w:p>
              <w:p w:rsidR="00394450" w:rsidRPr="0035257E" w:rsidRDefault="004159B9" w:rsidP="00394450">
                <w:pPr>
                  <w:spacing w:before="4" w:line="239" w:lineRule="auto"/>
                  <w:ind w:left="112" w:right="99" w:firstLine="400"/>
                  <w:rPr>
                    <w:rFonts w:ascii="宋体" w:hAnsi="宋体" w:cs="宋体"/>
                    <w:spacing w:val="-5"/>
                    <w:szCs w:val="20"/>
                  </w:rPr>
                </w:pPr>
                <w:r>
                  <w:rPr>
                    <w:rFonts w:ascii="宋体" w:hAnsi="宋体" w:cs="宋体"/>
                    <w:spacing w:val="-5"/>
                    <w:szCs w:val="20"/>
                  </w:rPr>
                  <w:t>3</w:t>
                </w:r>
                <w:r w:rsidRPr="0035257E">
                  <w:rPr>
                    <w:rFonts w:ascii="宋体" w:hAnsi="宋体" w:cs="宋体" w:hint="eastAsia"/>
                    <w:spacing w:val="-5"/>
                    <w:szCs w:val="20"/>
                  </w:rPr>
                  <w:t>、支持流程按照年、月、日等不同粒度定时调度，外部触发等多种方式满足不同数据任务处理场景。</w:t>
                </w:r>
              </w:p>
              <w:p w:rsidR="00394450" w:rsidRPr="0035257E" w:rsidRDefault="004159B9" w:rsidP="00394450">
                <w:pPr>
                  <w:spacing w:before="4" w:line="239" w:lineRule="auto"/>
                  <w:ind w:left="112" w:right="99" w:firstLine="400"/>
                  <w:rPr>
                    <w:rFonts w:ascii="宋体" w:hAnsi="宋体" w:cs="宋体"/>
                    <w:spacing w:val="-5"/>
                    <w:szCs w:val="20"/>
                  </w:rPr>
                </w:pPr>
                <w:r>
                  <w:rPr>
                    <w:rFonts w:ascii="宋体" w:hAnsi="宋体" w:cs="宋体"/>
                    <w:spacing w:val="-5"/>
                    <w:szCs w:val="20"/>
                  </w:rPr>
                  <w:t>4</w:t>
                </w:r>
                <w:r w:rsidRPr="0035257E">
                  <w:rPr>
                    <w:rFonts w:ascii="宋体" w:hAnsi="宋体" w:cs="宋体" w:hint="eastAsia"/>
                    <w:spacing w:val="-5"/>
                    <w:szCs w:val="20"/>
                  </w:rPr>
                  <w:t>、支持流程分布管理，包括流程所属项目和创建人查看与修改编辑。</w:t>
                </w:r>
              </w:p>
              <w:p w:rsidR="00394450" w:rsidRDefault="004159B9" w:rsidP="00394450">
                <w:pPr>
                  <w:spacing w:before="4" w:line="239" w:lineRule="auto"/>
                  <w:ind w:left="112" w:right="99" w:firstLine="400"/>
                  <w:rPr>
                    <w:rFonts w:ascii="宋体" w:hAnsi="宋体" w:cs="宋体"/>
                    <w:spacing w:val="-5"/>
                    <w:szCs w:val="20"/>
                  </w:rPr>
                </w:pPr>
                <w:r>
                  <w:rPr>
                    <w:rFonts w:ascii="宋体" w:hAnsi="宋体" w:cs="宋体"/>
                    <w:spacing w:val="-5"/>
                    <w:szCs w:val="20"/>
                  </w:rPr>
                  <w:t>5</w:t>
                </w:r>
                <w:r w:rsidRPr="0035257E">
                  <w:rPr>
                    <w:rFonts w:ascii="宋体" w:hAnsi="宋体" w:cs="宋体" w:hint="eastAsia"/>
                    <w:spacing w:val="-5"/>
                    <w:szCs w:val="20"/>
                  </w:rPr>
                  <w:t>、支持多种数据组件，直接操作数据库，包括</w:t>
                </w:r>
                <w:r w:rsidRPr="0035257E">
                  <w:rPr>
                    <w:rFonts w:ascii="宋体" w:hAnsi="宋体" w:cs="宋体"/>
                    <w:spacing w:val="-5"/>
                    <w:szCs w:val="20"/>
                  </w:rPr>
                  <w:t>MySQL</w:t>
                </w:r>
                <w:r w:rsidRPr="0035257E">
                  <w:rPr>
                    <w:rFonts w:ascii="宋体" w:hAnsi="宋体" w:cs="宋体" w:hint="eastAsia"/>
                    <w:spacing w:val="-5"/>
                    <w:szCs w:val="20"/>
                  </w:rPr>
                  <w:t>、</w:t>
                </w:r>
                <w:r w:rsidRPr="0035257E">
                  <w:rPr>
                    <w:rFonts w:ascii="宋体" w:hAnsi="宋体" w:cs="宋体"/>
                    <w:spacing w:val="-5"/>
                    <w:szCs w:val="20"/>
                  </w:rPr>
                  <w:t>Oracle</w:t>
                </w:r>
                <w:r w:rsidRPr="0035257E">
                  <w:rPr>
                    <w:rFonts w:ascii="宋体" w:hAnsi="宋体" w:cs="宋体" w:hint="eastAsia"/>
                    <w:spacing w:val="-5"/>
                    <w:szCs w:val="20"/>
                  </w:rPr>
                  <w:t>、</w:t>
                </w:r>
                <w:r w:rsidRPr="0035257E">
                  <w:rPr>
                    <w:rFonts w:ascii="宋体" w:hAnsi="宋体" w:cs="宋体"/>
                    <w:spacing w:val="-5"/>
                    <w:szCs w:val="20"/>
                  </w:rPr>
                  <w:t>PostgreSQL</w:t>
                </w:r>
                <w:r w:rsidRPr="0035257E">
                  <w:rPr>
                    <w:rFonts w:ascii="宋体" w:hAnsi="宋体" w:cs="宋体" w:hint="eastAsia"/>
                    <w:spacing w:val="-5"/>
                    <w:szCs w:val="20"/>
                  </w:rPr>
                  <w:t>、</w:t>
                </w:r>
                <w:r w:rsidRPr="0035257E">
                  <w:rPr>
                    <w:rFonts w:ascii="宋体" w:hAnsi="宋体" w:cs="宋体"/>
                    <w:spacing w:val="-5"/>
                    <w:szCs w:val="20"/>
                  </w:rPr>
                  <w:t>Hive</w:t>
                </w:r>
                <w:r w:rsidRPr="0035257E">
                  <w:rPr>
                    <w:rFonts w:ascii="宋体" w:hAnsi="宋体" w:cs="宋体" w:hint="eastAsia"/>
                    <w:spacing w:val="-5"/>
                    <w:szCs w:val="20"/>
                  </w:rPr>
                  <w:t>等。界面</w:t>
                </w:r>
                <w:proofErr w:type="gramStart"/>
                <w:r w:rsidRPr="0035257E">
                  <w:rPr>
                    <w:rFonts w:ascii="宋体" w:hAnsi="宋体" w:cs="宋体" w:hint="eastAsia"/>
                    <w:spacing w:val="-5"/>
                    <w:szCs w:val="20"/>
                  </w:rPr>
                  <w:t>化支持</w:t>
                </w:r>
                <w:proofErr w:type="gramEnd"/>
                <w:r w:rsidRPr="0035257E">
                  <w:rPr>
                    <w:rFonts w:ascii="宋体" w:hAnsi="宋体" w:cs="宋体" w:hint="eastAsia"/>
                    <w:spacing w:val="-5"/>
                    <w:szCs w:val="20"/>
                  </w:rPr>
                  <w:t>流程运行记录管理，包括查看、重跑、补跑、运行记录下载等。</w:t>
                </w:r>
              </w:p>
              <w:p w:rsidR="00394450" w:rsidRDefault="004159B9" w:rsidP="00394450">
                <w:pPr>
                  <w:spacing w:before="4" w:line="239" w:lineRule="auto"/>
                  <w:ind w:left="112" w:right="99" w:firstLine="400"/>
                  <w:rPr>
                    <w:rFonts w:ascii="宋体" w:hAnsi="宋体" w:cs="宋体"/>
                    <w:spacing w:val="-5"/>
                    <w:szCs w:val="20"/>
                  </w:rPr>
                </w:pPr>
              </w:p>
              <w:p w:rsidR="00394450" w:rsidRDefault="004159B9" w:rsidP="00394450">
                <w:pPr>
                  <w:rPr>
                    <w:rFonts w:ascii="仿宋" w:eastAsia="仿宋" w:hAnsi="仿宋"/>
                    <w:szCs w:val="21"/>
                  </w:rPr>
                </w:pPr>
                <w:r w:rsidRPr="009658D2">
                  <w:rPr>
                    <w:rFonts w:ascii="宋体" w:hAnsi="宋体" w:cs="宋体" w:hint="eastAsia"/>
                    <w:b/>
                    <w:bCs/>
                    <w:spacing w:val="-5"/>
                    <w:szCs w:val="20"/>
                  </w:rPr>
                  <w:t>注：以上</w:t>
                </w:r>
                <w:proofErr w:type="gramStart"/>
                <w:r w:rsidRPr="009658D2">
                  <w:rPr>
                    <w:rFonts w:ascii="宋体" w:hAnsi="宋体" w:cs="宋体" w:hint="eastAsia"/>
                    <w:b/>
                    <w:bCs/>
                    <w:spacing w:val="-5"/>
                    <w:szCs w:val="20"/>
                  </w:rPr>
                  <w:t>每满足</w:t>
                </w:r>
                <w:proofErr w:type="gramEnd"/>
                <w:r w:rsidRPr="009658D2">
                  <w:rPr>
                    <w:rFonts w:ascii="宋体" w:hAnsi="宋体" w:cs="宋体" w:hint="eastAsia"/>
                    <w:b/>
                    <w:bCs/>
                    <w:spacing w:val="-5"/>
                    <w:szCs w:val="20"/>
                  </w:rPr>
                  <w:t>一项要求得</w:t>
                </w:r>
                <w:r w:rsidRPr="009658D2">
                  <w:rPr>
                    <w:rFonts w:ascii="宋体" w:hAnsi="宋体" w:cs="宋体"/>
                    <w:b/>
                    <w:bCs/>
                    <w:spacing w:val="-5"/>
                    <w:szCs w:val="20"/>
                  </w:rPr>
                  <w:t>0.</w:t>
                </w:r>
                <w:r>
                  <w:rPr>
                    <w:rFonts w:ascii="宋体" w:hAnsi="宋体" w:cs="宋体"/>
                    <w:b/>
                    <w:bCs/>
                    <w:spacing w:val="-5"/>
                    <w:szCs w:val="20"/>
                  </w:rPr>
                  <w:t>4</w:t>
                </w:r>
                <w:r w:rsidRPr="009658D2">
                  <w:rPr>
                    <w:rFonts w:ascii="宋体" w:hAnsi="宋体" w:cs="宋体" w:hint="eastAsia"/>
                    <w:b/>
                    <w:bCs/>
                    <w:spacing w:val="-5"/>
                    <w:szCs w:val="20"/>
                  </w:rPr>
                  <w:t>分，最多得分为</w:t>
                </w:r>
                <w:r>
                  <w:rPr>
                    <w:rFonts w:ascii="宋体" w:hAnsi="宋体" w:cs="宋体"/>
                    <w:b/>
                    <w:bCs/>
                    <w:spacing w:val="-5"/>
                    <w:szCs w:val="20"/>
                  </w:rPr>
                  <w:t>2</w:t>
                </w:r>
                <w:r w:rsidRPr="009658D2">
                  <w:rPr>
                    <w:rFonts w:ascii="宋体" w:hAnsi="宋体" w:cs="宋体" w:hint="eastAsia"/>
                    <w:b/>
                    <w:bCs/>
                    <w:spacing w:val="-5"/>
                    <w:szCs w:val="20"/>
                  </w:rPr>
                  <w:t>分。需要提供系统设计配置示例图，否则均为</w:t>
                </w:r>
                <w:r w:rsidRPr="009658D2">
                  <w:rPr>
                    <w:rFonts w:ascii="宋体" w:hAnsi="宋体" w:cs="宋体" w:hint="eastAsia"/>
                    <w:b/>
                    <w:bCs/>
                    <w:spacing w:val="-5"/>
                    <w:szCs w:val="20"/>
                  </w:rPr>
                  <w:t>0</w:t>
                </w:r>
                <w:r w:rsidRPr="009658D2">
                  <w:rPr>
                    <w:rFonts w:ascii="宋体" w:hAnsi="宋体" w:cs="宋体" w:hint="eastAsia"/>
                    <w:b/>
                    <w:bCs/>
                    <w:spacing w:val="-5"/>
                    <w:szCs w:val="20"/>
                  </w:rPr>
                  <w:t>分。</w:t>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Pr>
                    <w:rFonts w:ascii="仿宋" w:eastAsia="仿宋" w:hAnsi="仿宋" w:hint="eastAsia"/>
                    <w:szCs w:val="21"/>
                  </w:rPr>
                  <w:t>2</w:t>
                </w:r>
              </w:p>
            </w:tc>
            <w:sdt>
              <w:sdtPr>
                <w:rPr>
                  <w:rFonts w:ascii="仿宋" w:eastAsia="仿宋" w:hAnsi="仿宋" w:cs="Calibri" w:hint="eastAsia"/>
                  <w:sz w:val="20"/>
                  <w:szCs w:val="21"/>
                </w:rPr>
                <w:alias w:val="主观"/>
                <w:tag w:val="主观"/>
                <w:id w:val="-13614292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pPr>
                      <w:jc w:val="center"/>
                      <w:rPr>
                        <w:rFonts w:ascii="仿宋" w:eastAsia="仿宋" w:hAnsi="仿宋" w:cs="Calibri"/>
                        <w:sz w:val="20"/>
                        <w:szCs w:val="21"/>
                      </w:rPr>
                    </w:pPr>
                    <w:r>
                      <w:rPr>
                        <w:rFonts w:ascii="MS Gothic" w:eastAsia="MS Gothic" w:hAnsi="MS Gothic" w:cs="Calibri" w:hint="eastAsia"/>
                        <w:sz w:val="20"/>
                        <w:szCs w:val="21"/>
                      </w:rPr>
                      <w:t>☐</w:t>
                    </w:r>
                  </w:p>
                </w:tc>
              </w:sdtContent>
            </w:sdt>
          </w:tr>
          <w:tr w:rsidR="00394450" w:rsidTr="003A499E">
            <w:trPr>
              <w:trHeight w:val="545"/>
            </w:trPr>
            <w:tc>
              <w:tcPr>
                <w:tcW w:w="0" w:type="auto"/>
                <w:vMerge/>
                <w:tcBorders>
                  <w:left w:val="single" w:sz="4" w:space="0" w:color="auto"/>
                  <w:right w:val="single" w:sz="4" w:space="0" w:color="auto"/>
                </w:tcBorders>
                <w:vAlign w:val="center"/>
              </w:tcPr>
              <w:p w:rsidR="00394450" w:rsidRDefault="004159B9" w:rsidP="0039445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tcPr>
              <w:p w:rsidR="00394450" w:rsidRPr="009658D2" w:rsidRDefault="004159B9" w:rsidP="00394450">
                <w:pPr>
                  <w:spacing w:before="68" w:line="241" w:lineRule="auto"/>
                  <w:ind w:right="165"/>
                  <w:rPr>
                    <w:rFonts w:ascii="宋体" w:hAnsi="宋体" w:cs="宋体"/>
                    <w:spacing w:val="-1"/>
                    <w:szCs w:val="20"/>
                    <w14:textOutline w14:w="3835" w14:cap="flat" w14:cmpd="sng" w14:algn="ctr">
                      <w14:solidFill>
                        <w14:srgbClr w14:val="000000"/>
                      </w14:solidFill>
                      <w14:prstDash w14:val="solid"/>
                      <w14:miter w14:lim="0"/>
                    </w14:textOutline>
                  </w:rPr>
                </w:pPr>
                <w:r w:rsidRPr="009658D2">
                  <w:rPr>
                    <w:rFonts w:ascii="宋体" w:hAnsi="宋体" w:cs="宋体" w:hint="eastAsia"/>
                    <w:spacing w:val="-1"/>
                    <w:szCs w:val="20"/>
                    <w14:textOutline w14:w="3835" w14:cap="flat" w14:cmpd="sng" w14:algn="ctr">
                      <w14:solidFill>
                        <w14:srgbClr w14:val="000000"/>
                      </w14:solidFill>
                      <w14:prstDash w14:val="solid"/>
                      <w14:miter w14:lim="0"/>
                    </w14:textOutline>
                  </w:rPr>
                  <w:t>存储</w:t>
                </w:r>
              </w:p>
            </w:tc>
            <w:tc>
              <w:tcPr>
                <w:tcW w:w="2649" w:type="pct"/>
                <w:tcBorders>
                  <w:top w:val="single" w:sz="4" w:space="0" w:color="auto"/>
                  <w:left w:val="single" w:sz="4" w:space="0" w:color="auto"/>
                  <w:bottom w:val="single" w:sz="4" w:space="0" w:color="auto"/>
                  <w:right w:val="single" w:sz="4" w:space="0" w:color="auto"/>
                </w:tcBorders>
              </w:tcPr>
              <w:p w:rsidR="00394450" w:rsidRPr="009658D2" w:rsidRDefault="004159B9" w:rsidP="00394450">
                <w:pPr>
                  <w:spacing w:before="4" w:line="239" w:lineRule="auto"/>
                  <w:ind w:left="112" w:right="99" w:firstLine="5"/>
                  <w:rPr>
                    <w:rFonts w:ascii="宋体" w:hAnsi="宋体" w:cs="宋体"/>
                    <w:spacing w:val="-5"/>
                    <w:szCs w:val="20"/>
                  </w:rPr>
                </w:pPr>
                <w:r w:rsidRPr="009658D2">
                  <w:rPr>
                    <w:rFonts w:ascii="宋体" w:hAnsi="宋体" w:cs="宋体"/>
                    <w:spacing w:val="-5"/>
                    <w:szCs w:val="20"/>
                  </w:rPr>
                  <w:t>1</w:t>
                </w:r>
                <w:r w:rsidRPr="009658D2">
                  <w:rPr>
                    <w:rFonts w:ascii="宋体" w:hAnsi="宋体" w:cs="宋体" w:hint="eastAsia"/>
                    <w:spacing w:val="-5"/>
                    <w:szCs w:val="20"/>
                  </w:rPr>
                  <w:t>、提供与通用文件系统类似的数据存储，支持非结构与结构化存储；</w:t>
                </w:r>
              </w:p>
              <w:p w:rsidR="00394450" w:rsidRPr="009658D2" w:rsidRDefault="004159B9" w:rsidP="00394450">
                <w:pPr>
                  <w:spacing w:before="4" w:line="239" w:lineRule="auto"/>
                  <w:ind w:left="112" w:right="99" w:firstLine="5"/>
                  <w:rPr>
                    <w:rFonts w:ascii="宋体" w:hAnsi="宋体" w:cs="宋体"/>
                    <w:spacing w:val="-5"/>
                    <w:szCs w:val="20"/>
                  </w:rPr>
                </w:pPr>
                <w:r w:rsidRPr="009658D2">
                  <w:rPr>
                    <w:rFonts w:ascii="宋体" w:hAnsi="宋体" w:cs="宋体"/>
                    <w:spacing w:val="-5"/>
                    <w:szCs w:val="20"/>
                  </w:rPr>
                  <w:t>2</w:t>
                </w:r>
                <w:r w:rsidRPr="009658D2">
                  <w:rPr>
                    <w:rFonts w:ascii="宋体" w:hAnsi="宋体" w:cs="宋体" w:hint="eastAsia"/>
                    <w:spacing w:val="-5"/>
                    <w:szCs w:val="20"/>
                  </w:rPr>
                  <w:t>、批量处理数据及非实时性查询；</w:t>
                </w:r>
              </w:p>
              <w:p w:rsidR="00394450" w:rsidRPr="009658D2" w:rsidRDefault="004159B9" w:rsidP="00394450">
                <w:pPr>
                  <w:spacing w:before="4" w:line="239" w:lineRule="auto"/>
                  <w:ind w:left="112" w:right="99" w:firstLine="5"/>
                  <w:rPr>
                    <w:rFonts w:ascii="宋体" w:hAnsi="宋体" w:cs="宋体"/>
                    <w:spacing w:val="-5"/>
                    <w:szCs w:val="20"/>
                  </w:rPr>
                </w:pPr>
                <w:r w:rsidRPr="009658D2">
                  <w:rPr>
                    <w:rFonts w:ascii="宋体" w:hAnsi="宋体" w:cs="宋体"/>
                    <w:spacing w:val="-5"/>
                    <w:szCs w:val="20"/>
                  </w:rPr>
                  <w:t>3</w:t>
                </w:r>
                <w:r w:rsidRPr="009658D2">
                  <w:rPr>
                    <w:rFonts w:ascii="宋体" w:hAnsi="宋体" w:cs="宋体" w:hint="eastAsia"/>
                    <w:spacing w:val="-5"/>
                    <w:szCs w:val="20"/>
                  </w:rPr>
                  <w:t>、提供</w:t>
                </w:r>
                <w:r w:rsidRPr="009658D2">
                  <w:rPr>
                    <w:rFonts w:ascii="宋体" w:hAnsi="宋体" w:cs="宋体"/>
                    <w:spacing w:val="-5"/>
                    <w:szCs w:val="20"/>
                  </w:rPr>
                  <w:t>PB</w:t>
                </w:r>
                <w:r w:rsidRPr="009658D2">
                  <w:rPr>
                    <w:rFonts w:ascii="宋体" w:hAnsi="宋体" w:cs="宋体" w:hint="eastAsia"/>
                    <w:spacing w:val="-5"/>
                    <w:szCs w:val="20"/>
                  </w:rPr>
                  <w:t>级数据处理能力；</w:t>
                </w:r>
              </w:p>
              <w:p w:rsidR="00394450" w:rsidRPr="009658D2" w:rsidRDefault="004159B9" w:rsidP="00394450">
                <w:pPr>
                  <w:spacing w:before="4" w:line="239" w:lineRule="auto"/>
                  <w:ind w:left="112" w:right="99" w:firstLine="5"/>
                  <w:rPr>
                    <w:rFonts w:ascii="宋体" w:hAnsi="宋体" w:cs="宋体"/>
                    <w:spacing w:val="-5"/>
                    <w:szCs w:val="20"/>
                  </w:rPr>
                </w:pPr>
                <w:r w:rsidRPr="009658D2">
                  <w:rPr>
                    <w:rFonts w:ascii="宋体" w:hAnsi="宋体" w:cs="宋体"/>
                    <w:spacing w:val="-5"/>
                    <w:szCs w:val="20"/>
                  </w:rPr>
                  <w:t>4</w:t>
                </w:r>
                <w:r w:rsidRPr="009658D2">
                  <w:rPr>
                    <w:rFonts w:ascii="宋体" w:hAnsi="宋体" w:cs="宋体" w:hint="eastAsia"/>
                    <w:spacing w:val="-5"/>
                    <w:szCs w:val="20"/>
                  </w:rPr>
                  <w:t>、数据存储管理功能须提供数据备份，磁盘容量配额，数据无损升；</w:t>
                </w:r>
              </w:p>
              <w:p w:rsidR="00394450" w:rsidRPr="009658D2" w:rsidRDefault="004159B9" w:rsidP="00394450">
                <w:pPr>
                  <w:spacing w:before="4" w:line="239" w:lineRule="auto"/>
                  <w:ind w:left="112" w:right="99" w:firstLine="5"/>
                  <w:rPr>
                    <w:rFonts w:ascii="宋体" w:hAnsi="宋体" w:cs="宋体"/>
                    <w:spacing w:val="-5"/>
                    <w:szCs w:val="20"/>
                  </w:rPr>
                </w:pPr>
                <w:r w:rsidRPr="009658D2">
                  <w:rPr>
                    <w:rFonts w:ascii="宋体" w:hAnsi="宋体" w:cs="宋体" w:hint="eastAsia"/>
                    <w:spacing w:val="-5"/>
                    <w:szCs w:val="20"/>
                  </w:rPr>
                  <w:t>5</w:t>
                </w:r>
                <w:r w:rsidRPr="009658D2">
                  <w:rPr>
                    <w:rFonts w:ascii="宋体" w:hAnsi="宋体" w:cs="宋体" w:hint="eastAsia"/>
                    <w:spacing w:val="-5"/>
                    <w:szCs w:val="20"/>
                  </w:rPr>
                  <w:t>、以及存储容量的动态增减，数据均衡等功能；</w:t>
                </w:r>
              </w:p>
              <w:p w:rsidR="00394450" w:rsidRPr="009658D2" w:rsidRDefault="004159B9" w:rsidP="00394450">
                <w:pPr>
                  <w:spacing w:before="4" w:line="239" w:lineRule="auto"/>
                  <w:ind w:left="112" w:right="99" w:firstLineChars="200" w:firstLine="402"/>
                  <w:rPr>
                    <w:rFonts w:ascii="宋体" w:hAnsi="宋体" w:cs="宋体"/>
                    <w:b/>
                    <w:bCs/>
                    <w:spacing w:val="-5"/>
                    <w:szCs w:val="20"/>
                  </w:rPr>
                </w:pPr>
                <w:r w:rsidRPr="009658D2">
                  <w:rPr>
                    <w:rFonts w:ascii="宋体" w:hAnsi="宋体" w:cs="宋体" w:hint="eastAsia"/>
                    <w:b/>
                    <w:bCs/>
                    <w:spacing w:val="-5"/>
                    <w:szCs w:val="20"/>
                  </w:rPr>
                  <w:t>注：投标方在充分理解需求的基础上，对以上的要求需提供详细的功能实现描述说明，同时提供加盖公章的详尽设计展示示例图，</w:t>
                </w:r>
                <w:proofErr w:type="gramStart"/>
                <w:r w:rsidRPr="009658D2">
                  <w:rPr>
                    <w:rFonts w:ascii="宋体" w:hAnsi="宋体" w:cs="宋体" w:hint="eastAsia"/>
                    <w:b/>
                    <w:bCs/>
                    <w:spacing w:val="-5"/>
                    <w:szCs w:val="20"/>
                  </w:rPr>
                  <w:t>每满足</w:t>
                </w:r>
                <w:proofErr w:type="gramEnd"/>
                <w:r w:rsidRPr="009658D2">
                  <w:rPr>
                    <w:rFonts w:ascii="宋体" w:hAnsi="宋体" w:cs="宋体" w:hint="eastAsia"/>
                    <w:b/>
                    <w:bCs/>
                    <w:spacing w:val="-5"/>
                    <w:szCs w:val="20"/>
                  </w:rPr>
                  <w:t>一项要求得</w:t>
                </w:r>
                <w:r w:rsidRPr="009658D2">
                  <w:rPr>
                    <w:rFonts w:ascii="宋体" w:hAnsi="宋体" w:cs="宋体"/>
                    <w:b/>
                    <w:bCs/>
                    <w:spacing w:val="-5"/>
                    <w:szCs w:val="20"/>
                  </w:rPr>
                  <w:t>0.</w:t>
                </w:r>
                <w:r>
                  <w:rPr>
                    <w:rFonts w:ascii="宋体" w:hAnsi="宋体" w:cs="宋体"/>
                    <w:b/>
                    <w:bCs/>
                    <w:spacing w:val="-5"/>
                    <w:szCs w:val="20"/>
                  </w:rPr>
                  <w:t>4</w:t>
                </w:r>
                <w:r w:rsidRPr="009658D2">
                  <w:rPr>
                    <w:rFonts w:ascii="宋体" w:hAnsi="宋体" w:cs="宋体" w:hint="eastAsia"/>
                    <w:b/>
                    <w:bCs/>
                    <w:spacing w:val="-5"/>
                    <w:szCs w:val="20"/>
                  </w:rPr>
                  <w:t>分。</w:t>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rsidP="00394450">
                <w:pPr>
                  <w:rPr>
                    <w:rFonts w:ascii="仿宋" w:eastAsia="仿宋" w:hAnsi="仿宋"/>
                    <w:szCs w:val="21"/>
                  </w:rPr>
                </w:pPr>
                <w:r>
                  <w:rPr>
                    <w:rFonts w:ascii="仿宋" w:eastAsia="仿宋" w:hAnsi="仿宋" w:hint="eastAsia"/>
                    <w:szCs w:val="21"/>
                  </w:rPr>
                  <w:t>2</w:t>
                </w:r>
              </w:p>
            </w:tc>
            <w:sdt>
              <w:sdtPr>
                <w:rPr>
                  <w:rFonts w:ascii="仿宋" w:eastAsia="仿宋" w:hAnsi="仿宋" w:cs="Calibri" w:hint="eastAsia"/>
                  <w:sz w:val="20"/>
                  <w:szCs w:val="21"/>
                </w:rPr>
                <w:alias w:val="主观"/>
                <w:tag w:val="主观"/>
                <w:id w:val="120437305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rsidP="00394450">
                    <w:pPr>
                      <w:jc w:val="center"/>
                      <w:rPr>
                        <w:rFonts w:ascii="仿宋" w:eastAsia="仿宋" w:hAnsi="仿宋" w:cs="Calibri"/>
                        <w:sz w:val="20"/>
                        <w:szCs w:val="21"/>
                      </w:rPr>
                    </w:pPr>
                    <w:r>
                      <w:rPr>
                        <w:rFonts w:ascii="MS Gothic" w:eastAsia="MS Gothic" w:hAnsi="MS Gothic" w:hint="eastAsia"/>
                        <w:szCs w:val="21"/>
                      </w:rPr>
                      <w:t>☐</w:t>
                    </w:r>
                  </w:p>
                </w:tc>
              </w:sdtContent>
            </w:sdt>
          </w:tr>
          <w:tr w:rsidR="00394450" w:rsidTr="00541D51">
            <w:trPr>
              <w:trHeight w:val="545"/>
            </w:trPr>
            <w:tc>
              <w:tcPr>
                <w:tcW w:w="0" w:type="auto"/>
                <w:vMerge/>
                <w:tcBorders>
                  <w:left w:val="single" w:sz="4" w:space="0" w:color="auto"/>
                  <w:right w:val="single" w:sz="4" w:space="0" w:color="auto"/>
                </w:tcBorders>
                <w:vAlign w:val="center"/>
              </w:tcPr>
              <w:p w:rsidR="00394450" w:rsidRDefault="004159B9">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sidRPr="009658D2">
                  <w:rPr>
                    <w:rFonts w:ascii="宋体" w:hAnsi="宋体" w:cs="宋体" w:hint="eastAsia"/>
                    <w:spacing w:val="-1"/>
                    <w:szCs w:val="20"/>
                    <w14:textOutline w14:w="3835" w14:cap="flat" w14:cmpd="sng" w14:algn="ctr">
                      <w14:solidFill>
                        <w14:srgbClr w14:val="000000"/>
                      </w14:solidFill>
                      <w14:prstDash w14:val="solid"/>
                      <w14:miter w14:lim="0"/>
                    </w14:textOutline>
                  </w:rPr>
                  <w:t>可视化大屏展示设计</w:t>
                </w:r>
              </w:p>
            </w:tc>
            <w:tc>
              <w:tcPr>
                <w:tcW w:w="2649" w:type="pct"/>
                <w:tcBorders>
                  <w:top w:val="single" w:sz="4" w:space="0" w:color="auto"/>
                  <w:left w:val="single" w:sz="4" w:space="0" w:color="auto"/>
                  <w:bottom w:val="single" w:sz="4" w:space="0" w:color="auto"/>
                  <w:right w:val="single" w:sz="4" w:space="0" w:color="auto"/>
                </w:tcBorders>
                <w:vAlign w:val="center"/>
              </w:tcPr>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1</w:t>
                </w:r>
                <w:r w:rsidRPr="009658D2">
                  <w:rPr>
                    <w:rFonts w:ascii="宋体" w:hAnsi="宋体" w:cs="宋体" w:hint="eastAsia"/>
                    <w:spacing w:val="-5"/>
                    <w:szCs w:val="20"/>
                  </w:rPr>
                  <w:t>、按面积和大小可视化数据，区分相同类型的图形（例如列，环，蜘蛛网等）的长度，高度或面积，清楚地表示与不同指标对应的索引值之间的对比度；</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2</w:t>
                </w:r>
                <w:r w:rsidRPr="009658D2">
                  <w:rPr>
                    <w:rFonts w:ascii="宋体" w:hAnsi="宋体" w:cs="宋体" w:hint="eastAsia"/>
                    <w:spacing w:val="-5"/>
                    <w:szCs w:val="20"/>
                  </w:rPr>
                  <w:t>、按颜色显示数据，通过颜色的深度来表示索引值的强度和大小。一目了然地看到指标数据值的哪一部分更加突出；</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3</w:t>
                </w:r>
                <w:r w:rsidRPr="009658D2">
                  <w:rPr>
                    <w:rFonts w:ascii="宋体" w:hAnsi="宋体" w:cs="宋体" w:hint="eastAsia"/>
                    <w:spacing w:val="-5"/>
                    <w:szCs w:val="20"/>
                  </w:rPr>
                  <w:t>、图像数据，通过使用具有真实含义的图像和图标，可以更真实地显示数据和图表，并且可以轻松传达数据的含义；</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4</w:t>
                </w:r>
                <w:r w:rsidRPr="009658D2">
                  <w:rPr>
                    <w:rFonts w:ascii="宋体" w:hAnsi="宋体" w:cs="宋体" w:hint="eastAsia"/>
                    <w:spacing w:val="-5"/>
                    <w:szCs w:val="20"/>
                  </w:rPr>
                  <w:t>、</w:t>
                </w:r>
                <w:r w:rsidRPr="009658D2">
                  <w:rPr>
                    <w:rFonts w:ascii="宋体" w:hAnsi="宋体" w:cs="宋体" w:hint="eastAsia"/>
                    <w:spacing w:val="-5"/>
                    <w:szCs w:val="20"/>
                  </w:rPr>
                  <w:t>按概念搭建数据可视化大屏，通过将抽象指标数据转换为熟悉的，易于理解的数据，用户可以更轻松地理解图形的含义；</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5</w:t>
                </w:r>
                <w:r w:rsidRPr="009658D2">
                  <w:rPr>
                    <w:rFonts w:ascii="宋体" w:hAnsi="宋体" w:cs="宋体" w:hint="eastAsia"/>
                    <w:spacing w:val="-5"/>
                    <w:szCs w:val="20"/>
                  </w:rPr>
                  <w:t>、通过图形或图表搭建数据可视化，需要设计指标和展现数据时，使用具有相应实际含义的图形，将使数据图表更加生动地显示，更于容易理解图表所要表达的主题；</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6</w:t>
                </w:r>
                <w:r w:rsidRPr="009658D2">
                  <w:rPr>
                    <w:rFonts w:ascii="宋体" w:hAnsi="宋体" w:cs="宋体" w:hint="eastAsia"/>
                    <w:spacing w:val="-5"/>
                    <w:szCs w:val="20"/>
                  </w:rPr>
                  <w:t>、对关键的数据进行校对和修订，数据的变更需要审批留痕；</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7</w:t>
                </w:r>
                <w:r w:rsidRPr="009658D2">
                  <w:rPr>
                    <w:rFonts w:ascii="宋体" w:hAnsi="宋体" w:cs="宋体" w:hint="eastAsia"/>
                    <w:spacing w:val="-5"/>
                    <w:szCs w:val="20"/>
                  </w:rPr>
                  <w:t>、可视化大屏资源管理，对</w:t>
                </w:r>
                <w:proofErr w:type="gramStart"/>
                <w:r w:rsidRPr="009658D2">
                  <w:rPr>
                    <w:rFonts w:ascii="宋体" w:hAnsi="宋体" w:cs="宋体" w:hint="eastAsia"/>
                    <w:spacing w:val="-5"/>
                    <w:szCs w:val="20"/>
                  </w:rPr>
                  <w:t>全数据</w:t>
                </w:r>
                <w:proofErr w:type="gramEnd"/>
                <w:r w:rsidRPr="009658D2">
                  <w:rPr>
                    <w:rFonts w:ascii="宋体" w:hAnsi="宋体" w:cs="宋体" w:hint="eastAsia"/>
                    <w:spacing w:val="-5"/>
                    <w:szCs w:val="20"/>
                  </w:rPr>
                  <w:t>所有能通过线上访问的可视化资源进行集中的注册、预览、搜索、分析智能化、多维度展现等；</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8</w:t>
                </w:r>
                <w:r w:rsidRPr="009658D2">
                  <w:rPr>
                    <w:rFonts w:ascii="宋体" w:hAnsi="宋体" w:cs="宋体" w:hint="eastAsia"/>
                    <w:spacing w:val="-5"/>
                    <w:szCs w:val="20"/>
                  </w:rPr>
                  <w:t>、支持编排机制，实现物理屏</w:t>
                </w:r>
                <w:r w:rsidRPr="009658D2">
                  <w:rPr>
                    <w:rFonts w:ascii="宋体" w:hAnsi="宋体" w:cs="宋体"/>
                    <w:spacing w:val="-5"/>
                    <w:szCs w:val="20"/>
                  </w:rPr>
                  <w:t>-</w:t>
                </w:r>
                <w:proofErr w:type="gramStart"/>
                <w:r w:rsidRPr="009658D2">
                  <w:rPr>
                    <w:rFonts w:ascii="宋体" w:hAnsi="宋体" w:cs="宋体" w:hint="eastAsia"/>
                    <w:spacing w:val="-5"/>
                    <w:szCs w:val="20"/>
                  </w:rPr>
                  <w:t>》</w:t>
                </w:r>
                <w:proofErr w:type="gramEnd"/>
                <w:r w:rsidRPr="009658D2">
                  <w:rPr>
                    <w:rFonts w:ascii="宋体" w:hAnsi="宋体" w:cs="宋体" w:hint="eastAsia"/>
                    <w:spacing w:val="-5"/>
                    <w:szCs w:val="20"/>
                  </w:rPr>
                  <w:t>当前显示资源</w:t>
                </w:r>
                <w:r w:rsidRPr="009658D2">
                  <w:rPr>
                    <w:rFonts w:ascii="宋体" w:hAnsi="宋体" w:cs="宋体"/>
                    <w:spacing w:val="-5"/>
                    <w:szCs w:val="20"/>
                  </w:rPr>
                  <w:t>-</w:t>
                </w:r>
                <w:proofErr w:type="gramStart"/>
                <w:r w:rsidRPr="009658D2">
                  <w:rPr>
                    <w:rFonts w:ascii="宋体" w:hAnsi="宋体" w:cs="宋体" w:hint="eastAsia"/>
                    <w:spacing w:val="-5"/>
                    <w:szCs w:val="20"/>
                  </w:rPr>
                  <w:t>》</w:t>
                </w:r>
                <w:proofErr w:type="gramEnd"/>
                <w:r w:rsidRPr="009658D2">
                  <w:rPr>
                    <w:rFonts w:ascii="宋体" w:hAnsi="宋体" w:cs="宋体" w:hint="eastAsia"/>
                    <w:spacing w:val="-5"/>
                    <w:szCs w:val="20"/>
                  </w:rPr>
                  <w:t>显示周期</w:t>
                </w:r>
                <w:r w:rsidRPr="009658D2">
                  <w:rPr>
                    <w:rFonts w:ascii="宋体" w:hAnsi="宋体" w:cs="宋体"/>
                    <w:spacing w:val="-5"/>
                    <w:szCs w:val="20"/>
                  </w:rPr>
                  <w:t>-</w:t>
                </w:r>
                <w:proofErr w:type="gramStart"/>
                <w:r w:rsidRPr="009658D2">
                  <w:rPr>
                    <w:rFonts w:ascii="宋体" w:hAnsi="宋体" w:cs="宋体" w:hint="eastAsia"/>
                    <w:spacing w:val="-5"/>
                    <w:szCs w:val="20"/>
                  </w:rPr>
                  <w:t>》</w:t>
                </w:r>
                <w:proofErr w:type="gramEnd"/>
                <w:r w:rsidRPr="009658D2">
                  <w:rPr>
                    <w:rFonts w:ascii="宋体" w:hAnsi="宋体" w:cs="宋体" w:hint="eastAsia"/>
                    <w:spacing w:val="-5"/>
                    <w:szCs w:val="20"/>
                  </w:rPr>
                  <w:t>资源调用的逻辑层次进行动态编排和预览，支持一键发布投屏；</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9</w:t>
                </w:r>
                <w:r w:rsidRPr="009658D2">
                  <w:rPr>
                    <w:rFonts w:ascii="宋体" w:hAnsi="宋体" w:cs="宋体" w:hint="eastAsia"/>
                    <w:spacing w:val="-5"/>
                    <w:szCs w:val="20"/>
                  </w:rPr>
                  <w:t>、对可视化大屏资源进行周期性的在线</w:t>
                </w:r>
                <w:proofErr w:type="gramStart"/>
                <w:r w:rsidRPr="009658D2">
                  <w:rPr>
                    <w:rFonts w:ascii="宋体" w:hAnsi="宋体" w:cs="宋体" w:hint="eastAsia"/>
                    <w:spacing w:val="-5"/>
                    <w:szCs w:val="20"/>
                  </w:rPr>
                  <w:t>拨测或</w:t>
                </w:r>
                <w:proofErr w:type="gramEnd"/>
                <w:r w:rsidRPr="009658D2">
                  <w:rPr>
                    <w:rFonts w:ascii="宋体" w:hAnsi="宋体" w:cs="宋体" w:hint="eastAsia"/>
                    <w:spacing w:val="-5"/>
                    <w:szCs w:val="20"/>
                  </w:rPr>
                  <w:t>诊断，发现错误能及时预警；</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10</w:t>
                </w:r>
                <w:r w:rsidRPr="009658D2">
                  <w:rPr>
                    <w:rFonts w:ascii="宋体" w:hAnsi="宋体" w:cs="宋体" w:hint="eastAsia"/>
                    <w:spacing w:val="-5"/>
                    <w:szCs w:val="20"/>
                  </w:rPr>
                  <w:t>、对可视化资源的标题及业务类型的归属进行编辑和调整，适用于</w:t>
                </w:r>
                <w:r w:rsidRPr="009658D2">
                  <w:rPr>
                    <w:rFonts w:ascii="宋体" w:hAnsi="宋体" w:cs="宋体"/>
                    <w:spacing w:val="-5"/>
                    <w:szCs w:val="20"/>
                  </w:rPr>
                  <w:t>KPI</w:t>
                </w:r>
                <w:r w:rsidRPr="009658D2">
                  <w:rPr>
                    <w:rFonts w:ascii="宋体" w:hAnsi="宋体" w:cs="宋体" w:hint="eastAsia"/>
                    <w:spacing w:val="-5"/>
                    <w:szCs w:val="20"/>
                  </w:rPr>
                  <w:t>分析、财务分析、销售分析、市场分析、生产分析、供应链分析、风险分析、质量分析、客户细分、精准营销、业务流程等多个业务领域。</w:t>
                </w:r>
              </w:p>
              <w:p w:rsidR="00394450" w:rsidRDefault="004159B9" w:rsidP="00394450">
                <w:pPr>
                  <w:rPr>
                    <w:rFonts w:ascii="仿宋" w:eastAsia="仿宋" w:hAnsi="仿宋"/>
                    <w:szCs w:val="21"/>
                  </w:rPr>
                </w:pPr>
                <w:r w:rsidRPr="009658D2">
                  <w:rPr>
                    <w:rFonts w:ascii="宋体" w:hAnsi="宋体" w:cs="宋体" w:hint="eastAsia"/>
                    <w:b/>
                    <w:bCs/>
                    <w:spacing w:val="-5"/>
                    <w:szCs w:val="20"/>
                  </w:rPr>
                  <w:t>注：投标方在充分理解需求的基础上，对以上的要求需提供详细的数据分析描述说明，同时提供加盖公章的详尽设计展示示例图，</w:t>
                </w:r>
                <w:proofErr w:type="gramStart"/>
                <w:r w:rsidRPr="009658D2">
                  <w:rPr>
                    <w:rFonts w:ascii="宋体" w:hAnsi="宋体" w:cs="宋体" w:hint="eastAsia"/>
                    <w:b/>
                    <w:bCs/>
                    <w:spacing w:val="-5"/>
                    <w:szCs w:val="20"/>
                  </w:rPr>
                  <w:t>每满足</w:t>
                </w:r>
                <w:proofErr w:type="gramEnd"/>
                <w:r w:rsidRPr="009658D2">
                  <w:rPr>
                    <w:rFonts w:ascii="宋体" w:hAnsi="宋体" w:cs="宋体" w:hint="eastAsia"/>
                    <w:b/>
                    <w:bCs/>
                    <w:spacing w:val="-5"/>
                    <w:szCs w:val="20"/>
                  </w:rPr>
                  <w:t>一项要求得</w:t>
                </w:r>
                <w:r w:rsidRPr="009658D2">
                  <w:rPr>
                    <w:rFonts w:ascii="宋体" w:hAnsi="宋体" w:cs="宋体" w:hint="eastAsia"/>
                    <w:b/>
                    <w:bCs/>
                    <w:spacing w:val="-5"/>
                    <w:szCs w:val="20"/>
                  </w:rPr>
                  <w:t>1</w:t>
                </w:r>
                <w:r w:rsidRPr="009658D2">
                  <w:rPr>
                    <w:rFonts w:ascii="宋体" w:hAnsi="宋体" w:cs="宋体" w:hint="eastAsia"/>
                    <w:b/>
                    <w:bCs/>
                    <w:spacing w:val="-5"/>
                    <w:szCs w:val="20"/>
                  </w:rPr>
                  <w:t>分</w:t>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Pr>
                    <w:rFonts w:ascii="仿宋" w:eastAsia="仿宋" w:hAnsi="仿宋" w:hint="eastAsia"/>
                    <w:szCs w:val="21"/>
                  </w:rPr>
                  <w:t>10</w:t>
                </w:r>
              </w:p>
            </w:tc>
            <w:sdt>
              <w:sdtPr>
                <w:rPr>
                  <w:rFonts w:ascii="仿宋" w:eastAsia="仿宋" w:hAnsi="仿宋" w:cs="Calibri" w:hint="eastAsia"/>
                  <w:sz w:val="20"/>
                  <w:szCs w:val="21"/>
                </w:rPr>
                <w:alias w:val="主观"/>
                <w:tag w:val="主观"/>
                <w:id w:val="-154798062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pPr>
                      <w:jc w:val="center"/>
                      <w:rPr>
                        <w:rFonts w:ascii="仿宋" w:eastAsia="仿宋" w:hAnsi="仿宋" w:cs="Calibri"/>
                        <w:sz w:val="20"/>
                        <w:szCs w:val="21"/>
                      </w:rPr>
                    </w:pPr>
                    <w:r>
                      <w:rPr>
                        <w:rFonts w:ascii="MS Gothic" w:eastAsia="MS Gothic" w:hAnsi="MS Gothic" w:hint="eastAsia"/>
                        <w:szCs w:val="21"/>
                      </w:rPr>
                      <w:t>☐</w:t>
                    </w:r>
                  </w:p>
                </w:tc>
              </w:sdtContent>
            </w:sdt>
          </w:tr>
          <w:tr w:rsidR="00394450" w:rsidTr="00541D51">
            <w:trPr>
              <w:trHeight w:val="545"/>
            </w:trPr>
            <w:tc>
              <w:tcPr>
                <w:tcW w:w="0" w:type="auto"/>
                <w:vMerge/>
                <w:tcBorders>
                  <w:left w:val="single" w:sz="4" w:space="0" w:color="auto"/>
                  <w:right w:val="single" w:sz="4" w:space="0" w:color="auto"/>
                </w:tcBorders>
                <w:vAlign w:val="center"/>
              </w:tcPr>
              <w:p w:rsidR="00394450" w:rsidRDefault="004159B9">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sidRPr="009658D2">
                  <w:rPr>
                    <w:rFonts w:ascii="宋体" w:hAnsi="宋体" w:cs="宋体" w:hint="eastAsia"/>
                    <w:spacing w:val="-1"/>
                    <w:szCs w:val="20"/>
                    <w14:textOutline w14:w="3835" w14:cap="flat" w14:cmpd="sng" w14:algn="ctr">
                      <w14:solidFill>
                        <w14:srgbClr w14:val="000000"/>
                      </w14:solidFill>
                      <w14:prstDash w14:val="solid"/>
                      <w14:miter w14:lim="0"/>
                    </w14:textOutline>
                  </w:rPr>
                  <w:t>可视化报表</w:t>
                </w:r>
              </w:p>
            </w:tc>
            <w:tc>
              <w:tcPr>
                <w:tcW w:w="2649" w:type="pct"/>
                <w:tcBorders>
                  <w:top w:val="single" w:sz="4" w:space="0" w:color="auto"/>
                  <w:left w:val="single" w:sz="4" w:space="0" w:color="auto"/>
                  <w:bottom w:val="single" w:sz="4" w:space="0" w:color="auto"/>
                  <w:right w:val="single" w:sz="4" w:space="0" w:color="auto"/>
                </w:tcBorders>
                <w:vAlign w:val="center"/>
              </w:tcPr>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1</w:t>
                </w:r>
                <w:r w:rsidRPr="009658D2">
                  <w:rPr>
                    <w:rFonts w:ascii="宋体" w:hAnsi="宋体" w:cs="宋体" w:hint="eastAsia"/>
                    <w:spacing w:val="-5"/>
                    <w:szCs w:val="20"/>
                  </w:rPr>
                  <w:t>、多种查询方式，支持通过字段拖拽、</w:t>
                </w:r>
                <w:r w:rsidRPr="009658D2">
                  <w:rPr>
                    <w:rFonts w:ascii="宋体" w:hAnsi="宋体" w:cs="宋体"/>
                    <w:spacing w:val="-5"/>
                    <w:szCs w:val="20"/>
                  </w:rPr>
                  <w:t>SQL</w:t>
                </w:r>
                <w:r w:rsidRPr="009658D2">
                  <w:rPr>
                    <w:rFonts w:ascii="宋体" w:hAnsi="宋体" w:cs="宋体" w:hint="eastAsia"/>
                    <w:spacing w:val="-5"/>
                    <w:szCs w:val="20"/>
                  </w:rPr>
                  <w:t>编写等多种方式生成查询结果；支持对查询结果进行排序、筛选、过滤等多种操作；支持对查询结果做统计图的图形化转换定义；导出、打印支持对查询结果的打印、导出，支持</w:t>
                </w:r>
                <w:r w:rsidRPr="009658D2">
                  <w:rPr>
                    <w:rFonts w:ascii="宋体" w:hAnsi="宋体" w:cs="宋体"/>
                    <w:spacing w:val="-5"/>
                    <w:szCs w:val="20"/>
                  </w:rPr>
                  <w:t>Excel</w:t>
                </w:r>
                <w:r w:rsidRPr="009658D2">
                  <w:rPr>
                    <w:rFonts w:ascii="宋体" w:hAnsi="宋体" w:cs="宋体" w:hint="eastAsia"/>
                    <w:spacing w:val="-5"/>
                    <w:szCs w:val="20"/>
                  </w:rPr>
                  <w:t>、</w:t>
                </w:r>
                <w:r w:rsidRPr="009658D2">
                  <w:rPr>
                    <w:rFonts w:ascii="宋体" w:hAnsi="宋体" w:cs="宋体"/>
                    <w:spacing w:val="-5"/>
                    <w:szCs w:val="20"/>
                  </w:rPr>
                  <w:t>PDF</w:t>
                </w:r>
                <w:r w:rsidRPr="009658D2">
                  <w:rPr>
                    <w:rFonts w:ascii="宋体" w:hAnsi="宋体" w:cs="宋体" w:hint="eastAsia"/>
                    <w:spacing w:val="-5"/>
                    <w:szCs w:val="20"/>
                  </w:rPr>
                  <w:t>格式。分析报告插件、灵活查询、数据采集、数据挖掘等功能模块，</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2</w:t>
                </w:r>
                <w:r w:rsidRPr="009658D2">
                  <w:rPr>
                    <w:rFonts w:ascii="宋体" w:hAnsi="宋体" w:cs="宋体" w:hint="eastAsia"/>
                    <w:spacing w:val="-5"/>
                    <w:szCs w:val="20"/>
                  </w:rPr>
                  <w:t>、基于</w:t>
                </w:r>
                <w:r w:rsidRPr="009658D2">
                  <w:rPr>
                    <w:rFonts w:ascii="宋体" w:hAnsi="宋体" w:cs="宋体"/>
                    <w:spacing w:val="-5"/>
                    <w:szCs w:val="20"/>
                  </w:rPr>
                  <w:t>Excel</w:t>
                </w:r>
                <w:r w:rsidRPr="009658D2">
                  <w:rPr>
                    <w:rFonts w:ascii="宋体" w:hAnsi="宋体" w:cs="宋体" w:hint="eastAsia"/>
                    <w:spacing w:val="-5"/>
                    <w:szCs w:val="20"/>
                  </w:rPr>
                  <w:t>或</w:t>
                </w:r>
                <w:r w:rsidRPr="009658D2">
                  <w:rPr>
                    <w:rFonts w:ascii="宋体" w:hAnsi="宋体" w:cs="宋体"/>
                    <w:spacing w:val="-5"/>
                    <w:szCs w:val="20"/>
                  </w:rPr>
                  <w:t>WPS</w:t>
                </w:r>
                <w:r w:rsidRPr="009658D2">
                  <w:rPr>
                    <w:rFonts w:ascii="宋体" w:hAnsi="宋体" w:cs="宋体" w:hint="eastAsia"/>
                    <w:spacing w:val="-5"/>
                    <w:szCs w:val="20"/>
                  </w:rPr>
                  <w:t>为设计器，通过简单的字段拖拽实现复杂报表格式输出，</w:t>
                </w:r>
                <w:r w:rsidRPr="009658D2">
                  <w:rPr>
                    <w:rFonts w:ascii="宋体" w:hAnsi="宋体" w:cs="宋体" w:hint="eastAsia"/>
                    <w:spacing w:val="-5"/>
                    <w:szCs w:val="20"/>
                  </w:rPr>
                  <w:t>支持预览、报表发布后以</w:t>
                </w:r>
                <w:r w:rsidRPr="009658D2">
                  <w:rPr>
                    <w:rFonts w:ascii="宋体" w:hAnsi="宋体" w:cs="宋体"/>
                    <w:spacing w:val="-5"/>
                    <w:szCs w:val="20"/>
                  </w:rPr>
                  <w:t>html5</w:t>
                </w:r>
                <w:r w:rsidRPr="009658D2">
                  <w:rPr>
                    <w:rFonts w:ascii="宋体" w:hAnsi="宋体" w:cs="宋体" w:hint="eastAsia"/>
                    <w:spacing w:val="-5"/>
                    <w:szCs w:val="20"/>
                  </w:rPr>
                  <w:t>格式多端运行。</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3</w:t>
                </w:r>
                <w:r w:rsidRPr="009658D2">
                  <w:rPr>
                    <w:rFonts w:ascii="宋体" w:hAnsi="宋体" w:cs="宋体" w:hint="eastAsia"/>
                    <w:spacing w:val="-5"/>
                    <w:szCs w:val="20"/>
                  </w:rPr>
                  <w:t>、支持横向、纵向扩展报表、交叉表，支持单元格合并、合计、小计，自定义计算字段，支持复杂表头设计；</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4</w:t>
                </w:r>
                <w:r w:rsidRPr="009658D2">
                  <w:rPr>
                    <w:rFonts w:ascii="宋体" w:hAnsi="宋体" w:cs="宋体" w:hint="eastAsia"/>
                    <w:spacing w:val="-5"/>
                    <w:szCs w:val="20"/>
                  </w:rPr>
                  <w:t>、支持</w:t>
                </w:r>
                <w:r w:rsidRPr="009658D2">
                  <w:rPr>
                    <w:rFonts w:ascii="宋体" w:hAnsi="宋体" w:cs="宋体"/>
                    <w:spacing w:val="-5"/>
                    <w:szCs w:val="20"/>
                  </w:rPr>
                  <w:t>word</w:t>
                </w:r>
                <w:r w:rsidRPr="009658D2">
                  <w:rPr>
                    <w:rFonts w:ascii="宋体" w:hAnsi="宋体" w:cs="宋体" w:hint="eastAsia"/>
                    <w:spacing w:val="-5"/>
                    <w:szCs w:val="20"/>
                  </w:rPr>
                  <w:t>格式的智能报告，可刷新数据、打印、导出；透视分析</w:t>
                </w:r>
                <w:r w:rsidRPr="009658D2">
                  <w:rPr>
                    <w:rFonts w:ascii="宋体" w:hAnsi="宋体" w:cs="宋体"/>
                    <w:spacing w:val="-5"/>
                    <w:szCs w:val="20"/>
                  </w:rPr>
                  <w:t>/</w:t>
                </w:r>
                <w:r w:rsidRPr="009658D2">
                  <w:rPr>
                    <w:rFonts w:ascii="宋体" w:hAnsi="宋体" w:cs="宋体" w:hint="eastAsia"/>
                    <w:spacing w:val="-5"/>
                    <w:szCs w:val="20"/>
                  </w:rPr>
                  <w:t>自助分析设计采用类</w:t>
                </w:r>
                <w:r w:rsidRPr="009658D2">
                  <w:rPr>
                    <w:rFonts w:ascii="宋体" w:hAnsi="宋体" w:cs="宋体"/>
                    <w:spacing w:val="-5"/>
                    <w:szCs w:val="20"/>
                  </w:rPr>
                  <w:t>Excel</w:t>
                </w:r>
                <w:r w:rsidRPr="009658D2">
                  <w:rPr>
                    <w:rFonts w:ascii="宋体" w:hAnsi="宋体" w:cs="宋体" w:hint="eastAsia"/>
                    <w:spacing w:val="-5"/>
                    <w:szCs w:val="20"/>
                  </w:rPr>
                  <w:t>透视表方式，拖拽指标、维度到对应的行列位置，筛选位置，生成对应的交叉表及查询；</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5</w:t>
                </w:r>
                <w:r w:rsidRPr="009658D2">
                  <w:rPr>
                    <w:rFonts w:ascii="宋体" w:hAnsi="宋体" w:cs="宋体" w:hint="eastAsia"/>
                    <w:spacing w:val="-5"/>
                    <w:szCs w:val="20"/>
                  </w:rPr>
                  <w:t>、数据钻取对于已经设计了层次结构的维度，在交叉表中可层层展开或钻取，展开下级维度，数据联动计；联动钻取</w:t>
                </w:r>
                <w:r w:rsidRPr="009658D2">
                  <w:rPr>
                    <w:rFonts w:ascii="宋体" w:hAnsi="宋体" w:cs="宋体"/>
                    <w:spacing w:val="-5"/>
                    <w:szCs w:val="20"/>
                  </w:rPr>
                  <w:tab/>
                </w:r>
                <w:r w:rsidRPr="009658D2">
                  <w:rPr>
                    <w:rFonts w:ascii="宋体" w:hAnsi="宋体" w:cs="宋体" w:hint="eastAsia"/>
                    <w:spacing w:val="-5"/>
                    <w:szCs w:val="20"/>
                  </w:rPr>
                  <w:t>支持仪表板内各组件间图形联动，支持自定义公共输入参数及空间类型，支持在控件上进行钻取</w:t>
                </w:r>
                <w:r w:rsidRPr="009658D2">
                  <w:rPr>
                    <w:rFonts w:ascii="宋体" w:hAnsi="宋体" w:cs="宋体" w:hint="eastAsia"/>
                    <w:spacing w:val="-5"/>
                    <w:szCs w:val="20"/>
                  </w:rPr>
                  <w:t>，并可以通过</w:t>
                </w:r>
                <w:r w:rsidRPr="009658D2">
                  <w:rPr>
                    <w:rFonts w:ascii="宋体" w:hAnsi="宋体" w:cs="宋体"/>
                    <w:spacing w:val="-5"/>
                    <w:szCs w:val="20"/>
                  </w:rPr>
                  <w:t>js</w:t>
                </w:r>
                <w:r w:rsidRPr="009658D2">
                  <w:rPr>
                    <w:rFonts w:ascii="宋体" w:hAnsi="宋体" w:cs="宋体" w:hint="eastAsia"/>
                    <w:spacing w:val="-5"/>
                    <w:szCs w:val="20"/>
                  </w:rPr>
                  <w:t>脚本进行扩展</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6</w:t>
                </w:r>
                <w:r w:rsidRPr="009658D2">
                  <w:rPr>
                    <w:rFonts w:ascii="宋体" w:hAnsi="宋体" w:cs="宋体" w:hint="eastAsia"/>
                    <w:spacing w:val="-5"/>
                    <w:szCs w:val="20"/>
                  </w:rPr>
                  <w:t>、图表展现，根据页面选取的维度可以生成对应的统计图表，图表支持</w:t>
                </w:r>
                <w:r w:rsidRPr="009658D2">
                  <w:rPr>
                    <w:rFonts w:ascii="宋体" w:hAnsi="宋体" w:cs="宋体"/>
                    <w:spacing w:val="-5"/>
                    <w:szCs w:val="20"/>
                  </w:rPr>
                  <w:t>Echart</w:t>
                </w:r>
                <w:r w:rsidRPr="009658D2">
                  <w:rPr>
                    <w:rFonts w:ascii="宋体" w:hAnsi="宋体" w:cs="宋体" w:hint="eastAsia"/>
                    <w:spacing w:val="-5"/>
                    <w:szCs w:val="20"/>
                  </w:rPr>
                  <w:t>等动态图形；</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7</w:t>
                </w:r>
                <w:r w:rsidRPr="009658D2">
                  <w:rPr>
                    <w:rFonts w:ascii="宋体" w:hAnsi="宋体" w:cs="宋体" w:hint="eastAsia"/>
                    <w:spacing w:val="-5"/>
                    <w:szCs w:val="20"/>
                  </w:rPr>
                  <w:t>、报表格式支持合计、小计等，支持对当前页面的数据打印、导出，</w:t>
                </w:r>
                <w:r w:rsidRPr="009658D2">
                  <w:rPr>
                    <w:rFonts w:ascii="宋体" w:hAnsi="宋体" w:cs="宋体"/>
                    <w:spacing w:val="-5"/>
                    <w:szCs w:val="20"/>
                  </w:rPr>
                  <w:t xml:space="preserve"> </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8</w:t>
                </w:r>
                <w:r w:rsidRPr="009658D2">
                  <w:rPr>
                    <w:rFonts w:ascii="宋体" w:hAnsi="宋体" w:cs="宋体" w:hint="eastAsia"/>
                    <w:spacing w:val="-5"/>
                    <w:szCs w:val="20"/>
                  </w:rPr>
                  <w:t>、仪表板功能及设计布局，</w:t>
                </w:r>
                <w:proofErr w:type="gramStart"/>
                <w:r w:rsidRPr="009658D2">
                  <w:rPr>
                    <w:rFonts w:ascii="宋体" w:hAnsi="宋体" w:cs="宋体" w:hint="eastAsia"/>
                    <w:spacing w:val="-5"/>
                    <w:szCs w:val="20"/>
                  </w:rPr>
                  <w:t>如四宫格</w:t>
                </w:r>
                <w:proofErr w:type="gramEnd"/>
                <w:r w:rsidRPr="009658D2">
                  <w:rPr>
                    <w:rFonts w:ascii="宋体" w:hAnsi="宋体" w:cs="宋体" w:hint="eastAsia"/>
                    <w:spacing w:val="-5"/>
                    <w:szCs w:val="20"/>
                  </w:rPr>
                  <w:t>、九宫格，也可以自定义布局方案，可以根据像素、比例，根据显示屏进行缩放；仪表</w:t>
                </w:r>
                <w:proofErr w:type="gramStart"/>
                <w:r w:rsidRPr="009658D2">
                  <w:rPr>
                    <w:rFonts w:ascii="宋体" w:hAnsi="宋体" w:cs="宋体" w:hint="eastAsia"/>
                    <w:spacing w:val="-5"/>
                    <w:szCs w:val="20"/>
                  </w:rPr>
                  <w:t>板内容</w:t>
                </w:r>
                <w:proofErr w:type="gramEnd"/>
                <w:r w:rsidRPr="009658D2">
                  <w:rPr>
                    <w:rFonts w:ascii="宋体" w:hAnsi="宋体" w:cs="宋体" w:hint="eastAsia"/>
                    <w:spacing w:val="-5"/>
                    <w:szCs w:val="20"/>
                  </w:rPr>
                  <w:t>可以由任何已经制作的报表、图表、查询组成，或任意目标</w:t>
                </w:r>
                <w:r w:rsidRPr="009658D2">
                  <w:rPr>
                    <w:rFonts w:ascii="宋体" w:hAnsi="宋体" w:cs="宋体"/>
                    <w:spacing w:val="-5"/>
                    <w:szCs w:val="20"/>
                  </w:rPr>
                  <w:t>URL</w:t>
                </w:r>
                <w:r w:rsidRPr="009658D2">
                  <w:rPr>
                    <w:rFonts w:ascii="宋体" w:hAnsi="宋体" w:cs="宋体" w:hint="eastAsia"/>
                    <w:spacing w:val="-5"/>
                    <w:szCs w:val="20"/>
                  </w:rPr>
                  <w:t>地址；</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9</w:t>
                </w:r>
                <w:r w:rsidRPr="009658D2">
                  <w:rPr>
                    <w:rFonts w:ascii="宋体" w:hAnsi="宋体" w:cs="宋体" w:hint="eastAsia"/>
                    <w:spacing w:val="-5"/>
                    <w:szCs w:val="20"/>
                  </w:rPr>
                  <w:t>、分析图表支持向导式配置统计图形，支持包括饼图、柱图、线图、区域图、雷达图、双</w:t>
                </w:r>
                <w:r w:rsidRPr="009658D2">
                  <w:rPr>
                    <w:rFonts w:ascii="宋体" w:hAnsi="宋体" w:cs="宋体"/>
                    <w:spacing w:val="-5"/>
                    <w:szCs w:val="20"/>
                  </w:rPr>
                  <w:t>Y</w:t>
                </w:r>
                <w:r w:rsidRPr="009658D2">
                  <w:rPr>
                    <w:rFonts w:ascii="宋体" w:hAnsi="宋体" w:cs="宋体" w:hint="eastAsia"/>
                    <w:spacing w:val="-5"/>
                    <w:szCs w:val="20"/>
                  </w:rPr>
                  <w:t>轴图、速度计、温度计等十几种统计图，并可以对图形的标题、系列、展现形式、样式进行详细配置，默认以</w:t>
                </w:r>
                <w:r w:rsidRPr="009658D2">
                  <w:rPr>
                    <w:rFonts w:ascii="宋体" w:hAnsi="宋体" w:cs="宋体"/>
                    <w:spacing w:val="-5"/>
                    <w:szCs w:val="20"/>
                  </w:rPr>
                  <w:t>Echart</w:t>
                </w:r>
                <w:r w:rsidRPr="009658D2">
                  <w:rPr>
                    <w:rFonts w:ascii="宋体" w:hAnsi="宋体" w:cs="宋体" w:hint="eastAsia"/>
                    <w:spacing w:val="-5"/>
                    <w:szCs w:val="20"/>
                  </w:rPr>
                  <w:t>展现，并支持</w:t>
                </w:r>
                <w:r w:rsidRPr="009658D2">
                  <w:rPr>
                    <w:rFonts w:ascii="宋体" w:hAnsi="宋体" w:cs="宋体"/>
                    <w:spacing w:val="-5"/>
                    <w:szCs w:val="20"/>
                  </w:rPr>
                  <w:t>FusionChart</w:t>
                </w:r>
                <w:r w:rsidRPr="009658D2">
                  <w:rPr>
                    <w:rFonts w:ascii="宋体" w:hAnsi="宋体" w:cs="宋体" w:hint="eastAsia"/>
                    <w:spacing w:val="-5"/>
                    <w:szCs w:val="20"/>
                  </w:rPr>
                  <w:t>等各类第三方图库，允许自定义添加图形；</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10</w:t>
                </w:r>
                <w:r w:rsidRPr="009658D2">
                  <w:rPr>
                    <w:rFonts w:ascii="宋体" w:hAnsi="宋体" w:cs="宋体" w:hint="eastAsia"/>
                    <w:spacing w:val="-5"/>
                    <w:szCs w:val="20"/>
                  </w:rPr>
                  <w:t>、地图功能支持与</w:t>
                </w:r>
                <w:r w:rsidRPr="009658D2">
                  <w:rPr>
                    <w:rFonts w:ascii="宋体" w:hAnsi="宋体" w:cs="宋体"/>
                    <w:spacing w:val="-5"/>
                    <w:szCs w:val="20"/>
                  </w:rPr>
                  <w:t>ArcGIS</w:t>
                </w:r>
                <w:r w:rsidRPr="009658D2">
                  <w:rPr>
                    <w:rFonts w:ascii="宋体" w:hAnsi="宋体" w:cs="宋体" w:hint="eastAsia"/>
                    <w:spacing w:val="-5"/>
                    <w:szCs w:val="20"/>
                  </w:rPr>
                  <w:t>等专业</w:t>
                </w:r>
                <w:r w:rsidRPr="009658D2">
                  <w:rPr>
                    <w:rFonts w:ascii="宋体" w:hAnsi="宋体" w:cs="宋体"/>
                    <w:spacing w:val="-5"/>
                    <w:szCs w:val="20"/>
                  </w:rPr>
                  <w:t>GIS</w:t>
                </w:r>
                <w:r w:rsidRPr="009658D2">
                  <w:rPr>
                    <w:rFonts w:ascii="宋体" w:hAnsi="宋体" w:cs="宋体" w:hint="eastAsia"/>
                    <w:spacing w:val="-5"/>
                    <w:szCs w:val="20"/>
                  </w:rPr>
                  <w:t>集成，支持百度、高德地图</w:t>
                </w:r>
                <w:r w:rsidRPr="009658D2">
                  <w:rPr>
                    <w:rFonts w:ascii="宋体" w:hAnsi="宋体" w:cs="宋体"/>
                    <w:spacing w:val="-5"/>
                    <w:szCs w:val="20"/>
                  </w:rPr>
                  <w:t>API</w:t>
                </w:r>
                <w:r w:rsidRPr="009658D2">
                  <w:rPr>
                    <w:rFonts w:ascii="宋体" w:hAnsi="宋体" w:cs="宋体" w:hint="eastAsia"/>
                    <w:spacing w:val="-5"/>
                    <w:szCs w:val="20"/>
                  </w:rPr>
                  <w:t>及地图交互，默认具备中国及各省区图，支持自定义地图；</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11</w:t>
                </w:r>
                <w:r w:rsidRPr="009658D2">
                  <w:rPr>
                    <w:rFonts w:ascii="宋体" w:hAnsi="宋体" w:cs="宋体" w:hint="eastAsia"/>
                    <w:spacing w:val="-5"/>
                    <w:szCs w:val="20"/>
                  </w:rPr>
                  <w:t>、支持基于</w:t>
                </w:r>
                <w:r w:rsidRPr="009658D2">
                  <w:rPr>
                    <w:rFonts w:ascii="宋体" w:hAnsi="宋体" w:cs="宋体"/>
                    <w:spacing w:val="-5"/>
                    <w:szCs w:val="20"/>
                  </w:rPr>
                  <w:t>JDBC/ODBC</w:t>
                </w:r>
                <w:r w:rsidRPr="009658D2">
                  <w:rPr>
                    <w:rFonts w:ascii="宋体" w:hAnsi="宋体" w:cs="宋体" w:hint="eastAsia"/>
                    <w:spacing w:val="-5"/>
                    <w:szCs w:val="20"/>
                  </w:rPr>
                  <w:t>的数据库连接，包含</w:t>
                </w:r>
                <w:r w:rsidRPr="009658D2">
                  <w:rPr>
                    <w:rFonts w:ascii="宋体" w:hAnsi="宋体" w:cs="宋体"/>
                    <w:spacing w:val="-5"/>
                    <w:szCs w:val="20"/>
                  </w:rPr>
                  <w:t>SqlServer</w:t>
                </w:r>
                <w:r w:rsidRPr="009658D2">
                  <w:rPr>
                    <w:rFonts w:ascii="宋体" w:hAnsi="宋体" w:cs="宋体" w:hint="eastAsia"/>
                    <w:spacing w:val="-5"/>
                    <w:szCs w:val="20"/>
                  </w:rPr>
                  <w:t>、</w:t>
                </w:r>
                <w:r w:rsidRPr="009658D2">
                  <w:rPr>
                    <w:rFonts w:ascii="宋体" w:hAnsi="宋体" w:cs="宋体"/>
                    <w:spacing w:val="-5"/>
                    <w:szCs w:val="20"/>
                  </w:rPr>
                  <w:t>Oracle</w:t>
                </w:r>
                <w:r w:rsidRPr="009658D2">
                  <w:rPr>
                    <w:rFonts w:ascii="宋体" w:hAnsi="宋体" w:cs="宋体" w:hint="eastAsia"/>
                    <w:spacing w:val="-5"/>
                    <w:szCs w:val="20"/>
                  </w:rPr>
                  <w:t>、</w:t>
                </w:r>
                <w:r w:rsidRPr="009658D2">
                  <w:rPr>
                    <w:rFonts w:ascii="宋体" w:hAnsi="宋体" w:cs="宋体"/>
                    <w:spacing w:val="-5"/>
                    <w:szCs w:val="20"/>
                  </w:rPr>
                  <w:t>DB2</w:t>
                </w:r>
                <w:r w:rsidRPr="009658D2">
                  <w:rPr>
                    <w:rFonts w:ascii="宋体" w:hAnsi="宋体" w:cs="宋体" w:hint="eastAsia"/>
                    <w:spacing w:val="-5"/>
                    <w:szCs w:val="20"/>
                  </w:rPr>
                  <w:t>等商用数据库、</w:t>
                </w:r>
                <w:r w:rsidRPr="009658D2">
                  <w:rPr>
                    <w:rFonts w:ascii="宋体" w:hAnsi="宋体" w:cs="宋体"/>
                    <w:spacing w:val="-5"/>
                    <w:szCs w:val="20"/>
                  </w:rPr>
                  <w:t>MySql</w:t>
                </w:r>
                <w:r w:rsidRPr="009658D2">
                  <w:rPr>
                    <w:rFonts w:ascii="宋体" w:hAnsi="宋体" w:cs="宋体" w:hint="eastAsia"/>
                    <w:spacing w:val="-5"/>
                    <w:szCs w:val="20"/>
                  </w:rPr>
                  <w:t>、</w:t>
                </w:r>
                <w:r w:rsidRPr="009658D2">
                  <w:rPr>
                    <w:rFonts w:ascii="宋体" w:hAnsi="宋体" w:cs="宋体"/>
                    <w:spacing w:val="-5"/>
                    <w:szCs w:val="20"/>
                  </w:rPr>
                  <w:t>Postgre</w:t>
                </w:r>
                <w:r w:rsidRPr="009658D2">
                  <w:rPr>
                    <w:rFonts w:ascii="宋体" w:hAnsi="宋体" w:cs="宋体" w:hint="eastAsia"/>
                    <w:spacing w:val="-5"/>
                    <w:szCs w:val="20"/>
                  </w:rPr>
                  <w:t>开源数据库，以及</w:t>
                </w:r>
                <w:r w:rsidRPr="009658D2">
                  <w:rPr>
                    <w:rFonts w:ascii="宋体" w:hAnsi="宋体" w:cs="宋体"/>
                    <w:spacing w:val="-5"/>
                    <w:szCs w:val="20"/>
                  </w:rPr>
                  <w:t>Hive</w:t>
                </w:r>
                <w:r w:rsidRPr="009658D2">
                  <w:rPr>
                    <w:rFonts w:ascii="宋体" w:hAnsi="宋体" w:cs="宋体" w:hint="eastAsia"/>
                    <w:spacing w:val="-5"/>
                    <w:szCs w:val="20"/>
                  </w:rPr>
                  <w:t>、</w:t>
                </w:r>
                <w:r w:rsidRPr="009658D2">
                  <w:rPr>
                    <w:rFonts w:ascii="宋体" w:hAnsi="宋体" w:cs="宋体"/>
                    <w:spacing w:val="-5"/>
                    <w:szCs w:val="20"/>
                  </w:rPr>
                  <w:t>Imapla</w:t>
                </w:r>
                <w:r w:rsidRPr="009658D2">
                  <w:rPr>
                    <w:rFonts w:ascii="宋体" w:hAnsi="宋体" w:cs="宋体" w:hint="eastAsia"/>
                    <w:spacing w:val="-5"/>
                    <w:szCs w:val="20"/>
                  </w:rPr>
                  <w:t>等大数据组件连接；</w:t>
                </w:r>
              </w:p>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12</w:t>
                </w:r>
                <w:r w:rsidRPr="009658D2">
                  <w:rPr>
                    <w:rFonts w:ascii="宋体" w:hAnsi="宋体" w:cs="宋体" w:hint="eastAsia"/>
                    <w:spacing w:val="-5"/>
                    <w:szCs w:val="20"/>
                  </w:rPr>
                  <w:t>、支持建立</w:t>
                </w:r>
                <w:r w:rsidRPr="009658D2">
                  <w:rPr>
                    <w:rFonts w:ascii="宋体" w:hAnsi="宋体" w:cs="宋体" w:hint="eastAsia"/>
                    <w:spacing w:val="-5"/>
                    <w:szCs w:val="20"/>
                  </w:rPr>
                  <w:t>语义模型，设计表间关系，提取业务上需要的分析指标、维度，定义维度层次</w:t>
                </w:r>
              </w:p>
              <w:p w:rsidR="00394450" w:rsidRPr="009658D2" w:rsidRDefault="004159B9" w:rsidP="00394450">
                <w:pPr>
                  <w:spacing w:before="4" w:line="239" w:lineRule="auto"/>
                  <w:ind w:left="112" w:right="99" w:firstLine="400"/>
                  <w:rPr>
                    <w:rFonts w:ascii="宋体" w:hAnsi="宋体" w:cs="宋体"/>
                    <w:spacing w:val="-5"/>
                    <w:szCs w:val="20"/>
                  </w:rPr>
                </w:pPr>
              </w:p>
              <w:p w:rsidR="00394450" w:rsidRPr="00394450" w:rsidRDefault="004159B9" w:rsidP="00394450">
                <w:pPr>
                  <w:rPr>
                    <w:rFonts w:ascii="仿宋" w:eastAsia="仿宋" w:hAnsi="仿宋"/>
                    <w:b/>
                    <w:szCs w:val="21"/>
                  </w:rPr>
                </w:pPr>
                <w:r w:rsidRPr="009658D2">
                  <w:rPr>
                    <w:rFonts w:ascii="宋体" w:hAnsi="宋体" w:cs="宋体" w:hint="eastAsia"/>
                    <w:b/>
                    <w:bCs/>
                    <w:spacing w:val="-5"/>
                    <w:szCs w:val="20"/>
                  </w:rPr>
                  <w:t>注：投标方在充分理解需求的基础上，对以上的要求需提供详细的报表功能描述说明，同时提供加盖公章的详尽设计展示示例图，</w:t>
                </w:r>
                <w:proofErr w:type="gramStart"/>
                <w:r w:rsidRPr="009658D2">
                  <w:rPr>
                    <w:rFonts w:ascii="宋体" w:hAnsi="宋体" w:cs="宋体" w:hint="eastAsia"/>
                    <w:b/>
                    <w:bCs/>
                    <w:spacing w:val="-5"/>
                    <w:szCs w:val="20"/>
                  </w:rPr>
                  <w:t>每满足</w:t>
                </w:r>
                <w:proofErr w:type="gramEnd"/>
                <w:r w:rsidRPr="009658D2">
                  <w:rPr>
                    <w:rFonts w:ascii="宋体" w:hAnsi="宋体" w:cs="宋体" w:hint="eastAsia"/>
                    <w:b/>
                    <w:bCs/>
                    <w:spacing w:val="-5"/>
                    <w:szCs w:val="20"/>
                  </w:rPr>
                  <w:t>一项要求得</w:t>
                </w:r>
                <w:r>
                  <w:rPr>
                    <w:rFonts w:ascii="宋体" w:hAnsi="宋体" w:cs="宋体"/>
                    <w:b/>
                    <w:bCs/>
                    <w:spacing w:val="-5"/>
                    <w:szCs w:val="20"/>
                  </w:rPr>
                  <w:t>0.5</w:t>
                </w:r>
                <w:r w:rsidRPr="009658D2">
                  <w:rPr>
                    <w:rFonts w:ascii="宋体" w:hAnsi="宋体" w:cs="宋体" w:hint="eastAsia"/>
                    <w:b/>
                    <w:bCs/>
                    <w:spacing w:val="-5"/>
                    <w:szCs w:val="20"/>
                  </w:rPr>
                  <w:t>分。</w:t>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Pr>
                    <w:rFonts w:ascii="仿宋" w:eastAsia="仿宋" w:hAnsi="仿宋" w:hint="eastAsia"/>
                    <w:szCs w:val="21"/>
                  </w:rPr>
                  <w:t>6</w:t>
                </w:r>
              </w:p>
            </w:tc>
            <w:sdt>
              <w:sdtPr>
                <w:rPr>
                  <w:rFonts w:ascii="仿宋" w:eastAsia="仿宋" w:hAnsi="仿宋" w:cs="Calibri" w:hint="eastAsia"/>
                  <w:sz w:val="20"/>
                  <w:szCs w:val="21"/>
                </w:rPr>
                <w:alias w:val="主观"/>
                <w:tag w:val="主观"/>
                <w:id w:val="45352499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pPr>
                      <w:jc w:val="center"/>
                      <w:rPr>
                        <w:rFonts w:ascii="仿宋" w:eastAsia="仿宋" w:hAnsi="仿宋" w:cs="Calibri"/>
                        <w:sz w:val="20"/>
                        <w:szCs w:val="21"/>
                      </w:rPr>
                    </w:pPr>
                    <w:r>
                      <w:rPr>
                        <w:rFonts w:ascii="MS Gothic" w:eastAsia="MS Gothic" w:hAnsi="MS Gothic" w:cs="Calibri" w:hint="eastAsia"/>
                        <w:sz w:val="20"/>
                        <w:szCs w:val="21"/>
                      </w:rPr>
                      <w:t>☐</w:t>
                    </w:r>
                  </w:p>
                </w:tc>
              </w:sdtContent>
            </w:sdt>
          </w:tr>
          <w:tr w:rsidR="00394450" w:rsidTr="00C94D8E">
            <w:trPr>
              <w:trHeight w:val="545"/>
            </w:trPr>
            <w:tc>
              <w:tcPr>
                <w:tcW w:w="0" w:type="auto"/>
                <w:vMerge/>
                <w:tcBorders>
                  <w:left w:val="single" w:sz="4" w:space="0" w:color="auto"/>
                  <w:right w:val="single" w:sz="4" w:space="0" w:color="auto"/>
                </w:tcBorders>
                <w:vAlign w:val="center"/>
              </w:tcPr>
              <w:p w:rsidR="00394450" w:rsidRDefault="004159B9" w:rsidP="0039445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tcPr>
              <w:p w:rsidR="00394450" w:rsidRPr="009658D2" w:rsidRDefault="004159B9" w:rsidP="00394450">
                <w:pPr>
                  <w:spacing w:before="68" w:line="241" w:lineRule="auto"/>
                  <w:ind w:right="165"/>
                  <w:rPr>
                    <w:rFonts w:ascii="宋体" w:hAnsi="宋体" w:cs="宋体"/>
                    <w:spacing w:val="-1"/>
                    <w:szCs w:val="20"/>
                    <w14:textOutline w14:w="3835" w14:cap="flat" w14:cmpd="sng" w14:algn="ctr">
                      <w14:solidFill>
                        <w14:srgbClr w14:val="000000"/>
                      </w14:solidFill>
                      <w14:prstDash w14:val="solid"/>
                      <w14:miter w14:lim="0"/>
                    </w14:textOutline>
                  </w:rPr>
                </w:pPr>
                <w:r w:rsidRPr="009658D2">
                  <w:rPr>
                    <w:rFonts w:ascii="宋体" w:hAnsi="宋体" w:cs="宋体" w:hint="eastAsia"/>
                    <w:spacing w:val="-1"/>
                    <w:szCs w:val="20"/>
                    <w14:textOutline w14:w="3835" w14:cap="flat" w14:cmpd="sng" w14:algn="ctr">
                      <w14:solidFill>
                        <w14:srgbClr w14:val="000000"/>
                      </w14:solidFill>
                      <w14:prstDash w14:val="solid"/>
                      <w14:miter w14:lim="0"/>
                    </w14:textOutline>
                  </w:rPr>
                  <w:t>系统管理</w:t>
                </w:r>
              </w:p>
            </w:tc>
            <w:tc>
              <w:tcPr>
                <w:tcW w:w="2649" w:type="pct"/>
                <w:tcBorders>
                  <w:top w:val="single" w:sz="4" w:space="0" w:color="auto"/>
                  <w:left w:val="single" w:sz="4" w:space="0" w:color="auto"/>
                  <w:bottom w:val="single" w:sz="4" w:space="0" w:color="auto"/>
                  <w:right w:val="single" w:sz="4" w:space="0" w:color="auto"/>
                </w:tcBorders>
              </w:tcPr>
              <w:p w:rsidR="00394450" w:rsidRPr="009658D2" w:rsidRDefault="004159B9" w:rsidP="00394450">
                <w:pPr>
                  <w:spacing w:before="4" w:line="239" w:lineRule="auto"/>
                  <w:ind w:left="112" w:right="99" w:firstLine="5"/>
                  <w:rPr>
                    <w:rFonts w:ascii="宋体" w:hAnsi="宋体" w:cs="宋体"/>
                    <w:spacing w:val="-5"/>
                    <w:szCs w:val="20"/>
                  </w:rPr>
                </w:pPr>
                <w:r>
                  <w:rPr>
                    <w:rFonts w:ascii="宋体" w:hAnsi="宋体" w:cs="宋体" w:hint="eastAsia"/>
                    <w:spacing w:val="-5"/>
                    <w:szCs w:val="20"/>
                  </w:rPr>
                  <w:t>1</w:t>
                </w:r>
                <w:r>
                  <w:rPr>
                    <w:rFonts w:ascii="宋体" w:hAnsi="宋体" w:cs="宋体" w:hint="eastAsia"/>
                    <w:spacing w:val="-5"/>
                    <w:szCs w:val="20"/>
                  </w:rPr>
                  <w:t>、</w:t>
                </w:r>
                <w:r w:rsidRPr="009658D2">
                  <w:rPr>
                    <w:rFonts w:ascii="宋体" w:hAnsi="宋体" w:cs="宋体" w:hint="eastAsia"/>
                    <w:spacing w:val="-5"/>
                    <w:szCs w:val="20"/>
                  </w:rPr>
                  <w:t>系统管理：实现对整个系统、系统软件和应用软件的管理及维护。</w:t>
                </w:r>
              </w:p>
              <w:p w:rsidR="00394450" w:rsidRPr="009658D2" w:rsidRDefault="004159B9" w:rsidP="00394450">
                <w:pPr>
                  <w:spacing w:before="4" w:line="239" w:lineRule="auto"/>
                  <w:ind w:left="112" w:right="99" w:firstLine="5"/>
                  <w:rPr>
                    <w:rFonts w:ascii="宋体" w:hAnsi="宋体" w:cs="宋体"/>
                    <w:spacing w:val="-5"/>
                    <w:szCs w:val="20"/>
                  </w:rPr>
                </w:pPr>
                <w:r w:rsidRPr="009658D2">
                  <w:rPr>
                    <w:rFonts w:ascii="宋体" w:hAnsi="宋体" w:cs="宋体" w:hint="eastAsia"/>
                    <w:spacing w:val="-5"/>
                    <w:szCs w:val="20"/>
                  </w:rPr>
                  <w:t>2</w:t>
                </w:r>
                <w:r w:rsidRPr="009658D2">
                  <w:rPr>
                    <w:rFonts w:ascii="宋体" w:hAnsi="宋体" w:cs="宋体" w:hint="eastAsia"/>
                    <w:spacing w:val="-5"/>
                    <w:szCs w:val="20"/>
                  </w:rPr>
                  <w:t>、用户管理：对不同的用户给予不同的登录和使用权限，以保证系统中数据的可靠性及安全性。</w:t>
                </w:r>
              </w:p>
              <w:p w:rsidR="00394450" w:rsidRPr="009658D2" w:rsidRDefault="004159B9" w:rsidP="00394450">
                <w:pPr>
                  <w:spacing w:before="4" w:line="239" w:lineRule="auto"/>
                  <w:ind w:left="112" w:right="99" w:firstLine="5"/>
                  <w:rPr>
                    <w:rFonts w:ascii="宋体" w:hAnsi="宋体" w:cs="宋体"/>
                    <w:spacing w:val="-5"/>
                    <w:szCs w:val="20"/>
                  </w:rPr>
                </w:pPr>
                <w:r w:rsidRPr="009658D2">
                  <w:rPr>
                    <w:rFonts w:ascii="宋体" w:hAnsi="宋体" w:cs="宋体"/>
                    <w:spacing w:val="-5"/>
                    <w:szCs w:val="20"/>
                  </w:rPr>
                  <w:t>3</w:t>
                </w:r>
                <w:r w:rsidRPr="009658D2">
                  <w:rPr>
                    <w:rFonts w:ascii="宋体" w:hAnsi="宋体" w:cs="宋体" w:hint="eastAsia"/>
                    <w:spacing w:val="-5"/>
                    <w:szCs w:val="20"/>
                  </w:rPr>
                  <w:t>、系统维护：系统应具有高可维护性，各种操作如安装、数据库建立、数据库参数调整等方面是简易的，软件的操作性应具有亲和性，应以人为本。</w:t>
                </w:r>
              </w:p>
              <w:p w:rsidR="00394450" w:rsidRPr="009658D2" w:rsidRDefault="004159B9" w:rsidP="00394450">
                <w:pPr>
                  <w:spacing w:before="4" w:line="239" w:lineRule="auto"/>
                  <w:ind w:left="112" w:right="99" w:firstLine="5"/>
                  <w:rPr>
                    <w:rFonts w:ascii="宋体" w:hAnsi="宋体" w:cs="宋体"/>
                    <w:spacing w:val="-5"/>
                    <w:szCs w:val="20"/>
                  </w:rPr>
                </w:pPr>
                <w:r w:rsidRPr="009658D2">
                  <w:rPr>
                    <w:rFonts w:ascii="宋体" w:hAnsi="宋体" w:cs="宋体"/>
                    <w:spacing w:val="-5"/>
                    <w:szCs w:val="20"/>
                  </w:rPr>
                  <w:t>4</w:t>
                </w:r>
                <w:r w:rsidRPr="009658D2">
                  <w:rPr>
                    <w:rFonts w:ascii="宋体" w:hAnsi="宋体" w:cs="宋体" w:hint="eastAsia"/>
                    <w:spacing w:val="-5"/>
                    <w:szCs w:val="20"/>
                  </w:rPr>
                  <w:t>、</w:t>
                </w:r>
                <w:r w:rsidRPr="009658D2">
                  <w:rPr>
                    <w:rFonts w:ascii="宋体" w:hAnsi="宋体" w:cs="宋体"/>
                    <w:spacing w:val="-5"/>
                    <w:szCs w:val="20"/>
                  </w:rPr>
                  <w:tab/>
                </w:r>
                <w:r w:rsidRPr="009658D2">
                  <w:rPr>
                    <w:rFonts w:ascii="宋体" w:hAnsi="宋体" w:cs="宋体" w:hint="eastAsia"/>
                    <w:spacing w:val="-5"/>
                    <w:szCs w:val="20"/>
                  </w:rPr>
                  <w:t>数据备份：系统支持事务</w:t>
                </w:r>
                <w:proofErr w:type="gramStart"/>
                <w:r w:rsidRPr="009658D2">
                  <w:rPr>
                    <w:rFonts w:ascii="宋体" w:hAnsi="宋体" w:cs="宋体" w:hint="eastAsia"/>
                    <w:spacing w:val="-5"/>
                    <w:szCs w:val="20"/>
                  </w:rPr>
                  <w:t>回滚制</w:t>
                </w:r>
                <w:proofErr w:type="gramEnd"/>
                <w:r w:rsidRPr="009658D2">
                  <w:rPr>
                    <w:rFonts w:ascii="宋体" w:hAnsi="宋体" w:cs="宋体" w:hint="eastAsia"/>
                    <w:spacing w:val="-5"/>
                    <w:szCs w:val="20"/>
                  </w:rPr>
                  <w:t>，能够保证在突发情况下保证数据的一致性。需要考虑各种备份策略和措施，对操作系统、业务软件、用户信息、系统管理数据、用户访问信息等进行备份，对数据库系统进行分级备份。</w:t>
                </w:r>
              </w:p>
              <w:p w:rsidR="00394450" w:rsidRPr="009658D2" w:rsidRDefault="004159B9" w:rsidP="00394450">
                <w:pPr>
                  <w:spacing w:before="4" w:line="239" w:lineRule="auto"/>
                  <w:ind w:left="112" w:right="99" w:firstLine="5"/>
                  <w:rPr>
                    <w:rFonts w:ascii="宋体" w:hAnsi="宋体" w:cs="宋体"/>
                    <w:spacing w:val="-5"/>
                    <w:szCs w:val="20"/>
                  </w:rPr>
                </w:pPr>
              </w:p>
              <w:p w:rsidR="00394450" w:rsidRPr="009658D2" w:rsidRDefault="004159B9" w:rsidP="00394450">
                <w:pPr>
                  <w:spacing w:before="4" w:line="239" w:lineRule="auto"/>
                  <w:ind w:left="112" w:right="99" w:firstLineChars="200" w:firstLine="402"/>
                  <w:rPr>
                    <w:rFonts w:ascii="宋体" w:hAnsi="宋体" w:cs="宋体"/>
                    <w:b/>
                    <w:bCs/>
                    <w:spacing w:val="-5"/>
                    <w:szCs w:val="20"/>
                  </w:rPr>
                </w:pPr>
                <w:r w:rsidRPr="009658D2">
                  <w:rPr>
                    <w:rFonts w:ascii="宋体" w:hAnsi="宋体" w:cs="宋体" w:hint="eastAsia"/>
                    <w:b/>
                    <w:bCs/>
                    <w:spacing w:val="-5"/>
                    <w:szCs w:val="20"/>
                  </w:rPr>
                  <w:t>注：方案完全符合要求并思路非常清晰完整，阐述详实具体，</w:t>
                </w:r>
                <w:r w:rsidRPr="009658D2">
                  <w:rPr>
                    <w:rFonts w:ascii="宋体" w:hAnsi="宋体" w:cs="宋体"/>
                    <w:b/>
                    <w:bCs/>
                    <w:spacing w:val="-5"/>
                    <w:szCs w:val="20"/>
                  </w:rPr>
                  <w:t xml:space="preserve"> </w:t>
                </w:r>
                <w:r w:rsidRPr="009658D2">
                  <w:rPr>
                    <w:rFonts w:ascii="宋体" w:hAnsi="宋体" w:cs="宋体" w:hint="eastAsia"/>
                    <w:b/>
                    <w:bCs/>
                    <w:spacing w:val="-5"/>
                    <w:szCs w:val="20"/>
                  </w:rPr>
                  <w:t>得</w:t>
                </w:r>
                <w:r w:rsidRPr="009658D2">
                  <w:rPr>
                    <w:rFonts w:ascii="宋体" w:hAnsi="宋体" w:cs="宋体"/>
                    <w:b/>
                    <w:bCs/>
                    <w:spacing w:val="-5"/>
                    <w:szCs w:val="20"/>
                  </w:rPr>
                  <w:t xml:space="preserve"> </w:t>
                </w:r>
                <w:r>
                  <w:rPr>
                    <w:rFonts w:ascii="宋体" w:hAnsi="宋体" w:cs="宋体"/>
                    <w:b/>
                    <w:bCs/>
                    <w:spacing w:val="-5"/>
                    <w:szCs w:val="20"/>
                  </w:rPr>
                  <w:t>2</w:t>
                </w:r>
                <w:r w:rsidRPr="009658D2">
                  <w:rPr>
                    <w:rFonts w:ascii="宋体" w:hAnsi="宋体" w:cs="宋体" w:hint="eastAsia"/>
                    <w:b/>
                    <w:bCs/>
                    <w:spacing w:val="-5"/>
                    <w:szCs w:val="20"/>
                  </w:rPr>
                  <w:t>分；方案一般，阐述不够充分为一般档，得</w:t>
                </w:r>
                <w:r>
                  <w:rPr>
                    <w:rFonts w:ascii="宋体" w:hAnsi="宋体" w:cs="宋体"/>
                    <w:b/>
                    <w:bCs/>
                    <w:spacing w:val="-5"/>
                    <w:szCs w:val="20"/>
                  </w:rPr>
                  <w:t>0.5</w:t>
                </w:r>
                <w:r w:rsidRPr="009658D2">
                  <w:rPr>
                    <w:rFonts w:ascii="宋体" w:hAnsi="宋体" w:cs="宋体" w:hint="eastAsia"/>
                    <w:b/>
                    <w:bCs/>
                    <w:spacing w:val="-5"/>
                    <w:szCs w:val="20"/>
                  </w:rPr>
                  <w:t>分；</w:t>
                </w:r>
                <w:r w:rsidRPr="009658D2">
                  <w:rPr>
                    <w:rFonts w:ascii="宋体" w:hAnsi="宋体" w:cs="宋体"/>
                    <w:b/>
                    <w:bCs/>
                    <w:spacing w:val="-5"/>
                    <w:szCs w:val="20"/>
                  </w:rPr>
                  <w:t xml:space="preserve"> </w:t>
                </w:r>
                <w:r w:rsidRPr="009658D2">
                  <w:rPr>
                    <w:rFonts w:ascii="宋体" w:hAnsi="宋体" w:cs="宋体" w:hint="eastAsia"/>
                    <w:b/>
                    <w:bCs/>
                    <w:spacing w:val="-5"/>
                    <w:szCs w:val="20"/>
                  </w:rPr>
                  <w:t>未提供方案或方案不符合要求得</w:t>
                </w:r>
                <w:r w:rsidRPr="009658D2">
                  <w:rPr>
                    <w:rFonts w:ascii="宋体" w:hAnsi="宋体" w:cs="宋体"/>
                    <w:b/>
                    <w:bCs/>
                    <w:spacing w:val="-5"/>
                    <w:szCs w:val="20"/>
                  </w:rPr>
                  <w:t xml:space="preserve"> 0 </w:t>
                </w:r>
                <w:r w:rsidRPr="009658D2">
                  <w:rPr>
                    <w:rFonts w:ascii="宋体" w:hAnsi="宋体" w:cs="宋体" w:hint="eastAsia"/>
                    <w:b/>
                    <w:bCs/>
                    <w:spacing w:val="-5"/>
                    <w:szCs w:val="20"/>
                  </w:rPr>
                  <w:t>分。</w:t>
                </w:r>
                <w:r w:rsidRPr="009658D2">
                  <w:rPr>
                    <w:rFonts w:ascii="宋体" w:hAnsi="宋体" w:cs="宋体"/>
                    <w:b/>
                    <w:bCs/>
                    <w:spacing w:val="-5"/>
                    <w:szCs w:val="20"/>
                  </w:rPr>
                  <w:t></w:t>
                </w:r>
                <w:r w:rsidRPr="009658D2">
                  <w:rPr>
                    <w:rFonts w:ascii="宋体" w:hAnsi="宋体" w:cs="宋体"/>
                    <w:b/>
                    <w:bCs/>
                    <w:spacing w:val="-5"/>
                    <w:szCs w:val="20"/>
                  </w:rPr>
                  <w:tab/>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rsidP="00394450">
                <w:pPr>
                  <w:rPr>
                    <w:rFonts w:ascii="仿宋" w:eastAsia="仿宋" w:hAnsi="仿宋"/>
                    <w:szCs w:val="21"/>
                  </w:rPr>
                </w:pPr>
                <w:r>
                  <w:rPr>
                    <w:rFonts w:ascii="仿宋" w:eastAsia="仿宋" w:hAnsi="仿宋" w:hint="eastAsia"/>
                    <w:szCs w:val="21"/>
                  </w:rPr>
                  <w:t>2</w:t>
                </w:r>
              </w:p>
            </w:tc>
            <w:sdt>
              <w:sdtPr>
                <w:rPr>
                  <w:rFonts w:ascii="仿宋" w:eastAsia="仿宋" w:hAnsi="仿宋" w:cs="Calibri" w:hint="eastAsia"/>
                  <w:sz w:val="20"/>
                  <w:szCs w:val="21"/>
                </w:rPr>
                <w:alias w:val="主观"/>
                <w:tag w:val="主观"/>
                <w:id w:val="-213646911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rsidP="00394450">
                    <w:pPr>
                      <w:jc w:val="center"/>
                      <w:rPr>
                        <w:rFonts w:ascii="仿宋" w:eastAsia="仿宋" w:hAnsi="仿宋" w:cs="Calibri"/>
                        <w:sz w:val="20"/>
                        <w:szCs w:val="21"/>
                      </w:rPr>
                    </w:pPr>
                    <w:r>
                      <w:rPr>
                        <w:rFonts w:ascii="MS Gothic" w:eastAsia="MS Gothic" w:hAnsi="MS Gothic" w:hint="eastAsia"/>
                        <w:szCs w:val="21"/>
                      </w:rPr>
                      <w:t>☐</w:t>
                    </w:r>
                  </w:p>
                </w:tc>
              </w:sdtContent>
            </w:sdt>
          </w:tr>
          <w:tr w:rsidR="00394450" w:rsidTr="00FF3702">
            <w:trPr>
              <w:trHeight w:val="545"/>
            </w:trPr>
            <w:tc>
              <w:tcPr>
                <w:tcW w:w="0" w:type="auto"/>
                <w:vMerge/>
                <w:tcBorders>
                  <w:left w:val="single" w:sz="4" w:space="0" w:color="auto"/>
                  <w:right w:val="single" w:sz="4" w:space="0" w:color="auto"/>
                </w:tcBorders>
                <w:vAlign w:val="center"/>
              </w:tcPr>
              <w:p w:rsidR="00394450" w:rsidRDefault="004159B9" w:rsidP="0039445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tcPr>
              <w:p w:rsidR="00394450" w:rsidRPr="009658D2" w:rsidRDefault="004159B9" w:rsidP="00394450">
                <w:pPr>
                  <w:spacing w:before="68" w:line="241" w:lineRule="auto"/>
                  <w:ind w:right="165"/>
                  <w:rPr>
                    <w:rFonts w:ascii="宋体" w:hAnsi="宋体" w:cs="宋体"/>
                    <w:spacing w:val="-1"/>
                    <w:szCs w:val="20"/>
                    <w14:textOutline w14:w="3835" w14:cap="flat" w14:cmpd="sng" w14:algn="ctr">
                      <w14:solidFill>
                        <w14:srgbClr w14:val="000000"/>
                      </w14:solidFill>
                      <w14:prstDash w14:val="solid"/>
                      <w14:miter w14:lim="0"/>
                    </w14:textOutline>
                  </w:rPr>
                </w:pPr>
                <w:r w:rsidRPr="009658D2">
                  <w:rPr>
                    <w:rFonts w:ascii="宋体" w:hAnsi="宋体" w:cs="宋体" w:hint="eastAsia"/>
                    <w:spacing w:val="-1"/>
                    <w:szCs w:val="20"/>
                    <w14:textOutline w14:w="3835" w14:cap="flat" w14:cmpd="sng" w14:algn="ctr">
                      <w14:solidFill>
                        <w14:srgbClr w14:val="000000"/>
                      </w14:solidFill>
                      <w14:prstDash w14:val="solid"/>
                      <w14:miter w14:lim="0"/>
                    </w14:textOutline>
                  </w:rPr>
                  <w:t>项目管理方案实施</w:t>
                </w:r>
              </w:p>
            </w:tc>
            <w:tc>
              <w:tcPr>
                <w:tcW w:w="2649" w:type="pct"/>
                <w:tcBorders>
                  <w:top w:val="single" w:sz="4" w:space="0" w:color="auto"/>
                  <w:left w:val="single" w:sz="4" w:space="0" w:color="auto"/>
                  <w:bottom w:val="single" w:sz="4" w:space="0" w:color="auto"/>
                  <w:right w:val="single" w:sz="4" w:space="0" w:color="auto"/>
                </w:tcBorders>
              </w:tcPr>
              <w:p w:rsidR="00394450" w:rsidRPr="009658D2" w:rsidRDefault="004159B9" w:rsidP="00394450">
                <w:pPr>
                  <w:spacing w:before="4" w:line="239" w:lineRule="auto"/>
                  <w:ind w:left="112" w:right="99" w:firstLine="5"/>
                  <w:rPr>
                    <w:rFonts w:ascii="宋体" w:hAnsi="宋体" w:cs="宋体"/>
                    <w:spacing w:val="-5"/>
                    <w:szCs w:val="20"/>
                  </w:rPr>
                </w:pPr>
                <w:r w:rsidRPr="009658D2">
                  <w:rPr>
                    <w:rFonts w:ascii="宋体" w:hAnsi="宋体" w:cs="宋体" w:hint="eastAsia"/>
                    <w:spacing w:val="-5"/>
                    <w:szCs w:val="20"/>
                  </w:rPr>
                  <w:t>项目管理与实施方案包含详细的项目任务分解及实施计划、阶段交付成果、项目实施过程控制、项目实施进度安排、项</w:t>
                </w:r>
                <w:r w:rsidRPr="009658D2">
                  <w:rPr>
                    <w:rFonts w:ascii="宋体" w:hAnsi="宋体" w:cs="宋体"/>
                    <w:spacing w:val="-5"/>
                    <w:szCs w:val="20"/>
                  </w:rPr>
                  <w:t xml:space="preserve"> </w:t>
                </w:r>
                <w:proofErr w:type="gramStart"/>
                <w:r w:rsidRPr="009658D2">
                  <w:rPr>
                    <w:rFonts w:ascii="宋体" w:hAnsi="宋体" w:cs="宋体" w:hint="eastAsia"/>
                    <w:spacing w:val="-5"/>
                    <w:szCs w:val="20"/>
                  </w:rPr>
                  <w:t>目实施</w:t>
                </w:r>
                <w:proofErr w:type="gramEnd"/>
                <w:r w:rsidRPr="009658D2">
                  <w:rPr>
                    <w:rFonts w:ascii="宋体" w:hAnsi="宋体" w:cs="宋体" w:hint="eastAsia"/>
                    <w:spacing w:val="-5"/>
                    <w:szCs w:val="20"/>
                  </w:rPr>
                  <w:t>过程文档管理、项目培训方案、项目管控方案、质量</w:t>
                </w:r>
                <w:r w:rsidRPr="009658D2">
                  <w:rPr>
                    <w:rFonts w:ascii="宋体" w:hAnsi="宋体" w:cs="宋体"/>
                    <w:spacing w:val="-5"/>
                    <w:szCs w:val="20"/>
                  </w:rPr>
                  <w:t xml:space="preserve"> </w:t>
                </w:r>
                <w:r w:rsidRPr="009658D2">
                  <w:rPr>
                    <w:rFonts w:ascii="宋体" w:hAnsi="宋体" w:cs="宋体" w:hint="eastAsia"/>
                    <w:spacing w:val="-5"/>
                    <w:szCs w:val="20"/>
                  </w:rPr>
                  <w:t>控制方案、项目验收方案等</w:t>
                </w:r>
                <w:r w:rsidRPr="009658D2">
                  <w:rPr>
                    <w:rFonts w:ascii="宋体" w:hAnsi="宋体" w:cs="宋体" w:hint="eastAsia"/>
                    <w:spacing w:val="-5"/>
                    <w:szCs w:val="20"/>
                  </w:rPr>
                  <w:t>，</w:t>
                </w:r>
                <w:r w:rsidRPr="009658D2">
                  <w:rPr>
                    <w:rFonts w:ascii="宋体" w:hAnsi="宋体" w:cs="宋体"/>
                    <w:spacing w:val="-5"/>
                    <w:szCs w:val="20"/>
                  </w:rPr>
                  <w:t xml:space="preserve"> </w:t>
                </w:r>
                <w:r w:rsidRPr="009658D2">
                  <w:rPr>
                    <w:rFonts w:ascii="宋体" w:hAnsi="宋体" w:cs="宋体" w:hint="eastAsia"/>
                    <w:spacing w:val="-5"/>
                    <w:szCs w:val="20"/>
                  </w:rPr>
                  <w:t>对开发工期潜在的风险有可行的应急预案。</w:t>
                </w:r>
              </w:p>
              <w:p w:rsidR="00394450" w:rsidRPr="009658D2" w:rsidRDefault="004159B9" w:rsidP="00394450">
                <w:pPr>
                  <w:spacing w:before="4" w:line="239" w:lineRule="auto"/>
                  <w:ind w:left="112" w:right="99" w:firstLineChars="200" w:firstLine="402"/>
                  <w:rPr>
                    <w:rFonts w:ascii="宋体" w:hAnsi="宋体" w:cs="宋体"/>
                    <w:b/>
                    <w:bCs/>
                    <w:spacing w:val="-5"/>
                    <w:szCs w:val="20"/>
                  </w:rPr>
                </w:pPr>
                <w:r w:rsidRPr="009658D2">
                  <w:rPr>
                    <w:rFonts w:ascii="宋体" w:hAnsi="宋体" w:cs="宋体" w:hint="eastAsia"/>
                    <w:b/>
                    <w:bCs/>
                    <w:spacing w:val="-5"/>
                    <w:szCs w:val="20"/>
                  </w:rPr>
                  <w:t>注：方案完全符合要求并思路非常清晰完整，阐述详实具体</w:t>
                </w:r>
                <w:r>
                  <w:rPr>
                    <w:rFonts w:ascii="宋体" w:hAnsi="宋体" w:cs="宋体" w:hint="eastAsia"/>
                    <w:b/>
                    <w:bCs/>
                    <w:spacing w:val="-5"/>
                    <w:szCs w:val="20"/>
                  </w:rPr>
                  <w:t>，</w:t>
                </w:r>
                <w:r w:rsidRPr="009658D2">
                  <w:rPr>
                    <w:rFonts w:ascii="宋体" w:hAnsi="宋体" w:cs="宋体" w:hint="eastAsia"/>
                    <w:b/>
                    <w:bCs/>
                    <w:spacing w:val="-5"/>
                    <w:szCs w:val="20"/>
                  </w:rPr>
                  <w:t>方案比较清晰完整，得</w:t>
                </w:r>
                <w:r w:rsidRPr="009658D2">
                  <w:rPr>
                    <w:rFonts w:ascii="宋体" w:hAnsi="宋体" w:cs="宋体"/>
                    <w:b/>
                    <w:bCs/>
                    <w:spacing w:val="-5"/>
                    <w:szCs w:val="20"/>
                  </w:rPr>
                  <w:t>2</w:t>
                </w:r>
                <w:r w:rsidRPr="009658D2">
                  <w:rPr>
                    <w:rFonts w:ascii="宋体" w:hAnsi="宋体" w:cs="宋体" w:hint="eastAsia"/>
                    <w:b/>
                    <w:bCs/>
                    <w:spacing w:val="-5"/>
                    <w:szCs w:val="20"/>
                  </w:rPr>
                  <w:t>分；方案</w:t>
                </w:r>
                <w:proofErr w:type="gramStart"/>
                <w:r w:rsidRPr="009658D2">
                  <w:rPr>
                    <w:rFonts w:ascii="宋体" w:hAnsi="宋体" w:cs="宋体" w:hint="eastAsia"/>
                    <w:b/>
                    <w:bCs/>
                    <w:spacing w:val="-5"/>
                    <w:szCs w:val="20"/>
                  </w:rPr>
                  <w:t>一</w:t>
                </w:r>
                <w:proofErr w:type="gramEnd"/>
                <w:r w:rsidRPr="009658D2">
                  <w:rPr>
                    <w:rFonts w:ascii="宋体" w:hAnsi="宋体" w:cs="宋体"/>
                    <w:b/>
                    <w:bCs/>
                    <w:spacing w:val="-5"/>
                    <w:szCs w:val="20"/>
                  </w:rPr>
                  <w:t xml:space="preserve"> </w:t>
                </w:r>
                <w:r w:rsidRPr="009658D2">
                  <w:rPr>
                    <w:rFonts w:ascii="宋体" w:hAnsi="宋体" w:cs="宋体" w:hint="eastAsia"/>
                    <w:b/>
                    <w:bCs/>
                    <w:spacing w:val="-5"/>
                    <w:szCs w:val="20"/>
                  </w:rPr>
                  <w:t>般，阐述不够充分，得</w:t>
                </w:r>
                <w:r w:rsidRPr="009658D2">
                  <w:rPr>
                    <w:rFonts w:ascii="宋体" w:hAnsi="宋体" w:cs="宋体"/>
                    <w:b/>
                    <w:bCs/>
                    <w:spacing w:val="-5"/>
                    <w:szCs w:val="20"/>
                  </w:rPr>
                  <w:t>1</w:t>
                </w:r>
                <w:r w:rsidRPr="009658D2">
                  <w:rPr>
                    <w:rFonts w:ascii="宋体" w:hAnsi="宋体" w:cs="宋体" w:hint="eastAsia"/>
                    <w:b/>
                    <w:bCs/>
                    <w:spacing w:val="-5"/>
                    <w:szCs w:val="20"/>
                  </w:rPr>
                  <w:t>分；未提供方案或方案不符合要求得</w:t>
                </w:r>
                <w:r w:rsidRPr="009658D2">
                  <w:rPr>
                    <w:rFonts w:ascii="宋体" w:hAnsi="宋体" w:cs="宋体"/>
                    <w:b/>
                    <w:bCs/>
                    <w:spacing w:val="-5"/>
                    <w:szCs w:val="20"/>
                  </w:rPr>
                  <w:t>0</w:t>
                </w:r>
                <w:r w:rsidRPr="009658D2">
                  <w:rPr>
                    <w:rFonts w:ascii="宋体" w:hAnsi="宋体" w:cs="宋体" w:hint="eastAsia"/>
                    <w:b/>
                    <w:bCs/>
                    <w:spacing w:val="-5"/>
                    <w:szCs w:val="20"/>
                  </w:rPr>
                  <w:t>分。</w:t>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rsidP="00394450">
                <w:pPr>
                  <w:rPr>
                    <w:rFonts w:ascii="仿宋" w:eastAsia="仿宋" w:hAnsi="仿宋"/>
                    <w:szCs w:val="21"/>
                  </w:rPr>
                </w:pPr>
                <w:r>
                  <w:rPr>
                    <w:rFonts w:ascii="仿宋" w:eastAsia="仿宋" w:hAnsi="仿宋" w:hint="eastAsia"/>
                    <w:szCs w:val="21"/>
                  </w:rPr>
                  <w:t>2</w:t>
                </w:r>
              </w:p>
            </w:tc>
            <w:sdt>
              <w:sdtPr>
                <w:rPr>
                  <w:rFonts w:ascii="仿宋" w:eastAsia="仿宋" w:hAnsi="仿宋" w:cs="Calibri" w:hint="eastAsia"/>
                  <w:sz w:val="20"/>
                  <w:szCs w:val="21"/>
                </w:rPr>
                <w:alias w:val="主观"/>
                <w:tag w:val="主观"/>
                <w:id w:val="195297316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rsidP="00394450">
                    <w:pPr>
                      <w:jc w:val="center"/>
                      <w:rPr>
                        <w:rFonts w:ascii="仿宋" w:eastAsia="仿宋" w:hAnsi="仿宋" w:cs="Calibri"/>
                        <w:sz w:val="20"/>
                        <w:szCs w:val="21"/>
                      </w:rPr>
                    </w:pPr>
                    <w:r>
                      <w:rPr>
                        <w:rFonts w:ascii="MS Gothic" w:eastAsia="MS Gothic" w:hAnsi="MS Gothic" w:hint="eastAsia"/>
                        <w:szCs w:val="21"/>
                      </w:rPr>
                      <w:t>☐</w:t>
                    </w:r>
                  </w:p>
                </w:tc>
              </w:sdtContent>
            </w:sdt>
          </w:tr>
          <w:tr w:rsidR="00394450" w:rsidTr="00577131">
            <w:trPr>
              <w:trHeight w:val="545"/>
            </w:trPr>
            <w:tc>
              <w:tcPr>
                <w:tcW w:w="0" w:type="auto"/>
                <w:vMerge/>
                <w:tcBorders>
                  <w:left w:val="single" w:sz="4" w:space="0" w:color="auto"/>
                  <w:right w:val="single" w:sz="4" w:space="0" w:color="auto"/>
                </w:tcBorders>
                <w:vAlign w:val="center"/>
              </w:tcPr>
              <w:p w:rsidR="00394450" w:rsidRDefault="004159B9" w:rsidP="0039445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tcPr>
              <w:p w:rsidR="00394450" w:rsidRPr="009658D2" w:rsidRDefault="004159B9" w:rsidP="00394450">
                <w:pPr>
                  <w:spacing w:before="68" w:line="241" w:lineRule="auto"/>
                  <w:ind w:right="165"/>
                  <w:rPr>
                    <w:rFonts w:ascii="宋体" w:hAnsi="宋体" w:cs="宋体"/>
                    <w:szCs w:val="20"/>
                  </w:rPr>
                </w:pPr>
                <w:r w:rsidRPr="009658D2">
                  <w:rPr>
                    <w:rFonts w:ascii="宋体" w:hAnsi="宋体" w:cs="宋体"/>
                    <w:spacing w:val="-1"/>
                    <w:szCs w:val="20"/>
                    <w14:textOutline w14:w="3835" w14:cap="flat" w14:cmpd="sng" w14:algn="ctr">
                      <w14:solidFill>
                        <w14:srgbClr w14:val="000000"/>
                      </w14:solidFill>
                      <w14:prstDash w14:val="solid"/>
                      <w14:miter w14:lim="0"/>
                    </w14:textOutline>
                  </w:rPr>
                  <w:t>服务团队实</w:t>
                </w:r>
                <w:r w:rsidRPr="009658D2">
                  <w:rPr>
                    <w:rFonts w:ascii="宋体" w:hAnsi="宋体" w:cs="宋体"/>
                    <w:szCs w:val="20"/>
                    <w14:textOutline w14:w="3835" w14:cap="flat" w14:cmpd="sng" w14:algn="ctr">
                      <w14:solidFill>
                        <w14:srgbClr w14:val="000000"/>
                      </w14:solidFill>
                      <w14:prstDash w14:val="solid"/>
                      <w14:miter w14:lim="0"/>
                    </w14:textOutline>
                  </w:rPr>
                  <w:t>力</w:t>
                </w:r>
              </w:p>
            </w:tc>
            <w:tc>
              <w:tcPr>
                <w:tcW w:w="2649" w:type="pct"/>
                <w:tcBorders>
                  <w:top w:val="single" w:sz="4" w:space="0" w:color="auto"/>
                  <w:left w:val="single" w:sz="4" w:space="0" w:color="auto"/>
                  <w:bottom w:val="single" w:sz="4" w:space="0" w:color="auto"/>
                  <w:right w:val="single" w:sz="4" w:space="0" w:color="auto"/>
                </w:tcBorders>
              </w:tcPr>
              <w:p w:rsidR="00394450" w:rsidRPr="009658D2" w:rsidRDefault="004159B9" w:rsidP="00394450">
                <w:pPr>
                  <w:spacing w:before="4" w:line="239" w:lineRule="auto"/>
                  <w:ind w:left="112" w:right="99" w:firstLine="5"/>
                  <w:rPr>
                    <w:rFonts w:ascii="宋体" w:hAnsi="宋体" w:cs="宋体"/>
                    <w:spacing w:val="-5"/>
                    <w:szCs w:val="20"/>
                  </w:rPr>
                </w:pPr>
                <w:r w:rsidRPr="009658D2">
                  <w:rPr>
                    <w:rFonts w:ascii="宋体" w:hAnsi="宋体" w:cs="宋体" w:hint="eastAsia"/>
                    <w:spacing w:val="-5"/>
                    <w:szCs w:val="20"/>
                  </w:rPr>
                  <w:t>1</w:t>
                </w:r>
                <w:r w:rsidRPr="009658D2">
                  <w:rPr>
                    <w:rFonts w:ascii="宋体" w:hAnsi="宋体" w:cs="宋体" w:hint="eastAsia"/>
                    <w:spacing w:val="-5"/>
                    <w:szCs w:val="20"/>
                  </w:rPr>
                  <w:t>、项目实施团队人员数量（含项目负责人）不低于</w:t>
                </w:r>
                <w:r w:rsidRPr="009658D2">
                  <w:rPr>
                    <w:rFonts w:ascii="宋体" w:hAnsi="宋体" w:cs="宋体"/>
                    <w:spacing w:val="-5"/>
                    <w:szCs w:val="20"/>
                  </w:rPr>
                  <w:t>15</w:t>
                </w:r>
                <w:r w:rsidRPr="009658D2">
                  <w:rPr>
                    <w:rFonts w:ascii="宋体" w:hAnsi="宋体" w:cs="宋体" w:hint="eastAsia"/>
                    <w:spacing w:val="-5"/>
                    <w:szCs w:val="20"/>
                  </w:rPr>
                  <w:t>人，得</w:t>
                </w:r>
                <w:r w:rsidRPr="009658D2">
                  <w:rPr>
                    <w:rFonts w:ascii="宋体" w:hAnsi="宋体" w:cs="宋体"/>
                    <w:spacing w:val="-5"/>
                    <w:szCs w:val="20"/>
                  </w:rPr>
                  <w:t>1</w:t>
                </w:r>
                <w:r w:rsidRPr="009658D2">
                  <w:rPr>
                    <w:rFonts w:ascii="宋体" w:hAnsi="宋体" w:cs="宋体" w:hint="eastAsia"/>
                    <w:spacing w:val="-5"/>
                    <w:szCs w:val="20"/>
                  </w:rPr>
                  <w:t>分；不少于</w:t>
                </w:r>
                <w:r w:rsidRPr="009658D2">
                  <w:rPr>
                    <w:rFonts w:ascii="宋体" w:hAnsi="宋体" w:cs="宋体"/>
                    <w:spacing w:val="-5"/>
                    <w:szCs w:val="20"/>
                  </w:rPr>
                  <w:t>10</w:t>
                </w:r>
                <w:r w:rsidRPr="009658D2">
                  <w:rPr>
                    <w:rFonts w:ascii="宋体" w:hAnsi="宋体" w:cs="宋体" w:hint="eastAsia"/>
                    <w:spacing w:val="-5"/>
                    <w:szCs w:val="20"/>
                  </w:rPr>
                  <w:t>人但不足</w:t>
                </w:r>
                <w:r w:rsidRPr="009658D2">
                  <w:rPr>
                    <w:rFonts w:ascii="宋体" w:hAnsi="宋体" w:cs="宋体"/>
                    <w:spacing w:val="-5"/>
                    <w:szCs w:val="20"/>
                  </w:rPr>
                  <w:t xml:space="preserve"> 15</w:t>
                </w:r>
                <w:r w:rsidRPr="009658D2">
                  <w:rPr>
                    <w:rFonts w:ascii="宋体" w:hAnsi="宋体" w:cs="宋体" w:hint="eastAsia"/>
                    <w:spacing w:val="-5"/>
                    <w:szCs w:val="20"/>
                  </w:rPr>
                  <w:t>人得</w:t>
                </w:r>
                <w:r w:rsidRPr="009658D2">
                  <w:rPr>
                    <w:rFonts w:ascii="宋体" w:hAnsi="宋体" w:cs="宋体"/>
                    <w:spacing w:val="-5"/>
                    <w:szCs w:val="20"/>
                  </w:rPr>
                  <w:t>0</w:t>
                </w:r>
                <w:r w:rsidRPr="009658D2">
                  <w:rPr>
                    <w:rFonts w:ascii="宋体" w:hAnsi="宋体" w:cs="宋体" w:hint="eastAsia"/>
                    <w:spacing w:val="-5"/>
                    <w:szCs w:val="20"/>
                  </w:rPr>
                  <w:t>，</w:t>
                </w:r>
                <w:r w:rsidRPr="009658D2">
                  <w:rPr>
                    <w:rFonts w:ascii="宋体" w:hAnsi="宋体" w:cs="宋体" w:hint="eastAsia"/>
                    <w:spacing w:val="-5"/>
                    <w:szCs w:val="20"/>
                  </w:rPr>
                  <w:t>5</w:t>
                </w:r>
                <w:r w:rsidRPr="009658D2">
                  <w:rPr>
                    <w:rFonts w:ascii="宋体" w:hAnsi="宋体" w:cs="宋体" w:hint="eastAsia"/>
                    <w:spacing w:val="-5"/>
                    <w:szCs w:val="20"/>
                  </w:rPr>
                  <w:t>分，不足</w:t>
                </w:r>
                <w:r w:rsidRPr="009658D2">
                  <w:rPr>
                    <w:rFonts w:ascii="宋体" w:hAnsi="宋体" w:cs="宋体"/>
                    <w:spacing w:val="-5"/>
                    <w:szCs w:val="20"/>
                  </w:rPr>
                  <w:t>10</w:t>
                </w:r>
                <w:r w:rsidRPr="009658D2">
                  <w:rPr>
                    <w:rFonts w:ascii="宋体" w:hAnsi="宋体" w:cs="宋体" w:hint="eastAsia"/>
                    <w:spacing w:val="-5"/>
                    <w:szCs w:val="20"/>
                  </w:rPr>
                  <w:t>人不得分；</w:t>
                </w:r>
              </w:p>
              <w:p w:rsidR="00394450" w:rsidRPr="009658D2" w:rsidRDefault="004159B9" w:rsidP="00394450">
                <w:pPr>
                  <w:spacing w:before="4" w:line="239" w:lineRule="auto"/>
                  <w:ind w:left="112" w:right="99" w:firstLine="5"/>
                  <w:rPr>
                    <w:rFonts w:ascii="宋体" w:hAnsi="宋体" w:cs="宋体"/>
                    <w:spacing w:val="-5"/>
                    <w:szCs w:val="20"/>
                  </w:rPr>
                </w:pPr>
                <w:r w:rsidRPr="009658D2">
                  <w:rPr>
                    <w:rFonts w:ascii="宋体" w:hAnsi="宋体" w:cs="宋体" w:hint="eastAsia"/>
                    <w:spacing w:val="-5"/>
                    <w:szCs w:val="20"/>
                  </w:rPr>
                  <w:t>2</w:t>
                </w:r>
                <w:r w:rsidRPr="009658D2">
                  <w:rPr>
                    <w:rFonts w:ascii="宋体" w:hAnsi="宋体" w:cs="宋体" w:hint="eastAsia"/>
                    <w:spacing w:val="-5"/>
                    <w:szCs w:val="20"/>
                  </w:rPr>
                  <w:t>、项目实施团队人员工作年限均不低于</w:t>
                </w:r>
                <w:r w:rsidRPr="009658D2">
                  <w:rPr>
                    <w:rFonts w:ascii="宋体" w:hAnsi="宋体" w:cs="宋体"/>
                    <w:spacing w:val="-5"/>
                    <w:szCs w:val="20"/>
                  </w:rPr>
                  <w:t>3</w:t>
                </w:r>
                <w:r w:rsidRPr="009658D2">
                  <w:rPr>
                    <w:rFonts w:ascii="宋体" w:hAnsi="宋体" w:cs="宋体" w:hint="eastAsia"/>
                    <w:spacing w:val="-5"/>
                    <w:szCs w:val="20"/>
                  </w:rPr>
                  <w:t>年，得</w:t>
                </w:r>
                <w:r w:rsidRPr="009658D2">
                  <w:rPr>
                    <w:rFonts w:ascii="宋体" w:hAnsi="宋体" w:cs="宋体"/>
                    <w:spacing w:val="-5"/>
                    <w:szCs w:val="20"/>
                  </w:rPr>
                  <w:t>1</w:t>
                </w:r>
                <w:r w:rsidRPr="009658D2">
                  <w:rPr>
                    <w:rFonts w:ascii="宋体" w:hAnsi="宋体" w:cs="宋体" w:hint="eastAsia"/>
                    <w:spacing w:val="-5"/>
                    <w:szCs w:val="20"/>
                  </w:rPr>
                  <w:t>分，其它情况不得分。</w:t>
                </w:r>
              </w:p>
              <w:p w:rsidR="00394450" w:rsidRPr="009658D2" w:rsidRDefault="004159B9" w:rsidP="00394450">
                <w:pPr>
                  <w:spacing w:before="4" w:line="239" w:lineRule="auto"/>
                  <w:ind w:left="112" w:right="99" w:firstLine="5"/>
                  <w:rPr>
                    <w:rFonts w:ascii="宋体" w:hAnsi="宋体" w:cs="宋体"/>
                    <w:spacing w:val="-5"/>
                    <w:szCs w:val="20"/>
                  </w:rPr>
                </w:pPr>
              </w:p>
              <w:p w:rsidR="00394450" w:rsidRPr="009658D2" w:rsidRDefault="004159B9" w:rsidP="00394450">
                <w:pPr>
                  <w:spacing w:before="4" w:line="239" w:lineRule="auto"/>
                  <w:ind w:left="112" w:right="99" w:firstLineChars="200" w:firstLine="402"/>
                  <w:rPr>
                    <w:rFonts w:ascii="宋体" w:hAnsi="宋体" w:cs="宋体"/>
                    <w:b/>
                    <w:bCs/>
                    <w:spacing w:val="-5"/>
                    <w:szCs w:val="20"/>
                  </w:rPr>
                </w:pPr>
                <w:r w:rsidRPr="009658D2">
                  <w:rPr>
                    <w:rFonts w:ascii="宋体" w:hAnsi="宋体" w:cs="宋体" w:hint="eastAsia"/>
                    <w:b/>
                    <w:bCs/>
                    <w:spacing w:val="-5"/>
                    <w:szCs w:val="20"/>
                  </w:rPr>
                  <w:t>注：投标人需提</w:t>
                </w:r>
                <w:r w:rsidRPr="009658D2">
                  <w:rPr>
                    <w:rFonts w:ascii="宋体" w:hAnsi="宋体" w:cs="宋体" w:hint="eastAsia"/>
                    <w:b/>
                    <w:bCs/>
                    <w:spacing w:val="-5"/>
                    <w:szCs w:val="20"/>
                  </w:rPr>
                  <w:t>供项目实施团队人员列表并附相关证明材料扫描件，投标人需提供团队成员的身份证扫描件及社保部门出具的由投标单位本企业缴纳的近半年内任意一个月的社保缴纳证明材料，材料不齐全不得分。</w:t>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rsidP="00394450">
                <w:pPr>
                  <w:rPr>
                    <w:rFonts w:ascii="仿宋" w:eastAsia="仿宋" w:hAnsi="仿宋"/>
                    <w:szCs w:val="21"/>
                  </w:rPr>
                </w:pPr>
                <w:r>
                  <w:rPr>
                    <w:rFonts w:ascii="仿宋" w:eastAsia="仿宋" w:hAnsi="仿宋" w:hint="eastAsia"/>
                    <w:szCs w:val="21"/>
                  </w:rPr>
                  <w:t>2</w:t>
                </w:r>
              </w:p>
            </w:tc>
            <w:sdt>
              <w:sdtPr>
                <w:rPr>
                  <w:rFonts w:ascii="仿宋" w:eastAsia="仿宋" w:hAnsi="仿宋" w:cs="Calibri" w:hint="eastAsia"/>
                  <w:sz w:val="20"/>
                  <w:szCs w:val="21"/>
                </w:rPr>
                <w:alias w:val="主观"/>
                <w:tag w:val="主观"/>
                <w:id w:val="-106895340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rsidP="00394450">
                    <w:pPr>
                      <w:jc w:val="center"/>
                      <w:rPr>
                        <w:rFonts w:ascii="仿宋" w:eastAsia="仿宋" w:hAnsi="仿宋" w:cs="Calibri"/>
                        <w:sz w:val="20"/>
                        <w:szCs w:val="21"/>
                      </w:rPr>
                    </w:pPr>
                    <w:r>
                      <w:rPr>
                        <w:rFonts w:ascii="MS Gothic" w:eastAsia="MS Gothic" w:hAnsi="MS Gothic" w:hint="eastAsia"/>
                        <w:szCs w:val="21"/>
                      </w:rPr>
                      <w:t>☐</w:t>
                    </w:r>
                  </w:p>
                </w:tc>
              </w:sdtContent>
            </w:sdt>
          </w:tr>
          <w:tr w:rsidR="00394450" w:rsidTr="007B7632">
            <w:trPr>
              <w:trHeight w:val="545"/>
            </w:trPr>
            <w:tc>
              <w:tcPr>
                <w:tcW w:w="0" w:type="auto"/>
                <w:vMerge/>
                <w:tcBorders>
                  <w:left w:val="single" w:sz="4" w:space="0" w:color="auto"/>
                  <w:right w:val="single" w:sz="4" w:space="0" w:color="auto"/>
                </w:tcBorders>
                <w:vAlign w:val="center"/>
              </w:tcPr>
              <w:p w:rsidR="00394450" w:rsidRDefault="004159B9" w:rsidP="0039445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tcPr>
              <w:p w:rsidR="00394450" w:rsidRPr="009658D2" w:rsidRDefault="004159B9" w:rsidP="00394450">
                <w:pPr>
                  <w:spacing w:before="68" w:line="241" w:lineRule="auto"/>
                  <w:ind w:right="165"/>
                  <w:rPr>
                    <w:rFonts w:ascii="宋体"/>
                    <w:szCs w:val="20"/>
                  </w:rPr>
                </w:pPr>
                <w:r w:rsidRPr="009658D2">
                  <w:rPr>
                    <w:rFonts w:ascii="宋体" w:hAnsi="宋体" w:cs="宋体" w:hint="eastAsia"/>
                    <w:szCs w:val="20"/>
                    <w14:textOutline w14:w="3835" w14:cap="flat" w14:cmpd="sng" w14:algn="ctr">
                      <w14:solidFill>
                        <w14:srgbClr w14:val="000000"/>
                      </w14:solidFill>
                      <w14:prstDash w14:val="solid"/>
                      <w14:miter w14:lim="0"/>
                    </w14:textOutline>
                  </w:rPr>
                  <w:t>运行维护</w:t>
                </w:r>
              </w:p>
            </w:tc>
            <w:tc>
              <w:tcPr>
                <w:tcW w:w="2649" w:type="pct"/>
                <w:tcBorders>
                  <w:top w:val="single" w:sz="4" w:space="0" w:color="auto"/>
                  <w:left w:val="single" w:sz="4" w:space="0" w:color="auto"/>
                  <w:bottom w:val="single" w:sz="4" w:space="0" w:color="auto"/>
                  <w:right w:val="single" w:sz="4" w:space="0" w:color="auto"/>
                </w:tcBorders>
              </w:tcPr>
              <w:p w:rsidR="00394450" w:rsidRPr="009658D2" w:rsidRDefault="004159B9" w:rsidP="00394450">
                <w:pPr>
                  <w:spacing w:before="4" w:line="239" w:lineRule="auto"/>
                  <w:ind w:left="112" w:right="99" w:firstLine="5"/>
                  <w:rPr>
                    <w:rFonts w:ascii="宋体" w:hAnsi="宋体" w:cs="宋体"/>
                    <w:spacing w:val="-5"/>
                    <w:szCs w:val="20"/>
                  </w:rPr>
                </w:pPr>
                <w:r w:rsidRPr="009658D2">
                  <w:rPr>
                    <w:rFonts w:ascii="宋体" w:hAnsi="宋体" w:cs="宋体"/>
                    <w:spacing w:val="-5"/>
                    <w:szCs w:val="20"/>
                  </w:rPr>
                  <w:t>运</w:t>
                </w:r>
                <w:proofErr w:type="gramStart"/>
                <w:r w:rsidRPr="009658D2">
                  <w:rPr>
                    <w:rFonts w:ascii="宋体" w:hAnsi="宋体" w:cs="宋体"/>
                    <w:spacing w:val="-5"/>
                    <w:szCs w:val="20"/>
                  </w:rPr>
                  <w:t>维管理</w:t>
                </w:r>
                <w:proofErr w:type="gramEnd"/>
                <w:r w:rsidRPr="009658D2">
                  <w:rPr>
                    <w:rFonts w:ascii="宋体" w:hAnsi="宋体" w:cs="宋体"/>
                    <w:spacing w:val="-5"/>
                    <w:szCs w:val="20"/>
                  </w:rPr>
                  <w:t>制度、运</w:t>
                </w:r>
                <w:proofErr w:type="gramStart"/>
                <w:r w:rsidRPr="009658D2">
                  <w:rPr>
                    <w:rFonts w:ascii="宋体" w:hAnsi="宋体" w:cs="宋体"/>
                    <w:spacing w:val="-5"/>
                    <w:szCs w:val="20"/>
                  </w:rPr>
                  <w:t>维人员</w:t>
                </w:r>
                <w:proofErr w:type="gramEnd"/>
                <w:r w:rsidRPr="009658D2">
                  <w:rPr>
                    <w:rFonts w:ascii="宋体" w:hAnsi="宋体" w:cs="宋体"/>
                    <w:spacing w:val="-5"/>
                    <w:szCs w:val="20"/>
                  </w:rPr>
                  <w:t>组织、详细运行维护内容，符合本项目的实际。</w:t>
                </w:r>
                <w:r w:rsidRPr="009658D2">
                  <w:rPr>
                    <w:rFonts w:ascii="宋体" w:hAnsi="宋体" w:cs="宋体" w:hint="eastAsia"/>
                    <w:spacing w:val="-5"/>
                    <w:szCs w:val="20"/>
                  </w:rPr>
                  <w:t>以上</w:t>
                </w:r>
                <w:r w:rsidRPr="009658D2">
                  <w:rPr>
                    <w:rFonts w:ascii="宋体" w:hAnsi="宋体" w:cs="宋体"/>
                    <w:spacing w:val="-5"/>
                    <w:szCs w:val="20"/>
                  </w:rPr>
                  <w:t>方案完整、合理、可行性及高</w:t>
                </w:r>
                <w:r w:rsidRPr="009658D2">
                  <w:rPr>
                    <w:rFonts w:ascii="宋体" w:hAnsi="宋体" w:cs="宋体"/>
                    <w:spacing w:val="-5"/>
                    <w:szCs w:val="20"/>
                  </w:rPr>
                  <w:t xml:space="preserve"> </w:t>
                </w:r>
                <w:r w:rsidRPr="009658D2">
                  <w:rPr>
                    <w:rFonts w:ascii="宋体" w:hAnsi="宋体" w:cs="宋体"/>
                    <w:spacing w:val="-5"/>
                    <w:szCs w:val="20"/>
                  </w:rPr>
                  <w:t>效等综合评定。</w:t>
                </w:r>
              </w:p>
              <w:p w:rsidR="00394450" w:rsidRPr="009658D2" w:rsidRDefault="004159B9" w:rsidP="00394450">
                <w:pPr>
                  <w:spacing w:before="4" w:line="239" w:lineRule="auto"/>
                  <w:ind w:left="112" w:right="99" w:firstLine="5"/>
                  <w:rPr>
                    <w:rFonts w:ascii="宋体" w:hAnsi="宋体" w:cs="宋体"/>
                    <w:spacing w:val="-5"/>
                    <w:szCs w:val="20"/>
                  </w:rPr>
                </w:pPr>
              </w:p>
              <w:p w:rsidR="00394450" w:rsidRPr="009658D2" w:rsidRDefault="004159B9" w:rsidP="00394450">
                <w:pPr>
                  <w:spacing w:before="4" w:line="239" w:lineRule="auto"/>
                  <w:ind w:left="112" w:right="99" w:firstLineChars="200" w:firstLine="402"/>
                  <w:rPr>
                    <w:rFonts w:ascii="宋体" w:hAnsi="宋体" w:cs="宋体"/>
                    <w:b/>
                    <w:bCs/>
                    <w:spacing w:val="-5"/>
                    <w:szCs w:val="20"/>
                  </w:rPr>
                </w:pPr>
                <w:r w:rsidRPr="009658D2">
                  <w:rPr>
                    <w:rFonts w:ascii="宋体" w:hAnsi="宋体" w:cs="宋体" w:hint="eastAsia"/>
                    <w:b/>
                    <w:bCs/>
                    <w:spacing w:val="-5"/>
                    <w:szCs w:val="20"/>
                  </w:rPr>
                  <w:t>注：</w:t>
                </w:r>
                <w:r w:rsidRPr="009658D2">
                  <w:rPr>
                    <w:rFonts w:ascii="宋体" w:hAnsi="宋体" w:cs="宋体"/>
                    <w:b/>
                    <w:bCs/>
                    <w:spacing w:val="-5"/>
                    <w:szCs w:val="20"/>
                  </w:rPr>
                  <w:t>方案完全符合要求</w:t>
                </w:r>
                <w:r w:rsidRPr="009658D2">
                  <w:rPr>
                    <w:rFonts w:ascii="宋体" w:hAnsi="宋体" w:cs="宋体" w:hint="eastAsia"/>
                    <w:b/>
                    <w:bCs/>
                    <w:spacing w:val="-5"/>
                    <w:szCs w:val="20"/>
                  </w:rPr>
                  <w:t>并</w:t>
                </w:r>
                <w:r w:rsidRPr="009658D2">
                  <w:rPr>
                    <w:rFonts w:ascii="宋体" w:hAnsi="宋体" w:cs="宋体"/>
                    <w:b/>
                    <w:bCs/>
                    <w:spacing w:val="-5"/>
                    <w:szCs w:val="20"/>
                  </w:rPr>
                  <w:t>思路非常清晰完整，阐述详实具体</w:t>
                </w:r>
                <w:r w:rsidRPr="009658D2">
                  <w:rPr>
                    <w:rFonts w:ascii="宋体" w:hAnsi="宋体" w:cs="宋体" w:hint="eastAsia"/>
                    <w:b/>
                    <w:bCs/>
                    <w:spacing w:val="-5"/>
                    <w:szCs w:val="20"/>
                  </w:rPr>
                  <w:t>，</w:t>
                </w:r>
                <w:r w:rsidRPr="009658D2">
                  <w:rPr>
                    <w:rFonts w:ascii="宋体" w:hAnsi="宋体" w:cs="宋体"/>
                    <w:b/>
                    <w:bCs/>
                    <w:spacing w:val="-5"/>
                    <w:szCs w:val="20"/>
                  </w:rPr>
                  <w:t>得</w:t>
                </w:r>
                <w:r w:rsidRPr="009658D2">
                  <w:rPr>
                    <w:rFonts w:ascii="宋体" w:hAnsi="宋体" w:cs="宋体"/>
                    <w:b/>
                    <w:bCs/>
                    <w:spacing w:val="-5"/>
                    <w:szCs w:val="20"/>
                  </w:rPr>
                  <w:t xml:space="preserve"> 0.5-1</w:t>
                </w:r>
                <w:r w:rsidRPr="009658D2">
                  <w:rPr>
                    <w:rFonts w:ascii="宋体" w:hAnsi="宋体" w:cs="宋体"/>
                    <w:b/>
                    <w:bCs/>
                    <w:spacing w:val="-5"/>
                    <w:szCs w:val="20"/>
                  </w:rPr>
                  <w:t>分；方案一般，阐述不够充分为一般档，得</w:t>
                </w:r>
                <w:r w:rsidRPr="009658D2">
                  <w:rPr>
                    <w:rFonts w:ascii="宋体" w:hAnsi="宋体" w:cs="宋体"/>
                    <w:b/>
                    <w:bCs/>
                    <w:spacing w:val="-5"/>
                    <w:szCs w:val="20"/>
                  </w:rPr>
                  <w:t xml:space="preserve"> 0.1-0.4</w:t>
                </w:r>
                <w:r w:rsidRPr="009658D2">
                  <w:rPr>
                    <w:rFonts w:ascii="宋体" w:hAnsi="宋体" w:cs="宋体"/>
                    <w:b/>
                    <w:bCs/>
                    <w:spacing w:val="-5"/>
                    <w:szCs w:val="20"/>
                  </w:rPr>
                  <w:t>分；未提供方案或方案不符合要求得</w:t>
                </w:r>
                <w:r w:rsidRPr="009658D2">
                  <w:rPr>
                    <w:rFonts w:ascii="宋体" w:hAnsi="宋体" w:cs="宋体"/>
                    <w:b/>
                    <w:bCs/>
                    <w:spacing w:val="-5"/>
                    <w:szCs w:val="20"/>
                  </w:rPr>
                  <w:t>0</w:t>
                </w:r>
                <w:r w:rsidRPr="009658D2">
                  <w:rPr>
                    <w:rFonts w:ascii="宋体" w:hAnsi="宋体" w:cs="宋体"/>
                    <w:b/>
                    <w:bCs/>
                    <w:spacing w:val="-5"/>
                    <w:szCs w:val="20"/>
                  </w:rPr>
                  <w:t>分。</w:t>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rsidP="00394450">
                <w:pPr>
                  <w:rPr>
                    <w:rFonts w:ascii="仿宋" w:eastAsia="仿宋" w:hAnsi="仿宋"/>
                    <w:szCs w:val="21"/>
                  </w:rPr>
                </w:pPr>
                <w:r>
                  <w:rPr>
                    <w:rFonts w:ascii="仿宋" w:eastAsia="仿宋" w:hAnsi="仿宋" w:hint="eastAsia"/>
                    <w:szCs w:val="21"/>
                  </w:rPr>
                  <w:t>1</w:t>
                </w:r>
              </w:p>
            </w:tc>
            <w:sdt>
              <w:sdtPr>
                <w:rPr>
                  <w:rFonts w:ascii="仿宋" w:eastAsia="仿宋" w:hAnsi="仿宋" w:cs="Calibri" w:hint="eastAsia"/>
                  <w:sz w:val="20"/>
                  <w:szCs w:val="21"/>
                </w:rPr>
                <w:alias w:val="主观"/>
                <w:tag w:val="主观"/>
                <w:id w:val="-51862610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rsidP="00394450">
                    <w:pPr>
                      <w:jc w:val="center"/>
                      <w:rPr>
                        <w:rFonts w:ascii="仿宋" w:eastAsia="仿宋" w:hAnsi="仿宋" w:cs="Calibri"/>
                        <w:sz w:val="20"/>
                        <w:szCs w:val="21"/>
                      </w:rPr>
                    </w:pPr>
                    <w:r>
                      <w:rPr>
                        <w:rFonts w:ascii="MS Gothic" w:eastAsia="MS Gothic" w:hAnsi="MS Gothic" w:cs="Calibri" w:hint="eastAsia"/>
                        <w:sz w:val="20"/>
                        <w:szCs w:val="21"/>
                      </w:rPr>
                      <w:t>☒</w:t>
                    </w:r>
                  </w:p>
                </w:tc>
              </w:sdtContent>
            </w:sdt>
          </w:tr>
          <w:tr w:rsidR="00394450" w:rsidTr="00541D51">
            <w:trPr>
              <w:trHeight w:val="545"/>
            </w:trPr>
            <w:tc>
              <w:tcPr>
                <w:tcW w:w="0" w:type="auto"/>
                <w:vMerge/>
                <w:tcBorders>
                  <w:left w:val="single" w:sz="4" w:space="0" w:color="auto"/>
                  <w:bottom w:val="single" w:sz="4" w:space="0" w:color="auto"/>
                  <w:right w:val="single" w:sz="4" w:space="0" w:color="auto"/>
                </w:tcBorders>
                <w:vAlign w:val="center"/>
              </w:tcPr>
              <w:p w:rsidR="00394450" w:rsidRDefault="004159B9">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sidRPr="009658D2">
                  <w:rPr>
                    <w:rFonts w:ascii="宋体" w:hAnsi="宋体" w:cs="宋体"/>
                    <w:spacing w:val="-2"/>
                    <w:szCs w:val="20"/>
                    <w14:textOutline w14:w="3835" w14:cap="flat" w14:cmpd="sng" w14:algn="ctr">
                      <w14:solidFill>
                        <w14:srgbClr w14:val="000000"/>
                      </w14:solidFill>
                      <w14:prstDash w14:val="solid"/>
                      <w14:miter w14:lim="0"/>
                    </w14:textOutline>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394450" w:rsidRPr="009658D2" w:rsidRDefault="004159B9" w:rsidP="00394450">
                <w:pPr>
                  <w:spacing w:before="4" w:line="239" w:lineRule="auto"/>
                  <w:ind w:left="112" w:right="99" w:firstLine="400"/>
                  <w:rPr>
                    <w:rFonts w:ascii="宋体" w:hAnsi="宋体" w:cs="宋体"/>
                    <w:spacing w:val="-5"/>
                    <w:szCs w:val="20"/>
                  </w:rPr>
                </w:pPr>
                <w:r w:rsidRPr="009658D2">
                  <w:rPr>
                    <w:rFonts w:ascii="宋体" w:hAnsi="宋体" w:cs="宋体"/>
                    <w:spacing w:val="-5"/>
                    <w:szCs w:val="20"/>
                  </w:rPr>
                  <w:t>1</w:t>
                </w:r>
                <w:r w:rsidRPr="009658D2">
                  <w:rPr>
                    <w:rFonts w:ascii="宋体" w:hAnsi="宋体" w:cs="宋体" w:hint="eastAsia"/>
                    <w:spacing w:val="-5"/>
                    <w:szCs w:val="20"/>
                  </w:rPr>
                  <w:t>、投标方案中应包括平台免费售后服务和免费升级维护的内容和承诺。免费售后服务应包括通过电话、邮件、即时通信工具等远程</w:t>
                </w:r>
                <w:r w:rsidRPr="009658D2">
                  <w:rPr>
                    <w:rFonts w:ascii="宋体" w:hAnsi="宋体" w:cs="宋体"/>
                    <w:spacing w:val="-5"/>
                    <w:szCs w:val="20"/>
                  </w:rPr>
                  <w:t xml:space="preserve"> </w:t>
                </w:r>
                <w:r w:rsidRPr="009658D2">
                  <w:rPr>
                    <w:rFonts w:ascii="宋体" w:hAnsi="宋体" w:cs="宋体" w:hint="eastAsia"/>
                    <w:spacing w:val="-5"/>
                    <w:szCs w:val="20"/>
                  </w:rPr>
                  <w:t>服务方式和必要时的现场服务，服务时间为</w:t>
                </w:r>
                <w:r w:rsidRPr="009658D2">
                  <w:rPr>
                    <w:rFonts w:ascii="宋体" w:hAnsi="宋体" w:cs="宋体"/>
                    <w:spacing w:val="-5"/>
                    <w:szCs w:val="20"/>
                  </w:rPr>
                  <w:t xml:space="preserve"> 7*24,</w:t>
                </w:r>
                <w:r w:rsidRPr="009658D2">
                  <w:rPr>
                    <w:rFonts w:ascii="宋体" w:hAnsi="宋体" w:cs="宋体" w:hint="eastAsia"/>
                    <w:spacing w:val="-5"/>
                    <w:szCs w:val="20"/>
                  </w:rPr>
                  <w:t>服务范围包</w:t>
                </w:r>
                <w:r w:rsidRPr="009658D2">
                  <w:rPr>
                    <w:rFonts w:ascii="宋体" w:hAnsi="宋体" w:cs="宋体"/>
                    <w:spacing w:val="-5"/>
                    <w:szCs w:val="20"/>
                  </w:rPr>
                  <w:t xml:space="preserve"> </w:t>
                </w:r>
                <w:proofErr w:type="gramStart"/>
                <w:r w:rsidRPr="009658D2">
                  <w:rPr>
                    <w:rFonts w:ascii="宋体" w:hAnsi="宋体" w:cs="宋体" w:hint="eastAsia"/>
                    <w:spacing w:val="-5"/>
                    <w:szCs w:val="20"/>
                  </w:rPr>
                  <w:t>括</w:t>
                </w:r>
                <w:proofErr w:type="gramEnd"/>
                <w:r w:rsidRPr="009658D2">
                  <w:rPr>
                    <w:rFonts w:ascii="宋体" w:hAnsi="宋体" w:cs="宋体" w:hint="eastAsia"/>
                    <w:spacing w:val="-5"/>
                    <w:szCs w:val="20"/>
                  </w:rPr>
                  <w:t>故障解决、</w:t>
                </w:r>
                <w:r w:rsidRPr="009658D2">
                  <w:rPr>
                    <w:rFonts w:ascii="宋体" w:hAnsi="宋体" w:cs="宋体"/>
                    <w:spacing w:val="-5"/>
                    <w:szCs w:val="20"/>
                  </w:rPr>
                  <w:t xml:space="preserve">bug </w:t>
                </w:r>
                <w:r w:rsidRPr="009658D2">
                  <w:rPr>
                    <w:rFonts w:ascii="宋体" w:hAnsi="宋体" w:cs="宋体" w:hint="eastAsia"/>
                    <w:spacing w:val="-5"/>
                    <w:szCs w:val="20"/>
                  </w:rPr>
                  <w:t>处理、产品相关技术咨询解答等。满足全部条件得</w:t>
                </w:r>
                <w:r w:rsidRPr="009658D2">
                  <w:rPr>
                    <w:rFonts w:ascii="宋体" w:hAnsi="宋体" w:cs="宋体"/>
                    <w:spacing w:val="-5"/>
                    <w:szCs w:val="20"/>
                  </w:rPr>
                  <w:t>1</w:t>
                </w:r>
                <w:r w:rsidRPr="009658D2">
                  <w:rPr>
                    <w:rFonts w:ascii="宋体" w:hAnsi="宋体" w:cs="宋体" w:hint="eastAsia"/>
                    <w:spacing w:val="-5"/>
                    <w:szCs w:val="20"/>
                  </w:rPr>
                  <w:t>分，每有一项不满足扣</w:t>
                </w:r>
                <w:r w:rsidRPr="009658D2">
                  <w:rPr>
                    <w:rFonts w:ascii="宋体" w:hAnsi="宋体" w:cs="宋体"/>
                    <w:spacing w:val="-5"/>
                    <w:szCs w:val="20"/>
                  </w:rPr>
                  <w:t xml:space="preserve">0.5 </w:t>
                </w:r>
                <w:r w:rsidRPr="009658D2">
                  <w:rPr>
                    <w:rFonts w:ascii="宋体" w:hAnsi="宋体" w:cs="宋体" w:hint="eastAsia"/>
                    <w:spacing w:val="-5"/>
                    <w:szCs w:val="20"/>
                  </w:rPr>
                  <w:t>分，最低</w:t>
                </w:r>
                <w:r w:rsidRPr="009658D2">
                  <w:rPr>
                    <w:rFonts w:ascii="宋体" w:hAnsi="宋体" w:cs="宋体"/>
                    <w:spacing w:val="-5"/>
                    <w:szCs w:val="20"/>
                  </w:rPr>
                  <w:t>0</w:t>
                </w:r>
                <w:r w:rsidRPr="009658D2">
                  <w:rPr>
                    <w:rFonts w:ascii="宋体" w:hAnsi="宋体" w:cs="宋体" w:hint="eastAsia"/>
                    <w:spacing w:val="-5"/>
                    <w:szCs w:val="20"/>
                  </w:rPr>
                  <w:t>分；</w:t>
                </w:r>
              </w:p>
              <w:p w:rsidR="00394450" w:rsidRDefault="004159B9" w:rsidP="00394450">
                <w:pPr>
                  <w:rPr>
                    <w:rFonts w:ascii="仿宋" w:eastAsia="仿宋" w:hAnsi="仿宋"/>
                    <w:szCs w:val="21"/>
                  </w:rPr>
                </w:pPr>
                <w:r w:rsidRPr="009658D2">
                  <w:rPr>
                    <w:rFonts w:ascii="宋体" w:hAnsi="宋体" w:cs="宋体"/>
                    <w:spacing w:val="-5"/>
                    <w:szCs w:val="20"/>
                  </w:rPr>
                  <w:t>2</w:t>
                </w:r>
                <w:r w:rsidRPr="009658D2">
                  <w:rPr>
                    <w:rFonts w:ascii="宋体" w:hAnsi="宋体" w:cs="宋体" w:hint="eastAsia"/>
                    <w:spacing w:val="-5"/>
                    <w:szCs w:val="20"/>
                  </w:rPr>
                  <w:t>、免费升级维护包括业务数据中台底层框架免费升级、对业务数据中台系</w:t>
                </w:r>
                <w:r w:rsidRPr="009658D2">
                  <w:rPr>
                    <w:rFonts w:ascii="宋体" w:hAnsi="宋体" w:cs="宋体" w:hint="eastAsia"/>
                    <w:spacing w:val="-5"/>
                    <w:szCs w:val="20"/>
                  </w:rPr>
                  <w:t>统定期做健康检查维护。完全满足得</w:t>
                </w:r>
                <w:r w:rsidRPr="009658D2">
                  <w:rPr>
                    <w:rFonts w:ascii="宋体" w:hAnsi="宋体" w:cs="宋体"/>
                    <w:spacing w:val="-5"/>
                    <w:szCs w:val="20"/>
                  </w:rPr>
                  <w:t>1</w:t>
                </w:r>
                <w:r w:rsidRPr="009658D2">
                  <w:rPr>
                    <w:rFonts w:ascii="宋体" w:hAnsi="宋体" w:cs="宋体" w:hint="eastAsia"/>
                    <w:spacing w:val="-5"/>
                    <w:szCs w:val="20"/>
                  </w:rPr>
                  <w:t>分，部分满足得</w:t>
                </w:r>
                <w:r w:rsidRPr="009658D2">
                  <w:rPr>
                    <w:rFonts w:ascii="宋体" w:hAnsi="宋体" w:cs="宋体"/>
                    <w:spacing w:val="-5"/>
                    <w:szCs w:val="20"/>
                  </w:rPr>
                  <w:t xml:space="preserve"> 0-0.5</w:t>
                </w:r>
                <w:r w:rsidRPr="009658D2">
                  <w:rPr>
                    <w:rFonts w:ascii="宋体" w:hAnsi="宋体" w:cs="宋体" w:hint="eastAsia"/>
                    <w:spacing w:val="-5"/>
                    <w:szCs w:val="20"/>
                  </w:rPr>
                  <w:t>分，不支持版本免费升级得</w:t>
                </w:r>
                <w:r w:rsidRPr="009658D2">
                  <w:rPr>
                    <w:rFonts w:ascii="宋体" w:hAnsi="宋体" w:cs="宋体"/>
                    <w:spacing w:val="-5"/>
                    <w:szCs w:val="20"/>
                  </w:rPr>
                  <w:t>0</w:t>
                </w:r>
                <w:r w:rsidRPr="009658D2">
                  <w:rPr>
                    <w:rFonts w:ascii="宋体" w:hAnsi="宋体" w:cs="宋体" w:hint="eastAsia"/>
                    <w:spacing w:val="-5"/>
                    <w:szCs w:val="20"/>
                  </w:rPr>
                  <w:t>分；</w:t>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pPr>
                  <w:rPr>
                    <w:rFonts w:ascii="仿宋" w:eastAsia="仿宋" w:hAnsi="仿宋"/>
                    <w:szCs w:val="21"/>
                  </w:rPr>
                </w:pPr>
                <w:r>
                  <w:rPr>
                    <w:rFonts w:ascii="仿宋" w:eastAsia="仿宋" w:hAnsi="仿宋" w:hint="eastAsia"/>
                    <w:szCs w:val="21"/>
                  </w:rPr>
                  <w:t>2</w:t>
                </w:r>
              </w:p>
            </w:tc>
            <w:sdt>
              <w:sdtPr>
                <w:rPr>
                  <w:rFonts w:ascii="仿宋" w:eastAsia="仿宋" w:hAnsi="仿宋" w:cs="Calibri" w:hint="eastAsia"/>
                  <w:sz w:val="20"/>
                  <w:szCs w:val="21"/>
                </w:rPr>
                <w:alias w:val="主观"/>
                <w:tag w:val="主观"/>
                <w:id w:val="-4807382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pPr>
                      <w:jc w:val="center"/>
                      <w:rPr>
                        <w:rFonts w:ascii="仿宋" w:eastAsia="仿宋" w:hAnsi="仿宋" w:cs="Calibri"/>
                        <w:sz w:val="20"/>
                        <w:szCs w:val="21"/>
                      </w:rPr>
                    </w:pPr>
                    <w:r>
                      <w:rPr>
                        <w:rFonts w:ascii="MS Gothic" w:eastAsia="MS Gothic" w:hAnsi="MS Gothic" w:hint="eastAsia"/>
                        <w:szCs w:val="21"/>
                      </w:rPr>
                      <w:t>☐</w:t>
                    </w:r>
                  </w:p>
                </w:tc>
              </w:sdtContent>
            </w:sdt>
          </w:tr>
          <w:tr w:rsidR="00394450" w:rsidTr="00AA03E2">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tcPr>
              <w:p w:rsidR="00394450" w:rsidRDefault="004159B9" w:rsidP="00394450">
                <w:pPr>
                  <w:pStyle w:val="ad"/>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tcPr>
              <w:p w:rsidR="00394450" w:rsidRPr="009658D2" w:rsidRDefault="004159B9" w:rsidP="00394450">
                <w:pPr>
                  <w:spacing w:before="68" w:line="186" w:lineRule="auto"/>
                  <w:rPr>
                    <w:rFonts w:ascii="宋体" w:hAnsi="宋体" w:cs="宋体"/>
                    <w:szCs w:val="20"/>
                  </w:rPr>
                </w:pPr>
                <w:r w:rsidRPr="009658D2">
                  <w:rPr>
                    <w:rFonts w:ascii="宋体" w:hAnsi="宋体" w:cs="宋体"/>
                    <w:spacing w:val="-4"/>
                    <w:szCs w:val="20"/>
                    <w14:textOutline w14:w="3835" w14:cap="flat" w14:cmpd="sng" w14:algn="ctr">
                      <w14:solidFill>
                        <w14:srgbClr w14:val="000000"/>
                      </w14:solidFill>
                      <w14:prstDash w14:val="solid"/>
                      <w14:miter w14:lim="0"/>
                    </w14:textOutline>
                  </w:rPr>
                  <w:t>资质要求</w:t>
                </w:r>
              </w:p>
            </w:tc>
            <w:tc>
              <w:tcPr>
                <w:tcW w:w="2649" w:type="pct"/>
                <w:tcBorders>
                  <w:top w:val="single" w:sz="4" w:space="0" w:color="auto"/>
                  <w:left w:val="single" w:sz="4" w:space="0" w:color="auto"/>
                  <w:bottom w:val="single" w:sz="4" w:space="0" w:color="auto"/>
                  <w:right w:val="single" w:sz="4" w:space="0" w:color="auto"/>
                </w:tcBorders>
              </w:tcPr>
              <w:p w:rsidR="00394450" w:rsidRPr="009658D2" w:rsidRDefault="004159B9" w:rsidP="00394450">
                <w:pPr>
                  <w:spacing w:before="61" w:line="213" w:lineRule="auto"/>
                  <w:ind w:left="114" w:right="101" w:firstLine="3"/>
                  <w:rPr>
                    <w:rFonts w:ascii="宋体" w:hAnsi="宋体" w:cs="宋体"/>
                    <w:szCs w:val="20"/>
                  </w:rPr>
                </w:pPr>
                <w:r w:rsidRPr="009658D2">
                  <w:rPr>
                    <w:rFonts w:ascii="宋体" w:hAnsi="宋体" w:cs="宋体" w:hint="eastAsia"/>
                    <w:spacing w:val="-4"/>
                    <w:szCs w:val="20"/>
                  </w:rPr>
                  <w:t>投标方提供大数据管理平台软件著作权、可视化</w:t>
                </w:r>
                <w:r w:rsidRPr="009658D2">
                  <w:rPr>
                    <w:rFonts w:ascii="宋体" w:hAnsi="宋体" w:cs="宋体"/>
                    <w:spacing w:val="-4"/>
                    <w:szCs w:val="20"/>
                  </w:rPr>
                  <w:t>BI</w:t>
                </w:r>
                <w:r w:rsidRPr="009658D2">
                  <w:rPr>
                    <w:rFonts w:ascii="宋体" w:hAnsi="宋体" w:cs="宋体" w:hint="eastAsia"/>
                    <w:spacing w:val="-4"/>
                    <w:szCs w:val="20"/>
                  </w:rPr>
                  <w:t>平台软件著作权、</w:t>
                </w:r>
                <w:r w:rsidRPr="009658D2">
                  <w:rPr>
                    <w:rFonts w:ascii="宋体" w:hAnsi="宋体" w:cs="宋体" w:hint="eastAsia"/>
                    <w:spacing w:val="-4"/>
                    <w:szCs w:val="20"/>
                  </w:rPr>
                  <w:t>I</w:t>
                </w:r>
                <w:r w:rsidRPr="009658D2">
                  <w:rPr>
                    <w:rFonts w:ascii="宋体" w:hAnsi="宋体" w:cs="宋体"/>
                    <w:spacing w:val="-4"/>
                    <w:szCs w:val="20"/>
                  </w:rPr>
                  <w:t>T</w:t>
                </w:r>
                <w:r w:rsidRPr="009658D2">
                  <w:rPr>
                    <w:rFonts w:ascii="宋体" w:hAnsi="宋体" w:cs="宋体" w:hint="eastAsia"/>
                    <w:spacing w:val="-4"/>
                    <w:szCs w:val="20"/>
                  </w:rPr>
                  <w:t>网管软件著作权、国产数据库软件著作权。每提供上述一份证明材料得</w:t>
                </w:r>
                <w:r w:rsidRPr="009658D2">
                  <w:rPr>
                    <w:rFonts w:ascii="宋体" w:hAnsi="宋体" w:cs="宋体"/>
                    <w:spacing w:val="-4"/>
                    <w:szCs w:val="20"/>
                  </w:rPr>
                  <w:t>1</w:t>
                </w:r>
                <w:r w:rsidRPr="009658D2">
                  <w:rPr>
                    <w:rFonts w:ascii="宋体" w:hAnsi="宋体" w:cs="宋体" w:hint="eastAsia"/>
                    <w:spacing w:val="-4"/>
                    <w:szCs w:val="20"/>
                  </w:rPr>
                  <w:t>分，最高得</w:t>
                </w:r>
                <w:r w:rsidRPr="009658D2">
                  <w:rPr>
                    <w:rFonts w:ascii="宋体" w:hAnsi="宋体" w:cs="宋体"/>
                    <w:spacing w:val="-4"/>
                    <w:szCs w:val="20"/>
                  </w:rPr>
                  <w:t xml:space="preserve"> 4</w:t>
                </w:r>
                <w:r w:rsidRPr="009658D2">
                  <w:rPr>
                    <w:rFonts w:ascii="宋体" w:hAnsi="宋体" w:cs="宋体" w:hint="eastAsia"/>
                    <w:spacing w:val="-4"/>
                    <w:szCs w:val="20"/>
                  </w:rPr>
                  <w:t>分。投标文件中提供证书扫描件加盖公章，否则不得分。</w:t>
                </w:r>
                <w:r>
                  <w:rPr>
                    <w:rFonts w:ascii="宋体" w:hAnsi="宋体" w:cs="宋体" w:hint="eastAsia"/>
                    <w:spacing w:val="-4"/>
                    <w:szCs w:val="20"/>
                  </w:rPr>
                  <w:t>上</w:t>
                </w:r>
                <w:r w:rsidRPr="009658D2">
                  <w:rPr>
                    <w:rFonts w:ascii="宋体" w:hAnsi="宋体" w:cs="宋体" w:hint="eastAsia"/>
                    <w:spacing w:val="-4"/>
                    <w:szCs w:val="20"/>
                  </w:rPr>
                  <w:t>述证明材料登记时间晚于招标公告发出时间的证书不予评分。</w:t>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rsidP="00394450">
                <w:pPr>
                  <w:rPr>
                    <w:rFonts w:ascii="仿宋" w:eastAsia="仿宋" w:hAnsi="仿宋" w:cs="宋体"/>
                    <w:color w:val="000000"/>
                    <w:kern w:val="0"/>
                    <w:szCs w:val="21"/>
                  </w:rPr>
                </w:pPr>
                <w:r>
                  <w:rPr>
                    <w:rFonts w:ascii="仿宋" w:eastAsia="仿宋" w:hAnsi="仿宋" w:cs="宋体" w:hint="eastAsia"/>
                    <w:color w:val="000000"/>
                    <w:kern w:val="0"/>
                    <w:szCs w:val="21"/>
                  </w:rPr>
                  <w:t>4</w:t>
                </w:r>
              </w:p>
            </w:tc>
            <w:sdt>
              <w:sdtPr>
                <w:rPr>
                  <w:rFonts w:ascii="仿宋" w:eastAsia="仿宋" w:hAnsi="仿宋" w:cs="Calibri" w:hint="eastAsia"/>
                  <w:sz w:val="20"/>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rsidP="00394450">
                    <w:pPr>
                      <w:jc w:val="center"/>
                      <w:rPr>
                        <w:rFonts w:ascii="仿宋" w:eastAsia="仿宋" w:hAnsi="仿宋"/>
                        <w:szCs w:val="21"/>
                      </w:rPr>
                    </w:pPr>
                    <w:r>
                      <w:rPr>
                        <w:rFonts w:ascii="MS Gothic" w:eastAsia="MS Gothic" w:hAnsi="MS Gothic" w:hint="eastAsia"/>
                        <w:szCs w:val="21"/>
                      </w:rPr>
                      <w:t>☐</w:t>
                    </w:r>
                  </w:p>
                </w:tc>
              </w:sdtContent>
            </w:sdt>
          </w:tr>
          <w:tr w:rsidR="00394450" w:rsidTr="00AA03E2">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394450" w:rsidRDefault="004159B9" w:rsidP="0039445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tcPr>
              <w:p w:rsidR="00394450" w:rsidRPr="009658D2" w:rsidRDefault="004159B9" w:rsidP="00394450">
                <w:pPr>
                  <w:spacing w:before="169" w:line="238" w:lineRule="auto"/>
                  <w:ind w:right="165"/>
                  <w:rPr>
                    <w:rFonts w:ascii="宋体" w:hAnsi="宋体" w:cs="宋体"/>
                    <w:spacing w:val="-1"/>
                    <w:szCs w:val="20"/>
                    <w14:textOutline w14:w="3835" w14:cap="flat" w14:cmpd="sng" w14:algn="ctr">
                      <w14:solidFill>
                        <w14:srgbClr w14:val="000000"/>
                      </w14:solidFill>
                      <w14:prstDash w14:val="solid"/>
                      <w14:miter w14:lim="0"/>
                    </w14:textOutline>
                  </w:rPr>
                </w:pPr>
                <w:r w:rsidRPr="009658D2">
                  <w:rPr>
                    <w:rFonts w:ascii="宋体" w:hAnsi="宋体" w:cs="宋体" w:hint="eastAsia"/>
                    <w:spacing w:val="-1"/>
                    <w:szCs w:val="20"/>
                    <w14:textOutline w14:w="3835" w14:cap="flat" w14:cmpd="sng" w14:algn="ctr">
                      <w14:solidFill>
                        <w14:srgbClr w14:val="000000"/>
                      </w14:solidFill>
                      <w14:prstDash w14:val="solid"/>
                      <w14:miter w14:lim="0"/>
                    </w14:textOutline>
                  </w:rPr>
                  <w:t>供货期</w:t>
                </w:r>
              </w:p>
            </w:tc>
            <w:tc>
              <w:tcPr>
                <w:tcW w:w="2649" w:type="pct"/>
                <w:tcBorders>
                  <w:top w:val="single" w:sz="4" w:space="0" w:color="auto"/>
                  <w:left w:val="single" w:sz="4" w:space="0" w:color="auto"/>
                  <w:bottom w:val="single" w:sz="4" w:space="0" w:color="auto"/>
                  <w:right w:val="single" w:sz="4" w:space="0" w:color="auto"/>
                </w:tcBorders>
              </w:tcPr>
              <w:p w:rsidR="00394450" w:rsidRDefault="004159B9" w:rsidP="00394450">
                <w:pPr>
                  <w:spacing w:before="30" w:line="222" w:lineRule="auto"/>
                  <w:ind w:left="111" w:right="98" w:firstLine="3"/>
                  <w:rPr>
                    <w:rFonts w:ascii="宋体" w:hAnsi="宋体" w:cs="宋体"/>
                    <w:spacing w:val="-2"/>
                    <w:szCs w:val="20"/>
                  </w:rPr>
                </w:pPr>
                <w:r w:rsidRPr="009658D2">
                  <w:rPr>
                    <w:rFonts w:ascii="宋体" w:hAnsi="宋体" w:cs="宋体" w:hint="eastAsia"/>
                    <w:spacing w:val="-2"/>
                    <w:szCs w:val="20"/>
                  </w:rPr>
                  <w:t>自合同签订日期起，系统要求</w:t>
                </w:r>
                <w:r>
                  <w:rPr>
                    <w:rFonts w:ascii="宋体" w:hAnsi="宋体" w:cs="宋体"/>
                    <w:spacing w:val="-2"/>
                    <w:szCs w:val="20"/>
                  </w:rPr>
                  <w:t>15</w:t>
                </w:r>
                <w:r w:rsidRPr="009658D2">
                  <w:rPr>
                    <w:rFonts w:ascii="宋体" w:hAnsi="宋体" w:cs="宋体" w:hint="eastAsia"/>
                    <w:spacing w:val="-2"/>
                    <w:szCs w:val="20"/>
                  </w:rPr>
                  <w:t>工作日内上线运行，每提前</w:t>
                </w:r>
                <w:r>
                  <w:rPr>
                    <w:rFonts w:ascii="宋体" w:hAnsi="宋体" w:cs="宋体"/>
                    <w:spacing w:val="-2"/>
                    <w:szCs w:val="20"/>
                  </w:rPr>
                  <w:t>1</w:t>
                </w:r>
                <w:r w:rsidRPr="009658D2">
                  <w:rPr>
                    <w:rFonts w:ascii="宋体" w:hAnsi="宋体" w:cs="宋体" w:hint="eastAsia"/>
                    <w:spacing w:val="-2"/>
                    <w:szCs w:val="20"/>
                  </w:rPr>
                  <w:t>天增加</w:t>
                </w:r>
                <w:r w:rsidRPr="009658D2">
                  <w:rPr>
                    <w:rFonts w:ascii="宋体" w:hAnsi="宋体" w:cs="宋体"/>
                    <w:spacing w:val="-2"/>
                    <w:szCs w:val="20"/>
                  </w:rPr>
                  <w:t>0.5</w:t>
                </w:r>
                <w:r w:rsidRPr="009658D2">
                  <w:rPr>
                    <w:rFonts w:ascii="宋体" w:hAnsi="宋体" w:cs="宋体" w:hint="eastAsia"/>
                    <w:spacing w:val="-2"/>
                    <w:szCs w:val="20"/>
                  </w:rPr>
                  <w:t>分，最多得</w:t>
                </w:r>
                <w:r w:rsidRPr="009658D2">
                  <w:rPr>
                    <w:rFonts w:ascii="宋体" w:hAnsi="宋体" w:cs="宋体"/>
                    <w:spacing w:val="-2"/>
                    <w:szCs w:val="20"/>
                  </w:rPr>
                  <w:t>3</w:t>
                </w:r>
                <w:r w:rsidRPr="009658D2">
                  <w:rPr>
                    <w:rFonts w:ascii="宋体" w:hAnsi="宋体" w:cs="宋体" w:hint="eastAsia"/>
                    <w:spacing w:val="-2"/>
                    <w:szCs w:val="20"/>
                  </w:rPr>
                  <w:t>分；否则为</w:t>
                </w:r>
                <w:r w:rsidRPr="009658D2">
                  <w:rPr>
                    <w:rFonts w:ascii="宋体" w:hAnsi="宋体" w:cs="宋体"/>
                    <w:spacing w:val="-2"/>
                    <w:szCs w:val="20"/>
                  </w:rPr>
                  <w:t>0</w:t>
                </w:r>
                <w:r w:rsidRPr="009658D2">
                  <w:rPr>
                    <w:rFonts w:ascii="宋体" w:hAnsi="宋体" w:cs="宋体" w:hint="eastAsia"/>
                    <w:spacing w:val="-2"/>
                    <w:szCs w:val="20"/>
                  </w:rPr>
                  <w:t>分；</w:t>
                </w:r>
              </w:p>
              <w:p w:rsidR="00394450" w:rsidRPr="009658D2" w:rsidRDefault="004159B9" w:rsidP="00394450">
                <w:pPr>
                  <w:spacing w:before="30" w:line="222" w:lineRule="auto"/>
                  <w:ind w:left="111" w:right="98" w:firstLine="3"/>
                  <w:rPr>
                    <w:rFonts w:ascii="宋体" w:hAnsi="宋体" w:cs="宋体"/>
                    <w:spacing w:val="-2"/>
                    <w:szCs w:val="20"/>
                  </w:rPr>
                </w:pPr>
                <w:r w:rsidRPr="00116BB4">
                  <w:rPr>
                    <w:rFonts w:ascii="宋体" w:hAnsi="宋体" w:cs="宋体" w:hint="eastAsia"/>
                    <w:color w:val="FF0000"/>
                    <w:spacing w:val="-2"/>
                    <w:szCs w:val="20"/>
                  </w:rPr>
                  <w:t>重要提醒：</w:t>
                </w:r>
                <w:r>
                  <w:rPr>
                    <w:rFonts w:ascii="宋体" w:hAnsi="宋体" w:cs="宋体" w:hint="eastAsia"/>
                    <w:spacing w:val="-2"/>
                    <w:szCs w:val="20"/>
                  </w:rPr>
                  <w:t>如果中标方无法在合同签订后</w:t>
                </w:r>
                <w:r>
                  <w:rPr>
                    <w:rFonts w:ascii="宋体" w:hAnsi="宋体" w:cs="宋体" w:hint="eastAsia"/>
                    <w:spacing w:val="-2"/>
                    <w:szCs w:val="20"/>
                  </w:rPr>
                  <w:t>1</w:t>
                </w:r>
                <w:r>
                  <w:rPr>
                    <w:rFonts w:ascii="宋体" w:hAnsi="宋体" w:cs="宋体"/>
                    <w:spacing w:val="-2"/>
                    <w:szCs w:val="20"/>
                  </w:rPr>
                  <w:t>5</w:t>
                </w:r>
                <w:r>
                  <w:rPr>
                    <w:rFonts w:ascii="宋体" w:hAnsi="宋体" w:cs="宋体" w:hint="eastAsia"/>
                    <w:spacing w:val="-2"/>
                    <w:szCs w:val="20"/>
                  </w:rPr>
                  <w:t>个工作日内软件</w:t>
                </w:r>
                <w:r w:rsidRPr="009658D2">
                  <w:rPr>
                    <w:rFonts w:ascii="宋体" w:hAnsi="宋体" w:cs="宋体" w:hint="eastAsia"/>
                    <w:spacing w:val="-2"/>
                    <w:szCs w:val="20"/>
                  </w:rPr>
                  <w:t>实现上线，甲方根据合同约</w:t>
                </w:r>
                <w:r>
                  <w:rPr>
                    <w:rFonts w:ascii="宋体" w:hAnsi="宋体" w:cs="宋体" w:hint="eastAsia"/>
                    <w:spacing w:val="-2"/>
                    <w:szCs w:val="20"/>
                  </w:rPr>
                  <w:t>定可</w:t>
                </w:r>
                <w:r w:rsidRPr="009658D2">
                  <w:rPr>
                    <w:rFonts w:ascii="宋体" w:hAnsi="宋体" w:cs="宋体" w:hint="eastAsia"/>
                    <w:spacing w:val="-2"/>
                    <w:szCs w:val="20"/>
                  </w:rPr>
                  <w:t>解除合同，并保留索赔权力</w:t>
                </w:r>
              </w:p>
              <w:p w:rsidR="00394450" w:rsidRPr="00C42731" w:rsidRDefault="004159B9" w:rsidP="00394450">
                <w:pPr>
                  <w:spacing w:before="30" w:line="222" w:lineRule="auto"/>
                  <w:ind w:left="111" w:right="98" w:firstLine="3"/>
                  <w:rPr>
                    <w:rFonts w:ascii="宋体" w:hAnsi="宋体" w:cs="宋体"/>
                    <w:spacing w:val="-2"/>
                    <w:szCs w:val="20"/>
                  </w:rPr>
                </w:pP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rsidP="00394450">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cs="Calibri" w:hint="eastAsia"/>
                  <w:sz w:val="20"/>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rsidP="00394450">
                    <w:pPr>
                      <w:jc w:val="center"/>
                      <w:rPr>
                        <w:rFonts w:ascii="仿宋" w:eastAsia="仿宋" w:hAnsi="仿宋"/>
                        <w:szCs w:val="21"/>
                      </w:rPr>
                    </w:pPr>
                    <w:r>
                      <w:rPr>
                        <w:rFonts w:ascii="MS Gothic" w:eastAsia="MS Gothic" w:hAnsi="MS Gothic" w:hint="eastAsia"/>
                        <w:szCs w:val="21"/>
                      </w:rPr>
                      <w:t>☐</w:t>
                    </w:r>
                  </w:p>
                </w:tc>
              </w:sdtContent>
            </w:sdt>
          </w:tr>
          <w:tr w:rsidR="00394450" w:rsidTr="00AA03E2">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394450" w:rsidRDefault="004159B9" w:rsidP="00394450">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tcPr>
              <w:p w:rsidR="00394450" w:rsidRPr="009658D2" w:rsidRDefault="004159B9" w:rsidP="00394450">
                <w:pPr>
                  <w:spacing w:before="169" w:line="238" w:lineRule="auto"/>
                  <w:ind w:right="165"/>
                  <w:rPr>
                    <w:rFonts w:ascii="宋体" w:hAnsi="宋体" w:cs="宋体"/>
                    <w:spacing w:val="-1"/>
                    <w:szCs w:val="20"/>
                    <w14:textOutline w14:w="3835" w14:cap="flat" w14:cmpd="sng" w14:algn="ctr">
                      <w14:solidFill>
                        <w14:srgbClr w14:val="000000"/>
                      </w14:solidFill>
                      <w14:prstDash w14:val="solid"/>
                      <w14:miter w14:lim="0"/>
                    </w14:textOutline>
                  </w:rPr>
                </w:pPr>
                <w:r w:rsidRPr="009658D2">
                  <w:rPr>
                    <w:rFonts w:ascii="宋体" w:hAnsi="宋体" w:cs="宋体" w:hint="eastAsia"/>
                    <w:spacing w:val="-1"/>
                    <w:szCs w:val="20"/>
                    <w14:textOutline w14:w="3835" w14:cap="flat" w14:cmpd="sng" w14:algn="ctr">
                      <w14:solidFill>
                        <w14:srgbClr w14:val="000000"/>
                      </w14:solidFill>
                      <w14:prstDash w14:val="solid"/>
                      <w14:miter w14:lim="0"/>
                    </w14:textOutline>
                  </w:rPr>
                  <w:t>标书制作</w:t>
                </w:r>
              </w:p>
            </w:tc>
            <w:tc>
              <w:tcPr>
                <w:tcW w:w="2649" w:type="pct"/>
                <w:tcBorders>
                  <w:top w:val="single" w:sz="4" w:space="0" w:color="auto"/>
                  <w:left w:val="single" w:sz="4" w:space="0" w:color="auto"/>
                  <w:bottom w:val="single" w:sz="4" w:space="0" w:color="auto"/>
                  <w:right w:val="single" w:sz="4" w:space="0" w:color="auto"/>
                </w:tcBorders>
              </w:tcPr>
              <w:p w:rsidR="00394450" w:rsidRPr="009658D2" w:rsidRDefault="004159B9" w:rsidP="00394450">
                <w:pPr>
                  <w:spacing w:before="30" w:line="222" w:lineRule="auto"/>
                  <w:ind w:left="111" w:right="98" w:firstLine="3"/>
                  <w:rPr>
                    <w:rFonts w:ascii="宋体" w:hAnsi="宋体" w:cs="宋体"/>
                    <w:spacing w:val="-2"/>
                    <w:szCs w:val="20"/>
                  </w:rPr>
                </w:pPr>
                <w:r w:rsidRPr="009658D2">
                  <w:rPr>
                    <w:rFonts w:ascii="宋体" w:hAnsi="宋体" w:cs="宋体" w:hint="eastAsia"/>
                    <w:spacing w:val="-2"/>
                    <w:szCs w:val="20"/>
                  </w:rPr>
                  <w:t>投标文件中文字及图片清晰、内容完整得</w:t>
                </w:r>
                <w:r w:rsidRPr="009658D2">
                  <w:rPr>
                    <w:rFonts w:ascii="宋体" w:hAnsi="宋体" w:cs="宋体" w:hint="eastAsia"/>
                    <w:spacing w:val="-2"/>
                    <w:szCs w:val="20"/>
                  </w:rPr>
                  <w:t>0</w:t>
                </w:r>
                <w:r w:rsidRPr="009658D2">
                  <w:rPr>
                    <w:rFonts w:ascii="宋体" w:hAnsi="宋体" w:cs="宋体"/>
                    <w:spacing w:val="-2"/>
                    <w:szCs w:val="20"/>
                  </w:rPr>
                  <w:t>.6-1</w:t>
                </w:r>
                <w:r w:rsidRPr="009658D2">
                  <w:rPr>
                    <w:rFonts w:ascii="宋体" w:hAnsi="宋体" w:cs="宋体" w:hint="eastAsia"/>
                    <w:spacing w:val="-2"/>
                    <w:szCs w:val="20"/>
                  </w:rPr>
                  <w:t>分</w:t>
                </w:r>
              </w:p>
              <w:p w:rsidR="00394450" w:rsidRPr="009658D2" w:rsidRDefault="004159B9" w:rsidP="00394450">
                <w:pPr>
                  <w:spacing w:before="30" w:line="222" w:lineRule="auto"/>
                  <w:ind w:left="111" w:right="98" w:firstLine="3"/>
                  <w:rPr>
                    <w:rFonts w:ascii="宋体" w:hAnsi="宋体" w:cs="宋体"/>
                    <w:spacing w:val="-2"/>
                    <w:szCs w:val="20"/>
                  </w:rPr>
                </w:pPr>
                <w:r w:rsidRPr="009658D2">
                  <w:rPr>
                    <w:rFonts w:ascii="宋体" w:hAnsi="宋体" w:cs="宋体" w:hint="eastAsia"/>
                    <w:spacing w:val="-2"/>
                    <w:szCs w:val="20"/>
                  </w:rPr>
                  <w:t>投标文件中文字及图片清楚可辨认、内容比较完整的</w:t>
                </w:r>
                <w:r w:rsidRPr="009658D2">
                  <w:rPr>
                    <w:rFonts w:ascii="宋体" w:hAnsi="宋体" w:cs="宋体" w:hint="eastAsia"/>
                    <w:spacing w:val="-2"/>
                    <w:szCs w:val="20"/>
                  </w:rPr>
                  <w:t>0</w:t>
                </w:r>
                <w:r w:rsidRPr="009658D2">
                  <w:rPr>
                    <w:rFonts w:ascii="宋体" w:hAnsi="宋体" w:cs="宋体"/>
                    <w:spacing w:val="-2"/>
                    <w:szCs w:val="20"/>
                  </w:rPr>
                  <w:t>.3-0.5</w:t>
                </w:r>
                <w:r w:rsidRPr="009658D2">
                  <w:rPr>
                    <w:rFonts w:ascii="宋体" w:hAnsi="宋体" w:cs="宋体" w:hint="eastAsia"/>
                    <w:spacing w:val="-2"/>
                    <w:szCs w:val="20"/>
                  </w:rPr>
                  <w:t>分</w:t>
                </w:r>
              </w:p>
              <w:p w:rsidR="00394450" w:rsidRPr="009658D2" w:rsidRDefault="004159B9" w:rsidP="00394450">
                <w:pPr>
                  <w:spacing w:before="30" w:line="222" w:lineRule="auto"/>
                  <w:ind w:left="111" w:right="98" w:firstLine="3"/>
                  <w:rPr>
                    <w:rFonts w:ascii="宋体" w:hAnsi="宋体" w:cs="宋体"/>
                    <w:spacing w:val="-2"/>
                    <w:szCs w:val="20"/>
                  </w:rPr>
                </w:pPr>
                <w:r w:rsidRPr="009658D2">
                  <w:rPr>
                    <w:rFonts w:ascii="宋体" w:hAnsi="宋体" w:cs="宋体" w:hint="eastAsia"/>
                    <w:spacing w:val="-2"/>
                    <w:szCs w:val="20"/>
                  </w:rPr>
                  <w:t>投标文件中文字及图片能辨认、内容有缺失的</w:t>
                </w:r>
                <w:r w:rsidRPr="009658D2">
                  <w:rPr>
                    <w:rFonts w:ascii="宋体" w:hAnsi="宋体" w:cs="宋体" w:hint="eastAsia"/>
                    <w:spacing w:val="-2"/>
                    <w:szCs w:val="20"/>
                  </w:rPr>
                  <w:t>0</w:t>
                </w:r>
                <w:r w:rsidRPr="009658D2">
                  <w:rPr>
                    <w:rFonts w:ascii="宋体" w:hAnsi="宋体" w:cs="宋体"/>
                    <w:spacing w:val="-2"/>
                    <w:szCs w:val="20"/>
                  </w:rPr>
                  <w:t>-0.2</w:t>
                </w:r>
                <w:r w:rsidRPr="009658D2">
                  <w:rPr>
                    <w:rFonts w:ascii="宋体" w:hAnsi="宋体" w:cs="宋体" w:hint="eastAsia"/>
                    <w:spacing w:val="-2"/>
                    <w:szCs w:val="20"/>
                  </w:rPr>
                  <w:t>分</w:t>
                </w:r>
              </w:p>
            </w:tc>
            <w:tc>
              <w:tcPr>
                <w:tcW w:w="398" w:type="pct"/>
                <w:tcBorders>
                  <w:top w:val="single" w:sz="4" w:space="0" w:color="auto"/>
                  <w:left w:val="single" w:sz="4" w:space="0" w:color="auto"/>
                  <w:bottom w:val="single" w:sz="4" w:space="0" w:color="auto"/>
                  <w:right w:val="single" w:sz="4" w:space="0" w:color="auto"/>
                </w:tcBorders>
                <w:vAlign w:val="center"/>
              </w:tcPr>
              <w:p w:rsidR="00394450" w:rsidRDefault="004159B9" w:rsidP="00394450">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cs="Calibri" w:hint="eastAsia"/>
                  <w:sz w:val="20"/>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94450" w:rsidRDefault="004159B9" w:rsidP="00394450">
                    <w:pPr>
                      <w:jc w:val="center"/>
                      <w:rPr>
                        <w:rFonts w:ascii="仿宋" w:eastAsia="仿宋" w:hAnsi="仿宋"/>
                        <w:szCs w:val="21"/>
                      </w:rPr>
                    </w:pPr>
                    <w:r>
                      <w:rPr>
                        <w:rFonts w:ascii="MS Gothic" w:eastAsia="MS Gothic" w:hAnsi="MS Gothic" w:hint="eastAsia"/>
                        <w:szCs w:val="21"/>
                      </w:rPr>
                      <w:t>☐</w:t>
                    </w:r>
                  </w:p>
                </w:tc>
              </w:sdtContent>
            </w:sdt>
          </w:tr>
          <w:tr w:rsidR="008B033E">
            <w:trPr>
              <w:trHeight w:val="545"/>
            </w:trPr>
            <w:tc>
              <w:tcPr>
                <w:tcW w:w="700" w:type="pct"/>
                <w:tcBorders>
                  <w:top w:val="single" w:sz="4" w:space="0" w:color="auto"/>
                  <w:left w:val="single" w:sz="4" w:space="0" w:color="auto"/>
                  <w:bottom w:val="single" w:sz="4" w:space="0" w:color="auto"/>
                  <w:right w:val="single" w:sz="4" w:space="0" w:color="auto"/>
                </w:tcBorders>
                <w:vAlign w:val="center"/>
              </w:tcPr>
              <w:p w:rsidR="008B033E" w:rsidRDefault="004159B9">
                <w:pPr>
                  <w:pStyle w:val="ad"/>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tcPr>
              <w:p w:rsidR="008B033E" w:rsidRDefault="004159B9">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8B033E" w:rsidRDefault="004159B9">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B033E" w:rsidRDefault="004159B9">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8B033E" w:rsidRDefault="004159B9">
                <w:pPr>
                  <w:rPr>
                    <w:rFonts w:ascii="仿宋" w:eastAsia="仿宋" w:hAnsi="仿宋"/>
                    <w:szCs w:val="21"/>
                  </w:rPr>
                </w:pPr>
              </w:p>
            </w:tc>
          </w:tr>
        </w:tbl>
        <w:p w:rsidR="008B033E" w:rsidRDefault="004159B9">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Pr="00604342" w:rsidRDefault="00604342" w:rsidP="00F51F23">
      <w:pPr>
        <w:widowControl/>
        <w:jc w:val="left"/>
        <w:rPr>
          <w:rFonts w:hint="eastAsia"/>
        </w:rPr>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95" w:name="_Toc19588"/>
      <w:r>
        <w:rPr>
          <w:rFonts w:ascii="仿宋_GB2312" w:eastAsia="仿宋_GB2312" w:hAnsi="仿宋_GB2312" w:cs="仿宋_GB2312" w:hint="eastAsia"/>
        </w:rPr>
        <w:t>第五章 政府采购合同条款及格式</w:t>
      </w:r>
      <w:bookmarkEnd w:id="195"/>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96" w:name="_Toc30224_WPSOffice_Level1"/>
      <w:r>
        <w:rPr>
          <w:rFonts w:ascii="仿宋_GB2312" w:eastAsia="仿宋_GB2312" w:hAnsi="仿宋_GB2312" w:cs="仿宋_GB2312" w:hint="eastAsia"/>
          <w:b/>
          <w:sz w:val="44"/>
          <w:szCs w:val="44"/>
        </w:rPr>
        <w:t>政府采购合同条款</w:t>
      </w:r>
      <w:bookmarkEnd w:id="196"/>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97" w:name="_Toc10117_WPSOffice_Level1"/>
      <w:bookmarkStart w:id="198" w:name="_Toc25596_WPSOffice_Level1"/>
      <w:bookmarkStart w:id="199" w:name="_Toc398_WPSOffice_Level1"/>
      <w:r>
        <w:rPr>
          <w:rFonts w:ascii="仿宋_GB2312" w:eastAsia="仿宋_GB2312" w:hAnsi="宋体" w:hint="eastAsia"/>
          <w:b/>
          <w:bCs/>
          <w:szCs w:val="21"/>
        </w:rPr>
        <w:t>1.术语定义</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200" w:name="_Toc22454_WPSOffice_Level1"/>
      <w:bookmarkStart w:id="201" w:name="_Toc750_WPSOffice_Level1"/>
      <w:bookmarkStart w:id="202" w:name="_Toc29737_WPSOffice_Level1"/>
      <w:r>
        <w:rPr>
          <w:rFonts w:hint="eastAsia"/>
        </w:rPr>
        <w:t>2.</w:t>
      </w:r>
      <w:r>
        <w:rPr>
          <w:rFonts w:hint="eastAsia"/>
        </w:rPr>
        <w:t>技术指标</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1538_WPSOffice_Level1"/>
      <w:bookmarkStart w:id="204" w:name="_Toc19640_WPSOffice_Level1"/>
      <w:bookmarkStart w:id="205" w:name="_Toc17648_WPSOffice_Level1"/>
      <w:r>
        <w:rPr>
          <w:rFonts w:ascii="仿宋_GB2312" w:eastAsia="仿宋_GB2312" w:hAnsi="宋体" w:hint="eastAsia"/>
          <w:b/>
          <w:szCs w:val="21"/>
        </w:rPr>
        <w:t>3.交货</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6" w:name="_Toc15048_WPSOffice_Level1"/>
      <w:bookmarkStart w:id="207" w:name="_Toc1266_WPSOffice_Level1"/>
      <w:bookmarkStart w:id="208" w:name="_Toc11745_WPSOffice_Level1"/>
      <w:r>
        <w:rPr>
          <w:rFonts w:ascii="仿宋_GB2312" w:eastAsia="仿宋_GB2312" w:hAnsi="宋体" w:hint="eastAsia"/>
          <w:b/>
          <w:szCs w:val="21"/>
        </w:rPr>
        <w:t>4.合同金额</w:t>
      </w:r>
      <w:bookmarkEnd w:id="206"/>
      <w:bookmarkEnd w:id="207"/>
      <w:bookmarkEnd w:id="208"/>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9" w:name="_Toc941_WPSOffice_Level1"/>
      <w:bookmarkStart w:id="210" w:name="_Toc11969_WPSOffice_Level1"/>
      <w:bookmarkStart w:id="211" w:name="_Toc22359_WPSOffice_Level1"/>
      <w:r>
        <w:rPr>
          <w:rFonts w:ascii="仿宋_GB2312" w:eastAsia="仿宋_GB2312" w:hAnsi="宋体" w:hint="eastAsia"/>
          <w:b/>
          <w:szCs w:val="21"/>
        </w:rPr>
        <w:t>5.付款</w:t>
      </w:r>
      <w:bookmarkEnd w:id="209"/>
      <w:bookmarkEnd w:id="210"/>
      <w:bookmarkEnd w:id="211"/>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212" w:name="_Toc22351_WPSOffice_Level2"/>
      <w:r>
        <w:rPr>
          <w:rFonts w:ascii="仿宋_GB2312" w:eastAsia="仿宋_GB2312" w:hAnsi="宋体" w:hint="eastAsia"/>
          <w:szCs w:val="21"/>
        </w:rPr>
        <w:t>5.1付款方式、条件：需方按照合同约定的方式和条件付款。</w:t>
      </w:r>
      <w:bookmarkEnd w:id="212"/>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13" w:name="_Toc10526_WPSOffice_Level1"/>
      <w:bookmarkStart w:id="214" w:name="_Toc30478_WPSOffice_Level1"/>
      <w:bookmarkStart w:id="215" w:name="_Toc27769_WPSOffice_Level1"/>
      <w:r>
        <w:rPr>
          <w:rFonts w:ascii="仿宋_GB2312" w:eastAsia="仿宋_GB2312" w:hAnsi="宋体" w:hint="eastAsia"/>
          <w:b/>
          <w:szCs w:val="21"/>
        </w:rPr>
        <w:t>6.验收</w:t>
      </w:r>
      <w:bookmarkEnd w:id="213"/>
      <w:bookmarkEnd w:id="214"/>
      <w:bookmarkEnd w:id="21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16" w:name="_Toc31292_WPSOffice_Level1"/>
      <w:bookmarkStart w:id="217" w:name="_Toc21868_WPSOffice_Level1"/>
      <w:bookmarkStart w:id="218" w:name="_Toc23127_WPSOffice_Level1"/>
      <w:r>
        <w:rPr>
          <w:rFonts w:ascii="仿宋_GB2312" w:eastAsia="仿宋_GB2312" w:hAnsi="宋体" w:hint="eastAsia"/>
          <w:b/>
          <w:szCs w:val="21"/>
        </w:rPr>
        <w:t>7.知识产权及有关规定</w:t>
      </w:r>
      <w:bookmarkEnd w:id="216"/>
      <w:bookmarkEnd w:id="217"/>
      <w:bookmarkEnd w:id="21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19" w:name="_Toc26796_WPSOffice_Level1"/>
      <w:bookmarkStart w:id="220" w:name="_Toc21090_WPSOffice_Level1"/>
      <w:bookmarkStart w:id="221" w:name="_Toc24765_WPSOffice_Level1"/>
      <w:r>
        <w:rPr>
          <w:rFonts w:ascii="仿宋_GB2312" w:eastAsia="仿宋_GB2312" w:hAnsi="宋体" w:hint="eastAsia"/>
          <w:b/>
          <w:szCs w:val="21"/>
        </w:rPr>
        <w:t>8.包装要求</w:t>
      </w:r>
      <w:bookmarkEnd w:id="219"/>
      <w:bookmarkEnd w:id="220"/>
      <w:bookmarkEnd w:id="22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22" w:name="_Toc1308_WPSOffice_Level1"/>
      <w:bookmarkStart w:id="223" w:name="_Toc2304_WPSOffice_Level1"/>
      <w:bookmarkStart w:id="224" w:name="_Toc26447_WPSOffice_Level1"/>
      <w:r>
        <w:rPr>
          <w:rFonts w:ascii="仿宋_GB2312" w:eastAsia="仿宋_GB2312" w:hAnsi="宋体" w:hint="eastAsia"/>
          <w:b/>
          <w:szCs w:val="21"/>
        </w:rPr>
        <w:t>9.伴随服务</w:t>
      </w:r>
      <w:bookmarkEnd w:id="222"/>
      <w:bookmarkEnd w:id="223"/>
      <w:bookmarkEnd w:id="22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25" w:name="_Toc14320_WPSOffice_Level1"/>
      <w:bookmarkStart w:id="226" w:name="_Toc7636_WPSOffice_Level1"/>
      <w:bookmarkStart w:id="227" w:name="_Toc8205_WPSOffice_Level1"/>
      <w:r>
        <w:rPr>
          <w:rFonts w:ascii="仿宋_GB2312" w:eastAsia="仿宋_GB2312" w:hAnsi="宋体" w:hint="eastAsia"/>
          <w:b/>
          <w:szCs w:val="21"/>
        </w:rPr>
        <w:t>10.质量保证期</w:t>
      </w:r>
      <w:bookmarkEnd w:id="225"/>
      <w:bookmarkEnd w:id="226"/>
      <w:bookmarkEnd w:id="22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28" w:name="_Toc16220_WPSOffice_Level1"/>
      <w:bookmarkStart w:id="229" w:name="_Toc13950_WPSOffice_Level1"/>
      <w:bookmarkStart w:id="230" w:name="_Toc18427_WPSOffice_Level1"/>
      <w:r>
        <w:rPr>
          <w:rFonts w:ascii="仿宋_GB2312" w:eastAsia="仿宋_GB2312" w:hAnsi="宋体" w:hint="eastAsia"/>
          <w:b/>
          <w:szCs w:val="21"/>
        </w:rPr>
        <w:t>11.质量保证</w:t>
      </w:r>
      <w:bookmarkEnd w:id="228"/>
      <w:bookmarkEnd w:id="229"/>
      <w:bookmarkEnd w:id="23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31" w:name="_Toc9090_WPSOffice_Level1"/>
      <w:bookmarkStart w:id="232" w:name="_Toc29469_WPSOffice_Level1"/>
      <w:bookmarkStart w:id="233" w:name="_Toc24667_WPSOffice_Level1"/>
      <w:r>
        <w:rPr>
          <w:rFonts w:ascii="仿宋_GB2312" w:eastAsia="仿宋_GB2312" w:hAnsi="宋体" w:hint="eastAsia"/>
          <w:b/>
          <w:szCs w:val="21"/>
        </w:rPr>
        <w:t>12.技术服务和保修责任</w:t>
      </w:r>
      <w:bookmarkEnd w:id="231"/>
      <w:bookmarkEnd w:id="232"/>
      <w:bookmarkEnd w:id="23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34" w:name="_Toc16924_WPSOffice_Level1"/>
      <w:bookmarkStart w:id="235" w:name="_Toc8548_WPSOffice_Level1"/>
      <w:bookmarkStart w:id="236" w:name="_Toc11781_WPSOffice_Level1"/>
      <w:r>
        <w:rPr>
          <w:rFonts w:ascii="仿宋_GB2312" w:eastAsia="仿宋_GB2312" w:hAnsi="宋体" w:hint="eastAsia"/>
          <w:b/>
          <w:szCs w:val="21"/>
        </w:rPr>
        <w:t>13.违约责任</w:t>
      </w:r>
      <w:bookmarkEnd w:id="234"/>
      <w:bookmarkEnd w:id="235"/>
      <w:bookmarkEnd w:id="23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37" w:name="_Toc21833_WPSOffice_Level1"/>
      <w:bookmarkStart w:id="238" w:name="_Toc32310_WPSOffice_Level1"/>
      <w:bookmarkStart w:id="239" w:name="_Toc28610_WPSOffice_Level1"/>
      <w:r>
        <w:rPr>
          <w:rFonts w:ascii="仿宋_GB2312" w:eastAsia="仿宋_GB2312" w:hAnsi="宋体" w:hint="eastAsia"/>
          <w:b/>
          <w:szCs w:val="21"/>
        </w:rPr>
        <w:t>14.不可抗力</w:t>
      </w:r>
      <w:bookmarkEnd w:id="237"/>
      <w:bookmarkEnd w:id="238"/>
      <w:bookmarkEnd w:id="23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40" w:name="_Toc3262_WPSOffice_Level1"/>
      <w:bookmarkStart w:id="241" w:name="_Toc13390_WPSOffice_Level1"/>
      <w:bookmarkStart w:id="242" w:name="_Toc12037_WPSOffice_Level1"/>
      <w:r>
        <w:rPr>
          <w:rFonts w:ascii="仿宋_GB2312" w:eastAsia="仿宋_GB2312" w:hAnsi="宋体" w:hint="eastAsia"/>
          <w:b/>
          <w:szCs w:val="21"/>
        </w:rPr>
        <w:t>15.争端的解决</w:t>
      </w:r>
      <w:bookmarkEnd w:id="240"/>
      <w:bookmarkEnd w:id="241"/>
      <w:bookmarkEnd w:id="24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43" w:name="_Toc1917_WPSOffice_Level1"/>
      <w:bookmarkStart w:id="244" w:name="_Toc7773_WPSOffice_Level1"/>
      <w:bookmarkStart w:id="245" w:name="_Toc27539_WPSOffice_Level1"/>
      <w:r>
        <w:rPr>
          <w:rFonts w:ascii="仿宋_GB2312" w:eastAsia="仿宋_GB2312" w:hAnsi="宋体" w:hint="eastAsia"/>
          <w:b/>
          <w:szCs w:val="21"/>
        </w:rPr>
        <w:t>16.违约终止政府采购合同</w:t>
      </w:r>
      <w:bookmarkEnd w:id="243"/>
      <w:bookmarkEnd w:id="244"/>
      <w:bookmarkEnd w:id="24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46" w:name="_Toc4220_WPSOffice_Level1"/>
      <w:bookmarkStart w:id="247" w:name="_Toc27976_WPSOffice_Level1"/>
      <w:bookmarkStart w:id="248" w:name="_Toc11967_WPSOffice_Level1"/>
      <w:r>
        <w:rPr>
          <w:rFonts w:ascii="仿宋_GB2312" w:eastAsia="仿宋_GB2312" w:hAnsi="宋体" w:hint="eastAsia"/>
          <w:b/>
          <w:szCs w:val="21"/>
        </w:rPr>
        <w:t>17.政府采购合同转让和分包</w:t>
      </w:r>
      <w:bookmarkEnd w:id="246"/>
      <w:bookmarkEnd w:id="247"/>
      <w:bookmarkEnd w:id="24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49" w:name="_Toc16873_WPSOffice_Level1"/>
      <w:bookmarkStart w:id="250" w:name="_Toc737_WPSOffice_Level1"/>
      <w:bookmarkStart w:id="251" w:name="_Toc30020_WPSOffice_Level1"/>
      <w:r>
        <w:rPr>
          <w:rFonts w:ascii="仿宋_GB2312" w:eastAsia="仿宋_GB2312" w:hAnsi="宋体" w:hint="eastAsia"/>
          <w:b/>
          <w:szCs w:val="21"/>
        </w:rPr>
        <w:t>18.适用法律：</w:t>
      </w:r>
      <w:bookmarkEnd w:id="249"/>
      <w:bookmarkEnd w:id="250"/>
      <w:bookmarkEnd w:id="25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52" w:name="_Toc29009_WPSOffice_Level1"/>
      <w:bookmarkStart w:id="253" w:name="_Toc23749_WPSOffice_Level1"/>
      <w:bookmarkStart w:id="254" w:name="_Toc20985_WPSOffice_Level1"/>
      <w:r>
        <w:rPr>
          <w:rFonts w:ascii="仿宋_GB2312" w:eastAsia="仿宋_GB2312" w:hAnsi="宋体" w:hint="eastAsia"/>
          <w:b/>
          <w:szCs w:val="21"/>
        </w:rPr>
        <w:t>19.政府采购合同生效</w:t>
      </w:r>
      <w:bookmarkEnd w:id="252"/>
      <w:bookmarkEnd w:id="253"/>
      <w:bookmarkEnd w:id="25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55" w:name="_Toc20274_WPSOffice_Level1"/>
      <w:bookmarkStart w:id="256" w:name="_Toc405_WPSOffice_Level1"/>
      <w:bookmarkStart w:id="257" w:name="_Toc12339_WPSOffice_Level1"/>
      <w:r>
        <w:rPr>
          <w:rFonts w:ascii="仿宋_GB2312" w:eastAsia="仿宋_GB2312" w:hAnsi="宋体" w:hint="eastAsia"/>
          <w:b/>
          <w:szCs w:val="21"/>
        </w:rPr>
        <w:t>20.政府采购合同附件</w:t>
      </w:r>
      <w:bookmarkEnd w:id="255"/>
      <w:bookmarkEnd w:id="256"/>
      <w:bookmarkEnd w:id="25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58" w:name="_Toc3518_WPSOffice_Level2"/>
      <w:r>
        <w:rPr>
          <w:rFonts w:ascii="仿宋_GB2312" w:eastAsia="仿宋_GB2312" w:hAnsi="宋体" w:hint="eastAsia"/>
          <w:szCs w:val="21"/>
        </w:rPr>
        <w:t>20.1招标文件；</w:t>
      </w:r>
      <w:bookmarkEnd w:id="25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59" w:name="_Toc7342_WPSOffice_Level2"/>
      <w:r>
        <w:rPr>
          <w:rFonts w:ascii="仿宋_GB2312" w:eastAsia="仿宋_GB2312" w:hAnsi="宋体" w:hint="eastAsia"/>
          <w:szCs w:val="21"/>
        </w:rPr>
        <w:t>20.2招标文件的更正公告、变更公告；</w:t>
      </w:r>
      <w:bookmarkEnd w:id="25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60" w:name="_Toc576_WPSOffice_Level2"/>
      <w:r>
        <w:rPr>
          <w:rFonts w:ascii="仿宋_GB2312" w:eastAsia="仿宋_GB2312" w:hAnsi="宋体" w:hint="eastAsia"/>
          <w:szCs w:val="21"/>
        </w:rPr>
        <w:t>20.3中标人提交的投标文件；</w:t>
      </w:r>
      <w:bookmarkEnd w:id="26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61" w:name="_Toc25464_WPSOffice_Level2"/>
      <w:r>
        <w:rPr>
          <w:rFonts w:ascii="仿宋_GB2312" w:eastAsia="仿宋_GB2312" w:hAnsi="宋体" w:hint="eastAsia"/>
          <w:szCs w:val="21"/>
        </w:rPr>
        <w:t>20.4政府采购合同条款；</w:t>
      </w:r>
      <w:bookmarkEnd w:id="261"/>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62" w:name="_Toc25590_WPSOffice_Level2"/>
      <w:r>
        <w:rPr>
          <w:rFonts w:ascii="仿宋_GB2312" w:eastAsia="仿宋_GB2312" w:hAnsi="宋体" w:hint="eastAsia"/>
          <w:szCs w:val="21"/>
        </w:rPr>
        <w:t>20.5中标通知书；</w:t>
      </w:r>
      <w:bookmarkEnd w:id="262"/>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63" w:name="_Toc10297_WPSOffice_Level2"/>
      <w:r>
        <w:rPr>
          <w:rFonts w:ascii="仿宋_GB2312" w:eastAsia="仿宋_GB2312" w:hAnsi="宋体" w:hint="eastAsia"/>
          <w:szCs w:val="21"/>
        </w:rPr>
        <w:t>20.6政府采购合同的其它附件。</w:t>
      </w:r>
      <w:bookmarkEnd w:id="263"/>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64" w:name="_Toc372_WPSOffice_Level1"/>
      <w:bookmarkStart w:id="265" w:name="_Toc3044_WPSOffice_Level1"/>
      <w:bookmarkStart w:id="266" w:name="_Toc7342_WPSOffice_Level1"/>
      <w:r>
        <w:rPr>
          <w:rFonts w:ascii="仿宋_GB2312" w:eastAsia="仿宋_GB2312" w:hAnsi="仿宋_GB2312" w:cs="仿宋_GB2312" w:hint="eastAsia"/>
          <w:szCs w:val="28"/>
        </w:rPr>
        <w:t>合同格式</w:t>
      </w:r>
      <w:bookmarkEnd w:id="264"/>
      <w:bookmarkEnd w:id="265"/>
      <w:bookmarkEnd w:id="266"/>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67" w:name="_Toc7832_WPSOffice_Level1"/>
      <w:bookmarkStart w:id="268" w:name="_Toc11644_WPSOffice_Level1"/>
      <w:r>
        <w:rPr>
          <w:rFonts w:ascii="仿宋_GB2312" w:eastAsia="仿宋_GB2312" w:hAnsi="宋体" w:hint="eastAsia"/>
          <w:b/>
          <w:bCs/>
          <w:sz w:val="44"/>
          <w:szCs w:val="44"/>
        </w:rPr>
        <w:t>政府采购合同格式</w:t>
      </w:r>
      <w:bookmarkEnd w:id="267"/>
      <w:bookmarkEnd w:id="268"/>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69" w:name="_Toc13230_WPSOffice_Level2"/>
      <w:r>
        <w:rPr>
          <w:rFonts w:ascii="黑体" w:eastAsia="黑体" w:hAnsi="宋体" w:hint="eastAsia"/>
          <w:b/>
          <w:szCs w:val="21"/>
        </w:rPr>
        <w:t>一、政府采购合同文件</w:t>
      </w:r>
      <w:bookmarkEnd w:id="26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70" w:name="_Toc19527_WPSOffice_Level2"/>
      <w:r>
        <w:rPr>
          <w:rFonts w:ascii="黑体" w:eastAsia="黑体" w:hAnsi="宋体" w:hint="eastAsia"/>
          <w:b/>
          <w:szCs w:val="21"/>
        </w:rPr>
        <w:t>二、政府采购合同范围和条件</w:t>
      </w:r>
      <w:bookmarkEnd w:id="27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71" w:name="_Toc18050_WPSOffice_Level2"/>
      <w:r>
        <w:rPr>
          <w:rFonts w:ascii="黑体" w:eastAsia="黑体" w:hAnsi="宋体" w:hint="eastAsia"/>
          <w:b/>
          <w:szCs w:val="21"/>
        </w:rPr>
        <w:t>三、政府采购合同标的</w:t>
      </w:r>
      <w:bookmarkEnd w:id="271"/>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72" w:name="_Toc27886_WPSOffice_Level2"/>
      <w:r>
        <w:rPr>
          <w:rFonts w:ascii="黑体" w:eastAsia="黑体" w:hAnsi="宋体" w:hint="eastAsia"/>
          <w:b/>
          <w:szCs w:val="21"/>
        </w:rPr>
        <w:t>四、政府采购合同金额</w:t>
      </w:r>
      <w:bookmarkEnd w:id="272"/>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73" w:name="_Toc22211_WPSOffice_Level2"/>
      <w:r>
        <w:rPr>
          <w:rFonts w:ascii="黑体" w:eastAsia="黑体" w:hAnsi="宋体" w:hint="eastAsia"/>
          <w:b/>
          <w:szCs w:val="21"/>
        </w:rPr>
        <w:t>五、付款方式及条件</w:t>
      </w:r>
      <w:bookmarkEnd w:id="273"/>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74" w:name="_Toc27813_WPSOffice_Level2"/>
      <w:r>
        <w:rPr>
          <w:rFonts w:ascii="黑体" w:eastAsia="黑体" w:hAnsi="宋体" w:hint="eastAsia"/>
          <w:b/>
          <w:szCs w:val="21"/>
        </w:rPr>
        <w:t>六、交货时间和交货地点</w:t>
      </w:r>
      <w:bookmarkEnd w:id="274"/>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75" w:name="_Toc12497_WPSOffice_Level2"/>
      <w:r>
        <w:rPr>
          <w:rFonts w:ascii="黑体" w:eastAsia="黑体" w:hAnsi="宋体" w:hint="eastAsia"/>
          <w:b/>
          <w:szCs w:val="21"/>
        </w:rPr>
        <w:t>七、验收要求</w:t>
      </w:r>
      <w:bookmarkEnd w:id="275"/>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76" w:name="_Toc4868_WPSOffice_Level2"/>
      <w:r>
        <w:rPr>
          <w:rFonts w:ascii="黑体" w:eastAsia="黑体" w:hAnsi="宋体" w:hint="eastAsia"/>
          <w:b/>
          <w:szCs w:val="21"/>
        </w:rPr>
        <w:t>八、违约责任</w:t>
      </w:r>
      <w:bookmarkEnd w:id="27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77" w:name="_Toc24496_WPSOffice_Level2"/>
      <w:r>
        <w:rPr>
          <w:rFonts w:ascii="黑体" w:eastAsia="黑体" w:hAnsi="宋体" w:hint="eastAsia"/>
          <w:b/>
          <w:szCs w:val="21"/>
        </w:rPr>
        <w:t>九、争议解决</w:t>
      </w:r>
      <w:bookmarkEnd w:id="277"/>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78" w:name="_Toc24974_WPSOffice_Level2"/>
      <w:r>
        <w:rPr>
          <w:rFonts w:ascii="黑体" w:eastAsia="黑体" w:hAnsi="宋体" w:hint="eastAsia"/>
          <w:b/>
          <w:szCs w:val="21"/>
        </w:rPr>
        <w:t>十、合同生效</w:t>
      </w:r>
      <w:bookmarkEnd w:id="27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4159B9" w:rsidRDefault="004159B9">
      <w:pPr>
        <w:rPr>
          <w:lang w:val="zh-CN"/>
        </w:rPr>
      </w:pPr>
      <w:r>
        <w:rPr>
          <w:lang w:val="zh-CN"/>
        </w:rPr>
        <w:t xml:space="preserve">　　　　</w:t>
      </w:r>
      <w:hyperlink r:id="rId12" w:history="1"/>
      <w:r>
        <w:rPr>
          <w:lang w:val="zh-CN"/>
        </w:rPr>
        <w:t xml:space="preserve">　</w:t>
      </w:r>
      <w:r>
        <w:rPr>
          <w:lang w:val="zh-CN"/>
        </w:rPr>
        <w:br w:type="page"/>
      </w:r>
    </w:p>
    <w:p w:rsidR="004159B9" w:rsidRDefault="004159B9" w:rsidP="004159B9">
      <w:pPr>
        <w:jc w:val="center"/>
        <w:rPr>
          <w:rFonts w:ascii="仿宋_GB2312" w:eastAsia="仿宋_GB2312" w:hAnsi="仿宋_GB2312" w:cs="仿宋_GB2312"/>
          <w:sz w:val="36"/>
          <w:szCs w:val="21"/>
        </w:rPr>
      </w:pPr>
      <w:r>
        <w:rPr>
          <w:rFonts w:ascii="仿宋_GB2312" w:eastAsia="仿宋_GB2312" w:hAnsi="仿宋_GB2312" w:cs="仿宋_GB2312" w:hint="eastAsia"/>
          <w:sz w:val="36"/>
          <w:szCs w:val="21"/>
        </w:rPr>
        <w:t>退还投标保证金申请表</w:t>
      </w:r>
    </w:p>
    <w:p w:rsidR="004159B9" w:rsidRDefault="004159B9" w:rsidP="004159B9">
      <w:pPr>
        <w:jc w:val="left"/>
        <w:rPr>
          <w:rFonts w:ascii="仿宋_GB2312" w:eastAsia="仿宋_GB2312" w:hAnsi="仿宋_GB2312" w:cs="仿宋_GB2312"/>
          <w:sz w:val="24"/>
          <w:szCs w:val="21"/>
        </w:rPr>
      </w:pPr>
    </w:p>
    <w:p w:rsidR="004159B9" w:rsidRDefault="004159B9" w:rsidP="004159B9">
      <w:pPr>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营口市鲅鱼圈区审批</w:t>
      </w:r>
      <w:r>
        <w:rPr>
          <w:rFonts w:ascii="仿宋_GB2312" w:eastAsia="仿宋_GB2312" w:hAnsi="仿宋_GB2312" w:cs="仿宋_GB2312"/>
          <w:sz w:val="28"/>
          <w:szCs w:val="21"/>
        </w:rPr>
        <w:t>技术审查与</w:t>
      </w:r>
      <w:r>
        <w:rPr>
          <w:rFonts w:ascii="仿宋_GB2312" w:eastAsia="仿宋_GB2312" w:hAnsi="仿宋_GB2312" w:cs="仿宋_GB2312" w:hint="eastAsia"/>
          <w:sz w:val="28"/>
          <w:szCs w:val="21"/>
        </w:rPr>
        <w:t>公共资源交易中心：</w:t>
      </w:r>
    </w:p>
    <w:p w:rsidR="004159B9" w:rsidRDefault="004159B9" w:rsidP="004159B9">
      <w:pPr>
        <w:jc w:val="left"/>
        <w:rPr>
          <w:rFonts w:ascii="仿宋_GB2312" w:eastAsia="仿宋_GB2312" w:hAnsi="仿宋_GB2312" w:cs="仿宋_GB2312"/>
          <w:sz w:val="28"/>
          <w:szCs w:val="21"/>
        </w:rPr>
      </w:pPr>
    </w:p>
    <w:p w:rsidR="004159B9" w:rsidRDefault="004159B9" w:rsidP="004159B9">
      <w:pPr>
        <w:spacing w:line="360" w:lineRule="auto"/>
        <w:ind w:firstLineChars="200" w:firstLine="560"/>
        <w:jc w:val="left"/>
        <w:rPr>
          <w:rFonts w:ascii="仿宋_GB2312" w:eastAsia="仿宋_GB2312" w:hAnsi="仿宋_GB2312" w:cs="仿宋_GB2312"/>
          <w:sz w:val="28"/>
          <w:szCs w:val="21"/>
          <w:u w:val="single"/>
        </w:rPr>
      </w:pPr>
      <w:r>
        <w:rPr>
          <w:rFonts w:ascii="仿宋_GB2312" w:eastAsia="仿宋_GB2312" w:hAnsi="仿宋_GB2312" w:cs="仿宋_GB2312" w:hint="eastAsia"/>
          <w:sz w:val="28"/>
          <w:szCs w:val="21"/>
        </w:rPr>
        <w:t>我公司于</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日参加营口</w:t>
      </w:r>
      <w:r>
        <w:rPr>
          <w:rFonts w:ascii="仿宋_GB2312" w:eastAsia="仿宋_GB2312" w:hAnsi="仿宋_GB2312" w:cs="仿宋_GB2312"/>
          <w:sz w:val="28"/>
          <w:szCs w:val="21"/>
          <w:u w:val="single"/>
        </w:rPr>
        <w:t xml:space="preserve">               </w:t>
      </w:r>
    </w:p>
    <w:p w:rsidR="004159B9" w:rsidRDefault="004159B9" w:rsidP="004159B9">
      <w:pPr>
        <w:spacing w:line="360" w:lineRule="auto"/>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项目（</w:t>
      </w:r>
      <w:r>
        <w:rPr>
          <w:rFonts w:ascii="仿宋_GB2312" w:eastAsia="仿宋_GB2312" w:hAnsi="仿宋_GB2312" w:cs="仿宋_GB2312"/>
          <w:sz w:val="28"/>
          <w:szCs w:val="21"/>
        </w:rPr>
        <w:t>BYQ—202</w:t>
      </w:r>
      <w:r>
        <w:rPr>
          <w:rFonts w:ascii="仿宋_GB2312" w:eastAsia="仿宋_GB2312" w:hAnsi="仿宋_GB2312" w:cs="仿宋_GB2312" w:hint="eastAsia"/>
          <w:sz w:val="28"/>
          <w:szCs w:val="21"/>
        </w:rPr>
        <w:t>1</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）投标，交纳投标保证金</w:t>
      </w: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元。开标后</w:t>
      </w:r>
      <w:r>
        <w:rPr>
          <w:rFonts w:ascii="仿宋_GB2312" w:eastAsia="仿宋_GB2312" w:hAnsi="仿宋_GB2312" w:cs="仿宋_GB2312" w:hint="eastAsia"/>
          <w:sz w:val="28"/>
          <w:szCs w:val="21"/>
          <w:u w:val="single"/>
        </w:rPr>
        <w:t xml:space="preserve">      </w:t>
      </w:r>
      <w:r>
        <w:rPr>
          <w:rFonts w:ascii="仿宋_GB2312" w:eastAsia="仿宋_GB2312" w:hAnsi="仿宋_GB2312" w:cs="仿宋_GB2312" w:hint="eastAsia"/>
          <w:sz w:val="28"/>
          <w:szCs w:val="21"/>
        </w:rPr>
        <w:t>（中</w:t>
      </w:r>
      <w:r>
        <w:rPr>
          <w:rFonts w:ascii="仿宋_GB2312" w:eastAsia="仿宋_GB2312" w:hAnsi="仿宋_GB2312" w:cs="仿宋_GB2312"/>
          <w:sz w:val="28"/>
          <w:szCs w:val="21"/>
        </w:rPr>
        <w:t>或</w:t>
      </w:r>
      <w:r>
        <w:rPr>
          <w:rFonts w:ascii="仿宋_GB2312" w:eastAsia="仿宋_GB2312" w:hAnsi="仿宋_GB2312" w:cs="仿宋_GB2312" w:hint="eastAsia"/>
          <w:sz w:val="28"/>
          <w:szCs w:val="21"/>
        </w:rPr>
        <w:t>未中）标，现请求将该项目投标保证金退至以下账户，请予办理。</w:t>
      </w:r>
    </w:p>
    <w:p w:rsidR="004159B9" w:rsidRDefault="004159B9" w:rsidP="004159B9">
      <w:pPr>
        <w:spacing w:line="360" w:lineRule="auto"/>
        <w:jc w:val="left"/>
        <w:rPr>
          <w:rFonts w:ascii="仿宋_GB2312" w:eastAsia="仿宋_GB2312" w:hAnsi="仿宋_GB2312" w:cs="仿宋_GB2312" w:hint="eastAsia"/>
          <w:sz w:val="28"/>
          <w:szCs w:val="21"/>
        </w:rPr>
      </w:pPr>
    </w:p>
    <w:p w:rsidR="004159B9" w:rsidRDefault="004159B9" w:rsidP="004159B9">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户：</w:t>
      </w:r>
    </w:p>
    <w:p w:rsidR="004159B9" w:rsidRDefault="004159B9" w:rsidP="004159B9">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号：</w:t>
      </w:r>
    </w:p>
    <w:p w:rsidR="004159B9" w:rsidRDefault="004159B9" w:rsidP="004159B9">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开户行：</w:t>
      </w:r>
    </w:p>
    <w:p w:rsidR="004159B9" w:rsidRDefault="004159B9" w:rsidP="004159B9">
      <w:pPr>
        <w:spacing w:line="360" w:lineRule="auto"/>
        <w:ind w:firstLineChars="200" w:firstLine="560"/>
        <w:jc w:val="left"/>
        <w:rPr>
          <w:rFonts w:ascii="仿宋_GB2312" w:eastAsia="仿宋_GB2312" w:hAnsi="仿宋_GB2312" w:cs="仿宋_GB2312" w:hint="eastAsia"/>
          <w:sz w:val="28"/>
          <w:szCs w:val="21"/>
        </w:rPr>
      </w:pPr>
    </w:p>
    <w:p w:rsidR="004159B9" w:rsidRDefault="004159B9" w:rsidP="004159B9">
      <w:pPr>
        <w:spacing w:line="360" w:lineRule="auto"/>
        <w:ind w:firstLineChars="150" w:firstLine="420"/>
        <w:jc w:val="left"/>
        <w:rPr>
          <w:rFonts w:ascii="仿宋_GB2312" w:eastAsia="仿宋_GB2312" w:hAnsi="仿宋_GB2312" w:cs="仿宋_GB2312" w:hint="eastAsia"/>
          <w:sz w:val="28"/>
          <w:szCs w:val="21"/>
        </w:rPr>
      </w:pPr>
      <w:r>
        <w:rPr>
          <w:rFonts w:ascii="仿宋_GB2312" w:eastAsia="仿宋_GB2312" w:hAnsi="仿宋_GB2312" w:cs="仿宋_GB2312" w:hint="eastAsia"/>
          <w:sz w:val="28"/>
          <w:szCs w:val="21"/>
        </w:rPr>
        <w:t>(退还</w:t>
      </w:r>
      <w:r>
        <w:rPr>
          <w:rFonts w:ascii="仿宋_GB2312" w:eastAsia="仿宋_GB2312" w:hAnsi="仿宋_GB2312" w:cs="仿宋_GB2312"/>
          <w:sz w:val="28"/>
          <w:szCs w:val="21"/>
        </w:rPr>
        <w:t>保证金账户需和交纳保证金账户一致</w:t>
      </w:r>
      <w:r>
        <w:rPr>
          <w:rFonts w:ascii="仿宋_GB2312" w:eastAsia="仿宋_GB2312" w:hAnsi="仿宋_GB2312" w:cs="仿宋_GB2312" w:hint="eastAsia"/>
          <w:sz w:val="28"/>
          <w:szCs w:val="21"/>
        </w:rPr>
        <w:t>)</w:t>
      </w:r>
    </w:p>
    <w:p w:rsidR="004159B9" w:rsidRDefault="004159B9" w:rsidP="004159B9">
      <w:pPr>
        <w:spacing w:line="360" w:lineRule="auto"/>
        <w:ind w:firstLineChars="200" w:firstLine="560"/>
        <w:jc w:val="left"/>
        <w:rPr>
          <w:rFonts w:ascii="仿宋_GB2312" w:eastAsia="仿宋_GB2312" w:hAnsi="仿宋_GB2312" w:cs="仿宋_GB2312" w:hint="eastAsia"/>
          <w:sz w:val="28"/>
          <w:szCs w:val="21"/>
        </w:rPr>
      </w:pPr>
      <w:r>
        <w:rPr>
          <w:rFonts w:ascii="仿宋_GB2312" w:eastAsia="仿宋_GB2312" w:hAnsi="仿宋_GB2312" w:cs="仿宋_GB2312" w:hint="eastAsia"/>
          <w:sz w:val="28"/>
          <w:szCs w:val="21"/>
        </w:rPr>
        <w:t>分管领导</w:t>
      </w:r>
      <w:r>
        <w:rPr>
          <w:rFonts w:ascii="仿宋_GB2312" w:eastAsia="仿宋_GB2312" w:hAnsi="仿宋_GB2312" w:cs="仿宋_GB2312"/>
          <w:sz w:val="28"/>
          <w:szCs w:val="21"/>
        </w:rPr>
        <w:t>意见：</w:t>
      </w:r>
      <w:r>
        <w:rPr>
          <w:rFonts w:ascii="仿宋_GB2312" w:eastAsia="仿宋_GB2312" w:hAnsi="仿宋_GB2312" w:cs="仿宋_GB2312" w:hint="eastAsia"/>
          <w:sz w:val="28"/>
          <w:szCs w:val="21"/>
        </w:rPr>
        <w:t xml:space="preserve">                 项目</w:t>
      </w:r>
      <w:r>
        <w:rPr>
          <w:rFonts w:ascii="仿宋_GB2312" w:eastAsia="仿宋_GB2312" w:hAnsi="仿宋_GB2312" w:cs="仿宋_GB2312"/>
          <w:sz w:val="28"/>
          <w:szCs w:val="21"/>
        </w:rPr>
        <w:t>经办人意见：</w:t>
      </w:r>
    </w:p>
    <w:p w:rsidR="004159B9" w:rsidRDefault="004159B9" w:rsidP="004159B9">
      <w:pPr>
        <w:spacing w:line="360" w:lineRule="auto"/>
        <w:ind w:firstLineChars="200" w:firstLine="560"/>
        <w:jc w:val="left"/>
        <w:rPr>
          <w:rFonts w:ascii="仿宋_GB2312" w:eastAsia="仿宋_GB2312" w:hAnsi="仿宋_GB2312" w:cs="仿宋_GB2312"/>
          <w:sz w:val="28"/>
          <w:szCs w:val="21"/>
        </w:rPr>
      </w:pPr>
    </w:p>
    <w:p w:rsidR="004159B9" w:rsidRDefault="004159B9" w:rsidP="004159B9">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法人或授权委托人签字：</w:t>
      </w:r>
    </w:p>
    <w:p w:rsidR="004159B9" w:rsidRDefault="004159B9" w:rsidP="004159B9">
      <w:pPr>
        <w:spacing w:line="360" w:lineRule="auto"/>
        <w:ind w:firstLineChars="1250" w:firstLine="3500"/>
        <w:jc w:val="left"/>
        <w:rPr>
          <w:rFonts w:ascii="仿宋_GB2312" w:eastAsia="仿宋_GB2312" w:hAnsi="仿宋_GB2312" w:cs="仿宋_GB2312" w:hint="eastAsia"/>
          <w:sz w:val="28"/>
          <w:szCs w:val="21"/>
        </w:rPr>
      </w:pPr>
      <w:r>
        <w:rPr>
          <w:rFonts w:ascii="仿宋_GB2312" w:eastAsia="仿宋_GB2312" w:hAnsi="仿宋_GB2312" w:cs="仿宋_GB2312" w:hint="eastAsia"/>
          <w:sz w:val="28"/>
          <w:szCs w:val="21"/>
        </w:rPr>
        <w:t>联系</w:t>
      </w:r>
      <w:r>
        <w:rPr>
          <w:rFonts w:ascii="仿宋_GB2312" w:eastAsia="仿宋_GB2312" w:hAnsi="仿宋_GB2312" w:cs="仿宋_GB2312"/>
          <w:sz w:val="28"/>
          <w:szCs w:val="21"/>
        </w:rPr>
        <w:t>电话：</w:t>
      </w:r>
    </w:p>
    <w:p w:rsidR="004159B9" w:rsidRDefault="004159B9" w:rsidP="004159B9">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申请单位：</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u w:val="single"/>
        </w:rPr>
        <w:t>盖章</w:t>
      </w:r>
      <w:r>
        <w:rPr>
          <w:rFonts w:ascii="仿宋_GB2312" w:eastAsia="仿宋_GB2312" w:hAnsi="仿宋_GB2312" w:cs="仿宋_GB2312"/>
          <w:sz w:val="28"/>
          <w:szCs w:val="21"/>
          <w:u w:val="single"/>
        </w:rPr>
        <w:t xml:space="preserve">            </w:t>
      </w:r>
    </w:p>
    <w:p w:rsidR="004159B9" w:rsidRDefault="004159B9" w:rsidP="004159B9">
      <w:pPr>
        <w:spacing w:line="360" w:lineRule="auto"/>
        <w:jc w:val="left"/>
        <w:rPr>
          <w:rFonts w:ascii="仿宋_GB2312" w:eastAsia="仿宋_GB2312" w:hAnsi="仿宋_GB2312" w:cs="仿宋_GB2312"/>
          <w:sz w:val="28"/>
          <w:szCs w:val="21"/>
        </w:rPr>
      </w:pPr>
    </w:p>
    <w:p w:rsidR="004159B9" w:rsidRDefault="004159B9" w:rsidP="004159B9">
      <w:pPr>
        <w:spacing w:line="360" w:lineRule="auto"/>
        <w:jc w:val="left"/>
        <w:rPr>
          <w:rFonts w:ascii="仿宋_GB2312" w:eastAsia="仿宋_GB2312" w:hAnsi="仿宋_GB2312" w:cs="仿宋_GB2312" w:hint="eastAsia"/>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日</w:t>
      </w:r>
    </w:p>
    <w:p w:rsidR="003B2765" w:rsidRDefault="003B2765">
      <w:bookmarkStart w:id="279" w:name="_GoBack"/>
      <w:bookmarkEnd w:id="279"/>
    </w:p>
    <w:sectPr w:rsidR="003B2765" w:rsidSect="005B7E6F">
      <w:footerReference w:type="default" r:id="rId13"/>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Light">
    <w:altName w:val="宋体"/>
    <w:panose1 w:val="00000000000000000000"/>
    <w:charset w:val="86"/>
    <w:family w:val="roman"/>
    <w:notTrueType/>
    <w:pitch w:val="default"/>
  </w:font>
  <w:font w:name="等线">
    <w:altName w:val="宋体"/>
    <w:panose1 w:val="00000000000000000000"/>
    <w:charset w:val="86"/>
    <w:family w:val="roman"/>
    <w:notTrueType/>
    <w:pitch w:val="default"/>
  </w:font>
  <w:font w:name="微软雅黑">
    <w:panose1 w:val="020B0503020204020204"/>
    <w:charset w:val="86"/>
    <w:family w:val="swiss"/>
    <w:pitch w:val="variable"/>
    <w:sig w:usb0="80000287" w:usb1="280F3C52" w:usb2="00000016" w:usb3="00000000" w:csb0="0004001F" w:csb1="00000000"/>
  </w:font>
  <w:font w:name="DengXi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159B9">
              <w:rPr>
                <w:b/>
                <w:bCs/>
                <w:noProof/>
              </w:rPr>
              <w:t>80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159B9">
              <w:rPr>
                <w:b/>
                <w:bCs/>
                <w:noProof/>
              </w:rPr>
              <w:t>92</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1A1B30E1"/>
    <w:multiLevelType w:val="multilevel"/>
    <w:tmpl w:val="1A1B30E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7E8E525"/>
    <w:multiLevelType w:val="singleLevel"/>
    <w:tmpl w:val="27E8E525"/>
    <w:lvl w:ilvl="0">
      <w:start w:val="1"/>
      <w:numFmt w:val="decimal"/>
      <w:suff w:val="nothing"/>
      <w:lvlText w:val="（%1）"/>
      <w:lvlJc w:val="left"/>
    </w:lvl>
  </w:abstractNum>
  <w:abstractNum w:abstractNumId="11">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2">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nsid w:val="468ACDF8"/>
    <w:multiLevelType w:val="singleLevel"/>
    <w:tmpl w:val="468ACDF8"/>
    <w:lvl w:ilvl="0">
      <w:start w:val="2"/>
      <w:numFmt w:val="chineseCounting"/>
      <w:suff w:val="nothing"/>
      <w:lvlText w:val="（%1）"/>
      <w:lvlJc w:val="left"/>
      <w:rPr>
        <w:rFonts w:hint="eastAsia"/>
      </w:rPr>
    </w:lvl>
  </w:abstractNum>
  <w:abstractNum w:abstractNumId="1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7">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nsid w:val="7B4156D0"/>
    <w:multiLevelType w:val="singleLevel"/>
    <w:tmpl w:val="7B4156D0"/>
    <w:lvl w:ilvl="0">
      <w:start w:val="1"/>
      <w:numFmt w:val="decimal"/>
      <w:suff w:val="nothing"/>
      <w:lvlText w:val="（%1）"/>
      <w:lvlJc w:val="left"/>
    </w:lvl>
  </w:abstractNum>
  <w:abstractNum w:abstractNumId="19">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15"/>
  </w:num>
  <w:num w:numId="12">
    <w:abstractNumId w:val="7"/>
  </w:num>
  <w:num w:numId="13">
    <w:abstractNumId w:val="3"/>
  </w:num>
  <w:num w:numId="14">
    <w:abstractNumId w:val="17"/>
  </w:num>
  <w:num w:numId="15">
    <w:abstractNumId w:val="0"/>
  </w:num>
  <w:num w:numId="16">
    <w:abstractNumId w:val="2"/>
  </w:num>
  <w:num w:numId="17">
    <w:abstractNumId w:val="1"/>
  </w:num>
  <w:num w:numId="18">
    <w:abstractNumId w:val="10"/>
  </w:num>
  <w:num w:numId="19">
    <w:abstractNumId w:val="18"/>
  </w:num>
  <w:num w:numId="20">
    <w:abstractNumId w:val="19"/>
  </w:num>
  <w:num w:numId="21">
    <w:abstractNumId w:val="4"/>
  </w:num>
  <w:num w:numId="22">
    <w:abstractNumId w:val="5"/>
  </w:num>
  <w:num w:numId="23">
    <w:abstractNumId w:val="1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B2765"/>
    <w:rsid w:val="003C06A2"/>
    <w:rsid w:val="004159B9"/>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6A58D6-0772-4DBC-A4EE-A7AD93F7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 w:type="paragraph" w:styleId="14">
    <w:name w:val="toc 1"/>
    <w:basedOn w:val="a"/>
    <w:next w:val="a"/>
    <w:qFormat/>
    <w:rsid w:val="004159B9"/>
    <w:rPr>
      <w:rFonts w:ascii="Calibri" w:eastAsia="仿宋"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k-ccgp.yingkou.net.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Light">
    <w:altName w:val="宋体"/>
    <w:panose1 w:val="00000000000000000000"/>
    <w:charset w:val="86"/>
    <w:family w:val="roman"/>
    <w:notTrueType/>
    <w:pitch w:val="default"/>
  </w:font>
  <w:font w:name="等线">
    <w:altName w:val="宋体"/>
    <w:panose1 w:val="00000000000000000000"/>
    <w:charset w:val="86"/>
    <w:family w:val="roman"/>
    <w:notTrueType/>
    <w:pitch w:val="default"/>
  </w:font>
  <w:font w:name="微软雅黑">
    <w:panose1 w:val="020B0503020204020204"/>
    <w:charset w:val="86"/>
    <w:family w:val="swiss"/>
    <w:pitch w:val="variable"/>
    <w:sig w:usb0="80000287" w:usb1="280F3C52" w:usb2="00000016" w:usb3="00000000" w:csb0="0004001F" w:csb1="00000000"/>
  </w:font>
  <w:font w:name="DengXi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74AEE-3F0E-465F-9BAA-09B82B8A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92</Pages>
  <Words>30647</Words>
  <Characters>32793</Characters>
  <Application>Microsoft Office Word</Application>
  <DocSecurity>0</DocSecurity>
  <Lines>2342</Lines>
  <Paragraphs>2187</Paragraphs>
  <ScaleCrop>false</ScaleCrop>
  <Company/>
  <LinksUpToDate>false</LinksUpToDate>
  <CharactersWithSpaces>61253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Administrator</cp:lastModifiedBy>
  <cp:revision>53</cp:revision>
  <dcterms:created xsi:type="dcterms:W3CDTF">2018-11-29T08:56:00Z</dcterms:created>
  <dcterms:modified xsi:type="dcterms:W3CDTF">2021-11-29T08:05:00Z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BYQ-2021A021</vt:lpwstr>
  </property>
</Properties>
</file>