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DB3" w:rsidRDefault="003F5DB3">
      <w:pPr>
        <w:spacing w:line="360" w:lineRule="auto"/>
        <w:ind w:firstLineChars="50" w:firstLine="241"/>
        <w:jc w:val="center"/>
        <w:rPr>
          <w:rFonts w:ascii="仿宋" w:eastAsia="仿宋" w:hAnsi="仿宋"/>
          <w:b/>
          <w:sz w:val="48"/>
          <w:szCs w:val="48"/>
        </w:rPr>
      </w:pPr>
      <w:bookmarkStart w:id="0" w:name="_Toc24320_WPSOffice_Type1"/>
    </w:p>
    <w:p w:rsidR="003F5DB3" w:rsidRDefault="003F5DB3">
      <w:pPr>
        <w:spacing w:line="360" w:lineRule="auto"/>
        <w:ind w:firstLineChars="50" w:firstLine="241"/>
        <w:jc w:val="center"/>
        <w:rPr>
          <w:rFonts w:ascii="仿宋" w:eastAsia="仿宋" w:hAnsi="仿宋"/>
          <w:b/>
          <w:sz w:val="48"/>
          <w:szCs w:val="48"/>
        </w:rPr>
      </w:pPr>
    </w:p>
    <w:p w:rsidR="003F5DB3" w:rsidRDefault="003F5DB3">
      <w:pPr>
        <w:spacing w:line="360" w:lineRule="auto"/>
        <w:ind w:firstLineChars="50" w:firstLine="241"/>
        <w:jc w:val="center"/>
        <w:rPr>
          <w:rFonts w:ascii="仿宋" w:eastAsia="仿宋" w:hAnsi="仿宋"/>
          <w:b/>
          <w:sz w:val="48"/>
          <w:szCs w:val="48"/>
        </w:rPr>
      </w:pPr>
    </w:p>
    <w:p w:rsidR="003F5DB3" w:rsidRDefault="003F5DB3">
      <w:pPr>
        <w:spacing w:line="360" w:lineRule="auto"/>
        <w:ind w:firstLineChars="50" w:firstLine="241"/>
        <w:jc w:val="center"/>
        <w:rPr>
          <w:rFonts w:ascii="仿宋" w:eastAsia="仿宋" w:hAnsi="仿宋"/>
          <w:b/>
          <w:sz w:val="48"/>
          <w:szCs w:val="48"/>
        </w:rPr>
      </w:pPr>
    </w:p>
    <w:p w:rsidR="007E382F" w:rsidRDefault="00AA461F" w:rsidP="007E382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营口市鮁魚圈区</w:t>
      </w:r>
      <w:r w:rsidR="007E382F">
        <w:rPr>
          <w:rFonts w:ascii="仿宋_GB2312" w:eastAsia="仿宋_GB2312" w:hAnsi="仿宋_GB2312" w:cs="仿宋_GB2312" w:hint="eastAsia"/>
          <w:b/>
          <w:sz w:val="52"/>
          <w:szCs w:val="52"/>
        </w:rPr>
        <w:t>政府采购项目</w:t>
      </w:r>
    </w:p>
    <w:p w:rsidR="007E382F" w:rsidRDefault="007E382F" w:rsidP="007E382F">
      <w:pPr>
        <w:spacing w:line="360" w:lineRule="auto"/>
        <w:ind w:firstLineChars="50" w:firstLine="120"/>
        <w:jc w:val="center"/>
        <w:rPr>
          <w:rFonts w:ascii="仿宋_GB2312" w:eastAsia="仿宋_GB2312" w:hAnsi="仿宋_GB2312" w:cs="仿宋_GB2312"/>
          <w:b/>
          <w:sz w:val="24"/>
        </w:rPr>
      </w:pPr>
    </w:p>
    <w:p w:rsidR="007E382F" w:rsidRDefault="00767111" w:rsidP="007E382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工程</w:t>
      </w:r>
      <w:r w:rsidR="007E382F">
        <w:rPr>
          <w:rFonts w:ascii="仿宋_GB2312" w:eastAsia="仿宋_GB2312" w:hAnsi="仿宋_GB2312" w:cs="仿宋_GB2312" w:hint="eastAsia"/>
          <w:b/>
          <w:sz w:val="48"/>
          <w:szCs w:val="48"/>
        </w:rPr>
        <w:t>类竞争性磋商</w:t>
      </w:r>
    </w:p>
    <w:p w:rsidR="007E382F" w:rsidRDefault="007E382F" w:rsidP="007E382F">
      <w:pPr>
        <w:spacing w:line="360" w:lineRule="auto"/>
        <w:ind w:firstLineChars="50" w:firstLine="120"/>
        <w:jc w:val="center"/>
        <w:rPr>
          <w:rFonts w:ascii="仿宋_GB2312" w:eastAsia="仿宋_GB2312" w:hAnsi="仿宋_GB2312" w:cs="仿宋_GB2312"/>
          <w:b/>
          <w:sz w:val="24"/>
        </w:rPr>
      </w:pPr>
    </w:p>
    <w:p w:rsidR="007E382F" w:rsidRDefault="007E382F" w:rsidP="007E382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3F5DB3" w:rsidRDefault="003F5DB3">
      <w:pPr>
        <w:spacing w:line="480" w:lineRule="exact"/>
        <w:jc w:val="center"/>
        <w:rPr>
          <w:rFonts w:ascii="仿宋" w:eastAsia="仿宋" w:hAnsi="仿宋"/>
          <w:b/>
          <w:sz w:val="24"/>
        </w:rPr>
      </w:pPr>
    </w:p>
    <w:p w:rsidR="003F5DB3" w:rsidRDefault="003F5DB3">
      <w:pPr>
        <w:spacing w:line="480" w:lineRule="exact"/>
        <w:jc w:val="center"/>
        <w:rPr>
          <w:rFonts w:ascii="仿宋" w:eastAsia="仿宋" w:hAnsi="仿宋"/>
          <w:b/>
          <w:sz w:val="24"/>
        </w:rPr>
      </w:pPr>
    </w:p>
    <w:p w:rsidR="003F5DB3" w:rsidRDefault="003F5DB3">
      <w:pPr>
        <w:spacing w:line="480" w:lineRule="exact"/>
        <w:jc w:val="center"/>
        <w:rPr>
          <w:rFonts w:ascii="仿宋" w:eastAsia="仿宋" w:hAnsi="仿宋"/>
          <w:b/>
          <w:sz w:val="24"/>
        </w:rPr>
      </w:pPr>
    </w:p>
    <w:p w:rsidR="003F5DB3" w:rsidRDefault="003F5DB3">
      <w:pPr>
        <w:spacing w:line="480" w:lineRule="exact"/>
        <w:jc w:val="center"/>
        <w:rPr>
          <w:rFonts w:ascii="仿宋" w:eastAsia="仿宋" w:hAnsi="仿宋"/>
          <w:b/>
          <w:sz w:val="24"/>
        </w:rPr>
      </w:pPr>
    </w:p>
    <w:p w:rsidR="003F5DB3" w:rsidRDefault="003F5DB3">
      <w:pPr>
        <w:spacing w:line="480" w:lineRule="exact"/>
        <w:jc w:val="center"/>
        <w:rPr>
          <w:rFonts w:ascii="仿宋" w:eastAsia="仿宋" w:hAnsi="仿宋"/>
          <w:b/>
          <w:sz w:val="24"/>
        </w:rPr>
      </w:pPr>
    </w:p>
    <w:p w:rsidR="003F5DB3" w:rsidRDefault="003F5DB3">
      <w:pPr>
        <w:spacing w:line="480" w:lineRule="exact"/>
        <w:jc w:val="center"/>
        <w:rPr>
          <w:rFonts w:ascii="仿宋" w:eastAsia="仿宋" w:hAnsi="仿宋"/>
          <w:b/>
          <w:sz w:val="24"/>
        </w:rPr>
      </w:pPr>
    </w:p>
    <w:p w:rsidR="003F5DB3" w:rsidRDefault="003F5DB3">
      <w:pPr>
        <w:spacing w:line="480" w:lineRule="exact"/>
        <w:jc w:val="center"/>
        <w:rPr>
          <w:rFonts w:ascii="仿宋" w:eastAsia="仿宋" w:hAnsi="仿宋"/>
          <w:b/>
          <w:sz w:val="24"/>
        </w:rPr>
      </w:pPr>
    </w:p>
    <w:p w:rsidR="003F5DB3" w:rsidRDefault="003F5DB3">
      <w:pPr>
        <w:spacing w:line="480" w:lineRule="exact"/>
        <w:jc w:val="center"/>
        <w:rPr>
          <w:rFonts w:ascii="仿宋" w:eastAsia="仿宋" w:hAnsi="仿宋"/>
          <w:b/>
          <w:sz w:val="24"/>
        </w:rPr>
      </w:pPr>
    </w:p>
    <w:p w:rsidR="003F5DB3" w:rsidRDefault="003F5DB3">
      <w:pPr>
        <w:spacing w:line="480" w:lineRule="exact"/>
        <w:jc w:val="center"/>
        <w:rPr>
          <w:rFonts w:ascii="仿宋" w:eastAsia="仿宋" w:hAnsi="仿宋"/>
          <w:b/>
          <w:sz w:val="24"/>
        </w:rPr>
      </w:pPr>
    </w:p>
    <w:p w:rsidR="003F5DB3" w:rsidRDefault="003F5DB3">
      <w:pPr>
        <w:spacing w:line="480" w:lineRule="exact"/>
        <w:jc w:val="center"/>
        <w:rPr>
          <w:rFonts w:ascii="仿宋" w:eastAsia="仿宋" w:hAnsi="仿宋"/>
          <w:b/>
          <w:sz w:val="24"/>
        </w:rPr>
      </w:pPr>
    </w:p>
    <w:p w:rsidR="003F5DB3" w:rsidRDefault="003F5DB3">
      <w:pPr>
        <w:spacing w:line="480" w:lineRule="exact"/>
        <w:jc w:val="center"/>
        <w:rPr>
          <w:rFonts w:ascii="仿宋" w:eastAsia="仿宋" w:hAnsi="仿宋"/>
          <w:b/>
          <w:sz w:val="24"/>
        </w:rPr>
      </w:pPr>
    </w:p>
    <w:p w:rsidR="00EE29CE" w:rsidRPr="00EE29CE" w:rsidRDefault="00EE29CE" w:rsidP="00EE29CE">
      <w:pPr>
        <w:spacing w:line="640" w:lineRule="exact"/>
        <w:ind w:firstLineChars="295" w:firstLine="1066"/>
        <w:rPr>
          <w:rFonts w:ascii="仿宋" w:eastAsia="仿宋" w:hAnsi="仿宋"/>
          <w:b/>
          <w:sz w:val="36"/>
          <w:szCs w:val="36"/>
        </w:rPr>
      </w:pPr>
      <w:r w:rsidRPr="00EE29CE">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1E1618781F3B45FEAAAF7AA5C2BF6C41"/>
          </w:placeholder>
        </w:sdtPr>
        <w:sdtEndPr/>
        <w:sdtContent>
          <w:r w:rsidRPr="00EE29CE">
            <w:rPr>
              <w:rFonts w:ascii="仿宋" w:eastAsia="仿宋" w:hAnsi="仿宋" w:hint="eastAsia"/>
              <w:b/>
              <w:sz w:val="36"/>
              <w:szCs w:val="36"/>
            </w:rPr>
            <w:t xml:space="preserve">鲅鱼圈区城市管理综合行政执法局2021年春节亮化安装工程 </w:t>
          </w:r>
        </w:sdtContent>
      </w:sdt>
    </w:p>
    <w:p w:rsidR="00EE29CE" w:rsidRPr="00EE29CE" w:rsidRDefault="00EE29CE" w:rsidP="00EE29CE">
      <w:pPr>
        <w:spacing w:line="640" w:lineRule="exact"/>
        <w:ind w:firstLineChars="295" w:firstLine="1066"/>
        <w:rPr>
          <w:rFonts w:ascii="仿宋" w:eastAsia="仿宋" w:hAnsi="仿宋"/>
          <w:b/>
          <w:sz w:val="36"/>
          <w:szCs w:val="36"/>
        </w:rPr>
      </w:pPr>
      <w:r w:rsidRPr="00EE29CE">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FD5C79DA44CA47448CDB6995A405CC14"/>
          </w:placeholder>
        </w:sdtPr>
        <w:sdtEndPr/>
        <w:sdtContent>
          <w:r w:rsidRPr="00EE29CE">
            <w:rPr>
              <w:rFonts w:ascii="仿宋" w:eastAsia="仿宋" w:hAnsi="仿宋" w:hint="eastAsia"/>
              <w:b/>
              <w:sz w:val="36"/>
              <w:szCs w:val="36"/>
            </w:rPr>
            <w:t xml:space="preserve">BYQ-2021B001 </w:t>
          </w:r>
        </w:sdtContent>
      </w:sdt>
    </w:p>
    <w:p w:rsidR="00EE29CE" w:rsidRPr="00EE29CE" w:rsidRDefault="00EE29CE" w:rsidP="00EE29CE">
      <w:pPr>
        <w:spacing w:line="640" w:lineRule="exact"/>
        <w:ind w:firstLineChars="295" w:firstLine="1066"/>
        <w:rPr>
          <w:rFonts w:ascii="仿宋" w:eastAsia="仿宋" w:hAnsi="仿宋"/>
          <w:b/>
          <w:sz w:val="36"/>
          <w:szCs w:val="36"/>
        </w:rPr>
      </w:pPr>
      <w:r w:rsidRPr="00EE29CE">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24DD7D48E3B444C88CB29BE7AEB7B918"/>
          </w:placeholder>
        </w:sdtPr>
        <w:sdtEndPr/>
        <w:sdtContent>
          <w:r w:rsidRPr="00EE29CE">
            <w:rPr>
              <w:rFonts w:ascii="仿宋" w:eastAsia="仿宋" w:hAnsi="仿宋" w:hint="eastAsia"/>
              <w:b/>
              <w:sz w:val="36"/>
              <w:szCs w:val="36"/>
            </w:rPr>
            <w:t>营口市鲅鱼圈区审批技术审查与公</w:t>
          </w:r>
          <w:r w:rsidRPr="00EE29CE">
            <w:rPr>
              <w:rFonts w:ascii="仿宋" w:eastAsia="仿宋" w:hAnsi="仿宋" w:hint="eastAsia"/>
              <w:b/>
              <w:sz w:val="36"/>
              <w:szCs w:val="36"/>
            </w:rPr>
            <w:lastRenderedPageBreak/>
            <w:t xml:space="preserve">共资源交易中心 </w:t>
          </w:r>
        </w:sdtContent>
      </w:sdt>
    </w:p>
    <w:p w:rsidR="00EE29CE" w:rsidRDefault="00EE29CE">
      <w:pPr>
        <w:widowControl/>
        <w:jc w:val="left"/>
        <w:rPr>
          <w:rFonts w:ascii="仿宋" w:eastAsia="仿宋" w:hAnsi="仿宋" w:cs="仿宋_GB2312"/>
          <w:b/>
          <w:bCs/>
          <w:kern w:val="0"/>
          <w:sz w:val="36"/>
          <w:szCs w:val="44"/>
        </w:rPr>
      </w:pPr>
      <w:r>
        <w:rPr>
          <w:rFonts w:ascii="仿宋" w:eastAsia="仿宋" w:hAnsi="仿宋" w:cs="仿宋_GB2312"/>
          <w:b/>
          <w:bCs/>
          <w:kern w:val="0"/>
          <w:sz w:val="36"/>
          <w:szCs w:val="44"/>
        </w:rPr>
        <w:br w:type="page"/>
      </w:r>
    </w:p>
    <w:p w:rsidR="00EE29CE" w:rsidRPr="001B1356" w:rsidRDefault="00EE29CE" w:rsidP="00EE29CE">
      <w:pPr>
        <w:jc w:val="center"/>
        <w:rPr>
          <w:rFonts w:ascii="宋体" w:hAnsi="宋体"/>
          <w:b/>
          <w:sz w:val="72"/>
          <w:szCs w:val="72"/>
        </w:rPr>
      </w:pPr>
      <w:r w:rsidRPr="001B1356">
        <w:rPr>
          <w:rFonts w:ascii="宋体" w:hAnsi="宋体" w:hint="eastAsia"/>
          <w:b/>
          <w:sz w:val="72"/>
          <w:szCs w:val="72"/>
        </w:rPr>
        <w:lastRenderedPageBreak/>
        <w:t>本次政府采购</w:t>
      </w:r>
    </w:p>
    <w:p w:rsidR="00EE29CE" w:rsidRPr="001B1356" w:rsidRDefault="00EE29CE" w:rsidP="00EE29CE">
      <w:pPr>
        <w:jc w:val="center"/>
        <w:rPr>
          <w:rFonts w:ascii="宋体" w:hAnsi="宋体"/>
          <w:b/>
          <w:sz w:val="72"/>
          <w:szCs w:val="72"/>
        </w:rPr>
      </w:pPr>
      <w:r w:rsidRPr="001B1356">
        <w:rPr>
          <w:rFonts w:ascii="宋体" w:hAnsi="宋体" w:hint="eastAsia"/>
          <w:b/>
          <w:sz w:val="72"/>
          <w:szCs w:val="72"/>
        </w:rPr>
        <w:t>投标人需要注意的事项</w:t>
      </w:r>
    </w:p>
    <w:p w:rsidR="00EE29CE" w:rsidRPr="00707E46" w:rsidRDefault="00EE29CE" w:rsidP="00EE29CE">
      <w:pPr>
        <w:jc w:val="center"/>
        <w:rPr>
          <w:rFonts w:ascii="宋体" w:hAnsi="宋体"/>
          <w:sz w:val="36"/>
          <w:szCs w:val="36"/>
        </w:rPr>
      </w:pPr>
    </w:p>
    <w:p w:rsidR="00EE29CE" w:rsidRPr="00707E46" w:rsidRDefault="00EE29CE" w:rsidP="00EE29CE">
      <w:pPr>
        <w:jc w:val="center"/>
        <w:rPr>
          <w:rFonts w:ascii="宋体" w:hAnsi="宋体"/>
          <w:sz w:val="36"/>
          <w:szCs w:val="36"/>
        </w:rPr>
      </w:pPr>
    </w:p>
    <w:p w:rsidR="00EE29CE" w:rsidRDefault="00EE29CE" w:rsidP="00EE29CE">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2637AB" w:rsidRPr="003F0F88" w:rsidRDefault="00F66990" w:rsidP="003F0F88">
          <w:pPr>
            <w:rPr>
              <w:rFonts w:ascii="仿宋" w:eastAsia="仿宋" w:hAnsi="仿宋"/>
              <w:sz w:val="32"/>
              <w:szCs w:val="32"/>
            </w:rPr>
          </w:pPr>
          <w:r>
            <w:rPr>
              <w:rFonts w:ascii="仿宋" w:eastAsia="仿宋" w:hAnsi="仿宋" w:hint="eastAsia"/>
              <w:sz w:val="32"/>
              <w:szCs w:val="32"/>
            </w:rPr>
            <w:t>无</w:t>
          </w:r>
        </w:p>
      </w:sdtContent>
    </w:sdt>
    <w:p w:rsidR="00EE29CE" w:rsidRPr="00707E46" w:rsidRDefault="00EE29CE" w:rsidP="00EE29CE">
      <w:pPr>
        <w:spacing w:line="500" w:lineRule="exact"/>
        <w:rPr>
          <w:rFonts w:ascii="宋体" w:hAnsi="宋体"/>
          <w:bCs/>
          <w:sz w:val="44"/>
          <w:szCs w:val="44"/>
        </w:rPr>
      </w:pPr>
    </w:p>
    <w:p w:rsidR="007E382F" w:rsidRPr="0061226B" w:rsidRDefault="007E382F" w:rsidP="007E382F">
      <w:pPr>
        <w:spacing w:line="500" w:lineRule="exact"/>
        <w:ind w:firstLineChars="200" w:firstLine="880"/>
        <w:rPr>
          <w:rFonts w:ascii="宋体" w:eastAsia="仿宋" w:hAnsi="宋体"/>
          <w:bCs/>
          <w:sz w:val="44"/>
          <w:szCs w:val="44"/>
        </w:rPr>
      </w:pPr>
      <w:r w:rsidRPr="0061226B">
        <w:rPr>
          <w:rFonts w:ascii="宋体" w:eastAsia="仿宋" w:hAnsi="宋体" w:hint="eastAsia"/>
          <w:bCs/>
          <w:sz w:val="44"/>
          <w:szCs w:val="44"/>
        </w:rPr>
        <w:t>未递交上述证件将</w:t>
      </w:r>
      <w:r w:rsidRPr="0061226B">
        <w:rPr>
          <w:rFonts w:ascii="黑体" w:eastAsia="黑体" w:hAnsi="黑体" w:hint="eastAsia"/>
          <w:b/>
          <w:bCs/>
          <w:sz w:val="44"/>
          <w:szCs w:val="44"/>
        </w:rPr>
        <w:t>不允许</w:t>
      </w:r>
      <w:r w:rsidRPr="0061226B">
        <w:rPr>
          <w:rFonts w:ascii="宋体" w:eastAsia="仿宋" w:hAnsi="宋体" w:hint="eastAsia"/>
          <w:bCs/>
          <w:sz w:val="44"/>
          <w:szCs w:val="44"/>
        </w:rPr>
        <w:t>参加本次采购项目投标</w:t>
      </w:r>
    </w:p>
    <w:p w:rsidR="00EE29CE" w:rsidRDefault="00EE29CE">
      <w:pPr>
        <w:widowControl/>
        <w:jc w:val="left"/>
        <w:rPr>
          <w:rFonts w:ascii="仿宋" w:eastAsia="仿宋" w:hAnsi="仿宋" w:cs="仿宋_GB2312"/>
          <w:b/>
          <w:bCs/>
          <w:kern w:val="0"/>
          <w:sz w:val="36"/>
          <w:szCs w:val="44"/>
        </w:rPr>
      </w:pPr>
      <w:r>
        <w:rPr>
          <w:rFonts w:ascii="仿宋" w:eastAsia="仿宋" w:hAnsi="仿宋" w:cs="仿宋_GB2312"/>
          <w:b/>
          <w:bCs/>
          <w:kern w:val="0"/>
          <w:sz w:val="36"/>
          <w:szCs w:val="44"/>
        </w:rPr>
        <w:br w:type="page"/>
      </w:r>
    </w:p>
    <w:bookmarkEnd w:id="0"/>
    <w:p w:rsidR="003F5DB3" w:rsidRPr="00B83228" w:rsidRDefault="0009089B">
      <w:pPr>
        <w:pStyle w:val="TOC"/>
        <w:jc w:val="center"/>
        <w:rPr>
          <w:color w:val="auto"/>
          <w:sz w:val="48"/>
          <w:szCs w:val="48"/>
          <w:lang w:val="zh-CN"/>
        </w:rPr>
      </w:pPr>
      <w:r w:rsidRPr="00B83228">
        <w:rPr>
          <w:color w:val="auto"/>
          <w:sz w:val="48"/>
          <w:szCs w:val="48"/>
          <w:lang w:val="zh-CN"/>
        </w:rPr>
        <w:lastRenderedPageBreak/>
        <w:t>目</w:t>
      </w:r>
      <w:r w:rsidRPr="00B83228">
        <w:rPr>
          <w:rFonts w:hint="eastAsia"/>
          <w:color w:val="auto"/>
          <w:sz w:val="48"/>
          <w:szCs w:val="48"/>
          <w:lang w:val="zh-CN"/>
        </w:rPr>
        <w:t xml:space="preserve">  </w:t>
      </w:r>
      <w:r w:rsidRPr="00B83228">
        <w:rPr>
          <w:color w:val="auto"/>
          <w:sz w:val="48"/>
          <w:szCs w:val="48"/>
          <w:lang w:val="zh-CN"/>
        </w:rPr>
        <w:t>录</w:t>
      </w:r>
    </w:p>
    <w:p w:rsidR="003F5DB3" w:rsidRDefault="003F5DB3">
      <w:pPr>
        <w:rPr>
          <w:lang w:val="zh-CN"/>
        </w:rPr>
      </w:pPr>
    </w:p>
    <w:p w:rsidR="00EE29CE" w:rsidRPr="00B83228" w:rsidRDefault="00EE29CE" w:rsidP="00EE29CE">
      <w:pPr>
        <w:pStyle w:val="WPSOffice1"/>
        <w:tabs>
          <w:tab w:val="right" w:leader="dot" w:pos="8306"/>
        </w:tabs>
        <w:rPr>
          <w:rFonts w:ascii="仿宋" w:eastAsia="仿宋" w:hAnsi="仿宋"/>
          <w:sz w:val="36"/>
          <w:szCs w:val="36"/>
        </w:rPr>
      </w:pPr>
      <w:r w:rsidRPr="00B83228">
        <w:rPr>
          <w:rFonts w:ascii="仿宋" w:eastAsia="仿宋" w:hAnsi="仿宋" w:hint="eastAsia"/>
          <w:sz w:val="36"/>
          <w:szCs w:val="36"/>
        </w:rPr>
        <w:t>采购公告</w:t>
      </w:r>
    </w:p>
    <w:p w:rsidR="00EE29CE" w:rsidRPr="00B83228" w:rsidRDefault="00EE29CE" w:rsidP="00EE29CE">
      <w:pPr>
        <w:pStyle w:val="WPSOffice1"/>
        <w:tabs>
          <w:tab w:val="right" w:leader="dot" w:pos="8306"/>
        </w:tabs>
        <w:rPr>
          <w:rFonts w:ascii="仿宋" w:eastAsia="仿宋" w:hAnsi="仿宋"/>
          <w:sz w:val="36"/>
          <w:szCs w:val="36"/>
        </w:rPr>
      </w:pPr>
      <w:r w:rsidRPr="00B83228">
        <w:rPr>
          <w:rFonts w:ascii="仿宋" w:eastAsia="仿宋" w:hAnsi="仿宋" w:hint="eastAsia"/>
          <w:sz w:val="36"/>
          <w:szCs w:val="36"/>
        </w:rPr>
        <w:t>第一章 供应商须知</w:t>
      </w:r>
    </w:p>
    <w:p w:rsidR="00EE29CE" w:rsidRPr="00B83228" w:rsidRDefault="00EE29CE" w:rsidP="00EE29CE">
      <w:pPr>
        <w:pStyle w:val="WPSOffice1"/>
        <w:tabs>
          <w:tab w:val="right" w:leader="dot" w:pos="8306"/>
        </w:tabs>
        <w:rPr>
          <w:rFonts w:ascii="仿宋" w:eastAsia="仿宋" w:hAnsi="仿宋"/>
          <w:sz w:val="36"/>
          <w:szCs w:val="36"/>
        </w:rPr>
      </w:pPr>
      <w:r w:rsidRPr="00B83228">
        <w:rPr>
          <w:rFonts w:ascii="仿宋" w:eastAsia="仿宋" w:hAnsi="仿宋" w:hint="eastAsia"/>
          <w:sz w:val="36"/>
          <w:szCs w:val="36"/>
        </w:rPr>
        <w:t>第二章 响应文件内容及格式</w:t>
      </w:r>
    </w:p>
    <w:p w:rsidR="00EE29CE" w:rsidRPr="00B83228" w:rsidRDefault="00EE29CE" w:rsidP="00EE29CE">
      <w:pPr>
        <w:pStyle w:val="WPSOffice1"/>
        <w:tabs>
          <w:tab w:val="right" w:leader="dot" w:pos="8306"/>
        </w:tabs>
        <w:rPr>
          <w:rFonts w:ascii="仿宋" w:eastAsia="仿宋" w:hAnsi="仿宋"/>
          <w:sz w:val="36"/>
          <w:szCs w:val="36"/>
        </w:rPr>
      </w:pPr>
      <w:r w:rsidRPr="00B83228">
        <w:rPr>
          <w:rFonts w:ascii="仿宋" w:eastAsia="仿宋" w:hAnsi="仿宋" w:hint="eastAsia"/>
          <w:sz w:val="36"/>
          <w:szCs w:val="36"/>
        </w:rPr>
        <w:t>第三章 货物需求</w:t>
      </w:r>
    </w:p>
    <w:p w:rsidR="00EE29CE" w:rsidRPr="00B83228" w:rsidRDefault="00EE29CE" w:rsidP="00EE29CE">
      <w:pPr>
        <w:pStyle w:val="WPSOffice1"/>
        <w:tabs>
          <w:tab w:val="right" w:leader="dot" w:pos="8306"/>
        </w:tabs>
        <w:rPr>
          <w:rFonts w:ascii="仿宋" w:eastAsia="仿宋" w:hAnsi="仿宋"/>
          <w:sz w:val="36"/>
          <w:szCs w:val="36"/>
        </w:rPr>
      </w:pPr>
      <w:r w:rsidRPr="00B83228">
        <w:rPr>
          <w:rFonts w:ascii="仿宋" w:eastAsia="仿宋" w:hAnsi="仿宋" w:hint="eastAsia"/>
          <w:sz w:val="36"/>
          <w:szCs w:val="36"/>
        </w:rPr>
        <w:t>第四章 磋商内容、磋商过程中可能实质性变动的内容</w:t>
      </w:r>
    </w:p>
    <w:p w:rsidR="00EE29CE" w:rsidRPr="00B83228" w:rsidRDefault="00EE29CE" w:rsidP="00EE29CE">
      <w:pPr>
        <w:pStyle w:val="WPSOffice1"/>
        <w:tabs>
          <w:tab w:val="right" w:leader="dot" w:pos="8306"/>
        </w:tabs>
        <w:rPr>
          <w:rFonts w:ascii="仿宋" w:eastAsia="仿宋" w:hAnsi="仿宋"/>
          <w:sz w:val="36"/>
          <w:szCs w:val="36"/>
        </w:rPr>
      </w:pPr>
      <w:r w:rsidRPr="00B83228">
        <w:rPr>
          <w:rFonts w:ascii="仿宋" w:eastAsia="仿宋" w:hAnsi="仿宋" w:hint="eastAsia"/>
          <w:sz w:val="36"/>
          <w:szCs w:val="36"/>
        </w:rPr>
        <w:t>第五章 评审办法</w:t>
      </w:r>
    </w:p>
    <w:p w:rsidR="003F5DB3" w:rsidRPr="00B83228" w:rsidRDefault="00EE29CE" w:rsidP="00EE29CE">
      <w:pPr>
        <w:pStyle w:val="WPSOffice1"/>
        <w:tabs>
          <w:tab w:val="right" w:leader="dot" w:pos="8306"/>
        </w:tabs>
        <w:rPr>
          <w:rFonts w:ascii="仿宋" w:eastAsia="仿宋" w:hAnsi="仿宋"/>
          <w:sz w:val="36"/>
          <w:szCs w:val="36"/>
        </w:rPr>
      </w:pPr>
      <w:r w:rsidRPr="00B83228">
        <w:rPr>
          <w:rFonts w:ascii="仿宋" w:eastAsia="仿宋" w:hAnsi="仿宋" w:hint="eastAsia"/>
          <w:sz w:val="36"/>
          <w:szCs w:val="36"/>
        </w:rPr>
        <w:t xml:space="preserve">第六章 </w:t>
      </w:r>
      <w:r w:rsidR="00F66990">
        <w:rPr>
          <w:rFonts w:ascii="仿宋" w:eastAsia="仿宋" w:hAnsi="仿宋" w:hint="eastAsia"/>
          <w:sz w:val="36"/>
          <w:szCs w:val="36"/>
        </w:rPr>
        <w:t>建设工程</w:t>
      </w:r>
      <w:r w:rsidRPr="00B83228">
        <w:rPr>
          <w:rFonts w:ascii="仿宋" w:eastAsia="仿宋" w:hAnsi="仿宋" w:hint="eastAsia"/>
          <w:sz w:val="36"/>
          <w:szCs w:val="36"/>
        </w:rPr>
        <w:t>合同条款及格式</w:t>
      </w:r>
    </w:p>
    <w:p w:rsidR="003F5DB3" w:rsidRDefault="003F5DB3">
      <w:pPr>
        <w:pStyle w:val="WPSOffice1"/>
        <w:tabs>
          <w:tab w:val="right" w:leader="dot" w:pos="8306"/>
        </w:tabs>
        <w:rPr>
          <w:rFonts w:ascii="仿宋" w:eastAsia="仿宋" w:hAnsi="仿宋"/>
        </w:rPr>
      </w:pPr>
    </w:p>
    <w:p w:rsidR="00B83228" w:rsidRDefault="00B83228">
      <w:pPr>
        <w:widowControl/>
        <w:jc w:val="left"/>
        <w:rPr>
          <w:rFonts w:ascii="仿宋" w:eastAsia="仿宋" w:hAnsi="仿宋"/>
          <w:kern w:val="0"/>
          <w:sz w:val="20"/>
          <w:szCs w:val="20"/>
        </w:rPr>
      </w:pPr>
      <w:r>
        <w:rPr>
          <w:rFonts w:ascii="仿宋" w:eastAsia="仿宋" w:hAnsi="仿宋"/>
        </w:rPr>
        <w:br w:type="page"/>
      </w:r>
    </w:p>
    <w:p w:rsidR="007E382F" w:rsidRPr="00EC0894" w:rsidRDefault="007E382F" w:rsidP="007E382F">
      <w:pPr>
        <w:pStyle w:val="1"/>
        <w:snapToGrid w:val="0"/>
        <w:spacing w:beforeLines="100" w:before="312" w:afterLines="100" w:after="312" w:line="360" w:lineRule="auto"/>
        <w:jc w:val="center"/>
        <w:rPr>
          <w:rFonts w:ascii="仿宋" w:eastAsia="仿宋" w:hAnsi="仿宋"/>
          <w:bCs/>
          <w:szCs w:val="44"/>
        </w:rPr>
      </w:pPr>
      <w:bookmarkStart w:id="1" w:name="_Toc28359001"/>
      <w:bookmarkStart w:id="2" w:name="_Toc35393789"/>
      <w:bookmarkStart w:id="3" w:name="_Toc47985921"/>
      <w:bookmarkStart w:id="4" w:name="_Toc4485616"/>
      <w:r w:rsidRPr="00EC0894">
        <w:rPr>
          <w:rFonts w:ascii="仿宋" w:eastAsia="仿宋" w:hAnsi="仿宋" w:cs="仿宋_GB2312" w:hint="eastAsia"/>
          <w:szCs w:val="44"/>
        </w:rPr>
        <w:t>（</w:t>
      </w:r>
      <w:sdt>
        <w:sdtPr>
          <w:rPr>
            <w:rFonts w:ascii="仿宋" w:eastAsia="仿宋" w:hAnsi="仿宋" w:hint="eastAsia"/>
            <w:szCs w:val="44"/>
          </w:rPr>
          <w:alias w:val="项目名称"/>
          <w:tag w:val="项目名称"/>
          <w:id w:val="1708521486"/>
          <w:placeholder>
            <w:docPart w:val="A87F8B12B7A6425A82EB64CAE686FC88"/>
          </w:placeholder>
        </w:sdtPr>
        <w:sdtEndPr/>
        <w:sdtContent>
          <w:r w:rsidRPr="00EC0894">
            <w:rPr>
              <w:rFonts w:ascii="仿宋" w:eastAsia="仿宋" w:hAnsi="仿宋" w:hint="eastAsia"/>
              <w:szCs w:val="44"/>
            </w:rPr>
            <w:t>鲅鱼圈区城市管理综合行政执法局2021年春节亮化安装工程</w:t>
          </w:r>
        </w:sdtContent>
      </w:sdt>
      <w:r w:rsidRPr="00EC0894">
        <w:rPr>
          <w:rFonts w:ascii="仿宋" w:eastAsia="仿宋" w:hAnsi="仿宋" w:cs="仿宋_GB2312" w:hint="eastAsia"/>
          <w:szCs w:val="44"/>
        </w:rPr>
        <w:t>）的</w:t>
      </w:r>
      <w:r>
        <w:rPr>
          <w:rFonts w:ascii="仿宋" w:eastAsia="仿宋" w:hAnsi="仿宋" w:cs="仿宋_GB2312" w:hint="eastAsia"/>
          <w:szCs w:val="44"/>
        </w:rPr>
        <w:t>采购</w:t>
      </w:r>
      <w:r w:rsidRPr="00EC0894">
        <w:rPr>
          <w:rFonts w:ascii="仿宋" w:eastAsia="仿宋" w:hAnsi="仿宋" w:cs="仿宋_GB2312" w:hint="eastAsia"/>
          <w:szCs w:val="44"/>
        </w:rPr>
        <w:t>公告</w:t>
      </w:r>
      <w:bookmarkEnd w:id="1"/>
      <w:bookmarkEnd w:id="2"/>
      <w:bookmarkEnd w:id="3"/>
    </w:p>
    <w:p w:rsidR="007E382F" w:rsidRPr="00715B20" w:rsidRDefault="007E382F" w:rsidP="007E382F">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715B20">
        <w:rPr>
          <w:rFonts w:ascii="仿宋" w:eastAsia="仿宋" w:hAnsi="仿宋" w:hint="eastAsia"/>
          <w:szCs w:val="21"/>
        </w:rPr>
        <w:t>项目概况</w:t>
      </w:r>
    </w:p>
    <w:p w:rsidR="007E382F" w:rsidRPr="00715B20" w:rsidRDefault="007E382F" w:rsidP="007E382F">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sidRPr="00715B20">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A623F887600C43869DF779811FBCC529"/>
          </w:placeholder>
        </w:sdtPr>
        <w:sdtEndPr/>
        <w:sdtContent>
          <w:r w:rsidRPr="00715B20">
            <w:rPr>
              <w:rFonts w:ascii="仿宋" w:eastAsia="仿宋" w:hAnsi="仿宋" w:hint="eastAsia"/>
              <w:szCs w:val="21"/>
            </w:rPr>
            <w:t>鲅鱼圈区城市管理综合行政执法局2021年春节亮化安装工程</w:t>
          </w:r>
        </w:sdtContent>
      </w:sdt>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DE7C7729B09842CDAA291C89C5EB6B6C"/>
          </w:placeholder>
        </w:sdtPr>
        <w:sdtEndPr/>
        <w:sdtContent>
          <w:r w:rsidRPr="00715B20">
            <w:rPr>
              <w:rFonts w:ascii="仿宋" w:eastAsia="仿宋" w:hAnsi="仿宋" w:hint="eastAsia"/>
              <w:szCs w:val="21"/>
            </w:rPr>
            <w:t>BYQ-2021B001</w:t>
          </w:r>
        </w:sdtContent>
      </w:sdt>
      <w:r w:rsidRPr="00715B20">
        <w:rPr>
          <w:rFonts w:ascii="仿宋" w:eastAsia="仿宋" w:hAnsi="仿宋" w:hint="eastAsia"/>
          <w:szCs w:val="21"/>
        </w:rPr>
        <w:t>）招标项目的潜在供应商应在营口市审批技术审查与公共资源交易平台获取</w:t>
      </w:r>
      <w:r>
        <w:rPr>
          <w:rFonts w:ascii="仿宋" w:eastAsia="仿宋" w:hAnsi="仿宋" w:hint="eastAsia"/>
          <w:szCs w:val="21"/>
        </w:rPr>
        <w:t>采购</w:t>
      </w:r>
      <w:r w:rsidRPr="00715B20">
        <w:rPr>
          <w:rFonts w:ascii="仿宋" w:eastAsia="仿宋" w:hAnsi="仿宋" w:hint="eastAsia"/>
          <w:szCs w:val="21"/>
        </w:rPr>
        <w:t>文件，并于</w:t>
      </w:r>
      <w:sdt>
        <w:sdtPr>
          <w:rPr>
            <w:rFonts w:ascii="仿宋" w:eastAsia="仿宋" w:hAnsi="仿宋" w:hint="eastAsia"/>
            <w:szCs w:val="21"/>
          </w:rPr>
          <w:alias w:val="开标时间"/>
          <w:tag w:val="开标时间"/>
          <w:id w:val="1899012286"/>
          <w:placeholder>
            <w:docPart w:val="B8D9E8C52E744B9F88ADFE7C77D25711"/>
          </w:placeholder>
        </w:sdtPr>
        <w:sdtEndPr/>
        <w:sdtContent>
          <w:r w:rsidRPr="00715B20">
            <w:rPr>
              <w:rFonts w:ascii="仿宋" w:eastAsia="仿宋" w:hAnsi="仿宋" w:hint="eastAsia"/>
              <w:szCs w:val="21"/>
            </w:rPr>
            <w:t>2021/2/4 9:30:00</w:t>
          </w:r>
        </w:sdtContent>
      </w:sdt>
      <w:r w:rsidRPr="00715B20">
        <w:rPr>
          <w:rFonts w:ascii="仿宋" w:eastAsia="仿宋" w:hAnsi="仿宋" w:hint="eastAsia"/>
          <w:bCs/>
          <w:szCs w:val="21"/>
        </w:rPr>
        <w:t>（北京时间）前递交</w:t>
      </w:r>
      <w:r>
        <w:rPr>
          <w:rFonts w:ascii="仿宋" w:eastAsia="仿宋" w:hAnsi="仿宋" w:hint="eastAsia"/>
          <w:bCs/>
          <w:szCs w:val="21"/>
        </w:rPr>
        <w:t>响应</w:t>
      </w:r>
      <w:r w:rsidRPr="00715B20">
        <w:rPr>
          <w:rFonts w:ascii="仿宋" w:eastAsia="仿宋" w:hAnsi="仿宋"/>
          <w:bCs/>
          <w:szCs w:val="21"/>
        </w:rPr>
        <w:t>文件</w:t>
      </w:r>
      <w:r w:rsidRPr="00715B20">
        <w:rPr>
          <w:rFonts w:ascii="仿宋" w:eastAsia="仿宋" w:hAnsi="仿宋" w:hint="eastAsia"/>
          <w:szCs w:val="21"/>
        </w:rPr>
        <w:t>。</w:t>
      </w:r>
    </w:p>
    <w:p w:rsidR="007E382F" w:rsidRPr="00715B20" w:rsidRDefault="007E382F" w:rsidP="007E382F">
      <w:pPr>
        <w:spacing w:line="276" w:lineRule="auto"/>
        <w:rPr>
          <w:rFonts w:ascii="仿宋" w:eastAsia="仿宋" w:hAnsi="仿宋"/>
          <w:szCs w:val="21"/>
        </w:rPr>
      </w:pPr>
    </w:p>
    <w:p w:rsidR="007E382F" w:rsidRPr="00715B20" w:rsidRDefault="007E382F" w:rsidP="007E382F">
      <w:pPr>
        <w:keepNext/>
        <w:keepLines/>
        <w:spacing w:line="276" w:lineRule="auto"/>
        <w:outlineLvl w:val="1"/>
        <w:rPr>
          <w:rFonts w:ascii="仿宋" w:eastAsia="仿宋" w:hAnsi="仿宋" w:cs="宋体"/>
          <w:bCs/>
          <w:szCs w:val="21"/>
        </w:rPr>
      </w:pPr>
      <w:bookmarkStart w:id="5" w:name="_Toc28359079"/>
      <w:bookmarkStart w:id="6" w:name="_Toc28359002"/>
      <w:bookmarkStart w:id="7" w:name="_Toc35393790"/>
      <w:bookmarkStart w:id="8" w:name="_Toc35393621"/>
      <w:bookmarkStart w:id="9" w:name="_Toc47985922"/>
      <w:bookmarkStart w:id="10" w:name="_Hlk24379207"/>
      <w:r w:rsidRPr="00715B20">
        <w:rPr>
          <w:rFonts w:ascii="仿宋" w:eastAsia="仿宋" w:hAnsi="仿宋" w:cs="宋体" w:hint="eastAsia"/>
          <w:bCs/>
          <w:szCs w:val="21"/>
        </w:rPr>
        <w:t>一、项目基本情况</w:t>
      </w:r>
      <w:bookmarkEnd w:id="5"/>
      <w:bookmarkEnd w:id="6"/>
      <w:bookmarkEnd w:id="7"/>
      <w:bookmarkEnd w:id="8"/>
      <w:bookmarkEnd w:id="9"/>
    </w:p>
    <w:p w:rsidR="007E382F" w:rsidRPr="00715B20" w:rsidRDefault="007E382F" w:rsidP="007E382F">
      <w:pPr>
        <w:spacing w:line="276" w:lineRule="auto"/>
        <w:ind w:firstLineChars="200" w:firstLine="420"/>
        <w:rPr>
          <w:rFonts w:ascii="仿宋" w:eastAsia="仿宋" w:hAnsi="仿宋"/>
          <w:color w:val="FF0000"/>
          <w:szCs w:val="21"/>
        </w:rPr>
      </w:pPr>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B26B4D6DC224B478FC5C0CCC76A99EE"/>
          </w:placeholder>
        </w:sdtPr>
        <w:sdtEndPr/>
        <w:sdtContent>
          <w:r w:rsidRPr="00715B20">
            <w:rPr>
              <w:rFonts w:ascii="仿宋" w:eastAsia="仿宋" w:hAnsi="仿宋" w:hint="eastAsia"/>
              <w:szCs w:val="21"/>
            </w:rPr>
            <w:t>BYQ-2021B001</w:t>
          </w:r>
        </w:sdtContent>
      </w:sdt>
    </w:p>
    <w:p w:rsidR="007E382F" w:rsidRPr="00715B20" w:rsidRDefault="007E382F" w:rsidP="007E382F">
      <w:pPr>
        <w:spacing w:line="276" w:lineRule="auto"/>
        <w:ind w:firstLineChars="200" w:firstLine="420"/>
        <w:rPr>
          <w:rFonts w:ascii="仿宋" w:eastAsia="仿宋" w:hAnsi="仿宋"/>
          <w:szCs w:val="21"/>
        </w:rPr>
      </w:pPr>
      <w:r w:rsidRPr="00715B20">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092252A0DC744B5B245822BA07F9AD4"/>
          </w:placeholder>
        </w:sdtPr>
        <w:sdtEndPr/>
        <w:sdtContent>
          <w:r w:rsidRPr="00715B20">
            <w:rPr>
              <w:rFonts w:ascii="仿宋" w:eastAsia="仿宋" w:hAnsi="仿宋" w:hint="eastAsia"/>
              <w:szCs w:val="21"/>
            </w:rPr>
            <w:t>鲅鱼圈区城市管理综合行政执法局2021年春节亮化安装工程</w:t>
          </w:r>
        </w:sdtContent>
      </w:sdt>
    </w:p>
    <w:bookmarkEnd w:id="10"/>
    <w:p w:rsidR="007E382F" w:rsidRPr="00715B20" w:rsidRDefault="007E382F" w:rsidP="007E382F">
      <w:pPr>
        <w:spacing w:line="276" w:lineRule="auto"/>
        <w:ind w:firstLineChars="200" w:firstLine="420"/>
        <w:rPr>
          <w:rFonts w:ascii="仿宋" w:eastAsia="仿宋" w:hAnsi="仿宋"/>
          <w:szCs w:val="21"/>
        </w:rPr>
      </w:pPr>
      <w:r w:rsidRPr="00715B20">
        <w:rPr>
          <w:rFonts w:ascii="仿宋" w:eastAsia="仿宋" w:hAnsi="仿宋" w:hint="eastAsia"/>
          <w:szCs w:val="21"/>
        </w:rPr>
        <w:t>采购方式：</w:t>
      </w:r>
      <w:r>
        <w:rPr>
          <w:rFonts w:ascii="仿宋" w:eastAsia="仿宋" w:hAnsi="仿宋" w:hint="eastAsia"/>
          <w:szCs w:val="21"/>
        </w:rPr>
        <w:t>竞争性</w:t>
      </w:r>
      <w:r w:rsidR="00966318">
        <w:rPr>
          <w:rFonts w:ascii="仿宋" w:eastAsia="仿宋" w:hAnsi="仿宋" w:hint="eastAsia"/>
          <w:szCs w:val="21"/>
        </w:rPr>
        <w:t>磋商</w:t>
      </w:r>
    </w:p>
    <w:p w:rsidR="007E382F" w:rsidRPr="00715B20" w:rsidRDefault="007E382F" w:rsidP="007E382F">
      <w:pPr>
        <w:spacing w:line="276" w:lineRule="auto"/>
        <w:ind w:firstLineChars="200" w:firstLine="420"/>
        <w:rPr>
          <w:rFonts w:ascii="仿宋" w:eastAsia="仿宋" w:hAnsi="仿宋"/>
          <w:szCs w:val="21"/>
        </w:rPr>
      </w:pPr>
      <w:r w:rsidRPr="00715B20">
        <w:rPr>
          <w:rFonts w:ascii="仿宋" w:eastAsia="仿宋" w:hAnsi="仿宋" w:hint="eastAsia"/>
          <w:szCs w:val="21"/>
        </w:rPr>
        <w:t>预算金额：</w:t>
      </w:r>
      <w:r w:rsidR="00F66990">
        <w:rPr>
          <w:rFonts w:ascii="仿宋" w:eastAsia="仿宋" w:hAnsi="仿宋" w:hint="eastAsia"/>
          <w:szCs w:val="21"/>
        </w:rPr>
        <w:t>1957586.59</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F66990"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F66990" w:rsidP="00F547BB">
                <w:pPr>
                  <w:pStyle w:val="ab"/>
                  <w:rPr>
                    <w:rFonts w:ascii="仿宋" w:eastAsia="仿宋" w:hAnsi="仿宋"/>
                  </w:rPr>
                </w:pPr>
                <w:r w:rsidRPr="00F547BB">
                  <w:rPr>
                    <w:rFonts w:ascii="仿宋" w:eastAsia="仿宋" w:hAnsi="仿宋" w:hint="eastAsia"/>
                  </w:rPr>
                  <w:fldChar w:fldCharType="begin"/>
                </w:r>
                <w:r w:rsidRPr="00F547BB">
                  <w:rPr>
                    <w:rFonts w:ascii="仿宋" w:eastAsia="仿宋" w:hAnsi="仿宋" w:hint="eastAsia"/>
                  </w:rPr>
                  <w:instrText xml:space="preserve"> DOCPROPERTY  </w:instrText>
                </w:r>
                <w:r w:rsidRPr="00F547BB">
                  <w:rPr>
                    <w:rFonts w:ascii="仿宋" w:eastAsia="仿宋" w:hAnsi="仿宋" w:hint="eastAsia"/>
                  </w:rPr>
                  <w:instrText>包详细信息</w:instrText>
                </w:r>
                <w:r w:rsidRPr="00F547BB">
                  <w:rPr>
                    <w:rFonts w:ascii="仿宋" w:eastAsia="仿宋" w:hAnsi="仿宋" w:hint="eastAsia"/>
                  </w:rPr>
                  <w:instrText xml:space="preserve">  \* MERGEFORMAT </w:instrText>
                </w:r>
                <w:r w:rsidRPr="00F547BB">
                  <w:rPr>
                    <w:rFonts w:ascii="仿宋" w:eastAsia="仿宋" w:hAnsi="仿宋" w:hint="eastAsia"/>
                  </w:rPr>
                  <w:fldChar w:fldCharType="separate"/>
                </w:r>
                <w:proofErr w:type="gramStart"/>
                <w:r w:rsidRPr="00F547BB">
                  <w:rPr>
                    <w:rFonts w:ascii="仿宋" w:eastAsia="仿宋" w:hAnsi="仿宋" w:hint="eastAsia"/>
                  </w:rPr>
                  <w:t>包号</w:t>
                </w:r>
                <w:proofErr w:type="gramEnd"/>
                <w:r w:rsidRPr="00F547BB">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66990" w:rsidP="00F547BB">
                <w:pPr>
                  <w:pStyle w:val="ab"/>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66990" w:rsidP="00F547BB">
                <w:pPr>
                  <w:pStyle w:val="ab"/>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66990" w:rsidP="00F547BB">
                <w:pPr>
                  <w:pStyle w:val="ab"/>
                  <w:rPr>
                    <w:rFonts w:ascii="仿宋" w:eastAsia="仿宋" w:hAnsi="仿宋"/>
                  </w:rPr>
                </w:pPr>
                <w:r w:rsidRPr="00F547BB">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66990" w:rsidP="00F547BB">
                <w:pPr>
                  <w:pStyle w:val="ab"/>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66990" w:rsidP="00F547BB">
                <w:pPr>
                  <w:pStyle w:val="ab"/>
                  <w:rPr>
                    <w:rFonts w:ascii="仿宋" w:eastAsia="仿宋" w:hAnsi="仿宋"/>
                  </w:rPr>
                </w:pPr>
                <w:r w:rsidRPr="00F547BB">
                  <w:rPr>
                    <w:rFonts w:ascii="仿宋" w:eastAsia="仿宋" w:hAnsi="仿宋" w:hint="eastAsia"/>
                  </w:rPr>
                  <w:t>价格打分方法</w:t>
                </w:r>
              </w:p>
            </w:tc>
          </w:tr>
          <w:tr w:rsidR="00F547BB" w:rsidTr="001E503A">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F66990" w:rsidP="001E503A">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F66990" w:rsidP="00F547BB">
                <w:pPr>
                  <w:pStyle w:val="ab"/>
                  <w:rPr>
                    <w:rFonts w:ascii="仿宋" w:eastAsia="仿宋" w:hAnsi="仿宋"/>
                  </w:rPr>
                </w:pPr>
                <w:r w:rsidRPr="00D50283">
                  <w:rPr>
                    <w:rFonts w:ascii="仿宋" w:eastAsia="仿宋" w:hAnsi="仿宋" w:hint="eastAsia"/>
                    <w:color w:val="000000"/>
                    <w:szCs w:val="21"/>
                  </w:rPr>
                  <w:t>营口市鲅鱼圈区城市管理综合行政执法局</w:t>
                </w:r>
                <w:r w:rsidRPr="00D50283">
                  <w:rPr>
                    <w:rFonts w:ascii="仿宋" w:eastAsia="仿宋" w:hAnsi="仿宋" w:hint="eastAsia"/>
                    <w:color w:val="000000"/>
                    <w:szCs w:val="21"/>
                  </w:rPr>
                  <w:t>2021</w:t>
                </w:r>
                <w:r w:rsidRPr="00D50283">
                  <w:rPr>
                    <w:rFonts w:ascii="仿宋" w:eastAsia="仿宋" w:hAnsi="仿宋" w:hint="eastAsia"/>
                    <w:color w:val="000000"/>
                    <w:szCs w:val="21"/>
                  </w:rPr>
                  <w:t>年春节亮化安装工程</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47BB" w:rsidRDefault="00F66990" w:rsidP="00F547BB">
                <w:pPr>
                  <w:pStyle w:val="ab"/>
                  <w:rPr>
                    <w:rFonts w:ascii="仿宋" w:eastAsia="仿宋" w:hAnsi="仿宋"/>
                  </w:rPr>
                </w:pPr>
                <w:r>
                  <w:rPr>
                    <w:rFonts w:ascii="仿宋" w:eastAsia="仿宋" w:hAnsi="仿宋"/>
                    <w:color w:val="000000"/>
                    <w:szCs w:val="21"/>
                  </w:rPr>
                  <w:t>1957586.59</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F66990" w:rsidP="00F547BB">
                <w:pPr>
                  <w:pStyle w:val="ab"/>
                  <w:rPr>
                    <w:rFonts w:ascii="仿宋" w:eastAsia="仿宋" w:hAnsi="仿宋"/>
                  </w:rPr>
                </w:pPr>
                <w:r>
                  <w:rPr>
                    <w:rFonts w:ascii="仿宋" w:eastAsia="仿宋" w:hAnsi="仿宋" w:hint="eastAsia"/>
                  </w:rPr>
                  <w:t>35000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66990" w:rsidP="00F547BB">
                    <w:pPr>
                      <w:pStyle w:val="ab"/>
                      <w:rPr>
                        <w:rFonts w:ascii="仿宋" w:eastAsia="仿宋" w:hAnsi="仿宋"/>
                      </w:rPr>
                    </w:pPr>
                    <w:r>
                      <w:rPr>
                        <w:rFonts w:ascii="仿宋" w:eastAsia="仿宋" w:hAnsi="仿宋" w:hint="eastAsia"/>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F66990" w:rsidP="00F547BB">
                    <w:pPr>
                      <w:pStyle w:val="ab"/>
                      <w:rPr>
                        <w:rFonts w:ascii="仿宋" w:eastAsia="仿宋" w:hAnsi="仿宋"/>
                      </w:rPr>
                    </w:pPr>
                    <w:r>
                      <w:rPr>
                        <w:rFonts w:ascii="仿宋" w:eastAsia="仿宋" w:hAnsi="仿宋" w:hint="eastAsia"/>
                      </w:rPr>
                      <w:t>低价优先法</w:t>
                    </w:r>
                  </w:p>
                </w:tc>
              </w:sdtContent>
            </w:sdt>
          </w:tr>
        </w:tbl>
        <w:p w:rsidR="002637AB" w:rsidRDefault="00F66990" w:rsidP="00DB7EAB">
          <w:pPr>
            <w:rPr>
              <w:rFonts w:asciiTheme="majorEastAsia" w:eastAsiaTheme="majorEastAsia" w:hAnsiTheme="majorEastAsia" w:cs="宋体"/>
              <w:color w:val="000000" w:themeColor="text1"/>
              <w:kern w:val="0"/>
              <w:szCs w:val="21"/>
            </w:rPr>
          </w:pPr>
        </w:p>
      </w:sdtContent>
    </w:sdt>
    <w:p w:rsidR="007E382F" w:rsidRPr="00715B20" w:rsidRDefault="00F66990" w:rsidP="007E382F">
      <w:pPr>
        <w:spacing w:line="276" w:lineRule="auto"/>
        <w:ind w:firstLineChars="200" w:firstLine="420"/>
        <w:rPr>
          <w:rFonts w:ascii="仿宋" w:eastAsia="仿宋" w:hAnsi="仿宋"/>
          <w:szCs w:val="21"/>
        </w:rPr>
      </w:pPr>
      <w:r>
        <w:rPr>
          <w:rFonts w:ascii="仿宋" w:eastAsia="仿宋" w:hAnsi="仿宋" w:hint="eastAsia"/>
          <w:szCs w:val="21"/>
        </w:rPr>
        <w:t>最高限价</w:t>
      </w:r>
      <w:r w:rsidR="007E382F" w:rsidRPr="00715B20">
        <w:rPr>
          <w:rFonts w:ascii="仿宋" w:eastAsia="仿宋" w:hAnsi="仿宋" w:hint="eastAsia"/>
          <w:szCs w:val="21"/>
        </w:rPr>
        <w:t>：</w:t>
      </w:r>
      <w:r>
        <w:rPr>
          <w:rFonts w:ascii="仿宋" w:eastAsia="仿宋" w:hAnsi="仿宋" w:hint="eastAsia"/>
          <w:szCs w:val="21"/>
        </w:rPr>
        <w:t>1957586.59</w:t>
      </w:r>
    </w:p>
    <w:p w:rsidR="007E382F" w:rsidRPr="00715B20" w:rsidRDefault="007E382F" w:rsidP="007E382F">
      <w:pPr>
        <w:spacing w:line="276" w:lineRule="auto"/>
        <w:ind w:firstLineChars="200" w:firstLine="420"/>
        <w:rPr>
          <w:rFonts w:ascii="仿宋" w:eastAsia="仿宋" w:hAnsi="仿宋"/>
          <w:szCs w:val="21"/>
          <w:u w:val="single"/>
        </w:rPr>
      </w:pPr>
      <w:r w:rsidRPr="00715B20">
        <w:rPr>
          <w:rFonts w:ascii="仿宋" w:eastAsia="仿宋" w:hAnsi="仿宋" w:hint="eastAsia"/>
          <w:szCs w:val="21"/>
        </w:rPr>
        <w:t>采购需求：详见第三章　货物需求</w:t>
      </w:r>
    </w:p>
    <w:p w:rsidR="007E382F" w:rsidRPr="00715B20" w:rsidRDefault="007E382F" w:rsidP="007E382F">
      <w:pPr>
        <w:spacing w:line="276" w:lineRule="auto"/>
        <w:ind w:firstLineChars="200" w:firstLine="420"/>
        <w:rPr>
          <w:rFonts w:ascii="仿宋" w:eastAsia="仿宋" w:hAnsi="仿宋" w:hint="eastAsia"/>
          <w:szCs w:val="21"/>
        </w:rPr>
      </w:pPr>
      <w:r w:rsidRPr="00715B20">
        <w:rPr>
          <w:rFonts w:ascii="仿宋" w:eastAsia="仿宋" w:hAnsi="仿宋" w:hint="eastAsia"/>
          <w:szCs w:val="21"/>
        </w:rPr>
        <w:t>合同履行期限：</w:t>
      </w:r>
      <w:r w:rsidR="00F66990">
        <w:rPr>
          <w:rFonts w:ascii="仿宋" w:eastAsia="仿宋" w:hAnsi="仿宋" w:hint="eastAsia"/>
          <w:szCs w:val="21"/>
        </w:rPr>
        <w:t>签订</w:t>
      </w:r>
      <w:r w:rsidR="00F66990">
        <w:rPr>
          <w:rFonts w:ascii="仿宋" w:eastAsia="仿宋" w:hAnsi="仿宋"/>
          <w:szCs w:val="21"/>
        </w:rPr>
        <w:t>政府采购合同</w:t>
      </w:r>
      <w:r w:rsidR="00F66990">
        <w:rPr>
          <w:rFonts w:ascii="仿宋" w:eastAsia="仿宋" w:hAnsi="仿宋" w:hint="eastAsia"/>
          <w:szCs w:val="21"/>
        </w:rPr>
        <w:t>后</w:t>
      </w:r>
      <w:r w:rsidR="00F66990">
        <w:rPr>
          <w:rFonts w:ascii="仿宋" w:eastAsia="仿宋" w:hAnsi="仿宋"/>
          <w:szCs w:val="21"/>
        </w:rPr>
        <w:t>三日内完成</w:t>
      </w:r>
    </w:p>
    <w:p w:rsidR="007E382F" w:rsidRPr="00715B20" w:rsidRDefault="007E382F" w:rsidP="007E382F">
      <w:pPr>
        <w:widowControl/>
        <w:adjustRightInd w:val="0"/>
        <w:snapToGrid w:val="0"/>
        <w:spacing w:line="276" w:lineRule="auto"/>
        <w:jc w:val="left"/>
        <w:rPr>
          <w:rFonts w:ascii="仿宋" w:eastAsia="仿宋" w:hAnsi="仿宋"/>
          <w:szCs w:val="21"/>
        </w:rPr>
      </w:pPr>
      <w:r w:rsidRPr="00715B20">
        <w:rPr>
          <w:rFonts w:ascii="仿宋" w:eastAsia="仿宋" w:hAnsi="仿宋" w:cs="仿宋_GB2312" w:hint="eastAsia"/>
          <w:kern w:val="0"/>
          <w:szCs w:val="21"/>
        </w:rPr>
        <w:t xml:space="preserve">　　本项目</w:t>
      </w:r>
      <w:sdt>
        <w:sdtPr>
          <w:rPr>
            <w:rFonts w:ascii="仿宋" w:eastAsia="仿宋" w:hAnsi="仿宋" w:cs="仿宋_GB2312" w:hint="eastAsia"/>
            <w:kern w:val="0"/>
            <w:szCs w:val="21"/>
          </w:rPr>
          <w:alias w:val="不允许联合体"/>
          <w:tag w:val="不允许联合体"/>
          <w:id w:val="806440443"/>
          <w:placeholder>
            <w:docPart w:val="2D12925DE6E6410E82841FE04A9DC2C7"/>
          </w:placeholder>
          <w:text/>
        </w:sdtPr>
        <w:sdtEndPr/>
        <w:sdtContent>
          <w:r w:rsidRPr="00715B20">
            <w:rPr>
              <w:rFonts w:ascii="仿宋" w:eastAsia="仿宋" w:hAnsi="仿宋" w:cs="仿宋_GB2312" w:hint="eastAsia"/>
              <w:kern w:val="0"/>
              <w:szCs w:val="21"/>
            </w:rPr>
            <w:t>不允许联合体</w:t>
          </w:r>
        </w:sdtContent>
      </w:sdt>
      <w:r w:rsidRPr="00715B20">
        <w:rPr>
          <w:rFonts w:ascii="仿宋" w:eastAsia="仿宋" w:hAnsi="仿宋" w:hint="eastAsia"/>
          <w:szCs w:val="21"/>
        </w:rPr>
        <w:t>投标</w:t>
      </w:r>
    </w:p>
    <w:p w:rsidR="007E382F" w:rsidRPr="00715B20" w:rsidRDefault="007E382F" w:rsidP="007E382F">
      <w:pPr>
        <w:keepNext/>
        <w:keepLines/>
        <w:spacing w:line="276" w:lineRule="auto"/>
        <w:outlineLvl w:val="1"/>
        <w:rPr>
          <w:rFonts w:ascii="仿宋" w:eastAsia="仿宋" w:hAnsi="仿宋" w:cs="宋体"/>
          <w:bCs/>
          <w:szCs w:val="21"/>
        </w:rPr>
      </w:pPr>
      <w:bookmarkStart w:id="11" w:name="_Toc28359003"/>
      <w:bookmarkStart w:id="12" w:name="_Toc35393791"/>
      <w:bookmarkStart w:id="13" w:name="_Toc28359080"/>
      <w:bookmarkStart w:id="14" w:name="_Toc35393622"/>
      <w:bookmarkStart w:id="15" w:name="_Toc47985923"/>
      <w:r w:rsidRPr="00715B20">
        <w:rPr>
          <w:rFonts w:ascii="仿宋" w:eastAsia="仿宋" w:hAnsi="仿宋" w:cs="宋体" w:hint="eastAsia"/>
          <w:bCs/>
          <w:szCs w:val="21"/>
        </w:rPr>
        <w:t>二、供应商的资格要求：</w:t>
      </w:r>
      <w:bookmarkEnd w:id="11"/>
      <w:bookmarkEnd w:id="12"/>
      <w:bookmarkEnd w:id="13"/>
      <w:bookmarkEnd w:id="14"/>
      <w:bookmarkEnd w:id="15"/>
    </w:p>
    <w:p w:rsidR="00767111" w:rsidRPr="00767111" w:rsidRDefault="00767111" w:rsidP="00767111">
      <w:pPr>
        <w:spacing w:line="276" w:lineRule="auto"/>
        <w:ind w:firstLineChars="200" w:firstLine="420"/>
        <w:rPr>
          <w:rFonts w:ascii="仿宋" w:eastAsia="仿宋" w:hAnsi="仿宋"/>
          <w:szCs w:val="21"/>
        </w:rPr>
      </w:pPr>
      <w:r w:rsidRPr="00767111">
        <w:rPr>
          <w:rFonts w:ascii="仿宋" w:eastAsia="仿宋" w:hAnsi="仿宋" w:hint="eastAsia"/>
          <w:szCs w:val="21"/>
        </w:rPr>
        <w:t xml:space="preserve">1.满足《中华人民共和国政府采购法》第二十二条规定； </w:t>
      </w:r>
    </w:p>
    <w:p w:rsidR="00F66990" w:rsidRPr="002121EA" w:rsidRDefault="00767111" w:rsidP="00F66990">
      <w:pPr>
        <w:rPr>
          <w:rFonts w:ascii="仿宋" w:eastAsia="仿宋" w:hAnsi="仿宋" w:hint="eastAsia"/>
          <w:color w:val="000000"/>
          <w:szCs w:val="21"/>
        </w:rPr>
      </w:pPr>
      <w:r w:rsidRPr="00767111">
        <w:rPr>
          <w:rFonts w:ascii="仿宋" w:eastAsia="仿宋" w:hAnsi="仿宋" w:hint="eastAsia"/>
          <w:szCs w:val="21"/>
        </w:rPr>
        <w:t>2.落实政府采购政策需满足的资格要求：</w:t>
      </w:r>
      <w:r w:rsidR="00F66990" w:rsidRPr="00851D58">
        <w:rPr>
          <w:rFonts w:ascii="仿宋" w:eastAsia="仿宋" w:hAnsi="仿宋" w:hint="eastAsia"/>
          <w:color w:val="000000"/>
          <w:szCs w:val="21"/>
        </w:rPr>
        <w:t>本项目供应商应为中小企业；（须提供中小企业声明函，</w:t>
      </w:r>
      <w:proofErr w:type="gramStart"/>
      <w:r w:rsidR="00F66990" w:rsidRPr="00851D58">
        <w:rPr>
          <w:rFonts w:ascii="仿宋" w:eastAsia="仿宋" w:hAnsi="仿宋" w:hint="eastAsia"/>
          <w:color w:val="000000"/>
          <w:szCs w:val="21"/>
        </w:rPr>
        <w:t>格式按财库</w:t>
      </w:r>
      <w:proofErr w:type="gramEnd"/>
      <w:r w:rsidR="00F66990" w:rsidRPr="00851D58">
        <w:rPr>
          <w:rFonts w:ascii="仿宋" w:eastAsia="仿宋" w:hAnsi="仿宋" w:hint="eastAsia"/>
          <w:color w:val="000000"/>
          <w:szCs w:val="21"/>
        </w:rPr>
        <w:t>〔2020〕46号第十一条规定提供）</w:t>
      </w:r>
    </w:p>
    <w:p w:rsidR="00767111" w:rsidRDefault="00767111" w:rsidP="00767111">
      <w:pPr>
        <w:spacing w:line="276" w:lineRule="auto"/>
        <w:ind w:firstLineChars="200" w:firstLine="420"/>
        <w:rPr>
          <w:rFonts w:ascii="仿宋" w:eastAsia="仿宋" w:hAnsi="仿宋"/>
          <w:szCs w:val="21"/>
        </w:rPr>
      </w:pPr>
      <w:r w:rsidRPr="00767111">
        <w:rPr>
          <w:rFonts w:ascii="仿宋" w:eastAsia="仿宋" w:hAnsi="仿宋" w:hint="eastAsia"/>
          <w:szCs w:val="21"/>
        </w:rPr>
        <w:t>3.本项目的特定资格要求：</w:t>
      </w:r>
    </w:p>
    <w:p w:rsidR="00767111" w:rsidRPr="00767111" w:rsidRDefault="00767111" w:rsidP="00767111">
      <w:pPr>
        <w:spacing w:line="276" w:lineRule="auto"/>
        <w:ind w:firstLineChars="200" w:firstLine="420"/>
        <w:rPr>
          <w:rFonts w:ascii="仿宋" w:eastAsia="仿宋" w:hAnsi="仿宋"/>
          <w:szCs w:val="21"/>
        </w:rPr>
      </w:pPr>
      <w:r w:rsidRPr="00767111">
        <w:rPr>
          <w:rFonts w:ascii="仿宋" w:eastAsia="仿宋" w:hAnsi="仿宋" w:hint="eastAsia"/>
          <w:szCs w:val="21"/>
        </w:rPr>
        <w:t>（1）投标人须具备建筑工程施工总承包三级（含）以上承包资质</w:t>
      </w:r>
    </w:p>
    <w:p w:rsidR="00767111" w:rsidRDefault="00767111" w:rsidP="00767111">
      <w:pPr>
        <w:spacing w:line="276" w:lineRule="auto"/>
        <w:ind w:firstLineChars="200" w:firstLine="420"/>
        <w:rPr>
          <w:rFonts w:ascii="仿宋" w:eastAsia="仿宋" w:hAnsi="仿宋"/>
          <w:szCs w:val="21"/>
        </w:rPr>
      </w:pPr>
      <w:r w:rsidRPr="00767111">
        <w:rPr>
          <w:rFonts w:ascii="仿宋" w:eastAsia="仿宋" w:hAnsi="仿宋" w:hint="eastAsia"/>
          <w:szCs w:val="21"/>
        </w:rPr>
        <w:t>（2）有效期内的安全生产许可证</w:t>
      </w:r>
    </w:p>
    <w:p w:rsidR="007E382F" w:rsidRPr="00715B20" w:rsidRDefault="007E382F" w:rsidP="007E382F">
      <w:pPr>
        <w:keepNext/>
        <w:keepLines/>
        <w:spacing w:line="276" w:lineRule="auto"/>
        <w:outlineLvl w:val="1"/>
        <w:rPr>
          <w:rFonts w:ascii="仿宋" w:eastAsia="仿宋" w:hAnsi="仿宋" w:cs="宋体"/>
          <w:bCs/>
          <w:szCs w:val="21"/>
        </w:rPr>
      </w:pPr>
      <w:bookmarkStart w:id="16" w:name="_Toc47985924"/>
      <w:bookmarkStart w:id="17" w:name="_Toc28359081"/>
      <w:bookmarkStart w:id="18" w:name="_Toc28359004"/>
      <w:r w:rsidRPr="00715B20">
        <w:rPr>
          <w:rFonts w:ascii="仿宋" w:eastAsia="仿宋" w:hAnsi="仿宋" w:cs="宋体" w:hint="eastAsia"/>
          <w:bCs/>
          <w:szCs w:val="21"/>
        </w:rPr>
        <w:t>三、政府采购供应商入库须知</w:t>
      </w:r>
      <w:bookmarkEnd w:id="16"/>
    </w:p>
    <w:p w:rsidR="007E382F" w:rsidRPr="00715B20" w:rsidRDefault="007E382F" w:rsidP="007E382F">
      <w:pPr>
        <w:spacing w:line="276" w:lineRule="auto"/>
        <w:ind w:firstLineChars="200" w:firstLine="420"/>
        <w:rPr>
          <w:rFonts w:ascii="仿宋" w:eastAsia="仿宋" w:hAnsi="仿宋" w:cs="宋体"/>
          <w:szCs w:val="21"/>
        </w:rPr>
      </w:pPr>
      <w:r w:rsidRPr="00715B20">
        <w:rPr>
          <w:rFonts w:ascii="仿宋" w:eastAsia="仿宋" w:hAnsi="仿宋" w:cs="宋体" w:hint="eastAsia"/>
          <w:szCs w:val="21"/>
        </w:rPr>
        <w:t>参加辽宁省政府采购活动的供应商未进入辽宁省政府采购</w:t>
      </w:r>
      <w:proofErr w:type="gramStart"/>
      <w:r w:rsidRPr="00715B20">
        <w:rPr>
          <w:rFonts w:ascii="仿宋" w:eastAsia="仿宋" w:hAnsi="仿宋" w:cs="宋体" w:hint="eastAsia"/>
          <w:szCs w:val="21"/>
        </w:rPr>
        <w:t>供应商库的</w:t>
      </w:r>
      <w:proofErr w:type="gramEnd"/>
      <w:r w:rsidRPr="00715B20">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eastAsia="仿宋" w:hAnsi="仿宋" w:cs="宋体" w:hint="eastAsia"/>
          <w:szCs w:val="21"/>
        </w:rPr>
        <w:t>辽财采函</w:t>
      </w:r>
      <w:proofErr w:type="gramEnd"/>
      <w:r w:rsidRPr="00715B20">
        <w:rPr>
          <w:rFonts w:ascii="仿宋" w:eastAsia="仿宋" w:hAnsi="仿宋" w:cs="宋体" w:hint="eastAsia"/>
          <w:szCs w:val="21"/>
        </w:rPr>
        <w:t>〔2020〕198号）。</w:t>
      </w:r>
    </w:p>
    <w:p w:rsidR="007E382F" w:rsidRPr="00715B20" w:rsidRDefault="007E382F" w:rsidP="007E382F">
      <w:pPr>
        <w:widowControl/>
        <w:adjustRightInd w:val="0"/>
        <w:snapToGrid w:val="0"/>
        <w:spacing w:line="276" w:lineRule="auto"/>
        <w:ind w:firstLineChars="200" w:firstLine="420"/>
        <w:jc w:val="left"/>
        <w:rPr>
          <w:rFonts w:ascii="仿宋" w:eastAsia="仿宋" w:hAnsi="仿宋" w:cs="仿宋_GB2312"/>
          <w:kern w:val="0"/>
          <w:szCs w:val="21"/>
        </w:rPr>
      </w:pPr>
      <w:bookmarkStart w:id="19" w:name="_Toc35393792"/>
      <w:bookmarkStart w:id="20" w:name="_Toc35393623"/>
      <w:r w:rsidRPr="00715B20">
        <w:rPr>
          <w:rFonts w:ascii="仿宋" w:eastAsia="仿宋" w:hAnsi="仿宋" w:cs="仿宋_GB2312" w:hint="eastAsia"/>
          <w:kern w:val="0"/>
          <w:szCs w:val="21"/>
        </w:rPr>
        <w:t>供应商未进入营口市审批技术审查与公共资源交易中心</w:t>
      </w:r>
      <w:proofErr w:type="gramStart"/>
      <w:r w:rsidRPr="00715B20">
        <w:rPr>
          <w:rFonts w:ascii="仿宋" w:eastAsia="仿宋" w:hAnsi="仿宋" w:cs="仿宋_GB2312" w:hint="eastAsia"/>
          <w:kern w:val="0"/>
          <w:szCs w:val="21"/>
        </w:rPr>
        <w:t>供应商库的</w:t>
      </w:r>
      <w:proofErr w:type="gramEnd"/>
      <w:r w:rsidRPr="00715B20">
        <w:rPr>
          <w:rFonts w:ascii="仿宋" w:eastAsia="仿宋" w:hAnsi="仿宋" w:cs="仿宋_GB2312" w:hint="eastAsia"/>
          <w:kern w:val="0"/>
          <w:szCs w:val="21"/>
        </w:rPr>
        <w:t>，及时进入营口市公共资源交易平台（http://yk-ccgp.yingkou.net.cn）办理入库登记手续。（技术咨询电话：</w:t>
      </w:r>
      <w:sdt>
        <w:sdtPr>
          <w:rPr>
            <w:rFonts w:ascii="仿宋" w:eastAsia="仿宋" w:hAnsi="仿宋" w:hint="eastAsia"/>
            <w:szCs w:val="21"/>
          </w:rPr>
          <w:alias w:val="技术咨询电话"/>
          <w:tag w:val="技术咨询电话"/>
          <w:id w:val="797026098"/>
          <w:placeholder>
            <w:docPart w:val="56255604EEA44DCF9E8F6E5AAB3C5D94"/>
          </w:placeholder>
          <w:showingPlcHdr/>
        </w:sdtPr>
        <w:sdtEndPr/>
        <w:sdtContent>
          <w:r w:rsidRPr="00715B20">
            <w:rPr>
              <w:rStyle w:val="af2"/>
              <w:rFonts w:ascii="仿宋" w:eastAsia="仿宋" w:hAnsi="仿宋" w:hint="eastAsia"/>
              <w:szCs w:val="21"/>
            </w:rPr>
            <w:t>13304049817</w:t>
          </w:r>
        </w:sdtContent>
      </w:sdt>
      <w:r w:rsidRPr="00715B20">
        <w:rPr>
          <w:rFonts w:ascii="仿宋" w:eastAsia="仿宋" w:hAnsi="仿宋" w:cs="仿宋_GB2312" w:hint="eastAsia"/>
          <w:kern w:val="0"/>
          <w:szCs w:val="21"/>
        </w:rPr>
        <w:t>于先生;入库审批电话：</w:t>
      </w:r>
      <w:sdt>
        <w:sdtPr>
          <w:rPr>
            <w:rFonts w:ascii="仿宋" w:eastAsia="仿宋" w:hAnsi="仿宋" w:hint="eastAsia"/>
            <w:szCs w:val="21"/>
          </w:rPr>
          <w:alias w:val="入库审批电话"/>
          <w:tag w:val="入库审批电话"/>
          <w:id w:val="-1684267343"/>
          <w:placeholder>
            <w:docPart w:val="74F3229AE40B42E78E54504E60EE9553"/>
          </w:placeholder>
          <w:showingPlcHdr/>
        </w:sdtPr>
        <w:sdtEndPr/>
        <w:sdtContent>
          <w:r w:rsidRPr="00715B20">
            <w:rPr>
              <w:rStyle w:val="af2"/>
              <w:rFonts w:ascii="仿宋" w:eastAsia="仿宋" w:hAnsi="仿宋" w:hint="eastAsia"/>
              <w:szCs w:val="21"/>
            </w:rPr>
            <w:t>0417-2972507</w:t>
          </w:r>
        </w:sdtContent>
      </w:sdt>
      <w:r w:rsidRPr="00715B20">
        <w:rPr>
          <w:rFonts w:ascii="仿宋" w:eastAsia="仿宋" w:hAnsi="仿宋" w:cs="仿宋_GB2312" w:hint="eastAsia"/>
          <w:kern w:val="0"/>
          <w:szCs w:val="21"/>
        </w:rPr>
        <w:t>）；已入库投标人使用注册的账号密码登录营口市公共资源交易平台 （http://yk-ccgp.yingkou.net.cn）报名并下载招标文件。</w:t>
      </w:r>
    </w:p>
    <w:p w:rsidR="007E382F" w:rsidRPr="00715B20" w:rsidRDefault="007E382F" w:rsidP="007E382F">
      <w:pPr>
        <w:keepNext/>
        <w:keepLines/>
        <w:spacing w:line="276" w:lineRule="auto"/>
        <w:outlineLvl w:val="1"/>
        <w:rPr>
          <w:rFonts w:ascii="仿宋" w:eastAsia="仿宋" w:hAnsi="仿宋" w:cs="宋体"/>
          <w:bCs/>
          <w:szCs w:val="21"/>
        </w:rPr>
      </w:pPr>
      <w:bookmarkStart w:id="21" w:name="_Toc47985925"/>
      <w:r w:rsidRPr="00715B20">
        <w:rPr>
          <w:rFonts w:ascii="仿宋" w:eastAsia="仿宋" w:hAnsi="仿宋" w:cs="宋体" w:hint="eastAsia"/>
          <w:bCs/>
          <w:szCs w:val="21"/>
        </w:rPr>
        <w:t>四、获取</w:t>
      </w:r>
      <w:r w:rsidR="00767111">
        <w:rPr>
          <w:rFonts w:ascii="仿宋" w:eastAsia="仿宋" w:hAnsi="仿宋" w:cs="宋体" w:hint="eastAsia"/>
          <w:bCs/>
          <w:szCs w:val="21"/>
        </w:rPr>
        <w:t>招标</w:t>
      </w:r>
      <w:r w:rsidRPr="00715B20">
        <w:rPr>
          <w:rFonts w:ascii="仿宋" w:eastAsia="仿宋" w:hAnsi="仿宋" w:cs="宋体" w:hint="eastAsia"/>
          <w:bCs/>
          <w:szCs w:val="21"/>
        </w:rPr>
        <w:t>文件</w:t>
      </w:r>
      <w:bookmarkEnd w:id="17"/>
      <w:bookmarkEnd w:id="18"/>
      <w:bookmarkEnd w:id="19"/>
      <w:bookmarkEnd w:id="20"/>
      <w:bookmarkEnd w:id="21"/>
    </w:p>
    <w:p w:rsidR="007E382F" w:rsidRPr="00715B20" w:rsidRDefault="007E382F" w:rsidP="007E382F">
      <w:pPr>
        <w:spacing w:line="276" w:lineRule="auto"/>
        <w:ind w:firstLine="540"/>
        <w:rPr>
          <w:rFonts w:ascii="仿宋" w:eastAsia="仿宋" w:hAnsi="仿宋" w:cs="宋体"/>
          <w:szCs w:val="21"/>
        </w:rPr>
      </w:pPr>
      <w:r w:rsidRPr="00715B20">
        <w:rPr>
          <w:rFonts w:ascii="仿宋" w:eastAsia="仿宋" w:hAnsi="仿宋" w:cs="宋体" w:hint="eastAsia"/>
          <w:szCs w:val="21"/>
        </w:rPr>
        <w:t>时间：</w:t>
      </w:r>
      <w:r w:rsidR="00F66990">
        <w:rPr>
          <w:rFonts w:ascii="仿宋" w:eastAsia="仿宋" w:hAnsi="仿宋" w:cs="宋体" w:hint="eastAsia"/>
          <w:szCs w:val="21"/>
        </w:rPr>
        <w:t>2</w:t>
      </w:r>
      <w:r w:rsidR="00F66990">
        <w:rPr>
          <w:rFonts w:ascii="仿宋" w:eastAsia="仿宋" w:hAnsi="仿宋" w:cs="宋体"/>
          <w:szCs w:val="21"/>
        </w:rPr>
        <w:t>021</w:t>
      </w:r>
      <w:r w:rsidR="00F66990">
        <w:rPr>
          <w:rFonts w:ascii="仿宋" w:eastAsia="仿宋" w:hAnsi="仿宋" w:cs="宋体" w:hint="eastAsia"/>
          <w:szCs w:val="21"/>
        </w:rPr>
        <w:t>年1月25</w:t>
      </w:r>
      <w:r w:rsidRPr="00715B20">
        <w:rPr>
          <w:rFonts w:ascii="仿宋" w:eastAsia="仿宋" w:hAnsi="仿宋" w:cs="宋体"/>
          <w:szCs w:val="21"/>
        </w:rPr>
        <w:t>日起</w:t>
      </w:r>
      <w:r w:rsidRPr="00715B20">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4426016A7C8B4C079435B0705DDF3C59"/>
          </w:placeholder>
        </w:sdtPr>
        <w:sdtEndPr/>
        <w:sdtContent>
          <w:r w:rsidRPr="00715B20">
            <w:rPr>
              <w:rFonts w:ascii="仿宋" w:eastAsia="仿宋" w:hAnsi="仿宋" w:hint="eastAsia"/>
              <w:szCs w:val="21"/>
            </w:rPr>
            <w:t>2021年01月29日</w:t>
          </w:r>
          <w:r w:rsidR="00F66990">
            <w:rPr>
              <w:rFonts w:ascii="仿宋" w:eastAsia="仿宋" w:hAnsi="仿宋" w:hint="eastAsia"/>
              <w:szCs w:val="21"/>
            </w:rPr>
            <w:t>17点</w:t>
          </w:r>
        </w:sdtContent>
      </w:sdt>
      <w:r w:rsidRPr="00715B20">
        <w:rPr>
          <w:rFonts w:ascii="仿宋" w:eastAsia="仿宋" w:hAnsi="仿宋" w:cs="宋体" w:hint="eastAsia"/>
          <w:szCs w:val="21"/>
        </w:rPr>
        <w:t>（北京时间，</w:t>
      </w:r>
      <w:r w:rsidRPr="00715B20">
        <w:rPr>
          <w:rFonts w:ascii="仿宋" w:eastAsia="仿宋" w:hAnsi="仿宋" w:cs="宋体"/>
          <w:szCs w:val="21"/>
        </w:rPr>
        <w:t>法定节假日</w:t>
      </w:r>
      <w:r w:rsidRPr="00715B20">
        <w:rPr>
          <w:rFonts w:ascii="仿宋" w:eastAsia="仿宋" w:hAnsi="仿宋" w:cs="宋体" w:hint="eastAsia"/>
          <w:szCs w:val="21"/>
        </w:rPr>
        <w:t>除外）</w:t>
      </w:r>
    </w:p>
    <w:p w:rsidR="007E382F" w:rsidRPr="00715B20" w:rsidRDefault="007E382F" w:rsidP="007E382F">
      <w:pPr>
        <w:spacing w:line="276" w:lineRule="auto"/>
        <w:ind w:firstLine="540"/>
        <w:rPr>
          <w:rFonts w:ascii="仿宋" w:eastAsia="仿宋" w:hAnsi="仿宋" w:cs="宋体"/>
          <w:szCs w:val="21"/>
        </w:rPr>
      </w:pPr>
      <w:r w:rsidRPr="00715B20">
        <w:rPr>
          <w:rFonts w:ascii="仿宋" w:eastAsia="仿宋" w:hAnsi="仿宋" w:cs="宋体" w:hint="eastAsia"/>
          <w:szCs w:val="21"/>
        </w:rPr>
        <w:t>地点：</w:t>
      </w:r>
      <w:r w:rsidRPr="00715B20">
        <w:rPr>
          <w:rFonts w:ascii="仿宋" w:eastAsia="仿宋" w:hAnsi="仿宋" w:cs="仿宋_GB2312" w:hint="eastAsia"/>
          <w:kern w:val="0"/>
          <w:szCs w:val="21"/>
        </w:rPr>
        <w:t>营口市公共资源交易平台</w:t>
      </w:r>
      <w:r w:rsidRPr="00715B20">
        <w:rPr>
          <w:rFonts w:ascii="仿宋" w:eastAsia="仿宋" w:hAnsi="仿宋" w:cs="宋体" w:hint="eastAsia"/>
          <w:szCs w:val="21"/>
        </w:rPr>
        <w:t>（http://yk-ccgp.yingkou.net.cn）</w:t>
      </w:r>
      <w:r w:rsidRPr="00715B20">
        <w:rPr>
          <w:rFonts w:ascii="仿宋" w:eastAsia="仿宋" w:hAnsi="仿宋" w:cs="宋体"/>
          <w:szCs w:val="21"/>
        </w:rPr>
        <w:t xml:space="preserve"> </w:t>
      </w:r>
    </w:p>
    <w:p w:rsidR="007E382F" w:rsidRPr="00715B20" w:rsidRDefault="007E382F" w:rsidP="007E382F">
      <w:pPr>
        <w:spacing w:line="276" w:lineRule="auto"/>
        <w:ind w:firstLine="540"/>
        <w:rPr>
          <w:rFonts w:ascii="仿宋" w:eastAsia="仿宋" w:hAnsi="仿宋" w:cs="宋体"/>
          <w:color w:val="FF0000"/>
          <w:szCs w:val="21"/>
        </w:rPr>
      </w:pPr>
      <w:r w:rsidRPr="00715B20">
        <w:rPr>
          <w:rFonts w:ascii="仿宋" w:eastAsia="仿宋" w:hAnsi="仿宋" w:cs="宋体" w:hint="eastAsia"/>
          <w:szCs w:val="21"/>
        </w:rPr>
        <w:t>方式：在线报名下载</w:t>
      </w:r>
    </w:p>
    <w:p w:rsidR="007E382F" w:rsidRPr="00715B20" w:rsidRDefault="007E382F" w:rsidP="007E382F">
      <w:pPr>
        <w:keepNext/>
        <w:keepLines/>
        <w:spacing w:line="276" w:lineRule="auto"/>
        <w:outlineLvl w:val="1"/>
        <w:rPr>
          <w:rFonts w:ascii="仿宋" w:eastAsia="仿宋" w:hAnsi="仿宋" w:cs="宋体"/>
          <w:bCs/>
          <w:szCs w:val="21"/>
        </w:rPr>
      </w:pPr>
      <w:bookmarkStart w:id="22" w:name="_Toc28359082"/>
      <w:bookmarkStart w:id="23" w:name="_Toc28359005"/>
      <w:bookmarkStart w:id="24" w:name="_Toc35393793"/>
      <w:bookmarkStart w:id="25" w:name="_Toc35393624"/>
      <w:bookmarkStart w:id="26" w:name="_Toc47985926"/>
      <w:r w:rsidRPr="00715B20">
        <w:rPr>
          <w:rFonts w:ascii="仿宋" w:eastAsia="仿宋" w:hAnsi="仿宋" w:cs="宋体" w:hint="eastAsia"/>
          <w:bCs/>
          <w:szCs w:val="21"/>
        </w:rPr>
        <w:t>五、</w:t>
      </w:r>
      <w:bookmarkEnd w:id="22"/>
      <w:bookmarkEnd w:id="23"/>
      <w:bookmarkEnd w:id="24"/>
      <w:bookmarkEnd w:id="25"/>
      <w:r w:rsidR="00767111" w:rsidRPr="00767111">
        <w:rPr>
          <w:rFonts w:ascii="仿宋" w:eastAsia="仿宋" w:hAnsi="仿宋" w:cs="宋体" w:hint="eastAsia"/>
          <w:bCs/>
          <w:szCs w:val="21"/>
        </w:rPr>
        <w:t>提交投标文件截止时间、开标时间和地点</w:t>
      </w:r>
      <w:bookmarkEnd w:id="26"/>
    </w:p>
    <w:p w:rsidR="007E382F" w:rsidRDefault="007E382F" w:rsidP="007E382F">
      <w:pPr>
        <w:spacing w:line="276" w:lineRule="auto"/>
        <w:ind w:firstLineChars="200" w:firstLine="420"/>
        <w:rPr>
          <w:rFonts w:ascii="仿宋" w:eastAsia="仿宋" w:hAnsi="仿宋"/>
          <w:bCs/>
          <w:szCs w:val="21"/>
        </w:rPr>
      </w:pPr>
      <w:r>
        <w:rPr>
          <w:rFonts w:ascii="仿宋" w:eastAsia="仿宋" w:hAnsi="仿宋" w:hint="eastAsia"/>
          <w:bCs/>
          <w:szCs w:val="21"/>
        </w:rPr>
        <w:t>截止时间：</w:t>
      </w:r>
      <w:sdt>
        <w:sdtPr>
          <w:rPr>
            <w:rFonts w:ascii="仿宋" w:eastAsia="仿宋" w:hAnsi="仿宋" w:hint="eastAsia"/>
            <w:szCs w:val="21"/>
          </w:rPr>
          <w:alias w:val="开标时间"/>
          <w:tag w:val="开标时间"/>
          <w:id w:val="-1040966100"/>
          <w:placeholder>
            <w:docPart w:val="EB19D8E5601443BB9F4F8DC54EB64AFD"/>
          </w:placeholder>
        </w:sdtPr>
        <w:sdtEndPr/>
        <w:sdtContent>
          <w:r w:rsidRPr="00715B20">
            <w:rPr>
              <w:rFonts w:ascii="仿宋" w:eastAsia="仿宋" w:hAnsi="仿宋" w:hint="eastAsia"/>
              <w:szCs w:val="21"/>
            </w:rPr>
            <w:t>2021/2/4 9:30:00</w:t>
          </w:r>
        </w:sdtContent>
      </w:sdt>
      <w:r>
        <w:rPr>
          <w:rFonts w:ascii="仿宋" w:eastAsia="仿宋" w:hAnsi="仿宋" w:hint="eastAsia"/>
          <w:bCs/>
          <w:szCs w:val="21"/>
        </w:rPr>
        <w:t xml:space="preserve"> </w:t>
      </w:r>
      <w:r w:rsidRPr="00715B20">
        <w:rPr>
          <w:rFonts w:ascii="仿宋" w:eastAsia="仿宋" w:hAnsi="仿宋" w:hint="eastAsia"/>
          <w:bCs/>
          <w:szCs w:val="21"/>
        </w:rPr>
        <w:t>（北京时间）</w:t>
      </w:r>
    </w:p>
    <w:p w:rsidR="007E382F" w:rsidRPr="00EC0894" w:rsidRDefault="007E382F" w:rsidP="007E382F">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05CF4B630DED4AB582A87253A37ED597"/>
          </w:placeholder>
        </w:sdtPr>
        <w:sdtEndPr/>
        <w:sdtContent>
          <w:r w:rsidRPr="00715B20">
            <w:rPr>
              <w:rFonts w:ascii="仿宋" w:eastAsia="仿宋" w:hAnsi="仿宋" w:cs="仿宋_GB2312" w:hint="eastAsia"/>
              <w:kern w:val="0"/>
              <w:szCs w:val="21"/>
            </w:rPr>
            <w:t>营口市鲅鱼圈区审批技术审查与公共资源交易中心</w:t>
          </w:r>
        </w:sdtContent>
      </w:sdt>
      <w:r w:rsidRPr="00715B2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43982D594E504F3AA1E0CFBA33372C3A"/>
          </w:placeholder>
        </w:sdtPr>
        <w:sdtEndPr/>
        <w:sdtContent>
          <w:r w:rsidRPr="00715B20">
            <w:rPr>
              <w:rFonts w:ascii="仿宋" w:eastAsia="仿宋" w:hAnsi="仿宋" w:hint="eastAsia"/>
              <w:szCs w:val="21"/>
            </w:rPr>
            <w:t>306（二开标室）</w:t>
          </w:r>
        </w:sdtContent>
      </w:sdt>
    </w:p>
    <w:p w:rsidR="007E382F" w:rsidRPr="00715B20" w:rsidRDefault="00767111" w:rsidP="007E382F">
      <w:pPr>
        <w:keepNext/>
        <w:keepLines/>
        <w:spacing w:line="276" w:lineRule="auto"/>
        <w:outlineLvl w:val="1"/>
        <w:rPr>
          <w:rFonts w:ascii="仿宋" w:eastAsia="仿宋" w:hAnsi="仿宋" w:cs="宋体"/>
          <w:bCs/>
          <w:szCs w:val="21"/>
        </w:rPr>
      </w:pPr>
      <w:bookmarkStart w:id="27" w:name="_Toc28359084"/>
      <w:bookmarkStart w:id="28" w:name="_Toc35393625"/>
      <w:bookmarkStart w:id="29" w:name="_Toc35393794"/>
      <w:bookmarkStart w:id="30" w:name="_Toc28359007"/>
      <w:bookmarkStart w:id="31" w:name="_Toc47985927"/>
      <w:r>
        <w:rPr>
          <w:rFonts w:ascii="仿宋" w:eastAsia="仿宋" w:hAnsi="仿宋" w:cs="宋体" w:hint="eastAsia"/>
          <w:bCs/>
          <w:szCs w:val="21"/>
        </w:rPr>
        <w:t>六</w:t>
      </w:r>
      <w:r w:rsidR="007E382F" w:rsidRPr="00715B20">
        <w:rPr>
          <w:rFonts w:ascii="仿宋" w:eastAsia="仿宋" w:hAnsi="仿宋" w:cs="宋体" w:hint="eastAsia"/>
          <w:bCs/>
          <w:szCs w:val="21"/>
        </w:rPr>
        <w:t>、公告期限</w:t>
      </w:r>
      <w:bookmarkEnd w:id="27"/>
      <w:bookmarkEnd w:id="28"/>
      <w:bookmarkEnd w:id="29"/>
      <w:bookmarkEnd w:id="30"/>
      <w:bookmarkEnd w:id="31"/>
    </w:p>
    <w:p w:rsidR="007E382F" w:rsidRPr="00715B20" w:rsidRDefault="007E382F" w:rsidP="007E382F">
      <w:pPr>
        <w:spacing w:line="276" w:lineRule="auto"/>
        <w:ind w:firstLineChars="200" w:firstLine="420"/>
        <w:rPr>
          <w:rFonts w:ascii="仿宋" w:eastAsia="仿宋" w:hAnsi="仿宋" w:cs="宋体"/>
          <w:kern w:val="0"/>
          <w:szCs w:val="21"/>
        </w:rPr>
      </w:pPr>
      <w:r w:rsidRPr="00715B20">
        <w:rPr>
          <w:rFonts w:ascii="仿宋" w:eastAsia="仿宋" w:hAnsi="仿宋" w:cs="宋体" w:hint="eastAsia"/>
          <w:kern w:val="0"/>
          <w:szCs w:val="21"/>
        </w:rPr>
        <w:t>自本公告发布之日起</w:t>
      </w:r>
      <w:r w:rsidR="00767111">
        <w:rPr>
          <w:rFonts w:ascii="仿宋" w:eastAsia="仿宋" w:hAnsi="仿宋" w:cs="宋体" w:hint="eastAsia"/>
          <w:kern w:val="0"/>
          <w:szCs w:val="21"/>
        </w:rPr>
        <w:t>5</w:t>
      </w:r>
      <w:r w:rsidRPr="00715B20">
        <w:rPr>
          <w:rFonts w:ascii="仿宋" w:eastAsia="仿宋" w:hAnsi="仿宋" w:cs="宋体" w:hint="eastAsia"/>
          <w:kern w:val="0"/>
          <w:szCs w:val="21"/>
        </w:rPr>
        <w:t>个工作日。</w:t>
      </w:r>
    </w:p>
    <w:p w:rsidR="007E382F" w:rsidRPr="00715B20" w:rsidRDefault="00767111" w:rsidP="007E382F">
      <w:pPr>
        <w:keepNext/>
        <w:keepLines/>
        <w:spacing w:line="276" w:lineRule="auto"/>
        <w:outlineLvl w:val="1"/>
        <w:rPr>
          <w:rFonts w:ascii="仿宋" w:eastAsia="仿宋" w:hAnsi="仿宋" w:cs="宋体"/>
          <w:bCs/>
          <w:szCs w:val="21"/>
        </w:rPr>
      </w:pPr>
      <w:bookmarkStart w:id="32" w:name="_Toc47985928"/>
      <w:r>
        <w:rPr>
          <w:rFonts w:ascii="仿宋" w:eastAsia="仿宋" w:hAnsi="仿宋" w:cs="宋体" w:hint="eastAsia"/>
          <w:bCs/>
          <w:szCs w:val="21"/>
        </w:rPr>
        <w:t>七</w:t>
      </w:r>
      <w:r w:rsidR="007E382F" w:rsidRPr="00715B20">
        <w:rPr>
          <w:rFonts w:ascii="仿宋" w:eastAsia="仿宋" w:hAnsi="仿宋" w:cs="宋体" w:hint="eastAsia"/>
          <w:bCs/>
          <w:szCs w:val="21"/>
        </w:rPr>
        <w:t>、质疑与投诉</w:t>
      </w:r>
      <w:bookmarkEnd w:id="32"/>
    </w:p>
    <w:p w:rsidR="007E382F" w:rsidRPr="00715B20" w:rsidRDefault="007E382F" w:rsidP="007E382F">
      <w:pPr>
        <w:widowControl/>
        <w:spacing w:line="276" w:lineRule="auto"/>
        <w:ind w:firstLine="539"/>
        <w:jc w:val="left"/>
        <w:rPr>
          <w:rFonts w:ascii="仿宋" w:eastAsia="仿宋" w:hAnsi="仿宋" w:cs="宋体"/>
          <w:szCs w:val="21"/>
        </w:rPr>
      </w:pPr>
      <w:r w:rsidRPr="00715B20">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7E382F" w:rsidRPr="00715B20" w:rsidRDefault="007E382F" w:rsidP="007E382F">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1、接收质疑函方式：书面纸质质疑函</w:t>
      </w:r>
      <w:r w:rsidRPr="00715B20">
        <w:rPr>
          <w:rFonts w:ascii="仿宋" w:eastAsia="仿宋" w:hAnsi="仿宋" w:cs="宋体" w:hint="eastAsia"/>
          <w:bCs/>
          <w:szCs w:val="21"/>
        </w:rPr>
        <w:t>（详</w:t>
      </w:r>
      <w:proofErr w:type="gramStart"/>
      <w:r w:rsidRPr="00715B20">
        <w:rPr>
          <w:rFonts w:ascii="仿宋" w:eastAsia="仿宋" w:hAnsi="仿宋" w:cs="宋体" w:hint="eastAsia"/>
          <w:bCs/>
          <w:szCs w:val="21"/>
        </w:rPr>
        <w:t>询</w:t>
      </w:r>
      <w:proofErr w:type="gramEnd"/>
      <w:r w:rsidRPr="00715B20">
        <w:rPr>
          <w:rFonts w:ascii="仿宋" w:eastAsia="仿宋" w:hAnsi="仿宋" w:cs="宋体" w:hint="eastAsia"/>
          <w:bCs/>
          <w:szCs w:val="21"/>
        </w:rPr>
        <w:t>办公室</w:t>
      </w:r>
      <w:r w:rsidRPr="00715B20">
        <w:rPr>
          <w:rFonts w:ascii="仿宋" w:eastAsia="仿宋" w:hAnsi="仿宋" w:cs="宋体" w:hint="eastAsia"/>
          <w:b/>
          <w:bCs/>
          <w:szCs w:val="21"/>
        </w:rPr>
        <w:t>0417-</w:t>
      </w:r>
      <w:r w:rsidR="00F66990">
        <w:rPr>
          <w:rFonts w:ascii="仿宋" w:eastAsia="仿宋" w:hAnsi="仿宋" w:cs="宋体"/>
          <w:b/>
          <w:bCs/>
          <w:szCs w:val="21"/>
        </w:rPr>
        <w:t>6196911</w:t>
      </w:r>
      <w:r w:rsidRPr="00715B20">
        <w:rPr>
          <w:rFonts w:ascii="仿宋" w:eastAsia="仿宋" w:hAnsi="仿宋" w:cs="宋体" w:hint="eastAsia"/>
          <w:bCs/>
          <w:szCs w:val="21"/>
        </w:rPr>
        <w:t>）</w:t>
      </w:r>
    </w:p>
    <w:p w:rsidR="007E382F" w:rsidRPr="00715B20" w:rsidRDefault="007E382F" w:rsidP="007E382F">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2、质疑函内容、格式：</w:t>
      </w:r>
      <w:r w:rsidRPr="00715B20">
        <w:rPr>
          <w:rFonts w:ascii="仿宋" w:eastAsia="仿宋" w:hAnsi="仿宋" w:cs="宋体" w:hint="eastAsia"/>
          <w:bCs/>
          <w:szCs w:val="21"/>
        </w:rPr>
        <w:t>质疑函内容、格式及质疑流程详见营口市公共资源交易</w:t>
      </w:r>
      <w:proofErr w:type="gramStart"/>
      <w:r w:rsidRPr="00715B20">
        <w:rPr>
          <w:rFonts w:ascii="仿宋" w:eastAsia="仿宋" w:hAnsi="仿宋" w:cs="宋体" w:hint="eastAsia"/>
          <w:bCs/>
          <w:szCs w:val="21"/>
        </w:rPr>
        <w:t>网通知</w:t>
      </w:r>
      <w:proofErr w:type="gramEnd"/>
      <w:r w:rsidRPr="00715B20">
        <w:rPr>
          <w:rFonts w:ascii="仿宋" w:eastAsia="仿宋" w:hAnsi="仿宋" w:cs="宋体" w:hint="eastAsia"/>
          <w:bCs/>
          <w:szCs w:val="21"/>
        </w:rPr>
        <w:t>公告。</w:t>
      </w:r>
    </w:p>
    <w:p w:rsidR="007E382F" w:rsidRPr="00715B20" w:rsidRDefault="007E382F" w:rsidP="007E382F">
      <w:pPr>
        <w:widowControl/>
        <w:adjustRightInd w:val="0"/>
        <w:snapToGrid w:val="0"/>
        <w:spacing w:line="276" w:lineRule="auto"/>
        <w:ind w:firstLine="480"/>
        <w:jc w:val="left"/>
        <w:rPr>
          <w:rFonts w:ascii="仿宋" w:eastAsia="仿宋" w:hAnsi="仿宋" w:cs="宋体"/>
          <w:szCs w:val="21"/>
        </w:rPr>
      </w:pPr>
      <w:r w:rsidRPr="00715B20">
        <w:rPr>
          <w:rFonts w:ascii="仿宋" w:eastAsia="仿宋" w:hAnsi="仿宋" w:cs="宋体" w:hint="eastAsia"/>
          <w:szCs w:val="21"/>
        </w:rPr>
        <w:t>质疑供应商对采购人、采购代理机构的答复不满意，或者采购人、采购代理机构未在规定时间内</w:t>
      </w:r>
      <w:proofErr w:type="gramStart"/>
      <w:r w:rsidRPr="00715B20">
        <w:rPr>
          <w:rFonts w:ascii="仿宋" w:eastAsia="仿宋" w:hAnsi="仿宋" w:cs="宋体" w:hint="eastAsia"/>
          <w:szCs w:val="21"/>
        </w:rPr>
        <w:t>作出</w:t>
      </w:r>
      <w:proofErr w:type="gramEnd"/>
      <w:r w:rsidRPr="00715B20">
        <w:rPr>
          <w:rFonts w:ascii="仿宋" w:eastAsia="仿宋" w:hAnsi="仿宋" w:cs="宋体" w:hint="eastAsia"/>
          <w:szCs w:val="21"/>
        </w:rPr>
        <w:t>答复的，可以在答复期满后15个工作日内向本级财政部门提起投诉。</w:t>
      </w:r>
    </w:p>
    <w:p w:rsidR="007E382F" w:rsidRPr="00715B20" w:rsidRDefault="00767111" w:rsidP="007E382F">
      <w:pPr>
        <w:keepNext/>
        <w:keepLines/>
        <w:spacing w:line="276" w:lineRule="auto"/>
        <w:outlineLvl w:val="1"/>
        <w:rPr>
          <w:rFonts w:ascii="仿宋" w:eastAsia="仿宋" w:hAnsi="仿宋" w:cs="宋体"/>
          <w:bCs/>
          <w:szCs w:val="21"/>
        </w:rPr>
      </w:pPr>
      <w:bookmarkStart w:id="33" w:name="_Toc35393626"/>
      <w:bookmarkStart w:id="34" w:name="_Toc35393795"/>
      <w:bookmarkStart w:id="35" w:name="_Toc47985929"/>
      <w:r>
        <w:rPr>
          <w:rFonts w:ascii="仿宋" w:eastAsia="仿宋" w:hAnsi="仿宋" w:cs="宋体" w:hint="eastAsia"/>
          <w:bCs/>
          <w:szCs w:val="21"/>
        </w:rPr>
        <w:t>八</w:t>
      </w:r>
      <w:r w:rsidR="007E382F" w:rsidRPr="00715B20">
        <w:rPr>
          <w:rFonts w:ascii="仿宋" w:eastAsia="仿宋" w:hAnsi="仿宋" w:cs="宋体" w:hint="eastAsia"/>
          <w:bCs/>
          <w:szCs w:val="21"/>
        </w:rPr>
        <w:t>、其他补充事宜</w:t>
      </w:r>
      <w:bookmarkEnd w:id="33"/>
      <w:bookmarkEnd w:id="34"/>
      <w:bookmarkEnd w:id="35"/>
    </w:p>
    <w:p w:rsidR="007E382F" w:rsidRPr="00715B20" w:rsidRDefault="007E382F" w:rsidP="007E382F">
      <w:pPr>
        <w:spacing w:line="276" w:lineRule="auto"/>
        <w:ind w:left="495"/>
        <w:rPr>
          <w:rFonts w:ascii="仿宋" w:eastAsia="仿宋" w:hAnsi="仿宋"/>
          <w:szCs w:val="21"/>
        </w:rPr>
      </w:pPr>
    </w:p>
    <w:p w:rsidR="007E382F" w:rsidRPr="00715B20" w:rsidRDefault="00767111" w:rsidP="007E382F">
      <w:pPr>
        <w:keepNext/>
        <w:keepLines/>
        <w:spacing w:line="276" w:lineRule="auto"/>
        <w:outlineLvl w:val="1"/>
        <w:rPr>
          <w:rFonts w:ascii="仿宋" w:eastAsia="仿宋" w:hAnsi="仿宋" w:cs="宋体"/>
          <w:bCs/>
          <w:szCs w:val="21"/>
        </w:rPr>
      </w:pPr>
      <w:bookmarkStart w:id="36" w:name="_Toc28359085"/>
      <w:bookmarkStart w:id="37" w:name="_Toc28359008"/>
      <w:bookmarkStart w:id="38" w:name="_Toc35393796"/>
      <w:bookmarkStart w:id="39" w:name="_Toc35393627"/>
      <w:bookmarkStart w:id="40" w:name="_Toc47985930"/>
      <w:r>
        <w:rPr>
          <w:rFonts w:ascii="仿宋" w:eastAsia="仿宋" w:hAnsi="仿宋" w:cs="宋体" w:hint="eastAsia"/>
          <w:bCs/>
          <w:szCs w:val="21"/>
        </w:rPr>
        <w:t>九</w:t>
      </w:r>
      <w:r w:rsidR="007E382F" w:rsidRPr="00715B20">
        <w:rPr>
          <w:rFonts w:ascii="仿宋" w:eastAsia="仿宋" w:hAnsi="仿宋" w:cs="宋体" w:hint="eastAsia"/>
          <w:bCs/>
          <w:szCs w:val="21"/>
        </w:rPr>
        <w:t>、对本次</w:t>
      </w:r>
      <w:r w:rsidR="007E382F">
        <w:rPr>
          <w:rFonts w:ascii="仿宋" w:eastAsia="仿宋" w:hAnsi="仿宋" w:cs="宋体" w:hint="eastAsia"/>
          <w:bCs/>
          <w:szCs w:val="21"/>
        </w:rPr>
        <w:t>采购</w:t>
      </w:r>
      <w:r w:rsidR="007E382F" w:rsidRPr="00715B20">
        <w:rPr>
          <w:rFonts w:ascii="仿宋" w:eastAsia="仿宋" w:hAnsi="仿宋" w:cs="宋体" w:hint="eastAsia"/>
          <w:bCs/>
          <w:szCs w:val="21"/>
        </w:rPr>
        <w:t>提出询问，请按</w:t>
      </w:r>
      <w:r w:rsidR="007E382F" w:rsidRPr="00715B20">
        <w:rPr>
          <w:rFonts w:ascii="仿宋" w:eastAsia="仿宋" w:hAnsi="仿宋" w:cs="宋体"/>
          <w:bCs/>
          <w:szCs w:val="21"/>
        </w:rPr>
        <w:t>以下方式</w:t>
      </w:r>
      <w:r w:rsidR="007E382F" w:rsidRPr="00715B20">
        <w:rPr>
          <w:rFonts w:ascii="仿宋" w:eastAsia="仿宋" w:hAnsi="仿宋" w:cs="宋体" w:hint="eastAsia"/>
          <w:bCs/>
          <w:szCs w:val="21"/>
        </w:rPr>
        <w:t>联系。</w:t>
      </w:r>
      <w:bookmarkEnd w:id="36"/>
      <w:bookmarkEnd w:id="37"/>
      <w:bookmarkEnd w:id="38"/>
      <w:bookmarkEnd w:id="39"/>
      <w:bookmarkEnd w:id="40"/>
    </w:p>
    <w:p w:rsidR="007E382F" w:rsidRPr="00715B20" w:rsidRDefault="007E382F" w:rsidP="007E382F">
      <w:pPr>
        <w:keepNext/>
        <w:keepLines/>
        <w:spacing w:line="276" w:lineRule="auto"/>
        <w:ind w:left="495" w:firstLineChars="100" w:firstLine="210"/>
        <w:outlineLvl w:val="1"/>
        <w:rPr>
          <w:rFonts w:ascii="仿宋" w:eastAsia="仿宋" w:hAnsi="仿宋" w:cs="宋体"/>
          <w:bCs/>
          <w:szCs w:val="21"/>
        </w:rPr>
      </w:pPr>
      <w:bookmarkStart w:id="41" w:name="_Toc47985931"/>
      <w:r w:rsidRPr="00715B20">
        <w:rPr>
          <w:rFonts w:ascii="仿宋" w:eastAsia="仿宋" w:hAnsi="仿宋" w:cs="宋体" w:hint="eastAsia"/>
          <w:bCs/>
          <w:szCs w:val="21"/>
        </w:rPr>
        <w:t>1.采购人信息</w:t>
      </w:r>
      <w:bookmarkEnd w:id="41"/>
    </w:p>
    <w:p w:rsidR="007E382F" w:rsidRPr="00715B20" w:rsidRDefault="007E382F" w:rsidP="007E382F">
      <w:pPr>
        <w:spacing w:line="276" w:lineRule="auto"/>
        <w:ind w:firstLineChars="300" w:firstLine="630"/>
        <w:jc w:val="left"/>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FB403AE6633148999DBD69A0E75F5135"/>
          </w:placeholder>
        </w:sdtPr>
        <w:sdtEndPr/>
        <w:sdtContent>
          <w:r w:rsidRPr="00715B20">
            <w:rPr>
              <w:rFonts w:ascii="仿宋" w:eastAsia="仿宋" w:hAnsi="仿宋" w:hint="eastAsia"/>
              <w:szCs w:val="21"/>
            </w:rPr>
            <w:t>鲅鱼圈区城市管理综合行政执法局</w:t>
          </w:r>
        </w:sdtContent>
      </w:sdt>
    </w:p>
    <w:p w:rsidR="007E382F" w:rsidRPr="00715B20" w:rsidRDefault="007E382F" w:rsidP="007E382F">
      <w:pPr>
        <w:spacing w:line="276" w:lineRule="auto"/>
        <w:ind w:firstLineChars="300" w:firstLine="630"/>
        <w:jc w:val="left"/>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369D9BFF5A5D40DFB03B4CAB44D1447D"/>
          </w:placeholder>
        </w:sdtPr>
        <w:sdtEndPr/>
        <w:sdtContent>
          <w:r w:rsidRPr="00715B20">
            <w:rPr>
              <w:rFonts w:ascii="仿宋" w:eastAsia="仿宋" w:hAnsi="仿宋" w:hint="eastAsia"/>
              <w:szCs w:val="21"/>
            </w:rPr>
            <w:t>鲅鱼圈区</w:t>
          </w:r>
        </w:sdtContent>
      </w:sdt>
    </w:p>
    <w:p w:rsidR="007E382F" w:rsidRPr="00715B20" w:rsidRDefault="007E382F" w:rsidP="007E382F">
      <w:pPr>
        <w:spacing w:line="276" w:lineRule="auto"/>
        <w:ind w:firstLineChars="300" w:firstLine="630"/>
        <w:jc w:val="left"/>
        <w:rPr>
          <w:rFonts w:ascii="仿宋" w:eastAsia="仿宋" w:hAnsi="仿宋"/>
          <w:szCs w:val="21"/>
        </w:rPr>
      </w:pPr>
      <w:r w:rsidRPr="00715B20">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7EF5887FCFBD4F61870C6EB792299ED0"/>
          </w:placeholder>
        </w:sdtPr>
        <w:sdtEndPr/>
        <w:sdtContent>
          <w:proofErr w:type="gramStart"/>
          <w:r w:rsidR="00F66990">
            <w:rPr>
              <w:rFonts w:ascii="仿宋" w:eastAsia="仿宋" w:hAnsi="仿宋" w:hint="eastAsia"/>
              <w:szCs w:val="21"/>
            </w:rPr>
            <w:t>姜</w:t>
          </w:r>
          <w:r w:rsidR="00F66990">
            <w:rPr>
              <w:rFonts w:ascii="仿宋" w:eastAsia="仿宋" w:hAnsi="仿宋"/>
              <w:szCs w:val="21"/>
            </w:rPr>
            <w:t>涛</w:t>
          </w:r>
          <w:proofErr w:type="gramEnd"/>
          <w:r w:rsidRPr="00715B20">
            <w:rPr>
              <w:rFonts w:ascii="仿宋" w:eastAsia="仿宋" w:hAnsi="仿宋" w:hint="eastAsia"/>
              <w:szCs w:val="21"/>
            </w:rPr>
            <w:t>15940787773</w:t>
          </w:r>
        </w:sdtContent>
      </w:sdt>
    </w:p>
    <w:p w:rsidR="007E382F" w:rsidRPr="00715B20" w:rsidRDefault="007E382F" w:rsidP="007E382F">
      <w:pPr>
        <w:keepNext/>
        <w:keepLines/>
        <w:spacing w:line="276" w:lineRule="auto"/>
        <w:ind w:left="495" w:firstLineChars="100" w:firstLine="210"/>
        <w:outlineLvl w:val="1"/>
        <w:rPr>
          <w:rFonts w:ascii="仿宋" w:eastAsia="仿宋" w:hAnsi="仿宋" w:cs="宋体"/>
          <w:bCs/>
          <w:szCs w:val="21"/>
        </w:rPr>
      </w:pPr>
      <w:bookmarkStart w:id="42" w:name="_Toc47985932"/>
      <w:r w:rsidRPr="00715B20">
        <w:rPr>
          <w:rFonts w:ascii="仿宋" w:eastAsia="仿宋" w:hAnsi="仿宋" w:cs="宋体" w:hint="eastAsia"/>
          <w:bCs/>
          <w:szCs w:val="21"/>
        </w:rPr>
        <w:t>2.采购代理机构信息</w:t>
      </w:r>
      <w:bookmarkEnd w:id="42"/>
    </w:p>
    <w:p w:rsidR="007E382F" w:rsidRPr="00715B20" w:rsidRDefault="007E382F" w:rsidP="007E382F">
      <w:pPr>
        <w:spacing w:line="276" w:lineRule="auto"/>
        <w:ind w:firstLineChars="300" w:firstLine="630"/>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2917B5AF0DD746EC935F8340AA929CF7"/>
          </w:placeholder>
        </w:sdtPr>
        <w:sdtEndPr/>
        <w:sdtContent>
          <w:r w:rsidRPr="00715B20">
            <w:rPr>
              <w:rFonts w:ascii="仿宋" w:eastAsia="仿宋" w:hAnsi="仿宋" w:hint="eastAsia"/>
              <w:szCs w:val="21"/>
            </w:rPr>
            <w:t>营口市鲅鱼圈区审批技术审查与公共资源交易中心</w:t>
          </w:r>
        </w:sdtContent>
      </w:sdt>
    </w:p>
    <w:p w:rsidR="007E382F" w:rsidRPr="00715B20" w:rsidRDefault="007E382F" w:rsidP="007E382F">
      <w:pPr>
        <w:spacing w:line="276" w:lineRule="auto"/>
        <w:ind w:firstLineChars="300" w:firstLine="630"/>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4AC93BBE412E4CD2A8D15322CBDBD376"/>
          </w:placeholder>
        </w:sdtPr>
        <w:sdtEndPr/>
        <w:sdtContent>
          <w:r w:rsidRPr="00715B20">
            <w:rPr>
              <w:rFonts w:ascii="仿宋" w:eastAsia="仿宋" w:hAnsi="仿宋" w:hint="eastAsia"/>
              <w:szCs w:val="21"/>
            </w:rPr>
            <w:t>青龙山大街与海华路交汇处</w:t>
          </w:r>
        </w:sdtContent>
      </w:sdt>
    </w:p>
    <w:p w:rsidR="007E382F" w:rsidRPr="00715B20" w:rsidRDefault="007E382F" w:rsidP="007E382F">
      <w:pPr>
        <w:spacing w:line="276" w:lineRule="auto"/>
        <w:ind w:firstLineChars="300" w:firstLine="630"/>
        <w:rPr>
          <w:rFonts w:ascii="仿宋" w:eastAsia="仿宋" w:hAnsi="仿宋"/>
          <w:szCs w:val="21"/>
          <w:u w:val="single"/>
        </w:rPr>
      </w:pPr>
      <w:r w:rsidRPr="00715B20">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5248DB7E5C3948E1AD8A5E0B6147C340"/>
          </w:placeholder>
        </w:sdtPr>
        <w:sdtEndPr/>
        <w:sdtContent>
          <w:r w:rsidRPr="00715B20">
            <w:rPr>
              <w:rFonts w:ascii="仿宋" w:eastAsia="仿宋" w:hAnsi="仿宋" w:hint="eastAsia"/>
              <w:szCs w:val="21"/>
            </w:rPr>
            <w:t>0417-6196911</w:t>
          </w:r>
        </w:sdtContent>
      </w:sdt>
    </w:p>
    <w:p w:rsidR="00F66990" w:rsidRPr="00257AEC" w:rsidRDefault="00F66990" w:rsidP="00F66990">
      <w:pPr>
        <w:spacing w:line="360" w:lineRule="auto"/>
        <w:rPr>
          <w:rFonts w:ascii="仿宋" w:eastAsia="仿宋" w:hAnsi="仿宋"/>
          <w:color w:val="000000"/>
          <w:szCs w:val="21"/>
        </w:rPr>
      </w:pPr>
      <w:bookmarkStart w:id="43" w:name="_Toc47985933"/>
      <w:r w:rsidRPr="00257AEC">
        <w:rPr>
          <w:rFonts w:ascii="仿宋" w:eastAsia="仿宋" w:hAnsi="仿宋" w:hint="eastAsia"/>
          <w:color w:val="000000"/>
          <w:szCs w:val="21"/>
        </w:rPr>
        <w:t>邮箱地址：</w:t>
      </w:r>
      <w:r w:rsidRPr="00257AEC">
        <w:rPr>
          <w:rFonts w:ascii="仿宋" w:eastAsia="仿宋" w:hAnsi="仿宋"/>
          <w:color w:val="000000"/>
          <w:szCs w:val="21"/>
        </w:rPr>
        <w:t>byqjyzx@126.com</w:t>
      </w:r>
    </w:p>
    <w:p w:rsidR="00F66990" w:rsidRPr="00257AEC" w:rsidRDefault="00F66990" w:rsidP="00F66990">
      <w:pPr>
        <w:spacing w:line="360" w:lineRule="auto"/>
        <w:rPr>
          <w:rFonts w:ascii="仿宋" w:eastAsia="仿宋" w:hAnsi="仿宋" w:hint="eastAsia"/>
          <w:color w:val="000000"/>
          <w:szCs w:val="21"/>
        </w:rPr>
      </w:pPr>
      <w:r w:rsidRPr="00257AEC">
        <w:rPr>
          <w:rFonts w:ascii="仿宋" w:eastAsia="仿宋" w:hAnsi="仿宋" w:hint="eastAsia"/>
          <w:color w:val="000000"/>
          <w:szCs w:val="21"/>
        </w:rPr>
        <w:t>开 户 行：</w:t>
      </w:r>
      <w:r w:rsidRPr="00257AEC">
        <w:rPr>
          <w:rFonts w:ascii="仿宋_GB2312" w:eastAsia="仿宋_GB2312" w:hAnsi="仿宋_GB2312" w:cs="仿宋_GB2312" w:hint="eastAsia"/>
          <w:color w:val="000000"/>
          <w:szCs w:val="21"/>
        </w:rPr>
        <w:t>盛京</w:t>
      </w:r>
      <w:r w:rsidRPr="00257AEC">
        <w:rPr>
          <w:rFonts w:ascii="仿宋_GB2312" w:eastAsia="仿宋_GB2312" w:hAnsi="仿宋_GB2312" w:cs="仿宋_GB2312"/>
          <w:color w:val="000000"/>
          <w:szCs w:val="21"/>
        </w:rPr>
        <w:t>银行股份有限公司营口昆仑支行</w:t>
      </w:r>
    </w:p>
    <w:p w:rsidR="00F66990" w:rsidRPr="00257AEC" w:rsidRDefault="00F66990" w:rsidP="00F66990">
      <w:pPr>
        <w:spacing w:line="360" w:lineRule="auto"/>
        <w:rPr>
          <w:rFonts w:ascii="仿宋" w:eastAsia="仿宋" w:hAnsi="仿宋"/>
          <w:color w:val="000000"/>
          <w:szCs w:val="21"/>
        </w:rPr>
      </w:pPr>
      <w:r w:rsidRPr="00257AEC">
        <w:rPr>
          <w:rFonts w:ascii="仿宋" w:eastAsia="仿宋" w:hAnsi="仿宋" w:hint="eastAsia"/>
          <w:color w:val="000000"/>
          <w:szCs w:val="21"/>
        </w:rPr>
        <w:t>账户名称：营口市鲅鱼圈区审批技术审查与公共资源交易中心保证金专户</w:t>
      </w:r>
    </w:p>
    <w:p w:rsidR="00F66990" w:rsidRPr="00257AEC" w:rsidRDefault="00F66990" w:rsidP="00F66990">
      <w:pPr>
        <w:spacing w:line="360" w:lineRule="auto"/>
        <w:rPr>
          <w:rFonts w:ascii="仿宋" w:eastAsia="仿宋" w:hAnsi="仿宋"/>
          <w:color w:val="000000"/>
          <w:szCs w:val="21"/>
        </w:rPr>
      </w:pPr>
      <w:proofErr w:type="gramStart"/>
      <w:r w:rsidRPr="00257AEC">
        <w:rPr>
          <w:rFonts w:ascii="仿宋" w:eastAsia="仿宋" w:hAnsi="仿宋" w:hint="eastAsia"/>
          <w:color w:val="000000"/>
          <w:szCs w:val="21"/>
        </w:rPr>
        <w:t>账</w:t>
      </w:r>
      <w:proofErr w:type="gramEnd"/>
      <w:r w:rsidRPr="00257AEC">
        <w:rPr>
          <w:rFonts w:ascii="仿宋" w:eastAsia="仿宋" w:hAnsi="仿宋" w:hint="eastAsia"/>
          <w:color w:val="000000"/>
          <w:szCs w:val="21"/>
        </w:rPr>
        <w:t xml:space="preserve">    号：0550700102000006685</w:t>
      </w:r>
    </w:p>
    <w:p w:rsidR="007E382F" w:rsidRPr="00715B20" w:rsidRDefault="007E382F" w:rsidP="007E382F">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3.项目</w:t>
      </w:r>
      <w:r w:rsidRPr="00715B20">
        <w:rPr>
          <w:rFonts w:ascii="仿宋" w:eastAsia="仿宋" w:hAnsi="仿宋" w:cs="宋体"/>
          <w:bCs/>
          <w:szCs w:val="21"/>
        </w:rPr>
        <w:t>联系方式</w:t>
      </w:r>
      <w:bookmarkEnd w:id="43"/>
    </w:p>
    <w:p w:rsidR="007E382F" w:rsidRPr="00715B20" w:rsidRDefault="007E382F" w:rsidP="007E382F">
      <w:pPr>
        <w:spacing w:line="276" w:lineRule="auto"/>
        <w:ind w:firstLineChars="300" w:firstLine="630"/>
        <w:rPr>
          <w:rFonts w:ascii="仿宋" w:eastAsia="仿宋" w:hAnsi="仿宋"/>
          <w:color w:val="FF0000"/>
          <w:szCs w:val="21"/>
        </w:rPr>
      </w:pPr>
      <w:r w:rsidRPr="00715B20">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1C1FF99D701A44D5B57723B8ADD8FC24"/>
          </w:placeholder>
        </w:sdtPr>
        <w:sdtEndPr/>
        <w:sdtContent>
          <w:r w:rsidRPr="00715B20">
            <w:rPr>
              <w:rFonts w:ascii="仿宋" w:eastAsia="仿宋" w:hAnsi="仿宋" w:hint="eastAsia"/>
              <w:szCs w:val="21"/>
            </w:rPr>
            <w:t>王晓峰</w:t>
          </w:r>
        </w:sdtContent>
      </w:sdt>
      <w:r w:rsidRPr="00715B20">
        <w:rPr>
          <w:rFonts w:ascii="仿宋" w:eastAsia="仿宋" w:hAnsi="仿宋"/>
          <w:szCs w:val="21"/>
        </w:rPr>
        <w:t xml:space="preserve"> </w:t>
      </w:r>
    </w:p>
    <w:p w:rsidR="007E382F" w:rsidRPr="00715B20" w:rsidRDefault="007E382F" w:rsidP="007E382F">
      <w:pPr>
        <w:spacing w:line="276" w:lineRule="auto"/>
        <w:ind w:firstLineChars="300" w:firstLine="630"/>
        <w:rPr>
          <w:rFonts w:ascii="仿宋" w:eastAsia="仿宋" w:hAnsi="仿宋"/>
          <w:szCs w:val="21"/>
          <w:u w:val="single"/>
        </w:rPr>
      </w:pPr>
      <w:r w:rsidRPr="00715B20">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182238F9C3D54DBC97433BF6079B633C"/>
          </w:placeholder>
        </w:sdtPr>
        <w:sdtEndPr/>
        <w:sdtContent>
          <w:r w:rsidRPr="00715B20">
            <w:rPr>
              <w:rFonts w:ascii="仿宋" w:eastAsia="仿宋" w:hAnsi="仿宋" w:hint="eastAsia"/>
              <w:szCs w:val="21"/>
            </w:rPr>
            <w:t>0417-6196911</w:t>
          </w:r>
        </w:sdtContent>
      </w:sdt>
    </w:p>
    <w:p w:rsidR="00EE29CE" w:rsidRDefault="00EE29CE">
      <w:pPr>
        <w:widowControl/>
        <w:jc w:val="left"/>
        <w:rPr>
          <w:rFonts w:ascii="仿宋" w:eastAsia="仿宋" w:hAnsi="仿宋" w:cs="仿宋_GB2312"/>
          <w:kern w:val="0"/>
          <w:szCs w:val="21"/>
        </w:rPr>
      </w:pPr>
      <w:bookmarkStart w:id="44" w:name="_Toc4485617"/>
      <w:bookmarkEnd w:id="4"/>
      <w:r>
        <w:rPr>
          <w:rFonts w:ascii="仿宋" w:eastAsia="仿宋" w:hAnsi="仿宋" w:cs="仿宋_GB2312"/>
          <w:kern w:val="0"/>
          <w:szCs w:val="21"/>
        </w:rPr>
        <w:br w:type="page"/>
      </w:r>
    </w:p>
    <w:p w:rsidR="003F5DB3" w:rsidRDefault="0009089B">
      <w:pPr>
        <w:pStyle w:val="1"/>
        <w:adjustRightInd w:val="0"/>
        <w:snapToGrid w:val="0"/>
        <w:spacing w:before="0" w:after="0" w:line="360" w:lineRule="auto"/>
        <w:jc w:val="center"/>
        <w:rPr>
          <w:rFonts w:ascii="仿宋" w:eastAsia="仿宋" w:hAnsi="仿宋" w:cs="仿宋_GB2312"/>
        </w:rPr>
      </w:pPr>
      <w:bookmarkStart w:id="45" w:name="_Toc47985934"/>
      <w:r>
        <w:rPr>
          <w:rFonts w:ascii="仿宋" w:eastAsia="仿宋" w:hAnsi="仿宋" w:cs="仿宋_GB2312" w:hint="eastAsia"/>
        </w:rPr>
        <w:t>第一章 供应商须知</w:t>
      </w:r>
      <w:bookmarkEnd w:id="44"/>
      <w:bookmarkEnd w:id="45"/>
    </w:p>
    <w:p w:rsidR="003F5DB3" w:rsidRDefault="0009089B">
      <w:pPr>
        <w:pStyle w:val="2"/>
        <w:adjustRightInd w:val="0"/>
        <w:snapToGrid w:val="0"/>
        <w:spacing w:before="0" w:after="0" w:line="360" w:lineRule="auto"/>
        <w:jc w:val="center"/>
        <w:rPr>
          <w:rFonts w:ascii="仿宋" w:eastAsia="仿宋" w:hAnsi="仿宋" w:cs="仿宋_GB2312"/>
        </w:rPr>
      </w:pPr>
      <w:bookmarkStart w:id="46" w:name="_Toc533340139"/>
      <w:bookmarkStart w:id="47" w:name="_Toc4485618"/>
      <w:bookmarkStart w:id="48" w:name="_Toc47985935"/>
      <w:proofErr w:type="gramStart"/>
      <w:r>
        <w:rPr>
          <w:rFonts w:ascii="仿宋" w:eastAsia="仿宋" w:hAnsi="仿宋" w:cs="仿宋_GB2312" w:hint="eastAsia"/>
        </w:rPr>
        <w:t>一</w:t>
      </w:r>
      <w:proofErr w:type="gramEnd"/>
      <w:r>
        <w:rPr>
          <w:rFonts w:ascii="仿宋" w:eastAsia="仿宋" w:hAnsi="仿宋" w:cs="仿宋_GB2312" w:hint="eastAsia"/>
        </w:rPr>
        <w:t xml:space="preserve"> 供应商须知表</w:t>
      </w:r>
      <w:bookmarkEnd w:id="46"/>
      <w:bookmarkEnd w:id="47"/>
      <w:bookmarkEnd w:id="48"/>
    </w:p>
    <w:bookmarkStart w:id="49" w:name="招标项目基本内容及要求其他：Block" w:displacedByCustomXml="next"/>
    <w:bookmarkEnd w:id="49" w:displacedByCustomXml="next"/>
    <w:bookmarkStart w:id="50" w:name="招标项目基本内容及要求：Block" w:displacedByCustomXml="next"/>
    <w:bookmarkEnd w:id="50" w:displacedByCustomXml="next"/>
    <w:bookmarkStart w:id="51" w:name="sys_招标项目基本内容及要求：Block" w:displacedByCustomXml="next"/>
    <w:bookmarkEnd w:id="51" w:displacedByCustomXml="next"/>
    <w:bookmarkStart w:id="52" w:name="sys_招标项目基本内容及要求其他：Block" w:displacedByCustomXml="next"/>
    <w:bookmarkEnd w:id="52"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7C1068" w:rsidRPr="001B71DE" w:rsidRDefault="00F66990" w:rsidP="00400D5A"/>
        <w:tbl>
          <w:tblPr>
            <w:tblW w:w="8671" w:type="dxa"/>
            <w:jc w:val="center"/>
            <w:tblLayout w:type="fixed"/>
            <w:tblLook w:val="0000" w:firstRow="0" w:lastRow="0" w:firstColumn="0" w:lastColumn="0" w:noHBand="0" w:noVBand="0"/>
          </w:tblPr>
          <w:tblGrid>
            <w:gridCol w:w="1025"/>
            <w:gridCol w:w="1794"/>
            <w:gridCol w:w="5852"/>
          </w:tblGrid>
          <w:tr w:rsidR="00DD1ADD" w:rsidTr="008F4197">
            <w:trPr>
              <w:trHeight w:val="493"/>
              <w:tblHeader/>
              <w:jc w:val="center"/>
            </w:trPr>
            <w:tc>
              <w:tcPr>
                <w:tcW w:w="1025" w:type="dxa"/>
                <w:tcBorders>
                  <w:top w:val="single" w:sz="4" w:space="0" w:color="auto"/>
                  <w:left w:val="single" w:sz="4" w:space="0" w:color="auto"/>
                  <w:bottom w:val="single" w:sz="4" w:space="0" w:color="auto"/>
                  <w:right w:val="single" w:sz="4" w:space="0" w:color="auto"/>
                </w:tcBorders>
                <w:vAlign w:val="center"/>
              </w:tcPr>
              <w:p w:rsidR="00DD1ADD" w:rsidRDefault="00F66990" w:rsidP="008F419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794" w:type="dxa"/>
                <w:tcBorders>
                  <w:top w:val="single" w:sz="4" w:space="0" w:color="auto"/>
                  <w:left w:val="single" w:sz="4" w:space="0" w:color="auto"/>
                  <w:bottom w:val="single" w:sz="4" w:space="0" w:color="auto"/>
                  <w:right w:val="single" w:sz="4" w:space="0" w:color="auto"/>
                </w:tcBorders>
                <w:vAlign w:val="center"/>
              </w:tcPr>
              <w:p w:rsidR="00DD1ADD" w:rsidRDefault="00F66990" w:rsidP="008F419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目</w:t>
                </w:r>
              </w:p>
            </w:tc>
            <w:tc>
              <w:tcPr>
                <w:tcW w:w="5852" w:type="dxa"/>
                <w:tcBorders>
                  <w:top w:val="single" w:sz="4" w:space="0" w:color="auto"/>
                  <w:left w:val="single" w:sz="4" w:space="0" w:color="auto"/>
                  <w:bottom w:val="single" w:sz="4" w:space="0" w:color="auto"/>
                  <w:right w:val="single" w:sz="4" w:space="0" w:color="auto"/>
                </w:tcBorders>
                <w:vAlign w:val="center"/>
              </w:tcPr>
              <w:p w:rsidR="00DD1ADD" w:rsidRDefault="00F66990" w:rsidP="008F419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容</w:t>
                </w:r>
              </w:p>
            </w:tc>
          </w:tr>
          <w:tr w:rsidR="00DD1ADD" w:rsidTr="008F4197">
            <w:trPr>
              <w:trHeight w:val="1193"/>
              <w:jc w:val="center"/>
            </w:trPr>
            <w:tc>
              <w:tcPr>
                <w:tcW w:w="1025" w:type="dxa"/>
                <w:tcBorders>
                  <w:top w:val="single" w:sz="4" w:space="0" w:color="auto"/>
                  <w:left w:val="single" w:sz="4" w:space="0" w:color="auto"/>
                  <w:bottom w:val="single" w:sz="4" w:space="0" w:color="auto"/>
                  <w:right w:val="single" w:sz="4" w:space="0" w:color="auto"/>
                </w:tcBorders>
                <w:vAlign w:val="center"/>
              </w:tcPr>
              <w:p w:rsidR="00DD1ADD" w:rsidRDefault="00F66990" w:rsidP="008F419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794" w:type="dxa"/>
                <w:tcBorders>
                  <w:top w:val="single" w:sz="4" w:space="0" w:color="auto"/>
                  <w:left w:val="single" w:sz="4" w:space="0" w:color="auto"/>
                  <w:bottom w:val="single" w:sz="4" w:space="0" w:color="auto"/>
                  <w:right w:val="single" w:sz="4" w:space="0" w:color="auto"/>
                </w:tcBorders>
                <w:vAlign w:val="center"/>
              </w:tcPr>
              <w:p w:rsidR="00DD1ADD" w:rsidRDefault="00F66990" w:rsidP="008F419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5852"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sidRPr="007F6703">
                  <w:rPr>
                    <w:rFonts w:ascii="仿宋_GB2312" w:eastAsia="仿宋_GB2312" w:hAnsi="仿宋_GB2312" w:cs="仿宋_GB2312" w:hint="eastAsia"/>
                    <w:kern w:val="0"/>
                    <w:szCs w:val="21"/>
                    <w:u w:val="single"/>
                  </w:rPr>
                  <w:t>营口市鲅鱼圈区城市管理综合行政执法局</w:t>
                </w:r>
              </w:p>
              <w:p w:rsidR="00B03F11" w:rsidRDefault="00F66990" w:rsidP="00B03F11">
                <w:pPr>
                  <w:widowControl/>
                  <w:jc w:val="left"/>
                  <w:rPr>
                    <w:rFonts w:ascii="仿宋" w:eastAsia="仿宋" w:hAnsi="仿宋"/>
                    <w:color w:val="000000"/>
                    <w:szCs w:val="21"/>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sidRPr="00257AEC">
                  <w:rPr>
                    <w:rFonts w:ascii="仿宋" w:eastAsia="仿宋" w:hAnsi="仿宋" w:hint="eastAsia"/>
                    <w:color w:val="000000"/>
                    <w:szCs w:val="21"/>
                  </w:rPr>
                  <w:t>营口市鲅鱼圈区</w:t>
                </w:r>
              </w:p>
              <w:p w:rsidR="00B03F11" w:rsidRDefault="00F66990" w:rsidP="00B03F11">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 w:eastAsia="仿宋" w:hAnsi="仿宋" w:hint="eastAsia"/>
                    <w:szCs w:val="21"/>
                    <w:u w:val="single"/>
                  </w:rPr>
                  <w:t>姜</w:t>
                </w:r>
                <w:r>
                  <w:rPr>
                    <w:rFonts w:ascii="仿宋" w:eastAsia="仿宋" w:hAnsi="仿宋"/>
                    <w:szCs w:val="21"/>
                    <w:u w:val="single"/>
                  </w:rPr>
                  <w:t>涛</w:t>
                </w:r>
              </w:p>
              <w:p w:rsidR="00DD1ADD" w:rsidRDefault="00F66990" w:rsidP="00B03F11">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 w:eastAsia="仿宋" w:hAnsi="仿宋"/>
                    <w:szCs w:val="21"/>
                    <w:u w:val="single"/>
                  </w:rPr>
                  <w:t>15940787773</w:t>
                </w:r>
              </w:p>
            </w:tc>
          </w:tr>
          <w:tr w:rsidR="00DD1ADD" w:rsidTr="008F4197">
            <w:trPr>
              <w:trHeight w:val="300"/>
              <w:jc w:val="center"/>
            </w:trPr>
            <w:tc>
              <w:tcPr>
                <w:tcW w:w="1025" w:type="dxa"/>
                <w:tcBorders>
                  <w:top w:val="single" w:sz="4" w:space="0" w:color="auto"/>
                  <w:left w:val="single" w:sz="4" w:space="0" w:color="auto"/>
                  <w:bottom w:val="single" w:sz="4" w:space="0" w:color="auto"/>
                  <w:right w:val="single" w:sz="4" w:space="0" w:color="auto"/>
                </w:tcBorders>
                <w:vAlign w:val="center"/>
              </w:tcPr>
              <w:p w:rsidR="00DD1ADD" w:rsidRDefault="00F66990" w:rsidP="008F419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794" w:type="dxa"/>
                <w:tcBorders>
                  <w:top w:val="single" w:sz="4" w:space="0" w:color="auto"/>
                  <w:left w:val="single" w:sz="4" w:space="0" w:color="auto"/>
                  <w:bottom w:val="single" w:sz="4" w:space="0" w:color="auto"/>
                  <w:right w:val="single" w:sz="4" w:space="0" w:color="auto"/>
                </w:tcBorders>
                <w:vAlign w:val="center"/>
              </w:tcPr>
              <w:p w:rsidR="00DD1ADD" w:rsidRDefault="00F66990" w:rsidP="008F419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5852" w:type="dxa"/>
                <w:tcBorders>
                  <w:top w:val="single" w:sz="4" w:space="0" w:color="auto"/>
                  <w:left w:val="single" w:sz="4" w:space="0" w:color="auto"/>
                  <w:bottom w:val="single" w:sz="4" w:space="0" w:color="auto"/>
                  <w:right w:val="single" w:sz="4" w:space="0" w:color="auto"/>
                </w:tcBorders>
                <w:vAlign w:val="center"/>
              </w:tcPr>
              <w:p w:rsidR="00DD1ADD" w:rsidRDefault="00F66990" w:rsidP="008F4197">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w:t>
                </w:r>
                <w:r>
                  <w:rPr>
                    <w:rFonts w:ascii="仿宋_GB2312" w:eastAsia="仿宋_GB2312" w:hAnsi="仿宋_GB2312" w:cs="仿宋_GB2312"/>
                    <w:kern w:val="0"/>
                    <w:szCs w:val="21"/>
                    <w:u w:val="single"/>
                  </w:rPr>
                  <w:t>鲅鱼圈区审批技术审查与</w:t>
                </w:r>
                <w:r>
                  <w:rPr>
                    <w:rFonts w:ascii="仿宋_GB2312" w:eastAsia="仿宋_GB2312" w:hAnsi="仿宋_GB2312" w:cs="仿宋_GB2312" w:hint="eastAsia"/>
                    <w:kern w:val="0"/>
                    <w:szCs w:val="21"/>
                    <w:u w:val="single"/>
                  </w:rPr>
                  <w:t>公共</w:t>
                </w:r>
                <w:r>
                  <w:rPr>
                    <w:rFonts w:ascii="仿宋_GB2312" w:eastAsia="仿宋_GB2312" w:hAnsi="仿宋_GB2312" w:cs="仿宋_GB2312"/>
                    <w:kern w:val="0"/>
                    <w:szCs w:val="21"/>
                    <w:u w:val="single"/>
                  </w:rPr>
                  <w:t>资源交易中心</w:t>
                </w:r>
              </w:p>
              <w:p w:rsidR="00DD1ADD" w:rsidRDefault="00F66990" w:rsidP="008F4197">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营口市</w:t>
                </w:r>
                <w:r>
                  <w:rPr>
                    <w:rFonts w:ascii="仿宋_GB2312" w:eastAsia="仿宋_GB2312" w:hAnsi="仿宋_GB2312" w:cs="仿宋_GB2312"/>
                    <w:kern w:val="0"/>
                    <w:szCs w:val="21"/>
                    <w:u w:val="single"/>
                  </w:rPr>
                  <w:t>鲅鱼圈区审批技术审查与</w:t>
                </w:r>
                <w:r>
                  <w:rPr>
                    <w:rFonts w:ascii="仿宋_GB2312" w:eastAsia="仿宋_GB2312" w:hAnsi="仿宋_GB2312" w:cs="仿宋_GB2312" w:hint="eastAsia"/>
                    <w:kern w:val="0"/>
                    <w:szCs w:val="21"/>
                    <w:u w:val="single"/>
                  </w:rPr>
                  <w:t>公共</w:t>
                </w:r>
                <w:r>
                  <w:rPr>
                    <w:rFonts w:ascii="仿宋_GB2312" w:eastAsia="仿宋_GB2312" w:hAnsi="仿宋_GB2312" w:cs="仿宋_GB2312"/>
                    <w:kern w:val="0"/>
                    <w:szCs w:val="21"/>
                    <w:u w:val="single"/>
                  </w:rPr>
                  <w:t>资源交易中心</w:t>
                </w:r>
                <w:r>
                  <w:rPr>
                    <w:rFonts w:ascii="仿宋_GB2312" w:eastAsia="仿宋_GB2312" w:hAnsi="仿宋_GB2312" w:cs="仿宋_GB2312" w:hint="eastAsia"/>
                    <w:kern w:val="0"/>
                    <w:szCs w:val="21"/>
                    <w:u w:val="single"/>
                  </w:rPr>
                  <w:t>（青龙山</w:t>
                </w:r>
                <w:r>
                  <w:rPr>
                    <w:rFonts w:ascii="仿宋_GB2312" w:eastAsia="仿宋_GB2312" w:hAnsi="仿宋_GB2312" w:cs="仿宋_GB2312"/>
                    <w:kern w:val="0"/>
                    <w:szCs w:val="21"/>
                    <w:u w:val="single"/>
                  </w:rPr>
                  <w:t>大街与海华路交汇处</w:t>
                </w:r>
                <w:r>
                  <w:rPr>
                    <w:rFonts w:ascii="仿宋_GB2312" w:eastAsia="仿宋_GB2312" w:hAnsi="仿宋_GB2312" w:cs="仿宋_GB2312" w:hint="eastAsia"/>
                    <w:kern w:val="0"/>
                    <w:szCs w:val="21"/>
                    <w:u w:val="single"/>
                  </w:rPr>
                  <w:t>，</w:t>
                </w:r>
                <w:r>
                  <w:rPr>
                    <w:rFonts w:ascii="仿宋_GB2312" w:eastAsia="仿宋_GB2312" w:hAnsi="仿宋_GB2312" w:cs="仿宋_GB2312"/>
                    <w:kern w:val="0"/>
                    <w:szCs w:val="21"/>
                    <w:u w:val="single"/>
                  </w:rPr>
                  <w:t>号房</w:t>
                </w:r>
                <w:proofErr w:type="gramStart"/>
                <w:r>
                  <w:rPr>
                    <w:rFonts w:ascii="仿宋_GB2312" w:eastAsia="仿宋_GB2312" w:hAnsi="仿宋_GB2312" w:cs="仿宋_GB2312"/>
                    <w:kern w:val="0"/>
                    <w:szCs w:val="21"/>
                    <w:u w:val="single"/>
                  </w:rPr>
                  <w:t>回迁楼</w:t>
                </w:r>
                <w:proofErr w:type="gramEnd"/>
                <w:r>
                  <w:rPr>
                    <w:rFonts w:ascii="仿宋_GB2312" w:eastAsia="仿宋_GB2312" w:hAnsi="仿宋_GB2312" w:cs="仿宋_GB2312" w:hint="eastAsia"/>
                    <w:kern w:val="0"/>
                    <w:szCs w:val="21"/>
                    <w:u w:val="single"/>
                  </w:rPr>
                  <w:t>C</w:t>
                </w:r>
                <w:r>
                  <w:rPr>
                    <w:rFonts w:ascii="仿宋_GB2312" w:eastAsia="仿宋_GB2312" w:hAnsi="仿宋_GB2312" w:cs="仿宋_GB2312" w:hint="eastAsia"/>
                    <w:kern w:val="0"/>
                    <w:szCs w:val="21"/>
                    <w:u w:val="single"/>
                  </w:rPr>
                  <w:t>区</w:t>
                </w:r>
                <w:r>
                  <w:rPr>
                    <w:rFonts w:ascii="仿宋_GB2312" w:eastAsia="仿宋_GB2312" w:hAnsi="仿宋_GB2312" w:cs="仿宋_GB2312" w:hint="eastAsia"/>
                    <w:kern w:val="0"/>
                    <w:szCs w:val="21"/>
                    <w:u w:val="single"/>
                  </w:rPr>
                  <w:t>17</w:t>
                </w:r>
                <w:r>
                  <w:rPr>
                    <w:rFonts w:ascii="仿宋_GB2312" w:eastAsia="仿宋_GB2312" w:hAnsi="仿宋_GB2312" w:cs="仿宋_GB2312" w:hint="eastAsia"/>
                    <w:kern w:val="0"/>
                    <w:szCs w:val="21"/>
                    <w:u w:val="single"/>
                  </w:rPr>
                  <w:t>号</w:t>
                </w:r>
                <w:r>
                  <w:rPr>
                    <w:rFonts w:ascii="仿宋_GB2312" w:eastAsia="仿宋_GB2312" w:hAnsi="仿宋_GB2312" w:cs="仿宋_GB2312"/>
                    <w:kern w:val="0"/>
                    <w:szCs w:val="21"/>
                    <w:u w:val="single"/>
                  </w:rPr>
                  <w:t>门市</w:t>
                </w:r>
                <w:r>
                  <w:rPr>
                    <w:rFonts w:ascii="仿宋_GB2312" w:eastAsia="仿宋_GB2312" w:hAnsi="仿宋_GB2312" w:cs="仿宋_GB2312" w:hint="eastAsia"/>
                    <w:kern w:val="0"/>
                    <w:szCs w:val="21"/>
                    <w:u w:val="single"/>
                  </w:rPr>
                  <w:t>）</w:t>
                </w:r>
              </w:p>
              <w:p w:rsidR="00DD1ADD" w:rsidRDefault="00F66990" w:rsidP="008F4197">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王晓峰</w:t>
                </w:r>
              </w:p>
              <w:p w:rsidR="00DD1ADD" w:rsidRDefault="00F66990" w:rsidP="008F419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0417-6196911</w:t>
                </w:r>
              </w:p>
            </w:tc>
          </w:tr>
          <w:tr w:rsidR="00B03F11" w:rsidTr="008F4197">
            <w:trPr>
              <w:trHeight w:val="300"/>
              <w:jc w:val="center"/>
            </w:trPr>
            <w:tc>
              <w:tcPr>
                <w:tcW w:w="1025"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794"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5852"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rPr>
                    <w:rFonts w:ascii="仿宋" w:eastAsia="仿宋" w:hAnsi="仿宋"/>
                    <w:color w:val="000000"/>
                    <w:szCs w:val="21"/>
                  </w:rPr>
                </w:pPr>
                <w:r w:rsidRPr="00257AEC">
                  <w:rPr>
                    <w:rFonts w:ascii="仿宋" w:eastAsia="仿宋" w:hAnsi="仿宋" w:hint="eastAsia"/>
                    <w:color w:val="000000"/>
                    <w:szCs w:val="21"/>
                  </w:rPr>
                  <w:t>1</w:t>
                </w:r>
                <w:r w:rsidRPr="00257AEC">
                  <w:rPr>
                    <w:rFonts w:ascii="仿宋" w:eastAsia="仿宋" w:hAnsi="仿宋"/>
                    <w:color w:val="000000"/>
                    <w:szCs w:val="21"/>
                  </w:rPr>
                  <w:t>、</w:t>
                </w:r>
                <w:r>
                  <w:rPr>
                    <w:rFonts w:ascii="仿宋" w:eastAsia="仿宋" w:hAnsi="仿宋" w:hint="eastAsia"/>
                    <w:color w:val="000000"/>
                    <w:szCs w:val="21"/>
                  </w:rPr>
                  <w:t>市政</w:t>
                </w:r>
                <w:r>
                  <w:rPr>
                    <w:rFonts w:ascii="仿宋" w:eastAsia="仿宋" w:hAnsi="仿宋"/>
                    <w:color w:val="000000"/>
                    <w:szCs w:val="21"/>
                  </w:rPr>
                  <w:t>公用工程施工总承包叁级以上</w:t>
                </w:r>
                <w:r>
                  <w:rPr>
                    <w:rFonts w:ascii="仿宋" w:eastAsia="仿宋" w:hAnsi="仿宋" w:hint="eastAsia"/>
                    <w:color w:val="000000"/>
                    <w:szCs w:val="21"/>
                  </w:rPr>
                  <w:t>；</w:t>
                </w:r>
              </w:p>
              <w:p w:rsidR="00B03F11" w:rsidRDefault="00F66990" w:rsidP="00B03F11">
                <w:pPr>
                  <w:rPr>
                    <w:rFonts w:ascii="仿宋" w:eastAsia="仿宋" w:hAnsi="仿宋"/>
                    <w:color w:val="000000"/>
                    <w:szCs w:val="21"/>
                  </w:rPr>
                </w:pPr>
                <w:r w:rsidRPr="00257AEC">
                  <w:rPr>
                    <w:rFonts w:ascii="仿宋" w:eastAsia="仿宋" w:hAnsi="仿宋"/>
                    <w:color w:val="000000"/>
                    <w:szCs w:val="21"/>
                  </w:rPr>
                  <w:t>2</w:t>
                </w:r>
                <w:r w:rsidRPr="00257AEC">
                  <w:rPr>
                    <w:rFonts w:ascii="仿宋" w:eastAsia="仿宋" w:hAnsi="仿宋" w:hint="eastAsia"/>
                    <w:color w:val="000000"/>
                    <w:szCs w:val="21"/>
                  </w:rPr>
                  <w:t>、</w:t>
                </w:r>
                <w:r>
                  <w:rPr>
                    <w:rFonts w:ascii="仿宋" w:eastAsia="仿宋" w:hAnsi="仿宋" w:hint="eastAsia"/>
                    <w:color w:val="000000"/>
                    <w:szCs w:val="21"/>
                  </w:rPr>
                  <w:t>城市</w:t>
                </w:r>
                <w:r>
                  <w:rPr>
                    <w:rFonts w:ascii="仿宋" w:eastAsia="仿宋" w:hAnsi="仿宋"/>
                    <w:color w:val="000000"/>
                    <w:szCs w:val="21"/>
                  </w:rPr>
                  <w:t>及道路照片工程专业承包叁级以上；</w:t>
                </w:r>
              </w:p>
              <w:p w:rsidR="00B03F11" w:rsidRPr="007F6703" w:rsidRDefault="00F66990" w:rsidP="00B03F11">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w:t>
                </w:r>
                <w:r w:rsidRPr="00851D58">
                  <w:rPr>
                    <w:rFonts w:ascii="仿宋" w:eastAsia="仿宋" w:hAnsi="仿宋" w:hint="eastAsia"/>
                    <w:color w:val="000000"/>
                    <w:szCs w:val="21"/>
                  </w:rPr>
                  <w:t>本项目供应商应为中小企业；（须提供中小企业声明函，</w:t>
                </w:r>
                <w:proofErr w:type="gramStart"/>
                <w:r w:rsidRPr="00851D58">
                  <w:rPr>
                    <w:rFonts w:ascii="仿宋" w:eastAsia="仿宋" w:hAnsi="仿宋" w:hint="eastAsia"/>
                    <w:color w:val="000000"/>
                    <w:szCs w:val="21"/>
                  </w:rPr>
                  <w:t>格式按财库</w:t>
                </w:r>
                <w:proofErr w:type="gramEnd"/>
                <w:r w:rsidRPr="00851D58">
                  <w:rPr>
                    <w:rFonts w:ascii="仿宋" w:eastAsia="仿宋" w:hAnsi="仿宋" w:hint="eastAsia"/>
                    <w:color w:val="000000"/>
                    <w:szCs w:val="21"/>
                  </w:rPr>
                  <w:t>〔</w:t>
                </w:r>
                <w:r w:rsidRPr="00851D58">
                  <w:rPr>
                    <w:rFonts w:ascii="仿宋" w:eastAsia="仿宋" w:hAnsi="仿宋" w:hint="eastAsia"/>
                    <w:color w:val="000000"/>
                    <w:szCs w:val="21"/>
                  </w:rPr>
                  <w:t>2020</w:t>
                </w:r>
                <w:r w:rsidRPr="00851D58">
                  <w:rPr>
                    <w:rFonts w:ascii="仿宋" w:eastAsia="仿宋" w:hAnsi="仿宋" w:hint="eastAsia"/>
                    <w:color w:val="000000"/>
                    <w:szCs w:val="21"/>
                  </w:rPr>
                  <w:t>〕</w:t>
                </w:r>
                <w:r w:rsidRPr="00851D58">
                  <w:rPr>
                    <w:rFonts w:ascii="仿宋" w:eastAsia="仿宋" w:hAnsi="仿宋" w:hint="eastAsia"/>
                    <w:color w:val="000000"/>
                    <w:szCs w:val="21"/>
                  </w:rPr>
                  <w:t>46</w:t>
                </w:r>
                <w:r w:rsidRPr="00851D58">
                  <w:rPr>
                    <w:rFonts w:ascii="仿宋" w:eastAsia="仿宋" w:hAnsi="仿宋" w:hint="eastAsia"/>
                    <w:color w:val="000000"/>
                    <w:szCs w:val="21"/>
                  </w:rPr>
                  <w:t>号第十一条规定提供）</w:t>
                </w:r>
              </w:p>
            </w:tc>
          </w:tr>
          <w:tr w:rsidR="00B03F11" w:rsidTr="008F4197">
            <w:trPr>
              <w:trHeight w:val="300"/>
              <w:jc w:val="center"/>
            </w:trPr>
            <w:tc>
              <w:tcPr>
                <w:tcW w:w="1025"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794"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是否允许采购进口产品</w:t>
                </w:r>
              </w:p>
            </w:tc>
            <w:tc>
              <w:tcPr>
                <w:tcW w:w="5852"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B03F11" w:rsidRDefault="00F66990" w:rsidP="00B03F11">
                <w:pPr>
                  <w:rPr>
                    <w:rFonts w:ascii="仿宋_GB2312" w:eastAsia="仿宋_GB2312" w:hAnsi="仿宋_GB2312" w:cs="仿宋_GB2312"/>
                    <w:bCs/>
                    <w:kern w:val="0"/>
                    <w:szCs w:val="21"/>
                  </w:rPr>
                </w:pPr>
                <w:r>
                  <w:rPr>
                    <w:rFonts w:ascii="仿宋_GB2312" w:eastAsia="仿宋_GB2312" w:hAnsi="仿宋_GB2312" w:cs="仿宋_GB2312" w:hint="eastAsia"/>
                  </w:rPr>
                  <w:sym w:font="Wingdings 2" w:char="0052"/>
                </w:r>
                <w:r>
                  <w:rPr>
                    <w:rFonts w:ascii="仿宋_GB2312" w:eastAsia="仿宋_GB2312" w:hAnsi="仿宋_GB2312" w:cs="仿宋_GB2312" w:hint="eastAsia"/>
                    <w:kern w:val="0"/>
                    <w:szCs w:val="21"/>
                  </w:rPr>
                  <w:t>否</w:t>
                </w:r>
              </w:p>
            </w:tc>
          </w:tr>
          <w:tr w:rsidR="00B03F11" w:rsidTr="008F4197">
            <w:trPr>
              <w:trHeight w:val="300"/>
              <w:jc w:val="center"/>
            </w:trPr>
            <w:tc>
              <w:tcPr>
                <w:tcW w:w="1025"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794"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5852"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B03F11" w:rsidRDefault="00F66990" w:rsidP="00B03F11">
                <w:pPr>
                  <w:rPr>
                    <w:rFonts w:ascii="仿宋_GB2312" w:eastAsia="仿宋_GB2312" w:hAnsi="仿宋_GB2312" w:cs="仿宋_GB2312"/>
                    <w:bCs/>
                    <w:kern w:val="0"/>
                    <w:szCs w:val="21"/>
                  </w:rPr>
                </w:pPr>
                <w:r>
                  <w:rPr>
                    <w:rFonts w:ascii="仿宋_GB2312" w:eastAsia="仿宋_GB2312" w:hAnsi="仿宋_GB2312" w:cs="仿宋_GB2312" w:hint="eastAsia"/>
                  </w:rPr>
                  <w:sym w:font="Wingdings 2" w:char="0052"/>
                </w:r>
                <w:r>
                  <w:rPr>
                    <w:rFonts w:ascii="仿宋_GB2312" w:eastAsia="仿宋_GB2312" w:hAnsi="仿宋_GB2312" w:cs="仿宋_GB2312" w:hint="eastAsia"/>
                    <w:kern w:val="0"/>
                    <w:szCs w:val="21"/>
                  </w:rPr>
                  <w:t>否</w:t>
                </w:r>
              </w:p>
            </w:tc>
          </w:tr>
          <w:tr w:rsidR="00B03F11" w:rsidTr="008F4197">
            <w:trPr>
              <w:trHeight w:val="300"/>
              <w:jc w:val="center"/>
            </w:trPr>
            <w:tc>
              <w:tcPr>
                <w:tcW w:w="1025"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1.3.7</w:t>
                </w:r>
              </w:p>
            </w:tc>
            <w:tc>
              <w:tcPr>
                <w:tcW w:w="1794"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szCs w:val="21"/>
                  </w:rPr>
                  <w:t>是否有政府强制采购的节能产品</w:t>
                </w:r>
              </w:p>
            </w:tc>
            <w:tc>
              <w:tcPr>
                <w:tcW w:w="5852"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bCs/>
                    <w:kern w:val="0"/>
                    <w:szCs w:val="21"/>
                    <w:u w:val="single"/>
                  </w:rPr>
                  <w:t xml:space="preserve">        </w:t>
                </w:r>
              </w:p>
              <w:p w:rsidR="00B03F11" w:rsidRDefault="00F66990" w:rsidP="00B03F11">
                <w:pPr>
                  <w:rPr>
                    <w:rFonts w:ascii="仿宋_GB2312" w:eastAsia="仿宋_GB2312" w:hAnsi="仿宋_GB2312" w:cs="仿宋_GB2312"/>
                    <w:kern w:val="0"/>
                    <w:szCs w:val="21"/>
                  </w:rPr>
                </w:pPr>
                <w:r>
                  <w:rPr>
                    <w:rFonts w:ascii="仿宋_GB2312" w:eastAsia="仿宋_GB2312" w:hAnsi="仿宋_GB2312" w:cs="仿宋_GB2312" w:hint="eastAsia"/>
                  </w:rPr>
                  <w:sym w:font="Wingdings 2" w:char="0052"/>
                </w:r>
                <w:r>
                  <w:rPr>
                    <w:rFonts w:ascii="仿宋_GB2312" w:eastAsia="仿宋_GB2312" w:hAnsi="仿宋_GB2312" w:cs="仿宋_GB2312" w:hint="eastAsia"/>
                    <w:kern w:val="0"/>
                    <w:szCs w:val="21"/>
                  </w:rPr>
                  <w:t>没有</w:t>
                </w:r>
              </w:p>
            </w:tc>
          </w:tr>
          <w:tr w:rsidR="00B03F11" w:rsidTr="008F4197">
            <w:trPr>
              <w:trHeight w:val="300"/>
              <w:jc w:val="center"/>
            </w:trPr>
            <w:tc>
              <w:tcPr>
                <w:tcW w:w="1025"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1.3.8</w:t>
                </w:r>
              </w:p>
            </w:tc>
            <w:tc>
              <w:tcPr>
                <w:tcW w:w="1794"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szCs w:val="21"/>
                  </w:rPr>
                  <w:t>是否有《辽宁省创新产品和服务目录》内的产品、服务</w:t>
                </w:r>
              </w:p>
            </w:tc>
            <w:tc>
              <w:tcPr>
                <w:tcW w:w="5852"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有，具体为</w:t>
                </w:r>
                <w:r>
                  <w:rPr>
                    <w:rFonts w:ascii="仿宋_GB2312" w:eastAsia="仿宋_GB2312" w:hAnsi="仿宋_GB2312" w:cs="仿宋_GB2312" w:hint="eastAsia"/>
                    <w:bCs/>
                    <w:kern w:val="0"/>
                    <w:szCs w:val="21"/>
                    <w:u w:val="single"/>
                  </w:rPr>
                  <w:t xml:space="preserve">        </w:t>
                </w:r>
              </w:p>
              <w:p w:rsidR="00B03F11" w:rsidRDefault="00F66990" w:rsidP="00B03F11">
                <w:pPr>
                  <w:rPr>
                    <w:rFonts w:ascii="仿宋_GB2312" w:eastAsia="仿宋_GB2312" w:hAnsi="仿宋_GB2312" w:cs="仿宋_GB2312"/>
                    <w:kern w:val="0"/>
                    <w:szCs w:val="21"/>
                  </w:rPr>
                </w:pPr>
                <w:r>
                  <w:rPr>
                    <w:rFonts w:ascii="仿宋_GB2312" w:eastAsia="仿宋_GB2312" w:hAnsi="仿宋_GB2312" w:cs="仿宋_GB2312" w:hint="eastAsia"/>
                  </w:rPr>
                  <w:sym w:font="Wingdings 2" w:char="0052"/>
                </w:r>
                <w:r>
                  <w:rPr>
                    <w:rFonts w:ascii="仿宋_GB2312" w:eastAsia="仿宋_GB2312" w:hAnsi="仿宋_GB2312" w:cs="仿宋_GB2312" w:hint="eastAsia"/>
                    <w:kern w:val="0"/>
                    <w:szCs w:val="21"/>
                  </w:rPr>
                  <w:t>没有</w:t>
                </w:r>
              </w:p>
            </w:tc>
          </w:tr>
          <w:tr w:rsidR="00B03F11" w:rsidTr="008F4197">
            <w:trPr>
              <w:trHeight w:val="485"/>
              <w:jc w:val="center"/>
            </w:trPr>
            <w:tc>
              <w:tcPr>
                <w:tcW w:w="1025"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794"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bCs/>
                    <w:kern w:val="0"/>
                    <w:szCs w:val="21"/>
                  </w:rPr>
                  <w:t>是否允许联合体参加政府采购活动</w:t>
                </w:r>
              </w:p>
            </w:tc>
            <w:tc>
              <w:tcPr>
                <w:tcW w:w="5852"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B03F11" w:rsidRDefault="00F66990" w:rsidP="00B03F11">
                <w:pPr>
                  <w:rPr>
                    <w:rFonts w:ascii="仿宋_GB2312" w:eastAsia="仿宋_GB2312" w:hAnsi="仿宋_GB2312" w:cs="仿宋_GB2312"/>
                    <w:kern w:val="0"/>
                    <w:szCs w:val="21"/>
                  </w:rPr>
                </w:pPr>
                <w:r>
                  <w:rPr>
                    <w:rFonts w:ascii="仿宋_GB2312" w:eastAsia="仿宋_GB2312" w:hAnsi="仿宋_GB2312" w:cs="仿宋_GB2312" w:hint="eastAsia"/>
                  </w:rPr>
                  <w:sym w:font="Wingdings 2" w:char="0052"/>
                </w:r>
                <w:r>
                  <w:rPr>
                    <w:rFonts w:ascii="仿宋_GB2312" w:eastAsia="仿宋_GB2312" w:hAnsi="仿宋_GB2312" w:cs="仿宋_GB2312" w:hint="eastAsia"/>
                    <w:kern w:val="0"/>
                    <w:szCs w:val="21"/>
                  </w:rPr>
                  <w:t>否</w:t>
                </w:r>
              </w:p>
            </w:tc>
          </w:tr>
          <w:tr w:rsidR="00B03F11" w:rsidTr="008F4197">
            <w:trPr>
              <w:trHeight w:val="300"/>
              <w:jc w:val="center"/>
            </w:trPr>
            <w:tc>
              <w:tcPr>
                <w:tcW w:w="1025"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1794"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bCs/>
                    <w:kern w:val="0"/>
                    <w:szCs w:val="21"/>
                  </w:rPr>
                  <w:t>联合体的其他资格要求</w:t>
                </w:r>
              </w:p>
            </w:tc>
            <w:tc>
              <w:tcPr>
                <w:tcW w:w="5852"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rPr>
                    <w:rFonts w:ascii="仿宋_GB2312" w:eastAsia="仿宋_GB2312" w:hAnsi="仿宋_GB2312" w:cs="仿宋_GB2312"/>
                    <w:bCs/>
                    <w:kern w:val="0"/>
                    <w:szCs w:val="21"/>
                  </w:rPr>
                </w:pPr>
              </w:p>
            </w:tc>
          </w:tr>
          <w:tr w:rsidR="00B03F11" w:rsidTr="008F4197">
            <w:trPr>
              <w:trHeight w:val="936"/>
              <w:jc w:val="center"/>
            </w:trPr>
            <w:tc>
              <w:tcPr>
                <w:tcW w:w="1025"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794"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5852"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bCs/>
                    <w:kern w:val="0"/>
                    <w:szCs w:val="21"/>
                    <w:u w:val="single"/>
                  </w:rPr>
                  <w:t>1957586.59</w:t>
                </w:r>
                <w:r>
                  <w:rPr>
                    <w:rFonts w:ascii="仿宋_GB2312" w:eastAsia="仿宋_GB2312" w:hAnsi="仿宋_GB2312" w:cs="仿宋_GB2312" w:hint="eastAsia"/>
                    <w:bCs/>
                    <w:kern w:val="0"/>
                    <w:szCs w:val="21"/>
                  </w:rPr>
                  <w:t>元</w:t>
                </w:r>
              </w:p>
              <w:p w:rsidR="00B03F11" w:rsidRDefault="00F66990" w:rsidP="00B03F11">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bCs/>
                    <w:kern w:val="0"/>
                    <w:szCs w:val="21"/>
                    <w:u w:val="single"/>
                  </w:rPr>
                  <w:t>1957586.59</w:t>
                </w:r>
                <w:r>
                  <w:rPr>
                    <w:rFonts w:ascii="仿宋_GB2312" w:eastAsia="仿宋_GB2312" w:hAnsi="仿宋_GB2312" w:cs="仿宋_GB2312" w:hint="eastAsia"/>
                    <w:bCs/>
                    <w:kern w:val="0"/>
                    <w:szCs w:val="21"/>
                  </w:rPr>
                  <w:t>元</w:t>
                </w:r>
              </w:p>
            </w:tc>
          </w:tr>
          <w:tr w:rsidR="00B03F11" w:rsidTr="008F4197">
            <w:trPr>
              <w:trHeight w:val="300"/>
              <w:jc w:val="center"/>
            </w:trPr>
            <w:tc>
              <w:tcPr>
                <w:tcW w:w="1025"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794"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5852"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rPr>
                    <w:rFonts w:ascii="仿宋_GB2312" w:eastAsia="仿宋_GB2312" w:hAnsi="仿宋_GB2312" w:cs="仿宋_GB2312"/>
                    <w:bCs/>
                    <w:kern w:val="0"/>
                    <w:szCs w:val="21"/>
                  </w:rPr>
                </w:pPr>
                <w:r>
                  <w:rPr>
                    <w:rFonts w:ascii="仿宋_GB2312" w:eastAsia="仿宋_GB2312" w:hAnsi="仿宋_GB2312" w:cs="仿宋_GB2312" w:hint="eastAsia"/>
                  </w:rPr>
                  <w:sym w:font="Wingdings 2" w:char="0052"/>
                </w:r>
                <w:r>
                  <w:rPr>
                    <w:rFonts w:ascii="仿宋_GB2312" w:eastAsia="仿宋_GB2312" w:hAnsi="仿宋_GB2312" w:cs="仿宋_GB2312" w:hint="eastAsia"/>
                    <w:bCs/>
                    <w:kern w:val="0"/>
                    <w:szCs w:val="21"/>
                  </w:rPr>
                  <w:t>中华人民共和国法定计量单位</w:t>
                </w:r>
              </w:p>
              <w:p w:rsidR="00B03F11" w:rsidRDefault="00F66990" w:rsidP="00B03F11">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p>
            </w:tc>
          </w:tr>
          <w:tr w:rsidR="00B03F11" w:rsidTr="008F4197">
            <w:trPr>
              <w:trHeight w:val="300"/>
              <w:jc w:val="center"/>
            </w:trPr>
            <w:tc>
              <w:tcPr>
                <w:tcW w:w="1025"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794"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现场考察、磋商前答疑会</w:t>
                </w:r>
              </w:p>
            </w:tc>
            <w:tc>
              <w:tcPr>
                <w:tcW w:w="5852"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rPr>
                    <w:rFonts w:ascii="仿宋_GB2312" w:eastAsia="仿宋_GB2312" w:hAnsi="仿宋_GB2312" w:cs="仿宋_GB2312"/>
                    <w:kern w:val="0"/>
                    <w:szCs w:val="21"/>
                  </w:rPr>
                </w:pPr>
                <w:r>
                  <w:rPr>
                    <w:rFonts w:ascii="仿宋_GB2312" w:eastAsia="仿宋_GB2312" w:hAnsi="仿宋_GB2312" w:cs="仿宋_GB2312" w:hint="eastAsia"/>
                  </w:rPr>
                  <w:sym w:font="Wingdings 2" w:char="0052"/>
                </w:r>
                <w:r>
                  <w:rPr>
                    <w:rFonts w:ascii="仿宋_GB2312" w:eastAsia="仿宋_GB2312" w:hAnsi="仿宋_GB2312" w:cs="仿宋_GB2312" w:hint="eastAsia"/>
                    <w:kern w:val="0"/>
                    <w:szCs w:val="21"/>
                  </w:rPr>
                  <w:t>不组织</w:t>
                </w:r>
              </w:p>
              <w:p w:rsidR="00B03F11" w:rsidRDefault="00F66990" w:rsidP="00B03F11">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kern w:val="0"/>
                    <w:szCs w:val="21"/>
                  </w:rPr>
                  <w:t>组织</w:t>
                </w:r>
              </w:p>
            </w:tc>
          </w:tr>
          <w:tr w:rsidR="00B03F11" w:rsidTr="008F4197">
            <w:trPr>
              <w:trHeight w:val="579"/>
              <w:jc w:val="center"/>
            </w:trPr>
            <w:tc>
              <w:tcPr>
                <w:tcW w:w="1025"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1794"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响应报价货币要求</w:t>
                </w:r>
              </w:p>
            </w:tc>
            <w:tc>
              <w:tcPr>
                <w:tcW w:w="5852"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rPr>
                    <w:rFonts w:ascii="仿宋_GB2312" w:eastAsia="仿宋_GB2312" w:hAnsi="仿宋_GB2312" w:cs="仿宋_GB2312"/>
                    <w:kern w:val="0"/>
                    <w:szCs w:val="21"/>
                  </w:rPr>
                </w:pPr>
                <w:r>
                  <w:rPr>
                    <w:rFonts w:ascii="仿宋_GB2312" w:eastAsia="仿宋_GB2312" w:hAnsi="仿宋_GB2312" w:cs="仿宋_GB2312" w:hint="eastAsia"/>
                  </w:rPr>
                  <w:sym w:font="Wingdings 2" w:char="0052"/>
                </w:r>
                <w:r>
                  <w:rPr>
                    <w:rFonts w:ascii="仿宋_GB2312" w:eastAsia="仿宋_GB2312" w:hAnsi="仿宋_GB2312" w:cs="仿宋_GB2312" w:hint="eastAsia"/>
                    <w:kern w:val="0"/>
                    <w:szCs w:val="21"/>
                  </w:rPr>
                  <w:t>所有磋商文件中均按</w:t>
                </w:r>
                <w:r>
                  <w:rPr>
                    <w:rFonts w:ascii="仿宋_GB2312" w:eastAsia="仿宋_GB2312" w:hAnsi="仿宋_GB2312" w:cs="仿宋_GB2312" w:hint="eastAsia"/>
                    <w:kern w:val="0"/>
                    <w:szCs w:val="21"/>
                    <w:u w:val="single"/>
                  </w:rPr>
                  <w:t>中国</w:t>
                </w:r>
                <w:r>
                  <w:rPr>
                    <w:rFonts w:ascii="仿宋_GB2312" w:eastAsia="仿宋_GB2312" w:hAnsi="仿宋_GB2312" w:cs="仿宋_GB2312" w:hint="eastAsia"/>
                    <w:kern w:val="0"/>
                    <w:szCs w:val="21"/>
                  </w:rPr>
                  <w:t>货币进行报价。</w:t>
                </w:r>
              </w:p>
              <w:p w:rsidR="00B03F11" w:rsidRDefault="00F66990" w:rsidP="00B03F11">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B03F11" w:rsidTr="008F4197">
            <w:trPr>
              <w:trHeight w:val="614"/>
              <w:jc w:val="center"/>
            </w:trPr>
            <w:tc>
              <w:tcPr>
                <w:tcW w:w="1025" w:type="dxa"/>
                <w:tcBorders>
                  <w:top w:val="single" w:sz="4" w:space="0" w:color="auto"/>
                  <w:left w:val="single" w:sz="8" w:space="0" w:color="auto"/>
                  <w:bottom w:val="single" w:sz="8" w:space="0" w:color="auto"/>
                  <w:right w:val="single" w:sz="4" w:space="0" w:color="auto"/>
                </w:tcBorders>
                <w:vAlign w:val="center"/>
              </w:tcPr>
              <w:p w:rsidR="00B03F11" w:rsidRDefault="00F66990" w:rsidP="00B03F1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794" w:type="dxa"/>
                <w:tcBorders>
                  <w:top w:val="single" w:sz="4" w:space="0" w:color="auto"/>
                  <w:left w:val="single" w:sz="4" w:space="0" w:color="auto"/>
                  <w:bottom w:val="single" w:sz="8" w:space="0" w:color="auto"/>
                  <w:right w:val="single" w:sz="8" w:space="0" w:color="auto"/>
                </w:tcBorders>
                <w:vAlign w:val="center"/>
              </w:tcPr>
              <w:p w:rsidR="00B03F11" w:rsidRDefault="00F66990" w:rsidP="00B03F11">
                <w:pPr>
                  <w:jc w:val="center"/>
                  <w:rPr>
                    <w:rFonts w:ascii="仿宋_GB2312" w:eastAsia="仿宋_GB2312" w:hAnsi="仿宋_GB2312" w:cs="仿宋_GB2312"/>
                    <w:szCs w:val="21"/>
                  </w:rPr>
                </w:pPr>
                <w:r>
                  <w:rPr>
                    <w:rFonts w:ascii="仿宋_GB2312" w:eastAsia="仿宋_GB2312" w:hAnsi="仿宋_GB2312" w:cs="仿宋_GB2312" w:hint="eastAsia"/>
                    <w:szCs w:val="21"/>
                  </w:rPr>
                  <w:t>磋商保证金</w:t>
                </w:r>
              </w:p>
            </w:tc>
            <w:tc>
              <w:tcPr>
                <w:tcW w:w="5852" w:type="dxa"/>
                <w:tcBorders>
                  <w:top w:val="single" w:sz="4" w:space="0" w:color="auto"/>
                  <w:left w:val="nil"/>
                  <w:bottom w:val="single" w:sz="8" w:space="0" w:color="auto"/>
                  <w:right w:val="single" w:sz="8" w:space="0" w:color="auto"/>
                </w:tcBorders>
                <w:vAlign w:val="center"/>
              </w:tcPr>
              <w:p w:rsidR="00B03F11" w:rsidRDefault="00F66990" w:rsidP="00B03F11">
                <w:pPr>
                  <w:pStyle w:val="a7"/>
                  <w:rPr>
                    <w:rFonts w:ascii="仿宋_GB2312" w:eastAsia="仿宋_GB2312" w:hAnsi="仿宋_GB2312" w:cs="仿宋_GB2312"/>
                    <w:kern w:val="0"/>
                  </w:rPr>
                </w:pPr>
                <w:r>
                  <w:rPr>
                    <w:rFonts w:ascii="仿宋_GB2312" w:eastAsia="仿宋_GB2312" w:hAnsi="仿宋_GB2312" w:cs="仿宋_GB2312" w:hint="eastAsia"/>
                    <w:kern w:val="0"/>
                  </w:rPr>
                  <w:t>1</w:t>
                </w:r>
                <w:r>
                  <w:rPr>
                    <w:rFonts w:ascii="仿宋_GB2312" w:eastAsia="仿宋_GB2312" w:hAnsi="仿宋_GB2312" w:cs="仿宋_GB2312" w:hint="eastAsia"/>
                    <w:kern w:val="0"/>
                  </w:rPr>
                  <w:t>、磋商保证金金额：</w:t>
                </w:r>
                <w:r>
                  <w:rPr>
                    <w:rFonts w:ascii="仿宋_GB2312" w:eastAsia="仿宋_GB2312" w:hAnsi="仿宋_GB2312" w:cs="仿宋_GB2312"/>
                    <w:kern w:val="0"/>
                    <w:u w:val="single"/>
                  </w:rPr>
                  <w:t>35000</w:t>
                </w:r>
                <w:r>
                  <w:rPr>
                    <w:rFonts w:ascii="仿宋_GB2312" w:eastAsia="仿宋_GB2312" w:hAnsi="仿宋_GB2312" w:cs="仿宋_GB2312" w:hint="eastAsia"/>
                    <w:kern w:val="0"/>
                  </w:rPr>
                  <w:t>人民币元</w:t>
                </w:r>
              </w:p>
              <w:p w:rsidR="00B03F11" w:rsidRDefault="00F66990" w:rsidP="00B03F11">
                <w:pPr>
                  <w:pStyle w:val="a7"/>
                  <w:rPr>
                    <w:rFonts w:ascii="仿宋_GB2312" w:eastAsia="仿宋_GB2312" w:hAnsi="仿宋_GB2312" w:cs="仿宋_GB2312"/>
                    <w:u w:val="single"/>
                  </w:rPr>
                </w:pPr>
                <w:r>
                  <w:rPr>
                    <w:rFonts w:ascii="仿宋_GB2312" w:eastAsia="仿宋_GB2312" w:hAnsi="仿宋_GB2312" w:cs="仿宋_GB2312" w:hint="eastAsia"/>
                  </w:rPr>
                  <w:t>2</w:t>
                </w:r>
                <w:r>
                  <w:rPr>
                    <w:rFonts w:ascii="仿宋_GB2312" w:eastAsia="仿宋_GB2312" w:hAnsi="仿宋_GB2312" w:cs="仿宋_GB2312" w:hint="eastAsia"/>
                  </w:rPr>
                  <w:t>、磋商保证金到账时间：</w:t>
                </w:r>
                <w:proofErr w:type="gramStart"/>
                <w:r>
                  <w:rPr>
                    <w:rFonts w:ascii="仿宋_GB2312" w:eastAsia="仿宋_GB2312" w:hAnsi="仿宋_GB2312" w:cs="仿宋_GB2312" w:hint="eastAsia"/>
                    <w:u w:val="single"/>
                  </w:rPr>
                  <w:t>递交磋商</w:t>
                </w:r>
                <w:proofErr w:type="gramEnd"/>
                <w:r>
                  <w:rPr>
                    <w:rFonts w:ascii="仿宋_GB2312" w:eastAsia="仿宋_GB2312" w:hAnsi="仿宋_GB2312" w:cs="仿宋_GB2312" w:hint="eastAsia"/>
                    <w:u w:val="single"/>
                  </w:rPr>
                  <w:t>文件截止时间前</w:t>
                </w:r>
                <w:r>
                  <w:rPr>
                    <w:rFonts w:ascii="仿宋_GB2312" w:eastAsia="仿宋_GB2312" w:hAnsi="仿宋_GB2312" w:cs="仿宋_GB2312" w:hint="eastAsia"/>
                    <w:u w:val="single"/>
                  </w:rPr>
                  <w:t xml:space="preserve"> </w:t>
                </w:r>
              </w:p>
              <w:p w:rsidR="00B03F11" w:rsidRDefault="00F66990" w:rsidP="00B03F11">
                <w:pPr>
                  <w:pStyle w:val="a7"/>
                  <w:rPr>
                    <w:rFonts w:ascii="仿宋_GB2312" w:eastAsia="仿宋_GB2312" w:hAnsi="仿宋_GB2312" w:cs="仿宋_GB2312"/>
                    <w:kern w:val="0"/>
                    <w:u w:val="single"/>
                  </w:rPr>
                </w:pPr>
                <w:r>
                  <w:rPr>
                    <w:rFonts w:ascii="仿宋_GB2312" w:eastAsia="仿宋_GB2312" w:hAnsi="仿宋_GB2312" w:cs="仿宋_GB2312" w:hint="eastAsia"/>
                  </w:rPr>
                  <w:t>3</w:t>
                </w:r>
                <w:r>
                  <w:rPr>
                    <w:rFonts w:ascii="仿宋_GB2312" w:eastAsia="仿宋_GB2312" w:hAnsi="仿宋_GB2312" w:cs="仿宋_GB2312" w:hint="eastAsia"/>
                  </w:rPr>
                  <w:t>、磋商保证金缴纳方式：☑保函</w:t>
                </w:r>
                <w:r>
                  <w:rPr>
                    <w:rFonts w:ascii="仿宋_GB2312" w:eastAsia="仿宋_GB2312" w:hAnsi="仿宋_GB2312" w:cs="仿宋_GB2312" w:hint="eastAsia"/>
                  </w:rPr>
                  <w:t xml:space="preserve">   </w:t>
                </w:r>
                <w:r>
                  <w:rPr>
                    <w:rFonts w:ascii="仿宋_GB2312" w:eastAsia="仿宋_GB2312" w:hAnsi="仿宋_GB2312" w:cs="仿宋_GB2312" w:hint="eastAsia"/>
                  </w:rPr>
                  <w:t>☑支票</w:t>
                </w:r>
                <w:r>
                  <w:rPr>
                    <w:rFonts w:ascii="仿宋_GB2312" w:eastAsia="仿宋_GB2312" w:hAnsi="仿宋_GB2312" w:cs="仿宋_GB2312" w:hint="eastAsia"/>
                  </w:rPr>
                  <w:t xml:space="preserve">  </w:t>
                </w:r>
                <w:r>
                  <w:rPr>
                    <w:rFonts w:ascii="仿宋_GB2312" w:eastAsia="仿宋_GB2312" w:hAnsi="仿宋_GB2312" w:cs="仿宋_GB2312" w:hint="eastAsia"/>
                  </w:rPr>
                  <w:t>☑电汇</w:t>
                </w:r>
                <w:r>
                  <w:rPr>
                    <w:rFonts w:ascii="仿宋_GB2312" w:eastAsia="仿宋_GB2312" w:hAnsi="仿宋_GB2312" w:cs="仿宋_GB2312" w:hint="eastAsia"/>
                  </w:rPr>
                  <w:t xml:space="preserve"> </w:t>
                </w:r>
                <w:r>
                  <w:rPr>
                    <w:rFonts w:ascii="仿宋_GB2312" w:eastAsia="仿宋_GB2312" w:hAnsi="仿宋_GB2312" w:cs="仿宋_GB2312" w:hint="eastAsia"/>
                  </w:rPr>
                  <w:t>□其他：</w:t>
                </w:r>
              </w:p>
              <w:p w:rsidR="00B03F11" w:rsidRDefault="00F66990" w:rsidP="00B03F11">
                <w:pPr>
                  <w:rPr>
                    <w:rFonts w:ascii="仿宋_GB2312" w:eastAsia="仿宋_GB2312" w:hAnsi="仿宋_GB2312" w:cs="仿宋_GB2312"/>
                    <w:szCs w:val="21"/>
                  </w:rPr>
                </w:pPr>
                <w:r>
                  <w:rPr>
                    <w:rFonts w:ascii="仿宋_GB2312" w:eastAsia="仿宋_GB2312" w:hAnsi="仿宋_GB2312" w:cs="仿宋_GB2312" w:hint="eastAsia"/>
                    <w:szCs w:val="21"/>
                  </w:rPr>
                  <w:t>保证金收款人银行信息：</w:t>
                </w:r>
              </w:p>
              <w:p w:rsidR="00B03F11" w:rsidRPr="004A5F23" w:rsidRDefault="00F66990" w:rsidP="00B03F11">
                <w:pPr>
                  <w:spacing w:line="360" w:lineRule="auto"/>
                  <w:rPr>
                    <w:rFonts w:ascii="仿宋" w:eastAsia="仿宋" w:hAnsi="仿宋"/>
                    <w:color w:val="000000"/>
                    <w:szCs w:val="21"/>
                    <w:u w:val="single"/>
                  </w:rPr>
                </w:pPr>
                <w:r>
                  <w:rPr>
                    <w:rFonts w:ascii="仿宋_GB2312" w:eastAsia="仿宋_GB2312" w:hAnsi="仿宋_GB2312" w:cs="仿宋_GB2312" w:hint="eastAsia"/>
                    <w:szCs w:val="21"/>
                  </w:rPr>
                  <w:t>开户名：</w:t>
                </w:r>
                <w:r w:rsidRPr="004A5F23">
                  <w:rPr>
                    <w:rFonts w:ascii="仿宋" w:eastAsia="仿宋" w:hAnsi="仿宋" w:hint="eastAsia"/>
                    <w:color w:val="000000"/>
                    <w:szCs w:val="21"/>
                    <w:u w:val="single"/>
                  </w:rPr>
                  <w:t>营口市鲅鱼圈区审批技术审查与公共资源交易中心保证金专户</w:t>
                </w:r>
              </w:p>
              <w:p w:rsidR="00B03F11" w:rsidRPr="004A5F23" w:rsidRDefault="00F66990" w:rsidP="00B03F11">
                <w:pPr>
                  <w:widowControl/>
                  <w:adjustRightInd w:val="0"/>
                  <w:snapToGrid w:val="0"/>
                  <w:spacing w:line="360" w:lineRule="auto"/>
                  <w:jc w:val="left"/>
                  <w:rPr>
                    <w:rFonts w:ascii="仿宋_GB2312" w:eastAsia="仿宋_GB2312" w:hAnsi="仿宋_GB2312" w:cs="仿宋_GB2312"/>
                    <w:color w:val="000000"/>
                    <w:szCs w:val="21"/>
                    <w:u w:val="single"/>
                  </w:rPr>
                </w:pPr>
                <w:r>
                  <w:rPr>
                    <w:rFonts w:ascii="仿宋_GB2312" w:eastAsia="仿宋_GB2312" w:hAnsi="仿宋_GB2312" w:cs="仿宋_GB2312" w:hint="eastAsia"/>
                    <w:szCs w:val="21"/>
                  </w:rPr>
                  <w:t>开户行：</w:t>
                </w:r>
                <w:r w:rsidRPr="004A5F23">
                  <w:rPr>
                    <w:rFonts w:ascii="仿宋_GB2312" w:eastAsia="仿宋_GB2312" w:hAnsi="仿宋_GB2312" w:cs="仿宋_GB2312" w:hint="eastAsia"/>
                    <w:color w:val="000000"/>
                    <w:szCs w:val="21"/>
                    <w:u w:val="single"/>
                  </w:rPr>
                  <w:t>盛京</w:t>
                </w:r>
                <w:r w:rsidRPr="004A5F23">
                  <w:rPr>
                    <w:rFonts w:ascii="仿宋_GB2312" w:eastAsia="仿宋_GB2312" w:hAnsi="仿宋_GB2312" w:cs="仿宋_GB2312"/>
                    <w:color w:val="000000"/>
                    <w:szCs w:val="21"/>
                    <w:u w:val="single"/>
                  </w:rPr>
                  <w:t>银行股份有限公司营口昆仑支行</w:t>
                </w:r>
              </w:p>
              <w:p w:rsidR="00B03F11" w:rsidRPr="004A5F23" w:rsidRDefault="00F66990" w:rsidP="00B03F11">
                <w:pPr>
                  <w:spacing w:line="360" w:lineRule="auto"/>
                  <w:rPr>
                    <w:rFonts w:ascii="仿宋" w:eastAsia="仿宋" w:hAnsi="仿宋"/>
                    <w:color w:val="000000"/>
                    <w:szCs w:val="21"/>
                    <w:u w:val="single"/>
                  </w:rPr>
                </w:pP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sidRPr="004A5F23">
                  <w:rPr>
                    <w:rFonts w:ascii="仿宋" w:eastAsia="仿宋" w:hAnsi="仿宋" w:hint="eastAsia"/>
                    <w:color w:val="000000"/>
                    <w:szCs w:val="21"/>
                    <w:u w:val="single"/>
                  </w:rPr>
                  <w:t>0550700102000006685</w:t>
                </w:r>
              </w:p>
              <w:p w:rsidR="00B03F11" w:rsidRDefault="00F66990" w:rsidP="00B03F11">
                <w:pPr>
                  <w:rPr>
                    <w:rFonts w:ascii="仿宋_GB2312" w:eastAsia="仿宋_GB2312" w:hAnsi="仿宋_GB2312" w:cs="仿宋_GB2312"/>
                    <w:kern w:val="0"/>
                    <w:szCs w:val="21"/>
                    <w:u w:val="single"/>
                  </w:rPr>
                </w:pPr>
                <w:r>
                  <w:rPr>
                    <w:rFonts w:ascii="仿宋_GB2312" w:eastAsia="仿宋_GB2312" w:hAnsi="仿宋_GB2312" w:cs="仿宋_GB2312" w:hint="eastAsia"/>
                    <w:szCs w:val="21"/>
                  </w:rPr>
                  <w:t>4</w:t>
                </w:r>
                <w:r>
                  <w:rPr>
                    <w:rFonts w:ascii="仿宋_GB2312" w:eastAsia="仿宋_GB2312" w:hAnsi="仿宋_GB2312" w:cs="仿宋_GB2312" w:hint="eastAsia"/>
                    <w:szCs w:val="21"/>
                  </w:rPr>
                  <w:t>、磋商保证金退还方式：</w:t>
                </w:r>
                <w:r>
                  <w:rPr>
                    <w:rFonts w:ascii="仿宋_GB2312" w:eastAsia="仿宋_GB2312" w:hAnsi="仿宋_GB2312" w:cs="仿宋_GB2312" w:hint="eastAsia"/>
                    <w:kern w:val="0"/>
                    <w:szCs w:val="21"/>
                    <w:u w:val="single"/>
                  </w:rPr>
                  <w:t>未</w:t>
                </w:r>
                <w:r>
                  <w:rPr>
                    <w:rFonts w:ascii="仿宋_GB2312" w:eastAsia="仿宋_GB2312" w:hAnsi="仿宋_GB2312" w:cs="仿宋_GB2312"/>
                    <w:kern w:val="0"/>
                    <w:szCs w:val="21"/>
                    <w:u w:val="single"/>
                  </w:rPr>
                  <w:t>中标</w:t>
                </w:r>
                <w:r>
                  <w:rPr>
                    <w:rFonts w:ascii="仿宋_GB2312" w:eastAsia="仿宋_GB2312" w:hAnsi="仿宋_GB2312" w:cs="仿宋_GB2312" w:hint="eastAsia"/>
                    <w:kern w:val="0"/>
                    <w:szCs w:val="21"/>
                    <w:u w:val="single"/>
                  </w:rPr>
                  <w:t>供应商在</w:t>
                </w:r>
                <w:bookmarkStart w:id="53" w:name="_Hlk28630059"/>
                <w:r>
                  <w:rPr>
                    <w:rFonts w:ascii="仿宋_GB2312" w:eastAsia="仿宋_GB2312" w:hAnsi="仿宋_GB2312" w:cs="仿宋_GB2312" w:hint="eastAsia"/>
                    <w:kern w:val="0"/>
                    <w:szCs w:val="21"/>
                    <w:u w:val="single"/>
                  </w:rPr>
                  <w:t>中标公告发布之日起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个工作日内退还保证金</w:t>
                </w:r>
                <w:bookmarkEnd w:id="53"/>
                <w:r>
                  <w:rPr>
                    <w:rFonts w:ascii="仿宋_GB2312" w:eastAsia="仿宋_GB2312" w:hAnsi="仿宋_GB2312" w:cs="仿宋_GB2312" w:hint="eastAsia"/>
                    <w:kern w:val="0"/>
                    <w:szCs w:val="21"/>
                    <w:u w:val="single"/>
                  </w:rPr>
                  <w:t>；中标供应商应在政府采购合同签订之日起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个工作日内到将一份合同送回中心，并办理退还保证金事宜。（</w:t>
                </w:r>
                <w:r>
                  <w:rPr>
                    <w:rFonts w:ascii="仿宋_GB2312" w:eastAsia="仿宋_GB2312" w:hAnsi="仿宋_GB2312" w:cs="仿宋_GB2312"/>
                    <w:kern w:val="0"/>
                    <w:szCs w:val="21"/>
                    <w:u w:val="single"/>
                  </w:rPr>
                  <w:t>退还</w:t>
                </w:r>
                <w:r>
                  <w:rPr>
                    <w:rFonts w:ascii="仿宋_GB2312" w:eastAsia="仿宋_GB2312" w:hAnsi="仿宋_GB2312" w:cs="仿宋_GB2312" w:hint="eastAsia"/>
                    <w:kern w:val="0"/>
                    <w:szCs w:val="21"/>
                    <w:u w:val="single"/>
                  </w:rPr>
                  <w:t>保证金</w:t>
                </w:r>
                <w:r>
                  <w:rPr>
                    <w:rFonts w:ascii="仿宋_GB2312" w:eastAsia="仿宋_GB2312" w:hAnsi="仿宋_GB2312" w:cs="仿宋_GB2312"/>
                    <w:kern w:val="0"/>
                    <w:szCs w:val="21"/>
                    <w:u w:val="single"/>
                  </w:rPr>
                  <w:t>申请表</w:t>
                </w:r>
                <w:r>
                  <w:rPr>
                    <w:rFonts w:ascii="仿宋_GB2312" w:eastAsia="仿宋_GB2312" w:hAnsi="仿宋_GB2312" w:cs="仿宋_GB2312" w:hint="eastAsia"/>
                    <w:kern w:val="0"/>
                    <w:szCs w:val="21"/>
                    <w:u w:val="single"/>
                  </w:rPr>
                  <w:t>详见</w:t>
                </w:r>
                <w:r>
                  <w:rPr>
                    <w:rFonts w:ascii="仿宋_GB2312" w:eastAsia="仿宋_GB2312" w:hAnsi="仿宋_GB2312" w:cs="仿宋_GB2312"/>
                    <w:kern w:val="0"/>
                    <w:szCs w:val="21"/>
                    <w:u w:val="single"/>
                  </w:rPr>
                  <w:t>附件</w:t>
                </w:r>
                <w:r>
                  <w:rPr>
                    <w:rFonts w:ascii="仿宋_GB2312" w:eastAsia="仿宋_GB2312" w:hAnsi="仿宋_GB2312" w:cs="仿宋_GB2312" w:hint="eastAsia"/>
                    <w:kern w:val="0"/>
                    <w:szCs w:val="21"/>
                    <w:u w:val="single"/>
                  </w:rPr>
                  <w:t>）</w:t>
                </w:r>
              </w:p>
              <w:p w:rsidR="00B03F11" w:rsidRDefault="00F66990" w:rsidP="00B03F11">
                <w:pP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、磋商保证金退还咨询电话：</w:t>
                </w:r>
                <w:r>
                  <w:rPr>
                    <w:rFonts w:ascii="仿宋" w:eastAsia="仿宋" w:hAnsi="仿宋" w:cs="仿宋_GB2312" w:hint="eastAsia"/>
                    <w:szCs w:val="21"/>
                    <w:u w:val="single"/>
                  </w:rPr>
                  <w:t>0417-6194456</w:t>
                </w:r>
              </w:p>
              <w:p w:rsidR="00B03F11" w:rsidRDefault="00F66990" w:rsidP="00B03F11">
                <w:pPr>
                  <w:rPr>
                    <w:rFonts w:ascii="仿宋_GB2312" w:eastAsia="仿宋_GB2312" w:hAnsi="仿宋_GB2312" w:cs="仿宋_GB2312"/>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w:t>
                </w:r>
                <w:proofErr w:type="gramStart"/>
                <w:r>
                  <w:rPr>
                    <w:rFonts w:ascii="仿宋_GB2312" w:eastAsia="仿宋_GB2312" w:hAnsi="仿宋_GB2312" w:cs="仿宋_GB2312" w:hint="eastAsia"/>
                    <w:b/>
                    <w:bCs/>
                    <w:szCs w:val="21"/>
                  </w:rPr>
                  <w:t>递交磋商</w:t>
                </w:r>
                <w:proofErr w:type="gramEnd"/>
                <w:r>
                  <w:rPr>
                    <w:rFonts w:ascii="仿宋_GB2312" w:eastAsia="仿宋_GB2312" w:hAnsi="仿宋_GB2312" w:cs="仿宋_GB2312" w:hint="eastAsia"/>
                    <w:b/>
                    <w:bCs/>
                    <w:szCs w:val="21"/>
                  </w:rPr>
                  <w:t>保证金，具体办理流程参阅辽宁政府采购网）</w:t>
                </w:r>
              </w:p>
            </w:tc>
          </w:tr>
          <w:tr w:rsidR="00B03F11" w:rsidTr="008F4197">
            <w:trPr>
              <w:trHeight w:val="614"/>
              <w:jc w:val="center"/>
            </w:trPr>
            <w:tc>
              <w:tcPr>
                <w:tcW w:w="1025" w:type="dxa"/>
                <w:tcBorders>
                  <w:top w:val="single" w:sz="4" w:space="0" w:color="auto"/>
                  <w:left w:val="single" w:sz="8" w:space="0" w:color="auto"/>
                  <w:bottom w:val="single" w:sz="8" w:space="0" w:color="auto"/>
                  <w:right w:val="single" w:sz="4" w:space="0" w:color="auto"/>
                </w:tcBorders>
                <w:vAlign w:val="center"/>
              </w:tcPr>
              <w:p w:rsidR="00B03F11" w:rsidRDefault="00F66990" w:rsidP="00B03F1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15.1</w:t>
                </w:r>
              </w:p>
            </w:tc>
            <w:tc>
              <w:tcPr>
                <w:tcW w:w="1794" w:type="dxa"/>
                <w:tcBorders>
                  <w:top w:val="single" w:sz="4" w:space="0" w:color="auto"/>
                  <w:left w:val="single" w:sz="4" w:space="0" w:color="auto"/>
                  <w:bottom w:val="single" w:sz="8" w:space="0" w:color="auto"/>
                  <w:right w:val="single" w:sz="8" w:space="0" w:color="auto"/>
                </w:tcBorders>
                <w:vAlign w:val="center"/>
              </w:tcPr>
              <w:p w:rsidR="00B03F11" w:rsidRDefault="00F66990" w:rsidP="00B03F11">
                <w:pPr>
                  <w:jc w:val="center"/>
                  <w:rPr>
                    <w:rFonts w:ascii="仿宋_GB2312" w:eastAsia="仿宋_GB2312" w:hAnsi="仿宋_GB2312" w:cs="仿宋_GB2312"/>
                    <w:szCs w:val="21"/>
                  </w:rPr>
                </w:pPr>
                <w:r>
                  <w:rPr>
                    <w:rFonts w:ascii="仿宋_GB2312" w:eastAsia="仿宋_GB2312" w:hAnsi="仿宋_GB2312" w:cs="仿宋_GB2312" w:hint="eastAsia"/>
                    <w:szCs w:val="21"/>
                  </w:rPr>
                  <w:t>响应有效期</w:t>
                </w:r>
              </w:p>
            </w:tc>
            <w:tc>
              <w:tcPr>
                <w:tcW w:w="5852" w:type="dxa"/>
                <w:tcBorders>
                  <w:top w:val="single" w:sz="4" w:space="0" w:color="auto"/>
                  <w:left w:val="nil"/>
                  <w:bottom w:val="single" w:sz="8" w:space="0" w:color="auto"/>
                  <w:right w:val="single" w:sz="8" w:space="0" w:color="auto"/>
                </w:tcBorders>
                <w:vAlign w:val="center"/>
              </w:tcPr>
              <w:p w:rsidR="00B03F11" w:rsidRDefault="00F66990" w:rsidP="00B03F11">
                <w:pPr>
                  <w:pStyle w:val="a7"/>
                  <w:rPr>
                    <w:rFonts w:ascii="仿宋_GB2312" w:eastAsia="仿宋_GB2312" w:hAnsi="仿宋_GB2312" w:cs="仿宋_GB2312"/>
                    <w:kern w:val="0"/>
                  </w:rPr>
                </w:pPr>
                <w:r>
                  <w:rPr>
                    <w:rFonts w:ascii="仿宋_GB2312" w:eastAsia="仿宋_GB2312" w:hAnsi="仿宋_GB2312" w:cs="仿宋_GB2312" w:hint="eastAsia"/>
                    <w:kern w:val="0"/>
                    <w:u w:val="single"/>
                  </w:rPr>
                  <w:t xml:space="preserve">  90  </w:t>
                </w:r>
                <w:r>
                  <w:rPr>
                    <w:rFonts w:ascii="仿宋_GB2312" w:eastAsia="仿宋_GB2312" w:hAnsi="仿宋_GB2312" w:cs="仿宋_GB2312" w:hint="eastAsia"/>
                    <w:kern w:val="0"/>
                  </w:rPr>
                  <w:t>日历日</w:t>
                </w:r>
              </w:p>
            </w:tc>
          </w:tr>
          <w:tr w:rsidR="00B03F11" w:rsidTr="008F4197">
            <w:trPr>
              <w:trHeight w:val="606"/>
              <w:jc w:val="center"/>
            </w:trPr>
            <w:tc>
              <w:tcPr>
                <w:tcW w:w="1025" w:type="dxa"/>
                <w:tcBorders>
                  <w:top w:val="nil"/>
                  <w:left w:val="single" w:sz="8" w:space="0" w:color="auto"/>
                  <w:bottom w:val="single" w:sz="4" w:space="0" w:color="auto"/>
                  <w:right w:val="single" w:sz="4" w:space="0" w:color="auto"/>
                </w:tcBorders>
                <w:vAlign w:val="center"/>
              </w:tcPr>
              <w:p w:rsidR="00B03F11" w:rsidRDefault="00F66990" w:rsidP="00B03F1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794" w:type="dxa"/>
                <w:tcBorders>
                  <w:top w:val="nil"/>
                  <w:left w:val="single" w:sz="4" w:space="0" w:color="auto"/>
                  <w:bottom w:val="single" w:sz="4" w:space="0" w:color="auto"/>
                  <w:right w:val="single" w:sz="8" w:space="0" w:color="auto"/>
                </w:tcBorders>
                <w:vAlign w:val="center"/>
              </w:tcPr>
              <w:p w:rsidR="00B03F11" w:rsidRDefault="00F66990" w:rsidP="00B03F11">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响应文件份数</w:t>
                </w:r>
              </w:p>
            </w:tc>
            <w:tc>
              <w:tcPr>
                <w:tcW w:w="5852" w:type="dxa"/>
                <w:tcBorders>
                  <w:top w:val="nil"/>
                  <w:left w:val="nil"/>
                  <w:bottom w:val="single" w:sz="4" w:space="0" w:color="auto"/>
                  <w:right w:val="single" w:sz="8" w:space="0" w:color="auto"/>
                </w:tcBorders>
                <w:vAlign w:val="center"/>
              </w:tcPr>
              <w:p w:rsidR="00B03F11" w:rsidRDefault="00F66990" w:rsidP="00B03F11">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份</w:t>
                </w:r>
                <w:r>
                  <w:rPr>
                    <w:rFonts w:ascii="仿宋_GB2312" w:eastAsia="仿宋_GB2312" w:hAnsi="仿宋_GB2312" w:cs="仿宋_GB2312" w:hint="eastAsia"/>
                    <w:szCs w:val="21"/>
                  </w:rPr>
                  <w:t>,</w:t>
                </w:r>
                <w:r>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2</w:t>
                </w:r>
                <w:r>
                  <w:rPr>
                    <w:rFonts w:ascii="仿宋_GB2312" w:eastAsia="仿宋_GB2312" w:hAnsi="仿宋_GB2312" w:cs="仿宋_GB2312" w:hint="eastAsia"/>
                    <w:szCs w:val="21"/>
                  </w:rPr>
                  <w:t>份</w:t>
                </w:r>
              </w:p>
              <w:p w:rsidR="00B03F11" w:rsidRDefault="00F66990" w:rsidP="00B03F11">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电子文档</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rPr>
                  <w:t>份（根据实际情况自行决定是否需要电子文档）</w:t>
                </w:r>
              </w:p>
            </w:tc>
          </w:tr>
          <w:tr w:rsidR="00B03F11" w:rsidTr="008F4197">
            <w:trPr>
              <w:trHeight w:val="606"/>
              <w:jc w:val="center"/>
            </w:trPr>
            <w:tc>
              <w:tcPr>
                <w:tcW w:w="1025" w:type="dxa"/>
                <w:tcBorders>
                  <w:top w:val="nil"/>
                  <w:left w:val="single" w:sz="8" w:space="0" w:color="auto"/>
                  <w:bottom w:val="single" w:sz="4" w:space="0" w:color="auto"/>
                  <w:right w:val="single" w:sz="4" w:space="0" w:color="auto"/>
                </w:tcBorders>
                <w:vAlign w:val="center"/>
              </w:tcPr>
              <w:p w:rsidR="00B03F11" w:rsidRDefault="00F66990" w:rsidP="00B03F1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794" w:type="dxa"/>
                <w:tcBorders>
                  <w:top w:val="nil"/>
                  <w:left w:val="single" w:sz="4" w:space="0" w:color="auto"/>
                  <w:bottom w:val="single" w:sz="4" w:space="0" w:color="auto"/>
                  <w:right w:val="single" w:sz="8" w:space="0" w:color="auto"/>
                </w:tcBorders>
                <w:vAlign w:val="center"/>
              </w:tcPr>
              <w:p w:rsidR="00B03F11" w:rsidRDefault="00F66990" w:rsidP="00B03F11">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递交响应文件截止时间、地点：</w:t>
                </w:r>
              </w:p>
            </w:tc>
            <w:tc>
              <w:tcPr>
                <w:tcW w:w="5852" w:type="dxa"/>
                <w:tcBorders>
                  <w:top w:val="nil"/>
                  <w:left w:val="nil"/>
                  <w:bottom w:val="single" w:sz="4" w:space="0" w:color="auto"/>
                  <w:right w:val="single" w:sz="8" w:space="0" w:color="auto"/>
                </w:tcBorders>
                <w:vAlign w:val="center"/>
              </w:tcPr>
              <w:p w:rsidR="00B03F11" w:rsidRDefault="00F66990" w:rsidP="00B03F11">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详见采购公告，以采购公告规定时间、地点为准。</w:t>
                </w:r>
              </w:p>
            </w:tc>
          </w:tr>
          <w:tr w:rsidR="00B03F11" w:rsidTr="008F4197">
            <w:trPr>
              <w:trHeight w:val="606"/>
              <w:jc w:val="center"/>
            </w:trPr>
            <w:tc>
              <w:tcPr>
                <w:tcW w:w="1025" w:type="dxa"/>
                <w:tcBorders>
                  <w:top w:val="nil"/>
                  <w:left w:val="single" w:sz="8" w:space="0" w:color="auto"/>
                  <w:bottom w:val="single" w:sz="4" w:space="0" w:color="auto"/>
                  <w:right w:val="single" w:sz="4" w:space="0" w:color="auto"/>
                </w:tcBorders>
                <w:vAlign w:val="center"/>
              </w:tcPr>
              <w:p w:rsidR="00B03F11" w:rsidRDefault="00F66990" w:rsidP="00B03F1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794" w:type="dxa"/>
                <w:tcBorders>
                  <w:top w:val="nil"/>
                  <w:left w:val="single" w:sz="4" w:space="0" w:color="auto"/>
                  <w:bottom w:val="single" w:sz="4" w:space="0" w:color="auto"/>
                  <w:right w:val="single" w:sz="8" w:space="0" w:color="auto"/>
                </w:tcBorders>
                <w:vAlign w:val="center"/>
              </w:tcPr>
              <w:p w:rsidR="00B03F11" w:rsidRDefault="00F66990" w:rsidP="00B03F11">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磋商会议时间、地点：</w:t>
                </w:r>
              </w:p>
            </w:tc>
            <w:tc>
              <w:tcPr>
                <w:tcW w:w="5852" w:type="dxa"/>
                <w:tcBorders>
                  <w:top w:val="nil"/>
                  <w:left w:val="nil"/>
                  <w:bottom w:val="single" w:sz="4" w:space="0" w:color="auto"/>
                  <w:right w:val="single" w:sz="8" w:space="0" w:color="auto"/>
                </w:tcBorders>
                <w:vAlign w:val="center"/>
              </w:tcPr>
              <w:p w:rsidR="00B03F11" w:rsidRDefault="00F66990" w:rsidP="00B03F11">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详见采购公告，以采购公告规定时间、地点为准。</w:t>
                </w:r>
              </w:p>
            </w:tc>
          </w:tr>
          <w:tr w:rsidR="00B03F11" w:rsidTr="008F4197">
            <w:trPr>
              <w:trHeight w:val="606"/>
              <w:jc w:val="center"/>
            </w:trPr>
            <w:tc>
              <w:tcPr>
                <w:tcW w:w="1025" w:type="dxa"/>
                <w:tcBorders>
                  <w:top w:val="nil"/>
                  <w:left w:val="single" w:sz="8" w:space="0" w:color="auto"/>
                  <w:bottom w:val="single" w:sz="4" w:space="0" w:color="auto"/>
                  <w:right w:val="single" w:sz="4" w:space="0" w:color="auto"/>
                </w:tcBorders>
                <w:vAlign w:val="center"/>
              </w:tcPr>
              <w:p w:rsidR="00B03F11" w:rsidRDefault="00F66990" w:rsidP="00B03F1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21.2</w:t>
                </w:r>
              </w:p>
            </w:tc>
            <w:tc>
              <w:tcPr>
                <w:tcW w:w="1794" w:type="dxa"/>
                <w:tcBorders>
                  <w:top w:val="nil"/>
                  <w:left w:val="single" w:sz="4" w:space="0" w:color="auto"/>
                  <w:bottom w:val="single" w:sz="4" w:space="0" w:color="auto"/>
                  <w:right w:val="single" w:sz="8" w:space="0" w:color="auto"/>
                </w:tcBorders>
                <w:vAlign w:val="center"/>
              </w:tcPr>
              <w:p w:rsidR="00B03F11" w:rsidRDefault="00F66990" w:rsidP="00B03F11">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磋商小组组成</w:t>
                </w:r>
              </w:p>
            </w:tc>
            <w:tc>
              <w:tcPr>
                <w:tcW w:w="5852" w:type="dxa"/>
                <w:tcBorders>
                  <w:top w:val="nil"/>
                  <w:left w:val="nil"/>
                  <w:bottom w:val="single" w:sz="4" w:space="0" w:color="auto"/>
                  <w:right w:val="single" w:sz="8" w:space="0" w:color="auto"/>
                </w:tcBorders>
                <w:vAlign w:val="center"/>
              </w:tcPr>
              <w:p w:rsidR="00B03F11" w:rsidRDefault="00F66990" w:rsidP="00B03F11">
                <w:pPr>
                  <w:widowControl/>
                  <w:rPr>
                    <w:rFonts w:ascii="仿宋_GB2312" w:eastAsia="仿宋_GB2312" w:hAnsi="仿宋_GB2312" w:cs="仿宋_GB2312"/>
                    <w:kern w:val="0"/>
                    <w:szCs w:val="21"/>
                  </w:rPr>
                </w:pPr>
                <w:r>
                  <w:rPr>
                    <w:rFonts w:ascii="仿宋_GB2312" w:eastAsia="仿宋_GB2312" w:hAnsi="仿宋_GB2312" w:cs="仿宋_GB2312" w:hint="eastAsia"/>
                    <w:szCs w:val="21"/>
                  </w:rPr>
                  <w:t>磋商小组由采购人代表</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2</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3</w:t>
                </w:r>
                <w:r>
                  <w:rPr>
                    <w:rFonts w:ascii="仿宋_GB2312" w:eastAsia="仿宋_GB2312" w:hAnsi="仿宋_GB2312" w:cs="仿宋_GB2312" w:hint="eastAsia"/>
                    <w:szCs w:val="21"/>
                  </w:rPr>
                  <w:t>人。</w:t>
                </w:r>
              </w:p>
            </w:tc>
          </w:tr>
          <w:tr w:rsidR="00B03F11" w:rsidTr="008F4197">
            <w:trPr>
              <w:trHeight w:val="606"/>
              <w:jc w:val="center"/>
            </w:trPr>
            <w:tc>
              <w:tcPr>
                <w:tcW w:w="1025"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1794"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评审办法</w:t>
                </w:r>
              </w:p>
            </w:tc>
            <w:tc>
              <w:tcPr>
                <w:tcW w:w="5852"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widowControl/>
                  <w:rPr>
                    <w:rFonts w:ascii="仿宋_GB2312" w:eastAsia="仿宋_GB2312" w:hAnsi="仿宋_GB2312" w:cs="仿宋_GB2312"/>
                    <w:szCs w:val="21"/>
                  </w:rPr>
                </w:pPr>
                <w:r>
                  <w:rPr>
                    <w:rFonts w:ascii="仿宋_GB2312" w:eastAsia="仿宋_GB2312" w:hAnsi="仿宋_GB2312" w:cs="仿宋_GB2312" w:hint="eastAsia"/>
                    <w:szCs w:val="21"/>
                  </w:rPr>
                  <w:t>综合评分法</w:t>
                </w:r>
                <w:r>
                  <w:rPr>
                    <w:rFonts w:ascii="仿宋_GB2312" w:eastAsia="仿宋_GB2312" w:hAnsi="仿宋_GB2312" w:cs="仿宋_GB2312" w:hint="eastAsia"/>
                    <w:szCs w:val="21"/>
                  </w:rPr>
                  <w:t>/</w:t>
                </w:r>
                <w:r>
                  <w:rPr>
                    <w:rFonts w:ascii="仿宋_GB2312" w:eastAsia="仿宋_GB2312" w:hAnsi="仿宋_GB2312" w:cs="仿宋_GB2312" w:hint="eastAsia"/>
                    <w:szCs w:val="21"/>
                  </w:rPr>
                  <w:t>两轮报价</w:t>
                </w:r>
              </w:p>
            </w:tc>
          </w:tr>
          <w:tr w:rsidR="00B03F11" w:rsidTr="008F4197">
            <w:trPr>
              <w:trHeight w:val="606"/>
              <w:jc w:val="center"/>
            </w:trPr>
            <w:tc>
              <w:tcPr>
                <w:tcW w:w="1025"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31.2</w:t>
                </w:r>
              </w:p>
            </w:tc>
            <w:tc>
              <w:tcPr>
                <w:tcW w:w="1794"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推荐成交候选供应商的数量</w:t>
                </w:r>
              </w:p>
            </w:tc>
            <w:tc>
              <w:tcPr>
                <w:tcW w:w="5852"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3</w:t>
                </w:r>
              </w:p>
            </w:tc>
          </w:tr>
          <w:tr w:rsidR="00B03F11" w:rsidTr="008F4197">
            <w:trPr>
              <w:trHeight w:val="606"/>
              <w:jc w:val="center"/>
            </w:trPr>
            <w:tc>
              <w:tcPr>
                <w:tcW w:w="1025"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33</w:t>
                </w:r>
              </w:p>
            </w:tc>
            <w:tc>
              <w:tcPr>
                <w:tcW w:w="1794"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确定成交供应商的方式</w:t>
                </w:r>
              </w:p>
            </w:tc>
            <w:tc>
              <w:tcPr>
                <w:tcW w:w="5852"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成交供应商数量：</w:t>
                </w:r>
                <w:r>
                  <w:rPr>
                    <w:rFonts w:ascii="仿宋_GB2312" w:eastAsia="仿宋_GB2312" w:hAnsi="仿宋_GB2312" w:cs="仿宋_GB2312" w:hint="eastAsia"/>
                    <w:kern w:val="0"/>
                    <w:szCs w:val="21"/>
                    <w:u w:val="single"/>
                  </w:rPr>
                  <w:t>1</w:t>
                </w:r>
              </w:p>
              <w:p w:rsidR="00B03F11" w:rsidRDefault="00F66990" w:rsidP="00B03F11">
                <w:pPr>
                  <w:widowControl/>
                  <w:rPr>
                    <w:rFonts w:ascii="仿宋_GB2312" w:eastAsia="仿宋_GB2312" w:hAnsi="仿宋_GB2312" w:cs="仿宋_GB2312"/>
                    <w:kern w:val="0"/>
                    <w:szCs w:val="21"/>
                    <w:u w:val="single"/>
                  </w:rPr>
                </w:pPr>
                <w:r>
                  <w:rPr>
                    <w:rFonts w:ascii="仿宋_GB2312" w:eastAsia="仿宋_GB2312" w:hAnsi="仿宋_GB2312" w:cs="仿宋_GB2312" w:hint="eastAsia"/>
                  </w:rPr>
                  <w:sym w:font="Wingdings 2" w:char="0052"/>
                </w:r>
                <w:r>
                  <w:rPr>
                    <w:rFonts w:ascii="仿宋_GB2312" w:eastAsia="仿宋_GB2312" w:hAnsi="仿宋_GB2312" w:cs="仿宋_GB2312" w:hint="eastAsia"/>
                    <w:kern w:val="0"/>
                    <w:szCs w:val="21"/>
                  </w:rPr>
                  <w:t>采购人委托磋商小组直接确定成交供应商</w:t>
                </w:r>
              </w:p>
              <w:p w:rsidR="00B03F11" w:rsidRDefault="00F66990" w:rsidP="00B03F11">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采购人确定成交供应商</w:t>
                </w:r>
              </w:p>
            </w:tc>
          </w:tr>
          <w:tr w:rsidR="00B03F11" w:rsidTr="008F4197">
            <w:trPr>
              <w:trHeight w:val="606"/>
              <w:jc w:val="center"/>
            </w:trPr>
            <w:tc>
              <w:tcPr>
                <w:tcW w:w="1025"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37.1</w:t>
                </w:r>
              </w:p>
            </w:tc>
            <w:tc>
              <w:tcPr>
                <w:tcW w:w="1794"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5852"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sym w:font="Wingdings 2" w:char="0052"/>
                </w:r>
                <w:r>
                  <w:rPr>
                    <w:rFonts w:ascii="仿宋_GB2312" w:eastAsia="仿宋_GB2312" w:hAnsi="仿宋_GB2312" w:cs="仿宋_GB2312" w:hint="eastAsia"/>
                    <w:szCs w:val="21"/>
                  </w:rPr>
                  <w:t>本项目不收取履约保证金</w:t>
                </w:r>
              </w:p>
              <w:p w:rsidR="00B03F11" w:rsidRDefault="00F66990" w:rsidP="00B03F11">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本项目收取履约保证金</w:t>
                </w:r>
              </w:p>
              <w:p w:rsidR="00B03F11" w:rsidRDefault="00F66990" w:rsidP="00B03F11">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 xml:space="preserve">                 </w:t>
                </w:r>
              </w:p>
              <w:p w:rsidR="00B03F11" w:rsidRDefault="00F66990" w:rsidP="00B03F11">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szCs w:val="21"/>
                  </w:rPr>
                  <w:t xml:space="preserve"> </w:t>
                </w:r>
              </w:p>
              <w:p w:rsidR="00B03F11" w:rsidRDefault="00F66990" w:rsidP="00B03F11">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□电汇</w:t>
                </w:r>
              </w:p>
              <w:p w:rsidR="00B03F11" w:rsidRDefault="00F66990" w:rsidP="00B03F11">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B03F11" w:rsidRDefault="00F66990" w:rsidP="00B03F11">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szCs w:val="21"/>
                  </w:rPr>
                  <w:t xml:space="preserve"> </w:t>
                </w:r>
              </w:p>
              <w:p w:rsidR="00B03F11" w:rsidRDefault="00F66990" w:rsidP="00B03F11">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szCs w:val="21"/>
                  </w:rPr>
                  <w:t xml:space="preserve"> </w:t>
                </w:r>
              </w:p>
              <w:p w:rsidR="00B03F11" w:rsidRDefault="00F66990" w:rsidP="00B03F11">
                <w:pPr>
                  <w:ind w:firstLineChars="200" w:firstLine="420"/>
                  <w:rPr>
                    <w:rFonts w:ascii="仿宋_GB2312" w:eastAsia="仿宋_GB2312" w:hAnsi="仿宋_GB2312" w:cs="仿宋_GB2312"/>
                    <w:szCs w:val="21"/>
                  </w:rPr>
                </w:pP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szCs w:val="21"/>
                  </w:rPr>
                  <w:t xml:space="preserve"> </w:t>
                </w:r>
              </w:p>
              <w:p w:rsidR="00B03F11" w:rsidRDefault="00F66990" w:rsidP="00B03F11">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Pr>
                    <w:rFonts w:ascii="仿宋_GB2312" w:eastAsia="仿宋_GB2312" w:hAnsi="仿宋_GB2312" w:cs="仿宋_GB2312" w:hint="eastAsia"/>
                    <w:kern w:val="0"/>
                    <w:szCs w:val="21"/>
                    <w:u w:val="single"/>
                  </w:rPr>
                  <w:t xml:space="preserve">   </w:t>
                </w:r>
              </w:p>
              <w:p w:rsidR="00B03F11" w:rsidRDefault="00F66990" w:rsidP="00B03F11">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B03F11" w:rsidTr="008F4197">
            <w:trPr>
              <w:trHeight w:val="606"/>
              <w:jc w:val="center"/>
            </w:trPr>
            <w:tc>
              <w:tcPr>
                <w:tcW w:w="1025" w:type="dxa"/>
                <w:tcBorders>
                  <w:top w:val="nil"/>
                  <w:left w:val="single" w:sz="8" w:space="0" w:color="auto"/>
                  <w:bottom w:val="single" w:sz="8" w:space="0" w:color="auto"/>
                  <w:right w:val="single" w:sz="4" w:space="0" w:color="auto"/>
                </w:tcBorders>
                <w:vAlign w:val="center"/>
              </w:tcPr>
              <w:p w:rsidR="00B03F11" w:rsidRDefault="00F66990" w:rsidP="00B03F1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38</w:t>
                </w:r>
              </w:p>
            </w:tc>
            <w:tc>
              <w:tcPr>
                <w:tcW w:w="1794" w:type="dxa"/>
                <w:tcBorders>
                  <w:top w:val="nil"/>
                  <w:left w:val="single" w:sz="4" w:space="0" w:color="auto"/>
                  <w:bottom w:val="single" w:sz="8" w:space="0" w:color="auto"/>
                  <w:right w:val="single" w:sz="8" w:space="0" w:color="auto"/>
                </w:tcBorders>
                <w:vAlign w:val="center"/>
              </w:tcPr>
              <w:p w:rsidR="00B03F11" w:rsidRDefault="00F66990" w:rsidP="00B03F1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5852" w:type="dxa"/>
                <w:tcBorders>
                  <w:top w:val="nil"/>
                  <w:left w:val="nil"/>
                  <w:bottom w:val="single" w:sz="8" w:space="0" w:color="auto"/>
                  <w:right w:val="single" w:sz="8" w:space="0" w:color="auto"/>
                </w:tcBorders>
                <w:vAlign w:val="center"/>
              </w:tcPr>
              <w:p w:rsidR="00B03F11" w:rsidRDefault="00F66990" w:rsidP="00B03F11">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sym w:font="Wingdings 2" w:char="0052"/>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B03F11" w:rsidRDefault="00F66990" w:rsidP="00B03F11">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B03F11" w:rsidRDefault="00F66990" w:rsidP="00B03F11">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B03F11" w:rsidRDefault="00F66990" w:rsidP="00B03F11">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hint="eastAsia"/>
                    <w:kern w:val="0"/>
                    <w:szCs w:val="21"/>
                    <w:u w:val="single"/>
                  </w:rPr>
                  <w:t xml:space="preserve">                 </w:t>
                </w:r>
              </w:p>
              <w:p w:rsidR="00B03F11" w:rsidRDefault="00F66990" w:rsidP="00B03F11">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B03F11" w:rsidRDefault="00F66990" w:rsidP="00B03F11">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B03F11" w:rsidTr="008F4197">
            <w:trPr>
              <w:trHeight w:val="672"/>
              <w:jc w:val="center"/>
            </w:trPr>
            <w:tc>
              <w:tcPr>
                <w:tcW w:w="1025" w:type="dxa"/>
                <w:tcBorders>
                  <w:top w:val="single" w:sz="4" w:space="0" w:color="auto"/>
                  <w:left w:val="single" w:sz="8" w:space="0" w:color="auto"/>
                  <w:bottom w:val="single" w:sz="8" w:space="0" w:color="auto"/>
                  <w:right w:val="single" w:sz="4" w:space="0" w:color="auto"/>
                </w:tcBorders>
                <w:vAlign w:val="center"/>
              </w:tcPr>
              <w:p w:rsidR="00B03F11" w:rsidRDefault="00F66990" w:rsidP="00B03F1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41.3</w:t>
                </w:r>
              </w:p>
            </w:tc>
            <w:tc>
              <w:tcPr>
                <w:tcW w:w="1794" w:type="dxa"/>
                <w:tcBorders>
                  <w:top w:val="single" w:sz="4" w:space="0" w:color="auto"/>
                  <w:left w:val="single" w:sz="4" w:space="0" w:color="auto"/>
                  <w:bottom w:val="single" w:sz="8" w:space="0" w:color="auto"/>
                  <w:right w:val="single" w:sz="8" w:space="0" w:color="auto"/>
                </w:tcBorders>
                <w:vAlign w:val="center"/>
              </w:tcPr>
              <w:p w:rsidR="00B03F11" w:rsidRDefault="00F66990" w:rsidP="00B03F11">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5852" w:type="dxa"/>
                <w:tcBorders>
                  <w:top w:val="single" w:sz="4" w:space="0" w:color="auto"/>
                  <w:left w:val="nil"/>
                  <w:bottom w:val="single" w:sz="8" w:space="0" w:color="auto"/>
                  <w:right w:val="single" w:sz="8" w:space="0" w:color="auto"/>
                </w:tcBorders>
                <w:vAlign w:val="center"/>
              </w:tcPr>
              <w:p w:rsidR="00B03F11" w:rsidRDefault="00F66990" w:rsidP="00B03F11">
                <w:pPr>
                  <w:widowControl/>
                  <w:snapToGrid w:val="0"/>
                  <w:spacing w:line="360" w:lineRule="exact"/>
                  <w:rPr>
                    <w:rFonts w:ascii="仿宋" w:eastAsia="仿宋" w:hAnsi="仿宋"/>
                    <w:szCs w:val="21"/>
                  </w:rPr>
                </w:pPr>
                <w:r>
                  <w:rPr>
                    <w:rFonts w:ascii="仿宋" w:eastAsia="仿宋" w:hAnsi="仿宋" w:hint="eastAsia"/>
                    <w:szCs w:val="21"/>
                  </w:rPr>
                  <w:t>一、供应商认为自己的权益受到损害的，可以在知道或者应知其权益受到损害之日起七个工作日内，向采购代理机构提出质疑。</w:t>
                </w:r>
              </w:p>
              <w:p w:rsidR="00B03F11" w:rsidRDefault="00F66990" w:rsidP="00B03F11">
                <w:pPr>
                  <w:widowControl/>
                  <w:numPr>
                    <w:ilvl w:val="0"/>
                    <w:numId w:val="11"/>
                  </w:numPr>
                  <w:snapToGrid w:val="0"/>
                  <w:spacing w:line="360" w:lineRule="exact"/>
                  <w:rPr>
                    <w:rFonts w:ascii="仿宋" w:eastAsia="仿宋" w:hAnsi="仿宋"/>
                    <w:szCs w:val="21"/>
                  </w:rPr>
                </w:pPr>
                <w:r>
                  <w:rPr>
                    <w:rFonts w:ascii="仿宋" w:eastAsia="仿宋" w:hAnsi="仿宋" w:hint="eastAsia"/>
                    <w:szCs w:val="21"/>
                  </w:rPr>
                  <w:t>接收质疑函的方式：接收加盖单位公章的书面纸质疑函</w:t>
                </w:r>
              </w:p>
              <w:p w:rsidR="00B03F11" w:rsidRDefault="00F66990" w:rsidP="00B03F11">
                <w:pPr>
                  <w:widowControl/>
                  <w:snapToGrid w:val="0"/>
                  <w:spacing w:line="360" w:lineRule="exact"/>
                  <w:rPr>
                    <w:rFonts w:ascii="仿宋" w:eastAsia="仿宋" w:hAnsi="仿宋"/>
                    <w:szCs w:val="21"/>
                  </w:rPr>
                </w:pPr>
                <w:r>
                  <w:rPr>
                    <w:rFonts w:ascii="仿宋" w:eastAsia="仿宋" w:hAnsi="仿宋" w:hint="eastAsia"/>
                    <w:szCs w:val="21"/>
                  </w:rPr>
                  <w:t>联系单位：</w:t>
                </w:r>
                <w:r>
                  <w:rPr>
                    <w:rFonts w:ascii="仿宋" w:eastAsia="仿宋" w:hAnsi="仿宋" w:hint="eastAsia"/>
                    <w:szCs w:val="21"/>
                  </w:rPr>
                  <w:t xml:space="preserve"> </w:t>
                </w:r>
              </w:p>
              <w:p w:rsidR="00B03F11" w:rsidRDefault="00F66990" w:rsidP="00B03F11">
                <w:pPr>
                  <w:widowControl/>
                  <w:snapToGrid w:val="0"/>
                  <w:ind w:firstLineChars="100" w:firstLine="210"/>
                  <w:rPr>
                    <w:rFonts w:ascii="仿宋_GB2312" w:eastAsia="仿宋_GB2312" w:hAnsi="仿宋"/>
                    <w:szCs w:val="21"/>
                  </w:rPr>
                </w:pPr>
                <w:r>
                  <w:rPr>
                    <w:rFonts w:ascii="仿宋_GB2312" w:eastAsia="仿宋_GB2312" w:hAnsi="仿宋" w:hint="eastAsia"/>
                    <w:szCs w:val="21"/>
                  </w:rPr>
                  <w:t>采购单位：</w:t>
                </w:r>
                <w:r w:rsidRPr="00E87F90">
                  <w:rPr>
                    <w:rFonts w:ascii="仿宋_GB2312" w:eastAsia="仿宋_GB2312" w:hAnsi="仿宋" w:hint="eastAsia"/>
                    <w:szCs w:val="21"/>
                    <w:u w:val="single"/>
                  </w:rPr>
                  <w:t>营口市鲅鱼圈区</w:t>
                </w:r>
                <w:r>
                  <w:rPr>
                    <w:rFonts w:ascii="仿宋_GB2312" w:eastAsia="仿宋_GB2312" w:hAnsi="仿宋" w:hint="eastAsia"/>
                    <w:szCs w:val="21"/>
                    <w:u w:val="single"/>
                  </w:rPr>
                  <w:t>城市管理</w:t>
                </w:r>
                <w:r>
                  <w:rPr>
                    <w:rFonts w:ascii="仿宋_GB2312" w:eastAsia="仿宋_GB2312" w:hAnsi="仿宋"/>
                    <w:szCs w:val="21"/>
                    <w:u w:val="single"/>
                  </w:rPr>
                  <w:t>综合行政执法局</w:t>
                </w:r>
              </w:p>
              <w:p w:rsidR="00B03F11" w:rsidRDefault="00F66990" w:rsidP="00B03F11">
                <w:pPr>
                  <w:widowControl/>
                  <w:snapToGrid w:val="0"/>
                  <w:ind w:firstLineChars="100" w:firstLine="210"/>
                  <w:rPr>
                    <w:rFonts w:ascii="仿宋_GB2312" w:eastAsia="仿宋_GB2312" w:hAnsi="仿宋"/>
                    <w:szCs w:val="21"/>
                  </w:rPr>
                </w:pPr>
                <w:r w:rsidRPr="00B05BC2">
                  <w:rPr>
                    <w:rFonts w:ascii="仿宋_GB2312" w:eastAsia="仿宋_GB2312" w:hAnsi="仿宋" w:hint="eastAsia"/>
                    <w:szCs w:val="21"/>
                  </w:rPr>
                  <w:t>联</w:t>
                </w:r>
                <w:r w:rsidRPr="00B05BC2">
                  <w:rPr>
                    <w:rFonts w:ascii="仿宋_GB2312" w:eastAsia="仿宋_GB2312" w:hAnsi="仿宋" w:hint="eastAsia"/>
                    <w:szCs w:val="21"/>
                  </w:rPr>
                  <w:t xml:space="preserve"> </w:t>
                </w:r>
                <w:r w:rsidRPr="00B05BC2">
                  <w:rPr>
                    <w:rFonts w:ascii="仿宋_GB2312" w:eastAsia="仿宋_GB2312" w:hAnsi="仿宋" w:hint="eastAsia"/>
                    <w:szCs w:val="21"/>
                  </w:rPr>
                  <w:t>系</w:t>
                </w:r>
                <w:r w:rsidRPr="00B05BC2">
                  <w:rPr>
                    <w:rFonts w:ascii="仿宋_GB2312" w:eastAsia="仿宋_GB2312" w:hAnsi="仿宋" w:hint="eastAsia"/>
                    <w:szCs w:val="21"/>
                  </w:rPr>
                  <w:t xml:space="preserve"> </w:t>
                </w:r>
                <w:r>
                  <w:rPr>
                    <w:rFonts w:ascii="仿宋_GB2312" w:eastAsia="仿宋_GB2312" w:hAnsi="仿宋" w:hint="eastAsia"/>
                    <w:szCs w:val="21"/>
                  </w:rPr>
                  <w:t>人：</w:t>
                </w:r>
                <w:r>
                  <w:rPr>
                    <w:rFonts w:ascii="仿宋_GB2312" w:eastAsia="仿宋_GB2312" w:hAnsi="仿宋" w:hint="eastAsia"/>
                    <w:szCs w:val="21"/>
                    <w:u w:val="single"/>
                  </w:rPr>
                  <w:t>姜涛</w:t>
                </w:r>
              </w:p>
              <w:p w:rsidR="00B03F11" w:rsidRPr="00E87F90" w:rsidRDefault="00F66990" w:rsidP="00B03F11">
                <w:pPr>
                  <w:widowControl/>
                  <w:snapToGrid w:val="0"/>
                  <w:ind w:firstLineChars="100" w:firstLine="210"/>
                  <w:rPr>
                    <w:rFonts w:ascii="仿宋_GB2312" w:eastAsia="仿宋_GB2312" w:hAnsi="仿宋"/>
                    <w:szCs w:val="21"/>
                    <w:u w:val="single"/>
                  </w:rPr>
                </w:pPr>
                <w:r>
                  <w:rPr>
                    <w:rFonts w:ascii="仿宋_GB2312" w:eastAsia="仿宋_GB2312" w:hAnsi="仿宋" w:hint="eastAsia"/>
                    <w:szCs w:val="21"/>
                  </w:rPr>
                  <w:t>联系电话：</w:t>
                </w:r>
                <w:r>
                  <w:rPr>
                    <w:rFonts w:ascii="仿宋_GB2312" w:eastAsia="仿宋_GB2312" w:hAnsi="仿宋"/>
                    <w:szCs w:val="21"/>
                    <w:u w:val="single"/>
                  </w:rPr>
                  <w:t>15940787773</w:t>
                </w:r>
              </w:p>
              <w:p w:rsidR="00B03F11" w:rsidRPr="00E87F90" w:rsidRDefault="00F66990" w:rsidP="00B03F11">
                <w:pPr>
                  <w:widowControl/>
                  <w:snapToGrid w:val="0"/>
                  <w:ind w:firstLineChars="100" w:firstLine="210"/>
                  <w:rPr>
                    <w:rFonts w:ascii="仿宋_GB2312" w:eastAsia="仿宋_GB2312" w:hAnsi="仿宋"/>
                    <w:szCs w:val="21"/>
                    <w:u w:val="single"/>
                  </w:rPr>
                </w:pPr>
                <w:r>
                  <w:rPr>
                    <w:rFonts w:ascii="仿宋_GB2312" w:eastAsia="仿宋_GB2312" w:hAnsi="仿宋" w:hint="eastAsia"/>
                    <w:szCs w:val="21"/>
                  </w:rPr>
                  <w:t>通讯</w:t>
                </w:r>
                <w:r>
                  <w:rPr>
                    <w:rFonts w:ascii="仿宋_GB2312" w:eastAsia="仿宋_GB2312" w:hAnsi="仿宋"/>
                    <w:szCs w:val="21"/>
                  </w:rPr>
                  <w:t>地址：</w:t>
                </w:r>
                <w:r w:rsidRPr="00E87F90">
                  <w:rPr>
                    <w:rFonts w:ascii="仿宋_GB2312" w:eastAsia="仿宋_GB2312" w:hAnsi="仿宋" w:hint="eastAsia"/>
                    <w:szCs w:val="21"/>
                    <w:u w:val="single"/>
                  </w:rPr>
                  <w:t>营口市鲅鱼圈区</w:t>
                </w:r>
                <w:r>
                  <w:rPr>
                    <w:rFonts w:ascii="仿宋_GB2312" w:eastAsia="仿宋_GB2312" w:hAnsi="仿宋" w:hint="eastAsia"/>
                    <w:szCs w:val="21"/>
                    <w:u w:val="single"/>
                  </w:rPr>
                  <w:t>城市管理</w:t>
                </w:r>
                <w:r>
                  <w:rPr>
                    <w:rFonts w:ascii="仿宋_GB2312" w:eastAsia="仿宋_GB2312" w:hAnsi="仿宋"/>
                    <w:szCs w:val="21"/>
                    <w:u w:val="single"/>
                  </w:rPr>
                  <w:t>综合行政执法局</w:t>
                </w:r>
              </w:p>
              <w:p w:rsidR="00B03F11" w:rsidRDefault="00F66990" w:rsidP="00B03F11">
                <w:pPr>
                  <w:widowControl/>
                  <w:snapToGrid w:val="0"/>
                  <w:ind w:firstLineChars="100" w:firstLine="210"/>
                  <w:rPr>
                    <w:rFonts w:ascii="仿宋_GB2312" w:eastAsia="仿宋_GB2312" w:hAnsi="仿宋"/>
                    <w:szCs w:val="21"/>
                  </w:rPr>
                </w:pPr>
                <w:r>
                  <w:rPr>
                    <w:rFonts w:ascii="仿宋_GB2312" w:eastAsia="仿宋_GB2312" w:hAnsi="仿宋" w:hint="eastAsia"/>
                    <w:szCs w:val="21"/>
                  </w:rPr>
                  <w:t>采购代理</w:t>
                </w:r>
                <w:r>
                  <w:rPr>
                    <w:rFonts w:ascii="仿宋_GB2312" w:eastAsia="仿宋_GB2312" w:hAnsi="仿宋"/>
                    <w:szCs w:val="21"/>
                  </w:rPr>
                  <w:t>机构：</w:t>
                </w:r>
              </w:p>
              <w:p w:rsidR="00B03F11" w:rsidRPr="00E87F90" w:rsidRDefault="00F66990" w:rsidP="00B03F11">
                <w:pPr>
                  <w:widowControl/>
                  <w:snapToGrid w:val="0"/>
                  <w:ind w:firstLineChars="100" w:firstLine="210"/>
                  <w:rPr>
                    <w:rFonts w:ascii="仿宋_GB2312" w:eastAsia="仿宋_GB2312" w:hAnsi="仿宋"/>
                    <w:szCs w:val="21"/>
                    <w:u w:val="single"/>
                  </w:rPr>
                </w:pPr>
                <w:r w:rsidRPr="00B05BC2">
                  <w:rPr>
                    <w:rFonts w:ascii="仿宋_GB2312" w:eastAsia="仿宋_GB2312" w:hAnsi="仿宋" w:hint="eastAsia"/>
                    <w:szCs w:val="21"/>
                  </w:rPr>
                  <w:t>联系单位：</w:t>
                </w:r>
                <w:r w:rsidRPr="00E87F90">
                  <w:rPr>
                    <w:rFonts w:ascii="仿宋_GB2312" w:eastAsia="仿宋_GB2312" w:hAnsi="仿宋" w:hint="eastAsia"/>
                    <w:szCs w:val="21"/>
                    <w:u w:val="single"/>
                  </w:rPr>
                  <w:t>营口市鲅鱼圈区审批技术审查与公共资源交易</w:t>
                </w:r>
              </w:p>
              <w:p w:rsidR="00B03F11" w:rsidRPr="00E87F90" w:rsidRDefault="00F66990" w:rsidP="00B03F11">
                <w:pPr>
                  <w:widowControl/>
                  <w:snapToGrid w:val="0"/>
                  <w:ind w:firstLineChars="100" w:firstLine="210"/>
                  <w:rPr>
                    <w:rFonts w:ascii="仿宋_GB2312" w:eastAsia="仿宋_GB2312" w:hAnsi="仿宋"/>
                    <w:szCs w:val="21"/>
                    <w:u w:val="single"/>
                  </w:rPr>
                </w:pPr>
                <w:r w:rsidRPr="00E87F90">
                  <w:rPr>
                    <w:rFonts w:ascii="仿宋_GB2312" w:eastAsia="仿宋_GB2312" w:hAnsi="仿宋" w:hint="eastAsia"/>
                    <w:szCs w:val="21"/>
                    <w:u w:val="single"/>
                  </w:rPr>
                  <w:t>中心</w:t>
                </w:r>
              </w:p>
              <w:p w:rsidR="00B03F11" w:rsidRPr="00B05BC2" w:rsidRDefault="00F66990" w:rsidP="00B03F11">
                <w:pPr>
                  <w:widowControl/>
                  <w:snapToGrid w:val="0"/>
                  <w:ind w:firstLineChars="100" w:firstLine="210"/>
                  <w:rPr>
                    <w:rFonts w:ascii="仿宋_GB2312" w:eastAsia="仿宋_GB2312" w:hAnsi="仿宋"/>
                    <w:szCs w:val="21"/>
                  </w:rPr>
                </w:pPr>
                <w:r w:rsidRPr="00B05BC2">
                  <w:rPr>
                    <w:rFonts w:ascii="仿宋_GB2312" w:eastAsia="仿宋_GB2312" w:hAnsi="仿宋" w:hint="eastAsia"/>
                    <w:szCs w:val="21"/>
                  </w:rPr>
                  <w:t>联</w:t>
                </w:r>
                <w:r w:rsidRPr="00B05BC2">
                  <w:rPr>
                    <w:rFonts w:ascii="仿宋_GB2312" w:eastAsia="仿宋_GB2312" w:hAnsi="仿宋" w:hint="eastAsia"/>
                    <w:szCs w:val="21"/>
                  </w:rPr>
                  <w:t xml:space="preserve"> </w:t>
                </w:r>
                <w:r w:rsidRPr="00B05BC2">
                  <w:rPr>
                    <w:rFonts w:ascii="仿宋_GB2312" w:eastAsia="仿宋_GB2312" w:hAnsi="仿宋" w:hint="eastAsia"/>
                    <w:szCs w:val="21"/>
                  </w:rPr>
                  <w:t>系</w:t>
                </w:r>
                <w:r w:rsidRPr="00B05BC2">
                  <w:rPr>
                    <w:rFonts w:ascii="仿宋_GB2312" w:eastAsia="仿宋_GB2312" w:hAnsi="仿宋" w:hint="eastAsia"/>
                    <w:szCs w:val="21"/>
                  </w:rPr>
                  <w:t xml:space="preserve"> </w:t>
                </w:r>
                <w:r w:rsidRPr="00B05BC2">
                  <w:rPr>
                    <w:rFonts w:ascii="仿宋_GB2312" w:eastAsia="仿宋_GB2312" w:hAnsi="仿宋" w:hint="eastAsia"/>
                    <w:szCs w:val="21"/>
                  </w:rPr>
                  <w:t>人：</w:t>
                </w:r>
                <w:r w:rsidRPr="00E87F90">
                  <w:rPr>
                    <w:rFonts w:ascii="仿宋_GB2312" w:eastAsia="仿宋_GB2312" w:hAnsi="仿宋" w:hint="eastAsia"/>
                    <w:szCs w:val="21"/>
                    <w:u w:val="single"/>
                  </w:rPr>
                  <w:t>王晓峰</w:t>
                </w:r>
                <w:r w:rsidRPr="00B05BC2">
                  <w:rPr>
                    <w:rFonts w:ascii="仿宋_GB2312" w:eastAsia="仿宋_GB2312" w:hAnsi="仿宋" w:hint="eastAsia"/>
                    <w:szCs w:val="21"/>
                  </w:rPr>
                  <w:t xml:space="preserve"> </w:t>
                </w:r>
              </w:p>
              <w:p w:rsidR="00B03F11" w:rsidRPr="00E87F90" w:rsidRDefault="00F66990" w:rsidP="00B03F11">
                <w:pPr>
                  <w:widowControl/>
                  <w:snapToGrid w:val="0"/>
                  <w:ind w:firstLineChars="100" w:firstLine="210"/>
                  <w:rPr>
                    <w:rFonts w:ascii="仿宋_GB2312" w:eastAsia="仿宋_GB2312" w:hAnsi="仿宋"/>
                    <w:szCs w:val="21"/>
                    <w:u w:val="single"/>
                  </w:rPr>
                </w:pPr>
                <w:r w:rsidRPr="00B05BC2">
                  <w:rPr>
                    <w:rFonts w:ascii="仿宋_GB2312" w:eastAsia="仿宋_GB2312" w:hAnsi="仿宋" w:hint="eastAsia"/>
                    <w:szCs w:val="21"/>
                  </w:rPr>
                  <w:t>联系电话：</w:t>
                </w:r>
                <w:r w:rsidRPr="00E87F90">
                  <w:rPr>
                    <w:rFonts w:ascii="仿宋_GB2312" w:eastAsia="仿宋_GB2312" w:hAnsi="仿宋" w:hint="eastAsia"/>
                    <w:szCs w:val="21"/>
                    <w:u w:val="single"/>
                  </w:rPr>
                  <w:t xml:space="preserve">0417-6196911 </w:t>
                </w:r>
              </w:p>
              <w:p w:rsidR="00B03F11" w:rsidRPr="00E87F90" w:rsidRDefault="00F66990" w:rsidP="00B03F11">
                <w:pPr>
                  <w:widowControl/>
                  <w:snapToGrid w:val="0"/>
                  <w:ind w:firstLineChars="100" w:firstLine="210"/>
                  <w:rPr>
                    <w:rFonts w:ascii="仿宋_GB2312" w:eastAsia="仿宋_GB2312" w:hAnsi="仿宋"/>
                    <w:szCs w:val="21"/>
                    <w:u w:val="single"/>
                  </w:rPr>
                </w:pPr>
                <w:r w:rsidRPr="00B05BC2">
                  <w:rPr>
                    <w:rFonts w:ascii="仿宋_GB2312" w:eastAsia="仿宋_GB2312" w:hAnsi="仿宋" w:hint="eastAsia"/>
                    <w:szCs w:val="21"/>
                  </w:rPr>
                  <w:t>通讯地址：</w:t>
                </w:r>
                <w:r w:rsidRPr="00E87F90">
                  <w:rPr>
                    <w:rFonts w:ascii="仿宋_GB2312" w:eastAsia="仿宋_GB2312" w:hAnsi="仿宋" w:hint="eastAsia"/>
                    <w:szCs w:val="21"/>
                    <w:u w:val="single"/>
                  </w:rPr>
                  <w:t>营口市鲅鱼圈区青龙山大街南段号房</w:t>
                </w:r>
                <w:proofErr w:type="gramStart"/>
                <w:r w:rsidRPr="00E87F90">
                  <w:rPr>
                    <w:rFonts w:ascii="仿宋_GB2312" w:eastAsia="仿宋_GB2312" w:hAnsi="仿宋" w:hint="eastAsia"/>
                    <w:szCs w:val="21"/>
                    <w:u w:val="single"/>
                  </w:rPr>
                  <w:t>回迁楼</w:t>
                </w:r>
                <w:proofErr w:type="gramEnd"/>
                <w:r w:rsidRPr="00E87F90">
                  <w:rPr>
                    <w:rFonts w:ascii="仿宋_GB2312" w:eastAsia="仿宋_GB2312" w:hAnsi="仿宋" w:hint="eastAsia"/>
                    <w:szCs w:val="21"/>
                    <w:u w:val="single"/>
                  </w:rPr>
                  <w:t>C</w:t>
                </w:r>
                <w:r w:rsidRPr="00E87F90">
                  <w:rPr>
                    <w:rFonts w:ascii="仿宋_GB2312" w:eastAsia="仿宋_GB2312" w:hAnsi="仿宋" w:hint="eastAsia"/>
                    <w:szCs w:val="21"/>
                    <w:u w:val="single"/>
                  </w:rPr>
                  <w:t>区</w:t>
                </w:r>
                <w:r w:rsidRPr="00E87F90">
                  <w:rPr>
                    <w:rFonts w:ascii="仿宋_GB2312" w:eastAsia="仿宋_GB2312" w:hAnsi="仿宋" w:hint="eastAsia"/>
                    <w:szCs w:val="21"/>
                    <w:u w:val="single"/>
                  </w:rPr>
                  <w:t>17</w:t>
                </w:r>
                <w:r w:rsidRPr="00E87F90">
                  <w:rPr>
                    <w:rFonts w:ascii="仿宋_GB2312" w:eastAsia="仿宋_GB2312" w:hAnsi="仿宋" w:hint="eastAsia"/>
                    <w:szCs w:val="21"/>
                    <w:u w:val="single"/>
                  </w:rPr>
                  <w:t>号楼</w:t>
                </w:r>
                <w:r w:rsidRPr="00E87F90">
                  <w:rPr>
                    <w:rFonts w:ascii="仿宋_GB2312" w:eastAsia="仿宋_GB2312" w:hAnsi="仿宋" w:hint="eastAsia"/>
                    <w:szCs w:val="21"/>
                    <w:u w:val="single"/>
                  </w:rPr>
                  <w:t>505</w:t>
                </w:r>
                <w:r w:rsidRPr="00E87F90">
                  <w:rPr>
                    <w:rFonts w:ascii="仿宋_GB2312" w:eastAsia="仿宋_GB2312" w:hAnsi="仿宋" w:hint="eastAsia"/>
                    <w:szCs w:val="21"/>
                    <w:u w:val="single"/>
                  </w:rPr>
                  <w:t>室</w:t>
                </w:r>
                <w:r w:rsidRPr="00E87F90">
                  <w:rPr>
                    <w:rFonts w:ascii="仿宋_GB2312" w:eastAsia="仿宋_GB2312" w:hAnsi="仿宋" w:hint="eastAsia"/>
                    <w:szCs w:val="21"/>
                    <w:u w:val="single"/>
                  </w:rPr>
                  <w:t>(</w:t>
                </w:r>
                <w:r w:rsidRPr="00E87F90">
                  <w:rPr>
                    <w:rFonts w:ascii="仿宋_GB2312" w:eastAsia="仿宋_GB2312" w:hAnsi="仿宋_GB2312" w:cs="仿宋_GB2312" w:hint="eastAsia"/>
                    <w:kern w:val="0"/>
                    <w:szCs w:val="21"/>
                    <w:u w:val="single"/>
                  </w:rPr>
                  <w:t>青龙山大街与海华路交汇处号房</w:t>
                </w:r>
                <w:proofErr w:type="gramStart"/>
                <w:r w:rsidRPr="00E87F90">
                  <w:rPr>
                    <w:rFonts w:ascii="仿宋_GB2312" w:eastAsia="仿宋_GB2312" w:hAnsi="仿宋_GB2312" w:cs="仿宋_GB2312" w:hint="eastAsia"/>
                    <w:kern w:val="0"/>
                    <w:szCs w:val="21"/>
                    <w:u w:val="single"/>
                  </w:rPr>
                  <w:t>回迁楼</w:t>
                </w:r>
                <w:proofErr w:type="gramEnd"/>
                <w:r w:rsidRPr="00E87F90">
                  <w:rPr>
                    <w:rFonts w:ascii="仿宋_GB2312" w:eastAsia="仿宋_GB2312" w:hAnsi="仿宋_GB2312" w:cs="仿宋_GB2312" w:hint="eastAsia"/>
                    <w:kern w:val="0"/>
                    <w:szCs w:val="21"/>
                    <w:u w:val="single"/>
                  </w:rPr>
                  <w:t>C</w:t>
                </w:r>
                <w:r w:rsidRPr="00E87F90">
                  <w:rPr>
                    <w:rFonts w:ascii="仿宋_GB2312" w:eastAsia="仿宋_GB2312" w:hAnsi="仿宋_GB2312" w:cs="仿宋_GB2312" w:hint="eastAsia"/>
                    <w:kern w:val="0"/>
                    <w:szCs w:val="21"/>
                    <w:u w:val="single"/>
                  </w:rPr>
                  <w:t>区</w:t>
                </w:r>
                <w:r w:rsidRPr="00E87F90">
                  <w:rPr>
                    <w:rFonts w:ascii="仿宋_GB2312" w:eastAsia="仿宋_GB2312" w:hAnsi="仿宋_GB2312" w:cs="仿宋_GB2312" w:hint="eastAsia"/>
                    <w:kern w:val="0"/>
                    <w:szCs w:val="21"/>
                    <w:u w:val="single"/>
                  </w:rPr>
                  <w:t>17</w:t>
                </w:r>
                <w:r w:rsidRPr="00E87F90">
                  <w:rPr>
                    <w:rFonts w:ascii="仿宋_GB2312" w:eastAsia="仿宋_GB2312" w:hAnsi="仿宋_GB2312" w:cs="仿宋_GB2312" w:hint="eastAsia"/>
                    <w:kern w:val="0"/>
                    <w:szCs w:val="21"/>
                    <w:u w:val="single"/>
                  </w:rPr>
                  <w:t>号门市）</w:t>
                </w:r>
              </w:p>
              <w:p w:rsidR="00B03F11" w:rsidRDefault="00F66990" w:rsidP="00B03F11">
                <w:pPr>
                  <w:widowControl/>
                  <w:numPr>
                    <w:ilvl w:val="0"/>
                    <w:numId w:val="11"/>
                  </w:numPr>
                  <w:snapToGrid w:val="0"/>
                  <w:spacing w:line="360" w:lineRule="exact"/>
                  <w:rPr>
                    <w:rFonts w:ascii="仿宋_GB2312" w:eastAsia="仿宋_GB2312" w:hAnsi="仿宋"/>
                    <w:szCs w:val="21"/>
                  </w:rPr>
                </w:pPr>
                <w:r>
                  <w:rPr>
                    <w:rFonts w:ascii="仿宋" w:eastAsia="仿宋" w:hAnsi="仿宋" w:hint="eastAsia"/>
                    <w:szCs w:val="21"/>
                  </w:rPr>
                  <w:t>质疑函的内容、格式，应符合《政府采购质疑和投诉办法》</w:t>
                </w:r>
                <w:r>
                  <w:rPr>
                    <w:rFonts w:ascii="仿宋_GB2312" w:eastAsia="仿宋_GB2312" w:hAnsi="仿宋" w:hint="eastAsia"/>
                    <w:szCs w:val="21"/>
                  </w:rPr>
                  <w:t>相关规定和财政部门制定的《政府采购质疑函范本》格式。</w:t>
                </w:r>
              </w:p>
              <w:p w:rsidR="00B03F11" w:rsidRDefault="00F66990" w:rsidP="00B03F11">
                <w:pPr>
                  <w:pStyle w:val="a7"/>
                  <w:rPr>
                    <w:rFonts w:ascii="仿宋_GB2312" w:eastAsia="仿宋_GB2312" w:hAnsi="仿宋_GB2312" w:cs="仿宋_GB2312"/>
                    <w:kern w:val="0"/>
                  </w:rPr>
                </w:pPr>
                <w:r>
                  <w:rPr>
                    <w:rFonts w:ascii="仿宋" w:eastAsia="仿宋" w:hAnsi="仿宋" w:hint="eastAsia"/>
                  </w:rPr>
                  <w:t>二、供应商应在法定质疑期内一次性针对同一采购程序环节提出质疑，否则针对再次提出质疑将不予接收。（采购程序环节分为：磋商公告、采购文件、采购过程、成交结果）</w:t>
                </w:r>
              </w:p>
            </w:tc>
          </w:tr>
        </w:tbl>
        <w:p w:rsidR="007C1068" w:rsidRPr="00DD1ADD" w:rsidRDefault="00F66990" w:rsidP="00400D5A"/>
        <w:p w:rsidR="006967CA" w:rsidRPr="001B71DE" w:rsidRDefault="00F66990" w:rsidP="00400D5A"/>
      </w:sdtContent>
    </w:sdt>
    <w:p w:rsidR="003F5DB3" w:rsidRDefault="0009089B">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rsidR="003F5DB3" w:rsidRDefault="0009089B" w:rsidP="007E382F">
      <w:pPr>
        <w:pStyle w:val="2"/>
        <w:adjustRightInd w:val="0"/>
        <w:snapToGrid w:val="0"/>
        <w:spacing w:before="0" w:after="0" w:line="360" w:lineRule="auto"/>
        <w:jc w:val="center"/>
        <w:rPr>
          <w:rFonts w:ascii="仿宋" w:eastAsia="仿宋" w:hAnsi="仿宋" w:cs="仿宋_GB2312"/>
        </w:rPr>
      </w:pPr>
      <w:r>
        <w:rPr>
          <w:rFonts w:ascii="仿宋" w:eastAsia="仿宋" w:hAnsi="仿宋" w:cs="仿宋_GB2312" w:hint="eastAsia"/>
          <w:sz w:val="21"/>
          <w:szCs w:val="21"/>
        </w:rPr>
        <w:br w:type="page"/>
      </w:r>
    </w:p>
    <w:p w:rsidR="00F66990" w:rsidRPr="004A6DD2" w:rsidRDefault="00F66990" w:rsidP="00F66990">
      <w:pPr>
        <w:pStyle w:val="2"/>
        <w:adjustRightInd w:val="0"/>
        <w:snapToGrid w:val="0"/>
        <w:spacing w:before="0" w:after="0" w:line="360" w:lineRule="auto"/>
        <w:jc w:val="center"/>
        <w:rPr>
          <w:rFonts w:ascii="仿宋_GB2312" w:eastAsia="仿宋_GB2312" w:hAnsi="仿宋_GB2312" w:cs="仿宋_GB2312" w:hint="eastAsia"/>
        </w:rPr>
      </w:pPr>
      <w:bookmarkStart w:id="54" w:name="_Toc533340140"/>
      <w:bookmarkStart w:id="55" w:name="_Toc4485619"/>
      <w:r w:rsidRPr="004A6DD2">
        <w:rPr>
          <w:rFonts w:ascii="仿宋_GB2312" w:eastAsia="仿宋_GB2312" w:hAnsi="仿宋_GB2312" w:cs="仿宋_GB2312" w:hint="eastAsia"/>
          <w:szCs w:val="32"/>
        </w:rPr>
        <w:t>二</w:t>
      </w:r>
      <w:r w:rsidRPr="004A6DD2">
        <w:rPr>
          <w:rFonts w:ascii="仿宋_GB2312" w:eastAsia="仿宋_GB2312" w:hAnsi="仿宋_GB2312" w:cs="仿宋_GB2312" w:hint="eastAsia"/>
        </w:rPr>
        <w:t xml:space="preserve"> 总则</w:t>
      </w:r>
      <w:bookmarkEnd w:id="54"/>
      <w:bookmarkEnd w:id="55"/>
    </w:p>
    <w:p w:rsidR="00F66990" w:rsidRPr="004A6DD2" w:rsidRDefault="00F66990" w:rsidP="00F66990">
      <w:pPr>
        <w:adjustRightInd w:val="0"/>
        <w:snapToGrid w:val="0"/>
        <w:spacing w:line="360" w:lineRule="auto"/>
        <w:rPr>
          <w:rFonts w:ascii="仿宋_GB2312" w:eastAsia="仿宋_GB2312" w:hAnsi="仿宋_GB2312" w:cs="仿宋_GB2312" w:hint="eastAsia"/>
          <w:b/>
          <w:bCs/>
          <w:szCs w:val="21"/>
        </w:rPr>
      </w:pPr>
      <w:r w:rsidRPr="004A6DD2">
        <w:rPr>
          <w:rFonts w:ascii="仿宋_GB2312" w:eastAsia="仿宋_GB2312" w:hAnsi="仿宋_GB2312" w:cs="仿宋_GB2312" w:hint="eastAsia"/>
          <w:b/>
          <w:bCs/>
          <w:szCs w:val="21"/>
        </w:rPr>
        <w:t>1.采购人、采购代理机构及供应商</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1.1采购人：是指依法进行政府采购的国家机关、事业单位、团体组织。本项目采购人</w:t>
      </w:r>
      <w:proofErr w:type="gramStart"/>
      <w:r w:rsidRPr="004A6DD2">
        <w:rPr>
          <w:rFonts w:ascii="仿宋_GB2312" w:eastAsia="仿宋_GB2312" w:hAnsi="仿宋_GB2312" w:cs="仿宋_GB2312" w:hint="eastAsia"/>
          <w:szCs w:val="21"/>
        </w:rPr>
        <w:t>见供应</w:t>
      </w:r>
      <w:proofErr w:type="gramEnd"/>
      <w:r w:rsidRPr="004A6DD2">
        <w:rPr>
          <w:rFonts w:ascii="仿宋_GB2312" w:eastAsia="仿宋_GB2312" w:hAnsi="仿宋_GB2312" w:cs="仿宋_GB2312" w:hint="eastAsia"/>
          <w:szCs w:val="21"/>
        </w:rPr>
        <w:t>商须知表1.1条。</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1.2采购代理机构：是指集中采购机构或从事采购代理业务的社会中介机构，本项目的采购代理机构</w:t>
      </w:r>
      <w:proofErr w:type="gramStart"/>
      <w:r w:rsidRPr="004A6DD2">
        <w:rPr>
          <w:rFonts w:ascii="仿宋_GB2312" w:eastAsia="仿宋_GB2312" w:hAnsi="仿宋_GB2312" w:cs="仿宋_GB2312" w:hint="eastAsia"/>
          <w:szCs w:val="21"/>
        </w:rPr>
        <w:t>见供应</w:t>
      </w:r>
      <w:proofErr w:type="gramEnd"/>
      <w:r w:rsidRPr="004A6DD2">
        <w:rPr>
          <w:rFonts w:ascii="仿宋_GB2312" w:eastAsia="仿宋_GB2312" w:hAnsi="仿宋_GB2312" w:cs="仿宋_GB2312" w:hint="eastAsia"/>
          <w:szCs w:val="21"/>
        </w:rPr>
        <w:t>商须知表1.2条。</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★1.3供应商：是指向采购人提供货物、工程或者服务的法人、非法人组织或者自然人。本项目的供应商及其</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服务须满足以下条件：</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1.3.1在中华人民共和国境内注册，能够独立承担民事责任，有生产或供应能力的本国供应商。</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1.3.2符合《中华人民共和国政府采购法》第二十二条关于供应</w:t>
      </w:r>
      <w:proofErr w:type="gramStart"/>
      <w:r w:rsidRPr="004A6DD2">
        <w:rPr>
          <w:rFonts w:ascii="仿宋_GB2312" w:eastAsia="仿宋_GB2312" w:hAnsi="仿宋_GB2312" w:cs="仿宋_GB2312" w:hint="eastAsia"/>
          <w:szCs w:val="21"/>
        </w:rPr>
        <w:t>商条件</w:t>
      </w:r>
      <w:proofErr w:type="gramEnd"/>
      <w:r w:rsidRPr="004A6DD2">
        <w:rPr>
          <w:rFonts w:ascii="仿宋_GB2312" w:eastAsia="仿宋_GB2312" w:hAnsi="仿宋_GB2312" w:cs="仿宋_GB2312" w:hint="eastAsia"/>
          <w:szCs w:val="21"/>
        </w:rPr>
        <w:t>的规定，遵守本项目采购人本级和上级财政部门关于政府采购的有关规定。</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1.3.3以采购代理机构认可的方式获得了本项目的采购文件。</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1.3.4符合供应商须知表1.3.4条中规定的其他要求。</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1.3.5若供应商须知表1.3.5条中写明专门面向中小企业采购的，如供应商为非中小企业且所响应产品为非中小企业产品，其</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文件将被认定为</w:t>
      </w:r>
      <w:r w:rsidRPr="004A6DD2">
        <w:rPr>
          <w:rFonts w:ascii="仿宋_GB2312" w:eastAsia="仿宋_GB2312" w:hAnsi="仿宋_GB2312" w:cs="仿宋_GB2312" w:hint="eastAsia"/>
          <w:b/>
          <w:bCs/>
          <w:szCs w:val="21"/>
        </w:rPr>
        <w:t>无效响应</w:t>
      </w:r>
      <w:r w:rsidRPr="004A6DD2">
        <w:rPr>
          <w:rFonts w:ascii="仿宋_GB2312" w:eastAsia="仿宋_GB2312" w:hAnsi="仿宋_GB2312" w:cs="仿宋_GB2312" w:hint="eastAsia"/>
          <w:szCs w:val="21"/>
        </w:rPr>
        <w:t>。</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1.3.6若供应商须知表1.3.6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sidRPr="004A6DD2">
        <w:rPr>
          <w:rFonts w:ascii="仿宋_GB2312" w:eastAsia="仿宋_GB2312" w:hAnsi="仿宋_GB2312" w:cs="仿宋_GB2312" w:hint="eastAsia"/>
          <w:b/>
          <w:bCs/>
          <w:szCs w:val="21"/>
        </w:rPr>
        <w:t>无效响应</w:t>
      </w:r>
      <w:r w:rsidRPr="004A6DD2">
        <w:rPr>
          <w:rFonts w:ascii="仿宋_GB2312" w:eastAsia="仿宋_GB2312" w:hAnsi="仿宋_GB2312" w:cs="仿宋_GB2312" w:hint="eastAsia"/>
          <w:szCs w:val="21"/>
        </w:rPr>
        <w:t>。</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★1.4如供应商须知表1.4条中允许联合体参加采购活动的，对联合体规定如下：</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1.4.1</w:t>
      </w:r>
      <w:proofErr w:type="gramStart"/>
      <w:r w:rsidRPr="004A6DD2">
        <w:rPr>
          <w:rFonts w:ascii="仿宋_GB2312" w:eastAsia="仿宋_GB2312" w:hAnsi="仿宋_GB2312" w:cs="仿宋_GB2312" w:hint="eastAsia"/>
          <w:szCs w:val="21"/>
        </w:rPr>
        <w:t>两个</w:t>
      </w:r>
      <w:proofErr w:type="gramEnd"/>
      <w:r w:rsidRPr="004A6DD2">
        <w:rPr>
          <w:rFonts w:ascii="仿宋_GB2312" w:eastAsia="仿宋_GB2312" w:hAnsi="仿宋_GB2312" w:cs="仿宋_GB2312" w:hint="eastAsia"/>
          <w:szCs w:val="21"/>
        </w:rPr>
        <w:t>以上供应商可以组成一个联合体，以一个供应商的身份参加采购活动。</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1.4.2联合体各方均应符合《中华人民共和国政府采购法》第二十二条规定的条件。</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1.4.3采购人根据采购项目对供应商的特殊要求，联合体中至少应当有一方符合相关规定。</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1.4.4联合体各方应签订共同参加采购活动协议，明确约定联合体各方承担的工作和相应的责任。</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1.4.5大中型企业、其他自然人、法人或者非法人组织与小型、微型企业组成联合体共同参加采购活动，共同参加采购活动协议中应写明小型、微型企业的协议合同金额占到共同参加采购活动协议</w:t>
      </w:r>
      <w:proofErr w:type="gramStart"/>
      <w:r w:rsidRPr="004A6DD2">
        <w:rPr>
          <w:rFonts w:ascii="仿宋_GB2312" w:eastAsia="仿宋_GB2312" w:hAnsi="仿宋_GB2312" w:cs="仿宋_GB2312" w:hint="eastAsia"/>
          <w:szCs w:val="21"/>
        </w:rPr>
        <w:t>响应总</w:t>
      </w:r>
      <w:proofErr w:type="gramEnd"/>
      <w:r w:rsidRPr="004A6DD2">
        <w:rPr>
          <w:rFonts w:ascii="仿宋_GB2312" w:eastAsia="仿宋_GB2312" w:hAnsi="仿宋_GB2312" w:cs="仿宋_GB2312" w:hint="eastAsia"/>
          <w:szCs w:val="21"/>
        </w:rPr>
        <w:t>金额的比例。</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1.4.6联合体中有同类资质的供应</w:t>
      </w:r>
      <w:proofErr w:type="gramStart"/>
      <w:r w:rsidRPr="004A6DD2">
        <w:rPr>
          <w:rFonts w:ascii="仿宋_GB2312" w:eastAsia="仿宋_GB2312" w:hAnsi="仿宋_GB2312" w:cs="仿宋_GB2312" w:hint="eastAsia"/>
          <w:szCs w:val="21"/>
        </w:rPr>
        <w:t>商按照</w:t>
      </w:r>
      <w:proofErr w:type="gramEnd"/>
      <w:r w:rsidRPr="004A6DD2">
        <w:rPr>
          <w:rFonts w:ascii="仿宋_GB2312" w:eastAsia="仿宋_GB2312" w:hAnsi="仿宋_GB2312" w:cs="仿宋_GB2312" w:hint="eastAsia"/>
          <w:szCs w:val="21"/>
        </w:rPr>
        <w:t>联合体分工承担相同工作的，按照较低的资质等级确定联合体的资质等级。</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1.4.7以联合体形</w:t>
      </w:r>
      <w:proofErr w:type="gramStart"/>
      <w:r w:rsidRPr="004A6DD2">
        <w:rPr>
          <w:rFonts w:ascii="仿宋_GB2312" w:eastAsia="仿宋_GB2312" w:hAnsi="仿宋_GB2312" w:cs="仿宋_GB2312" w:hint="eastAsia"/>
          <w:szCs w:val="21"/>
        </w:rPr>
        <w:t>式参加</w:t>
      </w:r>
      <w:proofErr w:type="gramEnd"/>
      <w:r w:rsidRPr="004A6DD2">
        <w:rPr>
          <w:rFonts w:ascii="仿宋_GB2312" w:eastAsia="仿宋_GB2312" w:hAnsi="仿宋_GB2312" w:cs="仿宋_GB2312" w:hint="eastAsia"/>
          <w:szCs w:val="21"/>
        </w:rPr>
        <w:t>政府采购活动的，联合体各方不得再单独参加或者与其</w:t>
      </w:r>
      <w:proofErr w:type="gramStart"/>
      <w:r w:rsidRPr="004A6DD2">
        <w:rPr>
          <w:rFonts w:ascii="仿宋_GB2312" w:eastAsia="仿宋_GB2312" w:hAnsi="仿宋_GB2312" w:cs="仿宋_GB2312" w:hint="eastAsia"/>
          <w:szCs w:val="21"/>
        </w:rPr>
        <w:t>他供应</w:t>
      </w:r>
      <w:proofErr w:type="gramEnd"/>
      <w:r w:rsidRPr="004A6DD2">
        <w:rPr>
          <w:rFonts w:ascii="仿宋_GB2312" w:eastAsia="仿宋_GB2312" w:hAnsi="仿宋_GB2312" w:cs="仿宋_GB2312" w:hint="eastAsia"/>
          <w:szCs w:val="21"/>
        </w:rPr>
        <w:t>商另外组成联合体参加本项目采购活动，否则相关响应文件将被认定为</w:t>
      </w:r>
      <w:r w:rsidRPr="004A6DD2">
        <w:rPr>
          <w:rFonts w:ascii="仿宋_GB2312" w:eastAsia="仿宋_GB2312" w:hAnsi="仿宋_GB2312" w:cs="仿宋_GB2312" w:hint="eastAsia"/>
          <w:b/>
          <w:szCs w:val="21"/>
        </w:rPr>
        <w:t>无效响应。</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（1）两个以上的自然人、法人或者其他组织可以组成一个联合体，以一个供应商的身份共同参加政府采购活动。</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（2）联合体成交的，联合体各方应共同与采购人签订采购合同，就采购合同约定的事项对采购人承担连带责任。</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1.4.8对联合体参加采购活动的其他资格要求见供应商须知表1.4.8条。</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★1.5单位负责人为同一人或者存在直接控股、管理关系的不同供应商，其相关响应将被认定为</w:t>
      </w:r>
      <w:r w:rsidRPr="004A6DD2">
        <w:rPr>
          <w:rFonts w:ascii="仿宋_GB2312" w:eastAsia="仿宋_GB2312" w:hAnsi="仿宋_GB2312" w:cs="仿宋_GB2312" w:hint="eastAsia"/>
          <w:b/>
          <w:szCs w:val="21"/>
        </w:rPr>
        <w:t>无效响应</w:t>
      </w:r>
      <w:r w:rsidRPr="004A6DD2">
        <w:rPr>
          <w:rFonts w:ascii="仿宋_GB2312" w:eastAsia="仿宋_GB2312" w:hAnsi="仿宋_GB2312" w:cs="仿宋_GB2312" w:hint="eastAsia"/>
          <w:szCs w:val="21"/>
        </w:rPr>
        <w:t>。</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★1.6为本项目提供</w:t>
      </w:r>
      <w:proofErr w:type="gramStart"/>
      <w:r w:rsidRPr="004A6DD2">
        <w:rPr>
          <w:rFonts w:ascii="仿宋_GB2312" w:eastAsia="仿宋_GB2312" w:hAnsi="仿宋_GB2312" w:cs="仿宋_GB2312" w:hint="eastAsia"/>
          <w:szCs w:val="21"/>
        </w:rPr>
        <w:t>过整体</w:t>
      </w:r>
      <w:proofErr w:type="gramEnd"/>
      <w:r w:rsidRPr="004A6DD2">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sidRPr="004A6DD2">
        <w:rPr>
          <w:rFonts w:ascii="仿宋_GB2312" w:eastAsia="仿宋_GB2312" w:hAnsi="仿宋_GB2312" w:cs="仿宋_GB2312" w:hint="eastAsia"/>
          <w:b/>
          <w:szCs w:val="21"/>
        </w:rPr>
        <w:t>无效响应</w:t>
      </w:r>
      <w:r w:rsidRPr="004A6DD2">
        <w:rPr>
          <w:rFonts w:ascii="仿宋_GB2312" w:eastAsia="仿宋_GB2312" w:hAnsi="仿宋_GB2312" w:cs="仿宋_GB2312" w:hint="eastAsia"/>
          <w:szCs w:val="21"/>
        </w:rPr>
        <w:t>。</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★1.7供应商在磋商过程中不得向采购人提供、给予任何有价值的物品，影响其正常决策行为。一经发现，其将被认定为</w:t>
      </w:r>
      <w:r w:rsidRPr="004A6DD2">
        <w:rPr>
          <w:rFonts w:ascii="仿宋_GB2312" w:eastAsia="仿宋_GB2312" w:hAnsi="仿宋_GB2312" w:cs="仿宋_GB2312" w:hint="eastAsia"/>
          <w:b/>
          <w:szCs w:val="21"/>
        </w:rPr>
        <w:t>无效响应</w:t>
      </w:r>
      <w:r w:rsidRPr="004A6DD2">
        <w:rPr>
          <w:rFonts w:ascii="仿宋_GB2312" w:eastAsia="仿宋_GB2312" w:hAnsi="仿宋_GB2312" w:cs="仿宋_GB2312" w:hint="eastAsia"/>
          <w:szCs w:val="21"/>
        </w:rPr>
        <w:t>。</w:t>
      </w:r>
    </w:p>
    <w:p w:rsidR="00F66990" w:rsidRPr="004A6DD2" w:rsidRDefault="00F66990" w:rsidP="00F66990">
      <w:pPr>
        <w:adjustRightInd w:val="0"/>
        <w:snapToGrid w:val="0"/>
        <w:spacing w:line="360" w:lineRule="auto"/>
        <w:rPr>
          <w:rFonts w:ascii="仿宋_GB2312" w:eastAsia="仿宋_GB2312" w:hAnsi="仿宋_GB2312" w:cs="仿宋_GB2312" w:hint="eastAsia"/>
          <w:b/>
          <w:bCs/>
          <w:szCs w:val="21"/>
        </w:rPr>
      </w:pPr>
      <w:r w:rsidRPr="004A6DD2">
        <w:rPr>
          <w:rFonts w:ascii="仿宋_GB2312" w:eastAsia="仿宋_GB2312" w:hAnsi="仿宋_GB2312" w:cs="仿宋_GB2312" w:hint="eastAsia"/>
          <w:b/>
          <w:bCs/>
          <w:szCs w:val="21"/>
        </w:rPr>
        <w:t>2.资金来源</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2.1本项目的采购人已获得足以支付本次磋商后所签订的合同项下的资金（包括财政性资金和本项目采购中无法与财政性资金分割的非财政性资金）。</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★2.2项目预算金额和分项或分包最高</w:t>
      </w:r>
      <w:proofErr w:type="gramStart"/>
      <w:r w:rsidRPr="004A6DD2">
        <w:rPr>
          <w:rFonts w:ascii="仿宋_GB2312" w:eastAsia="仿宋_GB2312" w:hAnsi="仿宋_GB2312" w:cs="仿宋_GB2312" w:hint="eastAsia"/>
          <w:szCs w:val="21"/>
        </w:rPr>
        <w:t>限价见供应</w:t>
      </w:r>
      <w:proofErr w:type="gramEnd"/>
      <w:r w:rsidRPr="004A6DD2">
        <w:rPr>
          <w:rFonts w:ascii="仿宋_GB2312" w:eastAsia="仿宋_GB2312" w:hAnsi="仿宋_GB2312" w:cs="仿宋_GB2312" w:hint="eastAsia"/>
          <w:szCs w:val="21"/>
        </w:rPr>
        <w:t>商须知表2.2条。</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★2.3供应商报价超过采购文件规定的预算金额或者分项、分包最高限价的，其响应文件将被认定为</w:t>
      </w:r>
      <w:r w:rsidRPr="004A6DD2">
        <w:rPr>
          <w:rFonts w:ascii="仿宋_GB2312" w:eastAsia="仿宋_GB2312" w:hAnsi="仿宋_GB2312" w:cs="仿宋_GB2312" w:hint="eastAsia"/>
          <w:b/>
          <w:szCs w:val="21"/>
        </w:rPr>
        <w:t>无效响应</w:t>
      </w:r>
      <w:r w:rsidRPr="004A6DD2">
        <w:rPr>
          <w:rFonts w:ascii="仿宋_GB2312" w:eastAsia="仿宋_GB2312" w:hAnsi="仿宋_GB2312" w:cs="仿宋_GB2312" w:hint="eastAsia"/>
          <w:szCs w:val="21"/>
        </w:rPr>
        <w:t>。</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bookmarkStart w:id="56" w:name="_Toc266951048"/>
      <w:r w:rsidRPr="004A6DD2">
        <w:rPr>
          <w:rFonts w:ascii="仿宋_GB2312" w:eastAsia="仿宋_GB2312" w:hAnsi="仿宋_GB2312" w:cs="仿宋_GB2312" w:hint="eastAsia"/>
          <w:b/>
          <w:szCs w:val="21"/>
        </w:rPr>
        <w:t>3.语言文字</w:t>
      </w:r>
      <w:bookmarkEnd w:id="56"/>
    </w:p>
    <w:p w:rsidR="00F66990" w:rsidRPr="004A6DD2" w:rsidRDefault="00F66990" w:rsidP="00F66990">
      <w:pPr>
        <w:adjustRightInd w:val="0"/>
        <w:snapToGrid w:val="0"/>
        <w:spacing w:line="360" w:lineRule="auto"/>
        <w:ind w:firstLineChars="200" w:firstLine="420"/>
        <w:rPr>
          <w:rFonts w:ascii="仿宋_GB2312" w:eastAsia="仿宋_GB2312" w:hAnsi="仿宋_GB2312" w:cs="仿宋_GB2312" w:hint="eastAsia"/>
          <w:szCs w:val="21"/>
        </w:rPr>
      </w:pPr>
      <w:r w:rsidRPr="004A6DD2">
        <w:rPr>
          <w:rFonts w:ascii="仿宋_GB2312" w:eastAsia="仿宋_GB2312" w:hAnsi="仿宋_GB2312" w:cs="仿宋_GB2312" w:hint="eastAsia"/>
          <w:szCs w:val="21"/>
        </w:rPr>
        <w:t>除专用术语外，与磋商有关的语言均使用中文。必要时专用术语应附有中文注释。对不同文字文本</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文件的解释发生异议的，以中文文本为准。</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bookmarkStart w:id="57" w:name="_1.8_计量单位"/>
      <w:bookmarkStart w:id="58" w:name="_Toc266951049"/>
      <w:bookmarkEnd w:id="57"/>
      <w:r w:rsidRPr="004A6DD2">
        <w:rPr>
          <w:rFonts w:ascii="仿宋_GB2312" w:eastAsia="仿宋_GB2312" w:hAnsi="仿宋_GB2312" w:cs="仿宋_GB2312" w:hint="eastAsia"/>
          <w:b/>
          <w:szCs w:val="21"/>
        </w:rPr>
        <w:t>★4.计量单位</w:t>
      </w:r>
      <w:bookmarkEnd w:id="58"/>
    </w:p>
    <w:p w:rsidR="00F66990" w:rsidRPr="004A6DD2" w:rsidRDefault="00F66990" w:rsidP="00F66990">
      <w:pPr>
        <w:adjustRightInd w:val="0"/>
        <w:snapToGrid w:val="0"/>
        <w:spacing w:line="360" w:lineRule="auto"/>
        <w:ind w:firstLineChars="200" w:firstLine="420"/>
        <w:rPr>
          <w:rFonts w:ascii="仿宋_GB2312" w:eastAsia="仿宋_GB2312" w:hAnsi="仿宋_GB2312" w:cs="仿宋_GB2312" w:hint="eastAsia"/>
          <w:szCs w:val="21"/>
        </w:rPr>
      </w:pPr>
      <w:r w:rsidRPr="004A6DD2">
        <w:rPr>
          <w:rFonts w:ascii="仿宋_GB2312" w:eastAsia="仿宋_GB2312" w:hAnsi="仿宋_GB2312" w:cs="仿宋_GB2312" w:hint="eastAsia"/>
          <w:szCs w:val="21"/>
        </w:rPr>
        <w:t>除供应商须知表4条中有特殊要求外，</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文件中所使用的计量单位，应采用中华人民共和国法定计量单位。</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b/>
          <w:szCs w:val="21"/>
        </w:rPr>
        <w:t>★5.磋商费用</w:t>
      </w:r>
    </w:p>
    <w:p w:rsidR="00F66990" w:rsidRPr="004A6DD2" w:rsidRDefault="00F66990" w:rsidP="00F66990">
      <w:pPr>
        <w:adjustRightInd w:val="0"/>
        <w:snapToGrid w:val="0"/>
        <w:spacing w:line="360" w:lineRule="auto"/>
        <w:ind w:firstLineChars="200" w:firstLine="420"/>
        <w:rPr>
          <w:rFonts w:ascii="仿宋_GB2312" w:eastAsia="仿宋_GB2312" w:hAnsi="仿宋_GB2312" w:cs="仿宋_GB2312" w:hint="eastAsia"/>
          <w:szCs w:val="21"/>
        </w:rPr>
      </w:pPr>
      <w:r w:rsidRPr="004A6DD2">
        <w:rPr>
          <w:rFonts w:ascii="仿宋_GB2312" w:eastAsia="仿宋_GB2312" w:hAnsi="仿宋_GB2312" w:cs="仿宋_GB2312" w:hint="eastAsia"/>
          <w:szCs w:val="21"/>
        </w:rPr>
        <w:t>不论磋商的结果如何，供应商应承担所有与本次政府采购活动有关的费用。</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b/>
          <w:szCs w:val="21"/>
        </w:rPr>
        <w:t>★6.现场考察、磋商前答疑会</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6.1</w:t>
      </w:r>
      <w:hyperlink w:anchor="_踏勘现场" w:history="1">
        <w:r w:rsidRPr="004A6DD2">
          <w:rPr>
            <w:rFonts w:ascii="仿宋_GB2312" w:eastAsia="仿宋_GB2312" w:hAnsi="仿宋_GB2312" w:cs="仿宋_GB2312" w:hint="eastAsia"/>
            <w:szCs w:val="21"/>
          </w:rPr>
          <w:t>供应商须知表</w:t>
        </w:r>
      </w:hyperlink>
      <w:r w:rsidRPr="004A6DD2">
        <w:rPr>
          <w:rFonts w:ascii="仿宋_GB2312" w:eastAsia="仿宋_GB2312" w:hAnsi="仿宋_GB2312" w:cs="仿宋_GB2312" w:hint="eastAsia"/>
          <w:szCs w:val="21"/>
        </w:rPr>
        <w:t>6.1条规定组织现场考察或磋商前答疑会的，采购人按</w:t>
      </w:r>
      <w:hyperlink w:anchor="_踏勘现场" w:history="1">
        <w:r w:rsidRPr="004A6DD2">
          <w:rPr>
            <w:rFonts w:ascii="仿宋_GB2312" w:eastAsia="仿宋_GB2312" w:hAnsi="仿宋_GB2312" w:cs="仿宋_GB2312" w:hint="eastAsia"/>
            <w:szCs w:val="21"/>
          </w:rPr>
          <w:t>供应商须知表</w:t>
        </w:r>
      </w:hyperlink>
      <w:r w:rsidRPr="004A6DD2">
        <w:rPr>
          <w:rFonts w:ascii="仿宋_GB2312" w:eastAsia="仿宋_GB2312" w:hAnsi="仿宋_GB2312" w:cs="仿宋_GB2312" w:hint="eastAsia"/>
          <w:szCs w:val="21"/>
        </w:rPr>
        <w:t>6.1条规定的时间、地点组织供应商现场考察或磋商前答疑会，或者在领取采购文件期限截止后以书面形式通知所有获取采购文件的潜在供应商。</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bookmarkStart w:id="59" w:name="_1.10_投标预备会"/>
      <w:bookmarkEnd w:id="59"/>
      <w:r w:rsidRPr="004A6DD2">
        <w:rPr>
          <w:rFonts w:ascii="仿宋_GB2312" w:eastAsia="仿宋_GB2312" w:hAnsi="仿宋_GB2312" w:cs="仿宋_GB2312" w:hint="eastAsia"/>
          <w:szCs w:val="21"/>
        </w:rPr>
        <w:t>6.2由于未参加现场考察或磋商前答疑而导致对项目实际情况不了解，影响技术文件编制、</w:t>
      </w:r>
      <w:hyperlink r:id="rId8" w:tgtFrame="_blank" w:history="1">
        <w:r w:rsidRPr="004A6DD2">
          <w:rPr>
            <w:rFonts w:ascii="仿宋_GB2312" w:eastAsia="仿宋_GB2312" w:hAnsi="仿宋_GB2312" w:cs="仿宋_GB2312" w:hint="eastAsia"/>
            <w:szCs w:val="21"/>
          </w:rPr>
          <w:t>响应报价</w:t>
        </w:r>
      </w:hyperlink>
      <w:r w:rsidRPr="004A6DD2">
        <w:rPr>
          <w:rFonts w:ascii="仿宋_GB2312" w:eastAsia="仿宋_GB2312" w:hAnsi="仿宋_GB2312" w:cs="仿宋_GB2312" w:hint="eastAsia"/>
          <w:szCs w:val="21"/>
        </w:rPr>
        <w:t>准确性、综合因素响应不全面等问题的，由供应商自行承担相应后果。</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6.3现场考察及磋商前答疑会所发生的费用及一切责任由供应商自行承担。</w:t>
      </w:r>
    </w:p>
    <w:p w:rsidR="00F66990" w:rsidRPr="004A6DD2" w:rsidRDefault="00F66990" w:rsidP="00F66990">
      <w:pPr>
        <w:adjustRightInd w:val="0"/>
        <w:snapToGrid w:val="0"/>
        <w:spacing w:line="360" w:lineRule="auto"/>
        <w:rPr>
          <w:rFonts w:ascii="仿宋_GB2312" w:eastAsia="仿宋_GB2312" w:hAnsi="仿宋_GB2312" w:cs="仿宋_GB2312" w:hint="eastAsia"/>
          <w:b/>
          <w:bCs/>
          <w:szCs w:val="21"/>
        </w:rPr>
      </w:pPr>
      <w:r w:rsidRPr="004A6DD2">
        <w:rPr>
          <w:rFonts w:ascii="仿宋_GB2312" w:eastAsia="仿宋_GB2312" w:hAnsi="仿宋_GB2312" w:cs="仿宋_GB2312" w:hint="eastAsia"/>
          <w:b/>
          <w:bCs/>
          <w:szCs w:val="21"/>
        </w:rPr>
        <w:t>7.适用法律</w:t>
      </w:r>
    </w:p>
    <w:p w:rsidR="00F66990" w:rsidRPr="004A6DD2" w:rsidRDefault="00F66990" w:rsidP="00F66990">
      <w:pPr>
        <w:adjustRightInd w:val="0"/>
        <w:snapToGrid w:val="0"/>
        <w:spacing w:line="360" w:lineRule="auto"/>
        <w:ind w:firstLineChars="200" w:firstLine="420"/>
        <w:rPr>
          <w:rFonts w:ascii="仿宋_GB2312" w:eastAsia="仿宋_GB2312" w:hAnsi="仿宋_GB2312" w:cs="仿宋_GB2312" w:hint="eastAsia"/>
          <w:szCs w:val="21"/>
        </w:rPr>
      </w:pPr>
      <w:r w:rsidRPr="004A6DD2">
        <w:rPr>
          <w:rFonts w:ascii="仿宋_GB2312" w:eastAsia="仿宋_GB2312" w:hAnsi="仿宋_GB2312" w:cs="仿宋_GB2312" w:hint="eastAsia"/>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rsidR="00F66990" w:rsidRPr="004A6DD2" w:rsidRDefault="00F66990" w:rsidP="00F66990">
      <w:pPr>
        <w:keepNext/>
        <w:keepLines/>
        <w:adjustRightInd w:val="0"/>
        <w:snapToGrid w:val="0"/>
        <w:spacing w:beforeLines="100" w:before="312" w:afterLines="50" w:after="156" w:line="360" w:lineRule="auto"/>
        <w:jc w:val="center"/>
        <w:outlineLvl w:val="1"/>
        <w:rPr>
          <w:rFonts w:ascii="仿宋_GB2312" w:eastAsia="仿宋_GB2312" w:hAnsi="仿宋_GB2312" w:cs="仿宋_GB2312" w:hint="eastAsia"/>
          <w:b/>
          <w:sz w:val="32"/>
        </w:rPr>
      </w:pPr>
      <w:bookmarkStart w:id="60" w:name="_Toc533340141"/>
      <w:bookmarkStart w:id="61" w:name="_Toc4485620"/>
      <w:r w:rsidRPr="004A6DD2">
        <w:rPr>
          <w:rFonts w:ascii="仿宋_GB2312" w:eastAsia="仿宋_GB2312" w:hAnsi="仿宋_GB2312" w:cs="仿宋_GB2312" w:hint="eastAsia"/>
          <w:b/>
          <w:sz w:val="32"/>
        </w:rPr>
        <w:t xml:space="preserve">三 </w:t>
      </w:r>
      <w:bookmarkEnd w:id="60"/>
      <w:bookmarkEnd w:id="61"/>
      <w:r w:rsidRPr="004A6DD2">
        <w:rPr>
          <w:rFonts w:ascii="仿宋_GB2312" w:eastAsia="仿宋_GB2312" w:hAnsi="仿宋_GB2312" w:cs="仿宋_GB2312" w:hint="eastAsia"/>
          <w:b/>
          <w:sz w:val="32"/>
        </w:rPr>
        <w:t>采购文件</w:t>
      </w:r>
    </w:p>
    <w:p w:rsidR="00F66990" w:rsidRPr="004A6DD2" w:rsidRDefault="00F66990" w:rsidP="00F66990">
      <w:pPr>
        <w:adjustRightInd w:val="0"/>
        <w:snapToGrid w:val="0"/>
        <w:spacing w:line="360" w:lineRule="auto"/>
        <w:rPr>
          <w:rFonts w:ascii="仿宋_GB2312" w:eastAsia="仿宋_GB2312" w:hAnsi="仿宋_GB2312" w:cs="仿宋_GB2312" w:hint="eastAsia"/>
          <w:b/>
          <w:bCs/>
          <w:szCs w:val="21"/>
        </w:rPr>
      </w:pPr>
      <w:r w:rsidRPr="004A6DD2">
        <w:rPr>
          <w:rFonts w:ascii="仿宋_GB2312" w:eastAsia="仿宋_GB2312" w:hAnsi="仿宋_GB2312" w:cs="仿宋_GB2312" w:hint="eastAsia"/>
          <w:b/>
          <w:bCs/>
          <w:szCs w:val="21"/>
        </w:rPr>
        <w:t>8.采购文件构成</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8.1采购文件共六章，内容如下:</w:t>
      </w:r>
    </w:p>
    <w:p w:rsidR="00F66990" w:rsidRPr="004A6DD2" w:rsidRDefault="00F66990" w:rsidP="00F66990">
      <w:pPr>
        <w:adjustRightInd w:val="0"/>
        <w:snapToGrid w:val="0"/>
        <w:spacing w:line="360" w:lineRule="auto"/>
        <w:ind w:firstLineChars="200" w:firstLine="420"/>
        <w:rPr>
          <w:rFonts w:ascii="仿宋_GB2312" w:eastAsia="仿宋_GB2312" w:hAnsi="仿宋_GB2312" w:cs="仿宋_GB2312" w:hint="eastAsia"/>
          <w:szCs w:val="21"/>
        </w:rPr>
      </w:pPr>
      <w:r w:rsidRPr="004A6DD2">
        <w:rPr>
          <w:rFonts w:ascii="仿宋_GB2312" w:eastAsia="仿宋_GB2312" w:hAnsi="仿宋_GB2312" w:cs="仿宋_GB2312" w:hint="eastAsia"/>
          <w:szCs w:val="21"/>
        </w:rPr>
        <w:t>采购公告</w:t>
      </w:r>
    </w:p>
    <w:p w:rsidR="00F66990" w:rsidRPr="004A6DD2" w:rsidRDefault="00F66990" w:rsidP="00F66990">
      <w:pPr>
        <w:adjustRightInd w:val="0"/>
        <w:snapToGrid w:val="0"/>
        <w:spacing w:line="360" w:lineRule="auto"/>
        <w:ind w:firstLineChars="200" w:firstLine="420"/>
        <w:rPr>
          <w:rFonts w:ascii="仿宋_GB2312" w:eastAsia="仿宋_GB2312" w:hAnsi="仿宋_GB2312" w:cs="仿宋_GB2312" w:hint="eastAsia"/>
          <w:szCs w:val="21"/>
        </w:rPr>
      </w:pPr>
      <w:r w:rsidRPr="004A6DD2">
        <w:rPr>
          <w:rFonts w:ascii="仿宋_GB2312" w:eastAsia="仿宋_GB2312" w:hAnsi="仿宋_GB2312" w:cs="仿宋_GB2312" w:hint="eastAsia"/>
          <w:szCs w:val="21"/>
        </w:rPr>
        <w:t>第一章 供应商须知</w:t>
      </w:r>
    </w:p>
    <w:p w:rsidR="00F66990" w:rsidRPr="004A6DD2" w:rsidRDefault="00F66990" w:rsidP="00F66990">
      <w:pPr>
        <w:adjustRightInd w:val="0"/>
        <w:snapToGrid w:val="0"/>
        <w:spacing w:line="360" w:lineRule="auto"/>
        <w:ind w:firstLineChars="200" w:firstLine="420"/>
        <w:rPr>
          <w:rFonts w:ascii="仿宋_GB2312" w:eastAsia="仿宋_GB2312" w:hAnsi="仿宋_GB2312" w:cs="仿宋_GB2312" w:hint="eastAsia"/>
          <w:szCs w:val="21"/>
        </w:rPr>
      </w:pPr>
      <w:r w:rsidRPr="004A6DD2">
        <w:rPr>
          <w:rFonts w:ascii="仿宋_GB2312" w:eastAsia="仿宋_GB2312" w:hAnsi="仿宋_GB2312" w:cs="仿宋_GB2312" w:hint="eastAsia"/>
          <w:szCs w:val="21"/>
        </w:rPr>
        <w:t xml:space="preserve">第二章 </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文件内容及格式</w:t>
      </w:r>
    </w:p>
    <w:p w:rsidR="00F66990" w:rsidRPr="004A6DD2" w:rsidRDefault="00F66990" w:rsidP="00F66990">
      <w:pPr>
        <w:adjustRightInd w:val="0"/>
        <w:snapToGrid w:val="0"/>
        <w:spacing w:line="360" w:lineRule="auto"/>
        <w:ind w:firstLineChars="200" w:firstLine="420"/>
        <w:rPr>
          <w:rFonts w:ascii="仿宋_GB2312" w:eastAsia="仿宋_GB2312" w:hAnsi="仿宋_GB2312" w:cs="仿宋_GB2312" w:hint="eastAsia"/>
          <w:szCs w:val="21"/>
        </w:rPr>
      </w:pPr>
      <w:r w:rsidRPr="004A6DD2">
        <w:rPr>
          <w:rFonts w:ascii="仿宋_GB2312" w:eastAsia="仿宋_GB2312" w:hAnsi="仿宋_GB2312" w:cs="仿宋_GB2312" w:hint="eastAsia"/>
          <w:szCs w:val="21"/>
        </w:rPr>
        <w:t>第三章 服务需求</w:t>
      </w:r>
    </w:p>
    <w:p w:rsidR="00F66990" w:rsidRPr="004A6DD2" w:rsidRDefault="00F66990" w:rsidP="00F66990">
      <w:pPr>
        <w:adjustRightInd w:val="0"/>
        <w:snapToGrid w:val="0"/>
        <w:spacing w:line="360" w:lineRule="auto"/>
        <w:ind w:firstLineChars="200" w:firstLine="420"/>
        <w:rPr>
          <w:rFonts w:ascii="仿宋_GB2312" w:eastAsia="仿宋_GB2312" w:hAnsi="仿宋_GB2312" w:cs="仿宋_GB2312" w:hint="eastAsia"/>
          <w:szCs w:val="21"/>
        </w:rPr>
      </w:pPr>
      <w:r w:rsidRPr="004A6DD2">
        <w:rPr>
          <w:rFonts w:ascii="仿宋_GB2312" w:eastAsia="仿宋_GB2312" w:hAnsi="仿宋_GB2312" w:cs="仿宋_GB2312" w:hint="eastAsia"/>
          <w:szCs w:val="21"/>
        </w:rPr>
        <w:t>第四章 磋商内容、磋商过程中可能实质性变动的内容</w:t>
      </w:r>
    </w:p>
    <w:p w:rsidR="00F66990" w:rsidRPr="004A6DD2" w:rsidRDefault="00F66990" w:rsidP="00F66990">
      <w:pPr>
        <w:adjustRightInd w:val="0"/>
        <w:snapToGrid w:val="0"/>
        <w:spacing w:line="360" w:lineRule="auto"/>
        <w:ind w:firstLineChars="200" w:firstLine="420"/>
        <w:rPr>
          <w:rFonts w:ascii="仿宋_GB2312" w:eastAsia="仿宋_GB2312" w:hAnsi="仿宋_GB2312" w:cs="仿宋_GB2312" w:hint="eastAsia"/>
          <w:szCs w:val="21"/>
        </w:rPr>
      </w:pPr>
      <w:r w:rsidRPr="004A6DD2">
        <w:rPr>
          <w:rFonts w:ascii="仿宋_GB2312" w:eastAsia="仿宋_GB2312" w:hAnsi="仿宋_GB2312" w:cs="仿宋_GB2312" w:hint="eastAsia"/>
          <w:szCs w:val="21"/>
        </w:rPr>
        <w:t>第五章 评审办法</w:t>
      </w:r>
    </w:p>
    <w:p w:rsidR="00F66990" w:rsidRPr="004A6DD2" w:rsidRDefault="00F66990" w:rsidP="00F66990">
      <w:pPr>
        <w:adjustRightInd w:val="0"/>
        <w:snapToGrid w:val="0"/>
        <w:spacing w:line="360" w:lineRule="auto"/>
        <w:ind w:firstLineChars="200" w:firstLine="420"/>
        <w:rPr>
          <w:rFonts w:ascii="仿宋_GB2312" w:eastAsia="仿宋_GB2312" w:hAnsi="仿宋_GB2312" w:cs="仿宋_GB2312" w:hint="eastAsia"/>
          <w:szCs w:val="21"/>
        </w:rPr>
      </w:pPr>
      <w:r w:rsidRPr="004A6DD2">
        <w:rPr>
          <w:rFonts w:ascii="仿宋_GB2312" w:eastAsia="仿宋_GB2312" w:hAnsi="仿宋_GB2312" w:cs="仿宋_GB2312" w:hint="eastAsia"/>
          <w:szCs w:val="21"/>
        </w:rPr>
        <w:t>第六章 政府采购合同条款及格式</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★8.2供应商应认真阅读采购文件所有的事项、格式、条款等。如供应商没有按照采购文件要求提交资料，或者</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文件没有对采购文件做出实质性响应，可能导致其响应文件被认定为</w:t>
      </w:r>
      <w:r w:rsidRPr="004A6DD2">
        <w:rPr>
          <w:rFonts w:ascii="仿宋_GB2312" w:eastAsia="仿宋_GB2312" w:hAnsi="仿宋_GB2312" w:cs="仿宋_GB2312" w:hint="eastAsia"/>
          <w:b/>
          <w:bCs/>
          <w:szCs w:val="21"/>
        </w:rPr>
        <w:t>无效响应</w:t>
      </w:r>
      <w:r w:rsidRPr="004A6DD2">
        <w:rPr>
          <w:rFonts w:ascii="仿宋_GB2312" w:eastAsia="仿宋_GB2312" w:hAnsi="仿宋_GB2312" w:cs="仿宋_GB2312" w:hint="eastAsia"/>
          <w:szCs w:val="21"/>
        </w:rPr>
        <w:t>。</w:t>
      </w:r>
    </w:p>
    <w:p w:rsidR="00F66990" w:rsidRPr="004A6DD2" w:rsidRDefault="00F66990" w:rsidP="00F66990">
      <w:pPr>
        <w:adjustRightInd w:val="0"/>
        <w:snapToGrid w:val="0"/>
        <w:spacing w:line="360" w:lineRule="auto"/>
        <w:rPr>
          <w:rFonts w:ascii="仿宋_GB2312" w:eastAsia="仿宋_GB2312" w:hAnsi="仿宋_GB2312" w:cs="仿宋_GB2312" w:hint="eastAsia"/>
          <w:b/>
          <w:bCs/>
          <w:szCs w:val="21"/>
        </w:rPr>
      </w:pPr>
      <w:r w:rsidRPr="004A6DD2">
        <w:rPr>
          <w:rFonts w:ascii="仿宋_GB2312" w:eastAsia="仿宋_GB2312" w:hAnsi="仿宋_GB2312" w:cs="仿宋_GB2312" w:hint="eastAsia"/>
          <w:b/>
          <w:bCs/>
          <w:szCs w:val="21"/>
        </w:rPr>
        <w:t>9.采购文件的澄清与修改</w:t>
      </w:r>
    </w:p>
    <w:p w:rsidR="00F66990" w:rsidRPr="004A6DD2" w:rsidRDefault="00F66990" w:rsidP="00F66990">
      <w:pPr>
        <w:adjustRightInd w:val="0"/>
        <w:snapToGrid w:val="0"/>
        <w:spacing w:line="360" w:lineRule="auto"/>
        <w:rPr>
          <w:rFonts w:ascii="仿宋_GB2312" w:eastAsia="仿宋_GB2312" w:hAnsi="仿宋_GB2312" w:cs="仿宋_GB2312" w:hint="eastAsia"/>
          <w:szCs w:val="21"/>
          <w:shd w:val="clear" w:color="auto" w:fill="FFFFFF"/>
        </w:rPr>
      </w:pPr>
      <w:r w:rsidRPr="004A6DD2">
        <w:rPr>
          <w:rFonts w:ascii="仿宋_GB2312" w:eastAsia="仿宋_GB2312" w:hAnsi="仿宋_GB2312" w:cs="仿宋_GB2312" w:hint="eastAsia"/>
          <w:szCs w:val="21"/>
        </w:rPr>
        <w:t>9.1</w:t>
      </w:r>
      <w:r w:rsidRPr="004A6DD2">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w:t>
      </w:r>
      <w:r>
        <w:rPr>
          <w:rFonts w:ascii="仿宋_GB2312" w:eastAsia="仿宋_GB2312" w:hAnsi="仿宋_GB2312" w:cs="仿宋_GB2312" w:hint="eastAsia"/>
          <w:szCs w:val="21"/>
          <w:shd w:val="clear" w:color="auto" w:fill="FFFFFF"/>
        </w:rPr>
        <w:t>磋商</w:t>
      </w:r>
      <w:r w:rsidRPr="004A6DD2">
        <w:rPr>
          <w:rFonts w:ascii="仿宋_GB2312" w:eastAsia="仿宋_GB2312" w:hAnsi="仿宋_GB2312" w:cs="仿宋_GB2312" w:hint="eastAsia"/>
          <w:szCs w:val="21"/>
          <w:shd w:val="clear" w:color="auto" w:fill="FFFFFF"/>
        </w:rPr>
        <w:t>文件编制的，应当在递交首次</w:t>
      </w:r>
      <w:r>
        <w:rPr>
          <w:rFonts w:ascii="仿宋_GB2312" w:eastAsia="仿宋_GB2312" w:hAnsi="仿宋_GB2312" w:cs="仿宋_GB2312" w:hint="eastAsia"/>
          <w:szCs w:val="21"/>
          <w:shd w:val="clear" w:color="auto" w:fill="FFFFFF"/>
        </w:rPr>
        <w:t>磋商</w:t>
      </w:r>
      <w:r w:rsidRPr="004A6DD2">
        <w:rPr>
          <w:rFonts w:ascii="仿宋_GB2312" w:eastAsia="仿宋_GB2312" w:hAnsi="仿宋_GB2312" w:cs="仿宋_GB2312" w:hint="eastAsia"/>
          <w:szCs w:val="21"/>
          <w:shd w:val="clear" w:color="auto" w:fill="FFFFFF"/>
        </w:rPr>
        <w:t>文件截止时间至少3个工作日前，</w:t>
      </w:r>
      <w:r w:rsidRPr="004A6DD2">
        <w:rPr>
          <w:rFonts w:ascii="仿宋_GB2312" w:eastAsia="仿宋_GB2312" w:hAnsi="仿宋_GB2312" w:cs="仿宋_GB2312" w:hint="eastAsia"/>
          <w:szCs w:val="21"/>
        </w:rPr>
        <w:t>在原公告发布媒体上发布变更公告</w:t>
      </w:r>
      <w:r w:rsidRPr="004A6DD2">
        <w:rPr>
          <w:rFonts w:ascii="仿宋_GB2312" w:eastAsia="仿宋_GB2312" w:hAnsi="仿宋_GB2312" w:cs="仿宋_GB2312" w:hint="eastAsia"/>
          <w:szCs w:val="21"/>
          <w:shd w:val="clear" w:color="auto" w:fill="FFFFFF"/>
        </w:rPr>
        <w:t>，以书面形式通知所有接收采购文件的供应商，不足3个工作日的，应当顺延首次</w:t>
      </w:r>
      <w:proofErr w:type="gramStart"/>
      <w:r w:rsidRPr="004A6DD2">
        <w:rPr>
          <w:rFonts w:ascii="仿宋_GB2312" w:eastAsia="仿宋_GB2312" w:hAnsi="仿宋_GB2312" w:cs="仿宋_GB2312" w:hint="eastAsia"/>
          <w:szCs w:val="21"/>
          <w:shd w:val="clear" w:color="auto" w:fill="FFFFFF"/>
        </w:rPr>
        <w:t>递交</w:t>
      </w:r>
      <w:r>
        <w:rPr>
          <w:rFonts w:ascii="仿宋_GB2312" w:eastAsia="仿宋_GB2312" w:hAnsi="仿宋_GB2312" w:cs="仿宋_GB2312" w:hint="eastAsia"/>
          <w:szCs w:val="21"/>
          <w:shd w:val="clear" w:color="auto" w:fill="FFFFFF"/>
        </w:rPr>
        <w:t>磋商</w:t>
      </w:r>
      <w:proofErr w:type="gramEnd"/>
      <w:r w:rsidRPr="004A6DD2">
        <w:rPr>
          <w:rFonts w:ascii="仿宋_GB2312" w:eastAsia="仿宋_GB2312" w:hAnsi="仿宋_GB2312" w:cs="仿宋_GB2312" w:hint="eastAsia"/>
          <w:szCs w:val="21"/>
          <w:shd w:val="clear" w:color="auto" w:fill="FFFFFF"/>
        </w:rPr>
        <w:t>文件截止时间。</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9.2澄清或者修改的内容为采购文件的组成部分，对所有采购文件的收受人具有约束力。供应商在收到上述通知后，应及时向采购代理机构回函确认。</w:t>
      </w:r>
    </w:p>
    <w:p w:rsidR="00F66990" w:rsidRPr="004A6DD2" w:rsidRDefault="00F66990" w:rsidP="00F66990">
      <w:pPr>
        <w:keepNext/>
        <w:keepLines/>
        <w:adjustRightInd w:val="0"/>
        <w:snapToGrid w:val="0"/>
        <w:spacing w:beforeLines="100" w:before="312" w:afterLines="50" w:after="156" w:line="360" w:lineRule="auto"/>
        <w:jc w:val="center"/>
        <w:outlineLvl w:val="1"/>
        <w:rPr>
          <w:rFonts w:ascii="仿宋_GB2312" w:eastAsia="仿宋_GB2312" w:hAnsi="仿宋_GB2312" w:cs="仿宋_GB2312" w:hint="eastAsia"/>
          <w:b/>
          <w:sz w:val="32"/>
        </w:rPr>
      </w:pPr>
      <w:bookmarkStart w:id="62" w:name="_Toc533340142"/>
      <w:bookmarkStart w:id="63" w:name="_Toc4485621"/>
      <w:r w:rsidRPr="004A6DD2">
        <w:rPr>
          <w:rFonts w:ascii="仿宋_GB2312" w:eastAsia="仿宋_GB2312" w:hAnsi="仿宋_GB2312" w:cs="仿宋_GB2312" w:hint="eastAsia"/>
          <w:b/>
          <w:sz w:val="32"/>
        </w:rPr>
        <w:t>四</w:t>
      </w:r>
      <w:r w:rsidRPr="004A6DD2">
        <w:rPr>
          <w:rFonts w:eastAsia="仿宋_GB2312" w:cs="Calibri"/>
          <w:b/>
          <w:sz w:val="32"/>
        </w:rPr>
        <w:t>  </w:t>
      </w:r>
      <w:r>
        <w:rPr>
          <w:rFonts w:ascii="仿宋_GB2312" w:eastAsia="仿宋_GB2312" w:hAnsi="仿宋_GB2312" w:cs="仿宋_GB2312" w:hint="eastAsia"/>
          <w:b/>
          <w:sz w:val="32"/>
        </w:rPr>
        <w:t>磋商</w:t>
      </w:r>
      <w:r w:rsidRPr="004A6DD2">
        <w:rPr>
          <w:rFonts w:ascii="仿宋_GB2312" w:eastAsia="仿宋_GB2312" w:hAnsi="仿宋_GB2312" w:cs="仿宋_GB2312" w:hint="eastAsia"/>
          <w:b/>
          <w:sz w:val="32"/>
        </w:rPr>
        <w:t>文件的编制</w:t>
      </w:r>
      <w:bookmarkEnd w:id="62"/>
      <w:bookmarkEnd w:id="63"/>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b/>
          <w:bCs/>
          <w:szCs w:val="21"/>
        </w:rPr>
        <w:t>10.</w:t>
      </w:r>
      <w:r w:rsidRPr="004A6DD2">
        <w:rPr>
          <w:rFonts w:ascii="仿宋_GB2312" w:eastAsia="仿宋_GB2312" w:hAnsi="仿宋_GB2312" w:cs="仿宋_GB2312" w:hint="eastAsia"/>
          <w:b/>
          <w:szCs w:val="21"/>
        </w:rPr>
        <w:t>响应范围</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10.1项目有分包的，供应商可对采购文件其中某一个分包或几个分包进行响应。</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szCs w:val="21"/>
        </w:rPr>
        <w:t>★10.2供应商应当对所响应分包采购文件中“服务需求”所列的所有服务内容进行响应，如仅响应分包中某一部分内容，其该包响应文件将被认定为</w:t>
      </w:r>
      <w:r w:rsidRPr="004A6DD2">
        <w:rPr>
          <w:rFonts w:ascii="仿宋_GB2312" w:eastAsia="仿宋_GB2312" w:hAnsi="仿宋_GB2312" w:cs="仿宋_GB2312" w:hint="eastAsia"/>
          <w:b/>
          <w:szCs w:val="21"/>
        </w:rPr>
        <w:t>无效响应。</w:t>
      </w:r>
    </w:p>
    <w:p w:rsidR="00F66990" w:rsidRPr="004A6DD2" w:rsidRDefault="00F66990" w:rsidP="00F66990">
      <w:pPr>
        <w:adjustRightInd w:val="0"/>
        <w:snapToGrid w:val="0"/>
        <w:spacing w:line="360" w:lineRule="auto"/>
      </w:pPr>
      <w:r w:rsidRPr="004A6DD2">
        <w:rPr>
          <w:rFonts w:ascii="仿宋_GB2312" w:eastAsia="仿宋_GB2312" w:hAnsi="仿宋_GB2312" w:cs="仿宋_GB2312" w:hint="eastAsia"/>
          <w:szCs w:val="21"/>
        </w:rPr>
        <w:t>10.3无论采购文件第三章服务需求中是否要求，供应商所响应的服务均应符合国家强制性标准。</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b/>
          <w:szCs w:val="21"/>
        </w:rPr>
        <w:t>11.</w:t>
      </w:r>
      <w:r>
        <w:rPr>
          <w:rFonts w:ascii="仿宋_GB2312" w:eastAsia="仿宋_GB2312" w:hAnsi="仿宋_GB2312" w:cs="仿宋_GB2312" w:hint="eastAsia"/>
          <w:b/>
          <w:szCs w:val="21"/>
        </w:rPr>
        <w:t>磋商</w:t>
      </w:r>
      <w:r w:rsidRPr="004A6DD2">
        <w:rPr>
          <w:rFonts w:ascii="仿宋_GB2312" w:eastAsia="仿宋_GB2312" w:hAnsi="仿宋_GB2312" w:cs="仿宋_GB2312" w:hint="eastAsia"/>
          <w:b/>
          <w:szCs w:val="21"/>
        </w:rPr>
        <w:t>文件构成</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★11.1供应商应完整地按采购文件提供的响应文件格式及要求编写</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 xml:space="preserve">文件应包括资格证明文件、符合性证明文件、其它材料三部分。具体详见第二章 </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文件内容及格式。</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11.2供应商应按采购文件提供的格式编写</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文件。采购文件提供标准格式的按标准格式填列，未提供标准格式的可自行拟定。</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11.3样品或演示要求详见供应商须知表11.3条。</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b/>
          <w:szCs w:val="21"/>
        </w:rPr>
        <w:t>★12.</w:t>
      </w:r>
      <w:r>
        <w:rPr>
          <w:rFonts w:ascii="仿宋_GB2312" w:eastAsia="仿宋_GB2312" w:hAnsi="仿宋_GB2312" w:cs="仿宋_GB2312" w:hint="eastAsia"/>
          <w:b/>
          <w:szCs w:val="21"/>
        </w:rPr>
        <w:t>磋商</w:t>
      </w:r>
      <w:r w:rsidRPr="004A6DD2">
        <w:rPr>
          <w:rFonts w:ascii="仿宋_GB2312" w:eastAsia="仿宋_GB2312" w:hAnsi="仿宋_GB2312" w:cs="仿宋_GB2312" w:hint="eastAsia"/>
          <w:b/>
          <w:szCs w:val="21"/>
        </w:rPr>
        <w:t>报价</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12.1所有</w:t>
      </w:r>
      <w:r>
        <w:rPr>
          <w:rFonts w:ascii="仿宋_GB2312" w:eastAsia="仿宋_GB2312" w:hAnsi="仿宋_GB2312" w:cs="仿宋_GB2312" w:hint="eastAsia"/>
          <w:szCs w:val="21"/>
        </w:rPr>
        <w:t>磋商</w:t>
      </w:r>
      <w:r>
        <w:rPr>
          <w:rFonts w:ascii="仿宋_GB2312" w:eastAsia="仿宋_GB2312" w:hAnsi="仿宋_GB2312" w:cs="仿宋_GB2312"/>
          <w:szCs w:val="21"/>
        </w:rPr>
        <w:t>文件</w:t>
      </w:r>
      <w:r w:rsidRPr="004A6DD2">
        <w:rPr>
          <w:rFonts w:ascii="仿宋_GB2312" w:eastAsia="仿宋_GB2312" w:hAnsi="仿宋_GB2312" w:cs="仿宋_GB2312" w:hint="eastAsia"/>
          <w:szCs w:val="21"/>
        </w:rPr>
        <w:t>响应均</w:t>
      </w:r>
      <w:proofErr w:type="gramStart"/>
      <w:r w:rsidRPr="004A6DD2">
        <w:rPr>
          <w:rFonts w:ascii="仿宋_GB2312" w:eastAsia="仿宋_GB2312" w:hAnsi="仿宋_GB2312" w:cs="仿宋_GB2312" w:hint="eastAsia"/>
          <w:szCs w:val="21"/>
        </w:rPr>
        <w:t>按供应</w:t>
      </w:r>
      <w:proofErr w:type="gramEnd"/>
      <w:r w:rsidRPr="004A6DD2">
        <w:rPr>
          <w:rFonts w:ascii="仿宋_GB2312" w:eastAsia="仿宋_GB2312" w:hAnsi="仿宋_GB2312" w:cs="仿宋_GB2312" w:hint="eastAsia"/>
          <w:szCs w:val="21"/>
        </w:rPr>
        <w:t>商须知表12.1条中要求货币进行报价。供应商的</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报价应遵守《中华人民共和国价格法》。同时，根据《中华人民共和国政府采购法》第三条的规定，为保证公平竞争，如有服务主体部分的赠与行为，其</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文件将被认定为无效响应。</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12.2供应商应按采购文件要求在相关表格中标明响应服务及伴随货物的单价和总价，并由法定代表人（非法人组织的负责人）或其委托代理人签署。</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12.3供应商提交的最后报价,在合同履行过程中是固定不变的，不得以任何理由予以变更。任何包含价格调整要求的响应，其响应文件将被认定为无效响应。</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12.4每种服务只能有一个响应报价。采购人不接受具有附加条件的报价。</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12.5除非采购文件另有规定，报价原则上精确到小数点后两位。</w:t>
      </w:r>
    </w:p>
    <w:p w:rsidR="00F66990" w:rsidRPr="004A6DD2" w:rsidRDefault="00F66990" w:rsidP="00F66990">
      <w:pPr>
        <w:adjustRightInd w:val="0"/>
        <w:snapToGrid w:val="0"/>
        <w:spacing w:line="360" w:lineRule="auto"/>
        <w:jc w:val="left"/>
        <w:rPr>
          <w:rFonts w:ascii="仿宋_GB2312" w:eastAsia="仿宋_GB2312" w:hAnsi="仿宋_GB2312" w:cs="仿宋_GB2312" w:hint="eastAsia"/>
          <w:b/>
          <w:szCs w:val="21"/>
        </w:rPr>
      </w:pPr>
      <w:r w:rsidRPr="004A6DD2">
        <w:rPr>
          <w:rFonts w:ascii="仿宋_GB2312" w:eastAsia="仿宋_GB2312" w:hAnsi="仿宋_GB2312" w:cs="仿宋_GB2312" w:hint="eastAsia"/>
          <w:b/>
          <w:szCs w:val="21"/>
        </w:rPr>
        <w:t>★13.磋商保证金</w:t>
      </w:r>
    </w:p>
    <w:p w:rsidR="00F66990" w:rsidRPr="004A6DD2" w:rsidRDefault="00F66990" w:rsidP="00F66990">
      <w:pPr>
        <w:adjustRightInd w:val="0"/>
        <w:snapToGrid w:val="0"/>
        <w:spacing w:line="360" w:lineRule="auto"/>
        <w:jc w:val="left"/>
        <w:rPr>
          <w:rFonts w:ascii="仿宋_GB2312" w:eastAsia="仿宋_GB2312" w:hAnsi="仿宋_GB2312" w:cs="仿宋_GB2312" w:hint="eastAsia"/>
          <w:szCs w:val="21"/>
        </w:rPr>
      </w:pPr>
      <w:r w:rsidRPr="004A6DD2">
        <w:rPr>
          <w:rFonts w:ascii="仿宋_GB2312" w:eastAsia="仿宋_GB2312" w:hAnsi="仿宋_GB2312" w:cs="仿宋_GB2312" w:hint="eastAsia"/>
          <w:szCs w:val="21"/>
        </w:rPr>
        <w:t>13.1供应商应提交供应商须知表13.1条中规定的磋商保证金，并作为其响应文件的一部分。</w:t>
      </w:r>
    </w:p>
    <w:p w:rsidR="00F66990" w:rsidRPr="004A6DD2" w:rsidRDefault="00F66990" w:rsidP="00F66990">
      <w:pPr>
        <w:adjustRightInd w:val="0"/>
        <w:snapToGrid w:val="0"/>
        <w:spacing w:line="360" w:lineRule="auto"/>
        <w:jc w:val="left"/>
        <w:rPr>
          <w:rFonts w:ascii="仿宋_GB2312" w:eastAsia="仿宋_GB2312" w:hAnsi="仿宋_GB2312" w:cs="仿宋_GB2312" w:hint="eastAsia"/>
          <w:szCs w:val="21"/>
        </w:rPr>
      </w:pPr>
      <w:r w:rsidRPr="004A6DD2">
        <w:rPr>
          <w:rFonts w:ascii="仿宋_GB2312" w:eastAsia="仿宋_GB2312" w:hAnsi="仿宋_GB2312" w:cs="仿宋_GB2312" w:hint="eastAsia"/>
          <w:szCs w:val="21"/>
        </w:rPr>
        <w:t>13.2磋商保证金缴纳人、采购文件领取人、</w:t>
      </w:r>
      <w:proofErr w:type="gramStart"/>
      <w:r w:rsidRPr="004A6DD2">
        <w:rPr>
          <w:rFonts w:ascii="仿宋_GB2312" w:eastAsia="仿宋_GB2312" w:hAnsi="仿宋_GB2312" w:cs="仿宋_GB2312" w:hint="eastAsia"/>
          <w:szCs w:val="21"/>
        </w:rPr>
        <w:t>提交</w:t>
      </w:r>
      <w:r>
        <w:rPr>
          <w:rFonts w:ascii="仿宋_GB2312" w:eastAsia="仿宋_GB2312" w:hAnsi="仿宋_GB2312" w:cs="仿宋_GB2312" w:hint="eastAsia"/>
          <w:szCs w:val="21"/>
        </w:rPr>
        <w:t>磋商</w:t>
      </w:r>
      <w:proofErr w:type="gramEnd"/>
      <w:r w:rsidRPr="004A6DD2">
        <w:rPr>
          <w:rFonts w:ascii="仿宋_GB2312" w:eastAsia="仿宋_GB2312" w:hAnsi="仿宋_GB2312" w:cs="仿宋_GB2312" w:hint="eastAsia"/>
          <w:szCs w:val="21"/>
        </w:rPr>
        <w:t>文件登记人和供应商必须为同一组织机构或联合体内不同成员单位，否则将视同未按采购文件规定交纳保证金。</w:t>
      </w:r>
    </w:p>
    <w:p w:rsidR="00F66990" w:rsidRPr="004A6DD2" w:rsidRDefault="00F66990" w:rsidP="00F66990">
      <w:pPr>
        <w:adjustRightInd w:val="0"/>
        <w:snapToGrid w:val="0"/>
        <w:spacing w:line="360" w:lineRule="auto"/>
        <w:jc w:val="left"/>
        <w:rPr>
          <w:rFonts w:ascii="仿宋_GB2312" w:eastAsia="仿宋_GB2312" w:hAnsi="仿宋_GB2312" w:cs="仿宋_GB2312" w:hint="eastAsia"/>
          <w:szCs w:val="21"/>
        </w:rPr>
      </w:pPr>
      <w:r w:rsidRPr="004A6DD2">
        <w:rPr>
          <w:rFonts w:ascii="仿宋_GB2312" w:eastAsia="仿宋_GB2312" w:hAnsi="仿宋_GB2312" w:cs="仿宋_GB2312" w:hint="eastAsia"/>
          <w:szCs w:val="21"/>
        </w:rPr>
        <w:t>13.3供应</w:t>
      </w:r>
      <w:proofErr w:type="gramStart"/>
      <w:r w:rsidRPr="004A6DD2">
        <w:rPr>
          <w:rFonts w:ascii="仿宋_GB2312" w:eastAsia="仿宋_GB2312" w:hAnsi="仿宋_GB2312" w:cs="仿宋_GB2312" w:hint="eastAsia"/>
          <w:szCs w:val="21"/>
        </w:rPr>
        <w:t>商存在</w:t>
      </w:r>
      <w:proofErr w:type="gramEnd"/>
      <w:r w:rsidRPr="004A6DD2">
        <w:rPr>
          <w:rFonts w:ascii="仿宋_GB2312" w:eastAsia="仿宋_GB2312" w:hAnsi="仿宋_GB2312" w:cs="仿宋_GB2312" w:hint="eastAsia"/>
          <w:szCs w:val="21"/>
        </w:rPr>
        <w:t>下列情形的，磋商保证金不予退还:</w:t>
      </w:r>
    </w:p>
    <w:p w:rsidR="00F66990" w:rsidRPr="004A6DD2" w:rsidRDefault="00F66990" w:rsidP="00F66990">
      <w:pPr>
        <w:adjustRightInd w:val="0"/>
        <w:snapToGrid w:val="0"/>
        <w:spacing w:line="360" w:lineRule="auto"/>
        <w:jc w:val="left"/>
        <w:rPr>
          <w:rFonts w:ascii="仿宋_GB2312" w:eastAsia="仿宋_GB2312" w:hAnsi="仿宋_GB2312" w:cs="仿宋_GB2312" w:hint="eastAsia"/>
          <w:szCs w:val="21"/>
        </w:rPr>
      </w:pPr>
      <w:r w:rsidRPr="004A6DD2">
        <w:rPr>
          <w:rFonts w:ascii="仿宋_GB2312" w:eastAsia="仿宋_GB2312" w:hAnsi="仿宋_GB2312" w:cs="仿宋_GB2312" w:hint="eastAsia"/>
          <w:szCs w:val="21"/>
        </w:rPr>
        <w:t>（1）供应商在</w:t>
      </w:r>
      <w:proofErr w:type="gramStart"/>
      <w:r w:rsidRPr="004A6DD2">
        <w:rPr>
          <w:rFonts w:ascii="仿宋_GB2312" w:eastAsia="仿宋_GB2312" w:hAnsi="仿宋_GB2312" w:cs="仿宋_GB2312" w:hint="eastAsia"/>
          <w:szCs w:val="21"/>
        </w:rPr>
        <w:t>提交</w:t>
      </w:r>
      <w:r>
        <w:rPr>
          <w:rFonts w:ascii="仿宋_GB2312" w:eastAsia="仿宋_GB2312" w:hAnsi="仿宋_GB2312" w:cs="仿宋_GB2312" w:hint="eastAsia"/>
          <w:szCs w:val="21"/>
        </w:rPr>
        <w:t>磋商</w:t>
      </w:r>
      <w:proofErr w:type="gramEnd"/>
      <w:r w:rsidRPr="004A6DD2">
        <w:rPr>
          <w:rFonts w:ascii="仿宋_GB2312" w:eastAsia="仿宋_GB2312" w:hAnsi="仿宋_GB2312" w:cs="仿宋_GB2312" w:hint="eastAsia"/>
          <w:szCs w:val="21"/>
        </w:rPr>
        <w:t>文件截止时间后</w:t>
      </w:r>
      <w:proofErr w:type="gramStart"/>
      <w:r w:rsidRPr="004A6DD2">
        <w:rPr>
          <w:rFonts w:ascii="仿宋_GB2312" w:eastAsia="仿宋_GB2312" w:hAnsi="仿宋_GB2312" w:cs="仿宋_GB2312" w:hint="eastAsia"/>
          <w:szCs w:val="21"/>
        </w:rPr>
        <w:t>撤回</w:t>
      </w:r>
      <w:r>
        <w:rPr>
          <w:rFonts w:ascii="仿宋_GB2312" w:eastAsia="仿宋_GB2312" w:hAnsi="仿宋_GB2312" w:cs="仿宋_GB2312" w:hint="eastAsia"/>
          <w:szCs w:val="21"/>
        </w:rPr>
        <w:t>磋商</w:t>
      </w:r>
      <w:proofErr w:type="gramEnd"/>
      <w:r w:rsidRPr="004A6DD2">
        <w:rPr>
          <w:rFonts w:ascii="仿宋_GB2312" w:eastAsia="仿宋_GB2312" w:hAnsi="仿宋_GB2312" w:cs="仿宋_GB2312" w:hint="eastAsia"/>
          <w:szCs w:val="21"/>
        </w:rPr>
        <w:t>文件的；</w:t>
      </w:r>
    </w:p>
    <w:p w:rsidR="00F66990" w:rsidRPr="004A6DD2" w:rsidRDefault="00F66990" w:rsidP="00F66990">
      <w:pPr>
        <w:adjustRightInd w:val="0"/>
        <w:snapToGrid w:val="0"/>
        <w:spacing w:line="360" w:lineRule="auto"/>
        <w:jc w:val="left"/>
        <w:rPr>
          <w:rFonts w:ascii="仿宋_GB2312" w:eastAsia="仿宋_GB2312" w:hAnsi="仿宋_GB2312" w:cs="仿宋_GB2312" w:hint="eastAsia"/>
          <w:szCs w:val="21"/>
        </w:rPr>
      </w:pPr>
      <w:r w:rsidRPr="004A6DD2">
        <w:rPr>
          <w:rFonts w:ascii="仿宋_GB2312" w:eastAsia="仿宋_GB2312" w:hAnsi="仿宋_GB2312" w:cs="仿宋_GB2312" w:hint="eastAsia"/>
          <w:szCs w:val="21"/>
        </w:rPr>
        <w:t>（2）供应商在</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文件中提供虚假材料的；</w:t>
      </w:r>
    </w:p>
    <w:p w:rsidR="00F66990" w:rsidRPr="004A6DD2" w:rsidRDefault="00F66990" w:rsidP="00F66990">
      <w:pPr>
        <w:adjustRightInd w:val="0"/>
        <w:snapToGrid w:val="0"/>
        <w:spacing w:line="360" w:lineRule="auto"/>
        <w:jc w:val="left"/>
        <w:rPr>
          <w:rFonts w:ascii="仿宋_GB2312" w:eastAsia="仿宋_GB2312" w:hAnsi="仿宋_GB2312" w:cs="仿宋_GB2312" w:hint="eastAsia"/>
          <w:szCs w:val="21"/>
        </w:rPr>
      </w:pPr>
      <w:r w:rsidRPr="004A6DD2">
        <w:rPr>
          <w:rFonts w:ascii="仿宋_GB2312" w:eastAsia="仿宋_GB2312" w:hAnsi="仿宋_GB2312" w:cs="仿宋_GB2312" w:hint="eastAsia"/>
          <w:szCs w:val="21"/>
        </w:rPr>
        <w:t>（3）成交后除因不可抗力或者采购文件认可的情形以外，不按本须知第36条的规定与采购人签订合同的；</w:t>
      </w:r>
    </w:p>
    <w:p w:rsidR="00F66990" w:rsidRPr="004A6DD2" w:rsidRDefault="00F66990" w:rsidP="00F66990">
      <w:pPr>
        <w:adjustRightInd w:val="0"/>
        <w:snapToGrid w:val="0"/>
        <w:spacing w:line="360" w:lineRule="auto"/>
        <w:jc w:val="left"/>
        <w:rPr>
          <w:rFonts w:ascii="仿宋_GB2312" w:eastAsia="仿宋_GB2312" w:hAnsi="仿宋_GB2312" w:cs="仿宋_GB2312" w:hint="eastAsia"/>
          <w:szCs w:val="21"/>
        </w:rPr>
      </w:pPr>
      <w:r w:rsidRPr="004A6DD2">
        <w:rPr>
          <w:rFonts w:ascii="仿宋_GB2312" w:eastAsia="仿宋_GB2312" w:hAnsi="仿宋_GB2312" w:cs="仿宋_GB2312" w:hint="eastAsia"/>
          <w:szCs w:val="21"/>
        </w:rPr>
        <w:t>（4）成交后不按本须知第37条的规定提交履约保证金的;</w:t>
      </w:r>
    </w:p>
    <w:p w:rsidR="00F66990" w:rsidRPr="004A6DD2" w:rsidRDefault="00F66990" w:rsidP="00F66990">
      <w:pPr>
        <w:adjustRightInd w:val="0"/>
        <w:snapToGrid w:val="0"/>
        <w:spacing w:line="360" w:lineRule="auto"/>
        <w:jc w:val="left"/>
        <w:rPr>
          <w:rFonts w:ascii="仿宋_GB2312" w:eastAsia="仿宋_GB2312" w:hAnsi="仿宋_GB2312" w:cs="仿宋_GB2312" w:hint="eastAsia"/>
          <w:szCs w:val="21"/>
        </w:rPr>
      </w:pPr>
      <w:r w:rsidRPr="004A6DD2">
        <w:rPr>
          <w:rFonts w:ascii="仿宋_GB2312" w:eastAsia="仿宋_GB2312" w:hAnsi="仿宋_GB2312" w:cs="仿宋_GB2312" w:hint="eastAsia"/>
          <w:szCs w:val="21"/>
        </w:rPr>
        <w:t>（5）成交后不按本须知第38条的规定缴纳采购代理服务费的;</w:t>
      </w:r>
    </w:p>
    <w:p w:rsidR="00F66990" w:rsidRPr="004A6DD2" w:rsidRDefault="00F66990" w:rsidP="00F66990">
      <w:pPr>
        <w:adjustRightInd w:val="0"/>
        <w:snapToGrid w:val="0"/>
        <w:spacing w:line="360" w:lineRule="auto"/>
        <w:jc w:val="left"/>
        <w:rPr>
          <w:rFonts w:ascii="仿宋_GB2312" w:eastAsia="仿宋_GB2312" w:hAnsi="仿宋_GB2312" w:cs="仿宋_GB2312" w:hint="eastAsia"/>
          <w:szCs w:val="21"/>
        </w:rPr>
      </w:pPr>
      <w:r w:rsidRPr="004A6DD2">
        <w:rPr>
          <w:rFonts w:ascii="仿宋_GB2312" w:eastAsia="仿宋_GB2312" w:hAnsi="仿宋_GB2312" w:cs="仿宋_GB2312" w:hint="eastAsia"/>
          <w:szCs w:val="21"/>
        </w:rPr>
        <w:t>（6）采购文件规定的其他保证金不予退还情形或存在其他违法违规行为的。</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13.4联合体参加采购活动的，可以由联合体中的一方或者共同</w:t>
      </w:r>
      <w:proofErr w:type="gramStart"/>
      <w:r w:rsidRPr="004A6DD2">
        <w:rPr>
          <w:rFonts w:ascii="仿宋_GB2312" w:eastAsia="仿宋_GB2312" w:hAnsi="仿宋_GB2312" w:cs="仿宋_GB2312" w:hint="eastAsia"/>
          <w:szCs w:val="21"/>
        </w:rPr>
        <w:t>提交磋商</w:t>
      </w:r>
      <w:proofErr w:type="gramEnd"/>
      <w:r w:rsidRPr="004A6DD2">
        <w:rPr>
          <w:rFonts w:ascii="仿宋_GB2312" w:eastAsia="仿宋_GB2312" w:hAnsi="仿宋_GB2312" w:cs="仿宋_GB2312" w:hint="eastAsia"/>
          <w:szCs w:val="21"/>
        </w:rPr>
        <w:t>保证金。以一方名义</w:t>
      </w:r>
      <w:proofErr w:type="gramStart"/>
      <w:r w:rsidRPr="004A6DD2">
        <w:rPr>
          <w:rFonts w:ascii="仿宋_GB2312" w:eastAsia="仿宋_GB2312" w:hAnsi="仿宋_GB2312" w:cs="仿宋_GB2312" w:hint="eastAsia"/>
          <w:szCs w:val="21"/>
        </w:rPr>
        <w:t>提交磋商</w:t>
      </w:r>
      <w:proofErr w:type="gramEnd"/>
      <w:r w:rsidRPr="004A6DD2">
        <w:rPr>
          <w:rFonts w:ascii="仿宋_GB2312" w:eastAsia="仿宋_GB2312" w:hAnsi="仿宋_GB2312" w:cs="仿宋_GB2312" w:hint="eastAsia"/>
          <w:szCs w:val="21"/>
        </w:rPr>
        <w:t>保证金的，对联合体各方均具有约束力。</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13.5磋商保证金的退还</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13.5.1成交供应商应在与采购人签订合同之日起5个工作日内，及时联系保证金收受机构办理磋商保证金退还手续。</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13.5.2未成交供应商的保证金将在成交通知书发出之日</w:t>
      </w:r>
      <w:proofErr w:type="gramStart"/>
      <w:r w:rsidRPr="004A6DD2">
        <w:rPr>
          <w:rFonts w:ascii="仿宋_GB2312" w:eastAsia="仿宋_GB2312" w:hAnsi="仿宋_GB2312" w:cs="仿宋_GB2312" w:hint="eastAsia"/>
          <w:szCs w:val="21"/>
        </w:rPr>
        <w:t>暨成交</w:t>
      </w:r>
      <w:proofErr w:type="gramEnd"/>
      <w:r w:rsidRPr="004A6DD2">
        <w:rPr>
          <w:rFonts w:ascii="仿宋_GB2312" w:eastAsia="仿宋_GB2312" w:hAnsi="仿宋_GB2312" w:cs="仿宋_GB2312" w:hint="eastAsia"/>
          <w:szCs w:val="21"/>
        </w:rPr>
        <w:t>结果公告公布之日起5个工作日内无息退还。供应商应及时联系保证金收受机构办理</w:t>
      </w:r>
      <w:proofErr w:type="gramStart"/>
      <w:r w:rsidRPr="004A6DD2">
        <w:rPr>
          <w:rFonts w:ascii="仿宋_GB2312" w:eastAsia="仿宋_GB2312" w:hAnsi="仿宋_GB2312" w:cs="仿宋_GB2312" w:hint="eastAsia"/>
          <w:szCs w:val="21"/>
        </w:rPr>
        <w:t>退还磋商</w:t>
      </w:r>
      <w:proofErr w:type="gramEnd"/>
      <w:r w:rsidRPr="004A6DD2">
        <w:rPr>
          <w:rFonts w:ascii="仿宋_GB2312" w:eastAsia="仿宋_GB2312" w:hAnsi="仿宋_GB2312" w:cs="仿宋_GB2312" w:hint="eastAsia"/>
          <w:szCs w:val="21"/>
        </w:rPr>
        <w:t>保证金手续。</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13.5.3供应商在</w:t>
      </w:r>
      <w:proofErr w:type="gramStart"/>
      <w:r w:rsidRPr="004A6DD2">
        <w:rPr>
          <w:rFonts w:ascii="仿宋_GB2312" w:eastAsia="仿宋_GB2312" w:hAnsi="仿宋_GB2312" w:cs="仿宋_GB2312" w:hint="eastAsia"/>
          <w:szCs w:val="21"/>
        </w:rPr>
        <w:t>递交</w:t>
      </w:r>
      <w:r>
        <w:rPr>
          <w:rFonts w:ascii="仿宋_GB2312" w:eastAsia="仿宋_GB2312" w:hAnsi="仿宋_GB2312" w:cs="仿宋_GB2312" w:hint="eastAsia"/>
          <w:szCs w:val="21"/>
        </w:rPr>
        <w:t>磋商</w:t>
      </w:r>
      <w:proofErr w:type="gramEnd"/>
      <w:r w:rsidRPr="004A6DD2">
        <w:rPr>
          <w:rFonts w:ascii="仿宋_GB2312" w:eastAsia="仿宋_GB2312" w:hAnsi="仿宋_GB2312" w:cs="仿宋_GB2312" w:hint="eastAsia"/>
          <w:szCs w:val="21"/>
        </w:rPr>
        <w:t>文件截止时间前撤回已提交的</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文件的，供应商应自采购人或者采购代理机构收到供应商书面撤回通知之日起５个工作日内，及时联系保证金收受机构办理磋商保证金退还手续。</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13.5.4政府采购担保函不予退回。</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13.6因供应商自身原因导致无法及时退还的，采购人或采购代理机构将不承担相应责任。</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b/>
          <w:szCs w:val="21"/>
        </w:rPr>
        <w:t>★14.证明响应标的</w:t>
      </w:r>
      <w:proofErr w:type="gramStart"/>
      <w:r w:rsidRPr="004A6DD2">
        <w:rPr>
          <w:rFonts w:ascii="仿宋_GB2312" w:eastAsia="仿宋_GB2312" w:hAnsi="仿宋_GB2312" w:cs="仿宋_GB2312" w:hint="eastAsia"/>
          <w:b/>
          <w:szCs w:val="21"/>
        </w:rPr>
        <w:t>的</w:t>
      </w:r>
      <w:proofErr w:type="gramEnd"/>
      <w:r w:rsidRPr="004A6DD2">
        <w:rPr>
          <w:rFonts w:ascii="仿宋_GB2312" w:eastAsia="仿宋_GB2312" w:hAnsi="仿宋_GB2312" w:cs="仿宋_GB2312" w:hint="eastAsia"/>
          <w:b/>
          <w:szCs w:val="21"/>
        </w:rPr>
        <w:t>合格性和符合采购文件规定的技术文件</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14.供应商应提交证明文件，证明其</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内容符合采购文件规定。该证明文件是</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文件的一部分。</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14.2上款所述的证明文件，可以是文字资料、图纸和数据。</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b/>
          <w:szCs w:val="21"/>
        </w:rPr>
        <w:t>★15.</w:t>
      </w:r>
      <w:r>
        <w:rPr>
          <w:rFonts w:ascii="仿宋_GB2312" w:eastAsia="仿宋_GB2312" w:hAnsi="仿宋_GB2312" w:cs="仿宋_GB2312" w:hint="eastAsia"/>
          <w:b/>
          <w:szCs w:val="21"/>
        </w:rPr>
        <w:t>磋商</w:t>
      </w:r>
      <w:r w:rsidRPr="004A6DD2">
        <w:rPr>
          <w:rFonts w:ascii="仿宋_GB2312" w:eastAsia="仿宋_GB2312" w:hAnsi="仿宋_GB2312" w:cs="仿宋_GB2312" w:hint="eastAsia"/>
          <w:b/>
          <w:szCs w:val="21"/>
        </w:rPr>
        <w:t>有效期</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15.1</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应在供应商须知表15.1条中规定的</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有效期内保持有效。</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有效期不满足要求的</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，其</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文件将被认定为无效响应。</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b/>
          <w:szCs w:val="21"/>
        </w:rPr>
        <w:t>16.</w:t>
      </w:r>
      <w:r>
        <w:rPr>
          <w:rFonts w:ascii="仿宋_GB2312" w:eastAsia="仿宋_GB2312" w:hAnsi="仿宋_GB2312" w:cs="仿宋_GB2312" w:hint="eastAsia"/>
          <w:b/>
          <w:szCs w:val="21"/>
        </w:rPr>
        <w:t>磋商</w:t>
      </w:r>
      <w:r w:rsidRPr="004A6DD2">
        <w:rPr>
          <w:rFonts w:ascii="仿宋_GB2312" w:eastAsia="仿宋_GB2312" w:hAnsi="仿宋_GB2312" w:cs="仿宋_GB2312" w:hint="eastAsia"/>
          <w:b/>
          <w:szCs w:val="21"/>
        </w:rPr>
        <w:t>文件的签署及规定</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16.1供应商应</w:t>
      </w:r>
      <w:proofErr w:type="gramStart"/>
      <w:r w:rsidRPr="004A6DD2">
        <w:rPr>
          <w:rFonts w:ascii="仿宋_GB2312" w:eastAsia="仿宋_GB2312" w:hAnsi="仿宋_GB2312" w:cs="仿宋_GB2312" w:hint="eastAsia"/>
          <w:szCs w:val="21"/>
        </w:rPr>
        <w:t>按供应</w:t>
      </w:r>
      <w:proofErr w:type="gramEnd"/>
      <w:r w:rsidRPr="004A6DD2">
        <w:rPr>
          <w:rFonts w:ascii="仿宋_GB2312" w:eastAsia="仿宋_GB2312" w:hAnsi="仿宋_GB2312" w:cs="仿宋_GB2312" w:hint="eastAsia"/>
          <w:szCs w:val="21"/>
        </w:rPr>
        <w:t>商须知表16.1款中的规定，准备和</w:t>
      </w:r>
      <w:proofErr w:type="gramStart"/>
      <w:r w:rsidRPr="004A6DD2">
        <w:rPr>
          <w:rFonts w:ascii="仿宋_GB2312" w:eastAsia="仿宋_GB2312" w:hAnsi="仿宋_GB2312" w:cs="仿宋_GB2312" w:hint="eastAsia"/>
          <w:szCs w:val="21"/>
        </w:rPr>
        <w:t>递交</w:t>
      </w:r>
      <w:r>
        <w:rPr>
          <w:rFonts w:ascii="仿宋_GB2312" w:eastAsia="仿宋_GB2312" w:hAnsi="仿宋_GB2312" w:cs="仿宋_GB2312" w:hint="eastAsia"/>
          <w:szCs w:val="21"/>
        </w:rPr>
        <w:t>磋商</w:t>
      </w:r>
      <w:proofErr w:type="gramEnd"/>
      <w:r w:rsidRPr="004A6DD2">
        <w:rPr>
          <w:rFonts w:ascii="仿宋_GB2312" w:eastAsia="仿宋_GB2312" w:hAnsi="仿宋_GB2312" w:cs="仿宋_GB2312" w:hint="eastAsia"/>
          <w:szCs w:val="21"/>
        </w:rPr>
        <w:t>文件正本、副本和电子文档。</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★16.2每份</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文件封皮须清楚地标明“正本”或“副本”。若正本和副本不符，以正本为准。</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★16.3</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文件的正本需打印或用不褪色墨水书写，并由供应商的法定代表人（非法人组织负责人）或经其正式委托代理人按采购文件规定在</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文件上签字或盖章，并加盖单位印章。委托代理人须持有书面的“法定代表人（非法人组织负责人）授权委托书”，并将其附在</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文件中。如对</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文件进行了修改，则应由供应商的法定代表人（非法人组织负责人）或其委托代理人在每一修改处签字。</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文件的副本可采用正本的复印件。</w:t>
      </w:r>
    </w:p>
    <w:p w:rsidR="00F66990" w:rsidRPr="004A6DD2" w:rsidRDefault="00F66990" w:rsidP="00F66990">
      <w:pPr>
        <w:keepNext/>
        <w:keepLines/>
        <w:adjustRightInd w:val="0"/>
        <w:snapToGrid w:val="0"/>
        <w:spacing w:beforeLines="100" w:before="312" w:afterLines="50" w:after="156" w:line="360" w:lineRule="auto"/>
        <w:jc w:val="center"/>
        <w:outlineLvl w:val="1"/>
        <w:rPr>
          <w:rFonts w:ascii="仿宋_GB2312" w:eastAsia="仿宋_GB2312" w:hAnsi="仿宋_GB2312" w:cs="仿宋_GB2312" w:hint="eastAsia"/>
          <w:b/>
          <w:sz w:val="32"/>
        </w:rPr>
      </w:pPr>
      <w:r w:rsidRPr="004A6DD2">
        <w:rPr>
          <w:rFonts w:ascii="仿宋_GB2312" w:eastAsia="仿宋_GB2312" w:hAnsi="仿宋_GB2312" w:cs="仿宋_GB2312" w:hint="eastAsia"/>
          <w:b/>
          <w:sz w:val="32"/>
        </w:rPr>
        <w:t xml:space="preserve">五 </w:t>
      </w:r>
      <w:r>
        <w:rPr>
          <w:rFonts w:ascii="仿宋_GB2312" w:eastAsia="仿宋_GB2312" w:hAnsi="仿宋_GB2312" w:cs="仿宋_GB2312" w:hint="eastAsia"/>
          <w:b/>
          <w:sz w:val="32"/>
        </w:rPr>
        <w:t>磋商</w:t>
      </w:r>
      <w:r w:rsidRPr="004A6DD2">
        <w:rPr>
          <w:rFonts w:ascii="仿宋_GB2312" w:eastAsia="仿宋_GB2312" w:hAnsi="仿宋_GB2312" w:cs="仿宋_GB2312" w:hint="eastAsia"/>
          <w:b/>
          <w:sz w:val="32"/>
        </w:rPr>
        <w:t>文件的递交</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b/>
          <w:szCs w:val="21"/>
        </w:rPr>
        <w:t>★17.</w:t>
      </w:r>
      <w:r>
        <w:rPr>
          <w:rFonts w:ascii="仿宋_GB2312" w:eastAsia="仿宋_GB2312" w:hAnsi="仿宋_GB2312" w:cs="仿宋_GB2312" w:hint="eastAsia"/>
          <w:b/>
          <w:szCs w:val="21"/>
        </w:rPr>
        <w:t>磋商</w:t>
      </w:r>
      <w:r w:rsidRPr="004A6DD2">
        <w:rPr>
          <w:rFonts w:ascii="仿宋_GB2312" w:eastAsia="仿宋_GB2312" w:hAnsi="仿宋_GB2312" w:cs="仿宋_GB2312" w:hint="eastAsia"/>
          <w:b/>
          <w:szCs w:val="21"/>
        </w:rPr>
        <w:t>文件的密封和标记</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17.1供应商应将</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文件密封，将正本和所有的副本、电子文档密封，并进行包封。</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17.2所有包装封皮上均应：</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（1）注明项目名称、项目编号、包号、供应商名称。</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（2）加盖供应商单位公章。</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17.3如果供应商未按上述要求密封，其</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文件将被</w:t>
      </w:r>
      <w:r w:rsidRPr="004A6DD2">
        <w:rPr>
          <w:rFonts w:ascii="仿宋_GB2312" w:eastAsia="仿宋_GB2312" w:hAnsi="仿宋_GB2312" w:cs="仿宋_GB2312" w:hint="eastAsia"/>
          <w:b/>
          <w:szCs w:val="21"/>
        </w:rPr>
        <w:t>拒绝接收</w:t>
      </w:r>
      <w:r w:rsidRPr="004A6DD2">
        <w:rPr>
          <w:rFonts w:ascii="仿宋_GB2312" w:eastAsia="仿宋_GB2312" w:hAnsi="仿宋_GB2312" w:cs="仿宋_GB2312" w:hint="eastAsia"/>
          <w:szCs w:val="21"/>
        </w:rPr>
        <w:t>。</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b/>
          <w:szCs w:val="21"/>
        </w:rPr>
        <w:t>★18.</w:t>
      </w:r>
      <w:proofErr w:type="gramStart"/>
      <w:r w:rsidRPr="004A6DD2">
        <w:rPr>
          <w:rFonts w:ascii="仿宋_GB2312" w:eastAsia="仿宋_GB2312" w:hAnsi="仿宋_GB2312" w:cs="仿宋_GB2312" w:hint="eastAsia"/>
          <w:b/>
          <w:szCs w:val="21"/>
        </w:rPr>
        <w:t>递交</w:t>
      </w:r>
      <w:r>
        <w:rPr>
          <w:rFonts w:ascii="仿宋_GB2312" w:eastAsia="仿宋_GB2312" w:hAnsi="仿宋_GB2312" w:cs="仿宋_GB2312" w:hint="eastAsia"/>
          <w:b/>
          <w:szCs w:val="21"/>
        </w:rPr>
        <w:t>磋商</w:t>
      </w:r>
      <w:proofErr w:type="gramEnd"/>
      <w:r w:rsidRPr="004A6DD2">
        <w:rPr>
          <w:rFonts w:ascii="仿宋_GB2312" w:eastAsia="仿宋_GB2312" w:hAnsi="仿宋_GB2312" w:cs="仿宋_GB2312" w:hint="eastAsia"/>
          <w:b/>
          <w:szCs w:val="21"/>
        </w:rPr>
        <w:t>文件截止</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18.1供应商应在供应商须知表18.1条中规定的截止时间前，将</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文件递交到供应商须知表18.1条中规定的地点。</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18.2采购人和采购代理机构有权按本须知的规定，延迟</w:t>
      </w:r>
      <w:proofErr w:type="gramStart"/>
      <w:r w:rsidRPr="004A6DD2">
        <w:rPr>
          <w:rFonts w:ascii="仿宋_GB2312" w:eastAsia="仿宋_GB2312" w:hAnsi="仿宋_GB2312" w:cs="仿宋_GB2312" w:hint="eastAsia"/>
          <w:szCs w:val="21"/>
        </w:rPr>
        <w:t>递交</w:t>
      </w:r>
      <w:r>
        <w:rPr>
          <w:rFonts w:ascii="仿宋_GB2312" w:eastAsia="仿宋_GB2312" w:hAnsi="仿宋_GB2312" w:cs="仿宋_GB2312" w:hint="eastAsia"/>
          <w:szCs w:val="21"/>
        </w:rPr>
        <w:t>磋商</w:t>
      </w:r>
      <w:proofErr w:type="gramEnd"/>
      <w:r w:rsidRPr="004A6DD2">
        <w:rPr>
          <w:rFonts w:ascii="仿宋_GB2312" w:eastAsia="仿宋_GB2312" w:hAnsi="仿宋_GB2312" w:cs="仿宋_GB2312" w:hint="eastAsia"/>
          <w:szCs w:val="21"/>
        </w:rPr>
        <w:t>文件截止时间。在此情况下，采购人、采购代理机构和供应商受</w:t>
      </w:r>
      <w:proofErr w:type="gramStart"/>
      <w:r w:rsidRPr="004A6DD2">
        <w:rPr>
          <w:rFonts w:ascii="仿宋_GB2312" w:eastAsia="仿宋_GB2312" w:hAnsi="仿宋_GB2312" w:cs="仿宋_GB2312" w:hint="eastAsia"/>
          <w:szCs w:val="21"/>
        </w:rPr>
        <w:t>递交</w:t>
      </w:r>
      <w:r>
        <w:rPr>
          <w:rFonts w:ascii="仿宋_GB2312" w:eastAsia="仿宋_GB2312" w:hAnsi="仿宋_GB2312" w:cs="仿宋_GB2312" w:hint="eastAsia"/>
          <w:szCs w:val="21"/>
        </w:rPr>
        <w:t>磋商</w:t>
      </w:r>
      <w:proofErr w:type="gramEnd"/>
      <w:r w:rsidRPr="004A6DD2">
        <w:rPr>
          <w:rFonts w:ascii="仿宋_GB2312" w:eastAsia="仿宋_GB2312" w:hAnsi="仿宋_GB2312" w:cs="仿宋_GB2312" w:hint="eastAsia"/>
          <w:szCs w:val="21"/>
        </w:rPr>
        <w:t>文件截止时间制约的所有权利和义务均应延长至新的截止时间。</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b/>
          <w:szCs w:val="21"/>
        </w:rPr>
        <w:t>★19.</w:t>
      </w:r>
      <w:r>
        <w:rPr>
          <w:rFonts w:ascii="仿宋_GB2312" w:eastAsia="仿宋_GB2312" w:hAnsi="仿宋_GB2312" w:cs="仿宋_GB2312" w:hint="eastAsia"/>
          <w:b/>
          <w:szCs w:val="21"/>
        </w:rPr>
        <w:t>磋商</w:t>
      </w:r>
      <w:r w:rsidRPr="004A6DD2">
        <w:rPr>
          <w:rFonts w:ascii="仿宋_GB2312" w:eastAsia="仿宋_GB2312" w:hAnsi="仿宋_GB2312" w:cs="仿宋_GB2312" w:hint="eastAsia"/>
          <w:b/>
          <w:szCs w:val="21"/>
        </w:rPr>
        <w:t>文件的接收、修改与撤回</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19.1在</w:t>
      </w:r>
      <w:proofErr w:type="gramStart"/>
      <w:r w:rsidRPr="004A6DD2">
        <w:rPr>
          <w:rFonts w:ascii="仿宋_GB2312" w:eastAsia="仿宋_GB2312" w:hAnsi="仿宋_GB2312" w:cs="仿宋_GB2312" w:hint="eastAsia"/>
          <w:szCs w:val="21"/>
        </w:rPr>
        <w:t>递交</w:t>
      </w:r>
      <w:r>
        <w:rPr>
          <w:rFonts w:ascii="仿宋_GB2312" w:eastAsia="仿宋_GB2312" w:hAnsi="仿宋_GB2312" w:cs="仿宋_GB2312" w:hint="eastAsia"/>
          <w:szCs w:val="21"/>
        </w:rPr>
        <w:t>磋商</w:t>
      </w:r>
      <w:proofErr w:type="gramEnd"/>
      <w:r w:rsidRPr="004A6DD2">
        <w:rPr>
          <w:rFonts w:ascii="仿宋_GB2312" w:eastAsia="仿宋_GB2312" w:hAnsi="仿宋_GB2312" w:cs="仿宋_GB2312" w:hint="eastAsia"/>
          <w:szCs w:val="21"/>
        </w:rPr>
        <w:t>文件截止时间后送达的</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文件,采购人和采购代理机构将</w:t>
      </w:r>
      <w:r w:rsidRPr="004A6DD2">
        <w:rPr>
          <w:rFonts w:ascii="仿宋_GB2312" w:eastAsia="仿宋_GB2312" w:hAnsi="仿宋_GB2312" w:cs="仿宋_GB2312" w:hint="eastAsia"/>
          <w:b/>
          <w:szCs w:val="21"/>
        </w:rPr>
        <w:t>拒绝接收。</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19.2</w:t>
      </w:r>
      <w:proofErr w:type="gramStart"/>
      <w:r w:rsidRPr="004A6DD2">
        <w:rPr>
          <w:rFonts w:ascii="仿宋_GB2312" w:eastAsia="仿宋_GB2312" w:hAnsi="仿宋_GB2312" w:cs="仿宋_GB2312" w:hint="eastAsia"/>
          <w:szCs w:val="21"/>
        </w:rPr>
        <w:t>递交</w:t>
      </w:r>
      <w:r>
        <w:rPr>
          <w:rFonts w:ascii="仿宋_GB2312" w:eastAsia="仿宋_GB2312" w:hAnsi="仿宋_GB2312" w:cs="仿宋_GB2312" w:hint="eastAsia"/>
          <w:szCs w:val="21"/>
        </w:rPr>
        <w:t>磋商</w:t>
      </w:r>
      <w:proofErr w:type="gramEnd"/>
      <w:r w:rsidRPr="004A6DD2">
        <w:rPr>
          <w:rFonts w:ascii="仿宋_GB2312" w:eastAsia="仿宋_GB2312" w:hAnsi="仿宋_GB2312" w:cs="仿宋_GB2312" w:hint="eastAsia"/>
          <w:szCs w:val="21"/>
        </w:rPr>
        <w:t>文件以后，如果供应商要进行修改或</w:t>
      </w:r>
      <w:proofErr w:type="gramStart"/>
      <w:r w:rsidRPr="004A6DD2">
        <w:rPr>
          <w:rFonts w:ascii="仿宋_GB2312" w:eastAsia="仿宋_GB2312" w:hAnsi="仿宋_GB2312" w:cs="仿宋_GB2312" w:hint="eastAsia"/>
          <w:szCs w:val="21"/>
        </w:rPr>
        <w:t>撤回</w:t>
      </w:r>
      <w:r>
        <w:rPr>
          <w:rFonts w:ascii="仿宋_GB2312" w:eastAsia="仿宋_GB2312" w:hAnsi="仿宋_GB2312" w:cs="仿宋_GB2312" w:hint="eastAsia"/>
          <w:szCs w:val="21"/>
        </w:rPr>
        <w:t>磋商</w:t>
      </w:r>
      <w:proofErr w:type="gramEnd"/>
      <w:r w:rsidRPr="004A6DD2">
        <w:rPr>
          <w:rFonts w:ascii="仿宋_GB2312" w:eastAsia="仿宋_GB2312" w:hAnsi="仿宋_GB2312" w:cs="仿宋_GB2312" w:hint="eastAsia"/>
          <w:szCs w:val="21"/>
        </w:rPr>
        <w:t>文件，须提出书面申请并在</w:t>
      </w:r>
      <w:proofErr w:type="gramStart"/>
      <w:r w:rsidRPr="004A6DD2">
        <w:rPr>
          <w:rFonts w:ascii="仿宋_GB2312" w:eastAsia="仿宋_GB2312" w:hAnsi="仿宋_GB2312" w:cs="仿宋_GB2312" w:hint="eastAsia"/>
          <w:szCs w:val="21"/>
        </w:rPr>
        <w:t>提交</w:t>
      </w:r>
      <w:r>
        <w:rPr>
          <w:rFonts w:ascii="仿宋_GB2312" w:eastAsia="仿宋_GB2312" w:hAnsi="仿宋_GB2312" w:cs="仿宋_GB2312" w:hint="eastAsia"/>
          <w:szCs w:val="21"/>
        </w:rPr>
        <w:t>磋商</w:t>
      </w:r>
      <w:proofErr w:type="gramEnd"/>
      <w:r w:rsidRPr="004A6DD2">
        <w:rPr>
          <w:rFonts w:ascii="仿宋_GB2312" w:eastAsia="仿宋_GB2312" w:hAnsi="仿宋_GB2312" w:cs="仿宋_GB2312" w:hint="eastAsia"/>
          <w:szCs w:val="21"/>
        </w:rPr>
        <w:t>文件截止时间前</w:t>
      </w:r>
      <w:proofErr w:type="gramStart"/>
      <w:r w:rsidRPr="004A6DD2">
        <w:rPr>
          <w:rFonts w:ascii="仿宋_GB2312" w:eastAsia="仿宋_GB2312" w:hAnsi="仿宋_GB2312" w:cs="仿宋_GB2312" w:hint="eastAsia"/>
          <w:szCs w:val="21"/>
        </w:rPr>
        <w:t>送达磋商</w:t>
      </w:r>
      <w:proofErr w:type="gramEnd"/>
      <w:r w:rsidRPr="004A6DD2">
        <w:rPr>
          <w:rFonts w:ascii="仿宋_GB2312" w:eastAsia="仿宋_GB2312" w:hAnsi="仿宋_GB2312" w:cs="仿宋_GB2312" w:hint="eastAsia"/>
          <w:szCs w:val="21"/>
        </w:rPr>
        <w:t>地点，供应商对</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文件的修改或撤回通知应按本须知规定编制、密封、标记。采购人和采购代理机构将予以接收，并</w:t>
      </w:r>
      <w:proofErr w:type="gramStart"/>
      <w:r w:rsidRPr="004A6DD2">
        <w:rPr>
          <w:rFonts w:ascii="仿宋_GB2312" w:eastAsia="仿宋_GB2312" w:hAnsi="仿宋_GB2312" w:cs="仿宋_GB2312" w:hint="eastAsia"/>
          <w:szCs w:val="21"/>
        </w:rPr>
        <w:t>视为</w:t>
      </w:r>
      <w:r>
        <w:rPr>
          <w:rFonts w:ascii="仿宋_GB2312" w:eastAsia="仿宋_GB2312" w:hAnsi="仿宋_GB2312" w:cs="仿宋_GB2312" w:hint="eastAsia"/>
          <w:szCs w:val="21"/>
        </w:rPr>
        <w:t>磋商</w:t>
      </w:r>
      <w:proofErr w:type="gramEnd"/>
      <w:r w:rsidRPr="004A6DD2">
        <w:rPr>
          <w:rFonts w:ascii="仿宋_GB2312" w:eastAsia="仿宋_GB2312" w:hAnsi="仿宋_GB2312" w:cs="仿宋_GB2312" w:hint="eastAsia"/>
          <w:szCs w:val="21"/>
        </w:rPr>
        <w:t>文件的组成部分，否则，修改后的</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文件或撤回行为无效。</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19.3在</w:t>
      </w:r>
      <w:proofErr w:type="gramStart"/>
      <w:r w:rsidRPr="004A6DD2">
        <w:rPr>
          <w:rFonts w:ascii="仿宋_GB2312" w:eastAsia="仿宋_GB2312" w:hAnsi="仿宋_GB2312" w:cs="仿宋_GB2312" w:hint="eastAsia"/>
          <w:szCs w:val="21"/>
        </w:rPr>
        <w:t>提交</w:t>
      </w:r>
      <w:r>
        <w:rPr>
          <w:rFonts w:ascii="仿宋_GB2312" w:eastAsia="仿宋_GB2312" w:hAnsi="仿宋_GB2312" w:cs="仿宋_GB2312" w:hint="eastAsia"/>
          <w:szCs w:val="21"/>
        </w:rPr>
        <w:t>磋商</w:t>
      </w:r>
      <w:proofErr w:type="gramEnd"/>
      <w:r w:rsidRPr="004A6DD2">
        <w:rPr>
          <w:rFonts w:ascii="仿宋_GB2312" w:eastAsia="仿宋_GB2312" w:hAnsi="仿宋_GB2312" w:cs="仿宋_GB2312" w:hint="eastAsia"/>
          <w:szCs w:val="21"/>
        </w:rPr>
        <w:t>文件截止时间之后，除需提交最后报价外，供应商不得对其</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文件做任何修改；</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19.4采购人和采购代理机构对所接收并进行磋商的</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文件概不退回。</w:t>
      </w:r>
    </w:p>
    <w:p w:rsidR="00F66990" w:rsidRPr="004A6DD2" w:rsidRDefault="00F66990" w:rsidP="00F66990">
      <w:pPr>
        <w:keepNext/>
        <w:keepLines/>
        <w:adjustRightInd w:val="0"/>
        <w:snapToGrid w:val="0"/>
        <w:spacing w:beforeLines="100" w:before="312" w:line="360" w:lineRule="auto"/>
        <w:jc w:val="center"/>
        <w:outlineLvl w:val="1"/>
        <w:rPr>
          <w:rFonts w:ascii="仿宋_GB2312" w:eastAsia="仿宋_GB2312" w:hAnsi="仿宋_GB2312" w:cs="仿宋_GB2312" w:hint="eastAsia"/>
          <w:b/>
          <w:sz w:val="32"/>
        </w:rPr>
      </w:pPr>
      <w:r w:rsidRPr="004A6DD2">
        <w:rPr>
          <w:rFonts w:ascii="仿宋_GB2312" w:eastAsia="仿宋_GB2312" w:hAnsi="仿宋_GB2312" w:cs="仿宋_GB2312" w:hint="eastAsia"/>
          <w:b/>
          <w:sz w:val="32"/>
        </w:rPr>
        <w:t>六 磋商及评审</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b/>
          <w:szCs w:val="21"/>
        </w:rPr>
        <w:t>★20.磋商会议</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20.1采购人和采购代理机构将</w:t>
      </w:r>
      <w:proofErr w:type="gramStart"/>
      <w:r w:rsidRPr="004A6DD2">
        <w:rPr>
          <w:rFonts w:ascii="仿宋_GB2312" w:eastAsia="仿宋_GB2312" w:hAnsi="仿宋_GB2312" w:cs="仿宋_GB2312" w:hint="eastAsia"/>
          <w:szCs w:val="21"/>
        </w:rPr>
        <w:t>按供应</w:t>
      </w:r>
      <w:proofErr w:type="gramEnd"/>
      <w:r w:rsidRPr="004A6DD2">
        <w:rPr>
          <w:rFonts w:ascii="仿宋_GB2312" w:eastAsia="仿宋_GB2312" w:hAnsi="仿宋_GB2312" w:cs="仿宋_GB2312" w:hint="eastAsia"/>
          <w:szCs w:val="21"/>
        </w:rPr>
        <w:t>商须知表20.1条中规定的时间和地点组织磋商会议，并邀请所有供应商代表参加。</w:t>
      </w:r>
    </w:p>
    <w:p w:rsidR="00F66990" w:rsidRPr="004A6DD2" w:rsidRDefault="00F66990" w:rsidP="00F66990">
      <w:pPr>
        <w:adjustRightInd w:val="0"/>
        <w:snapToGrid w:val="0"/>
        <w:spacing w:line="360" w:lineRule="auto"/>
        <w:ind w:firstLineChars="200" w:firstLine="420"/>
        <w:rPr>
          <w:rFonts w:ascii="仿宋_GB2312" w:eastAsia="仿宋_GB2312" w:hAnsi="仿宋_GB2312" w:cs="仿宋_GB2312" w:hint="eastAsia"/>
          <w:szCs w:val="21"/>
        </w:rPr>
      </w:pPr>
      <w:r w:rsidRPr="004A6DD2">
        <w:rPr>
          <w:rFonts w:ascii="仿宋_GB2312" w:eastAsia="仿宋_GB2312" w:hAnsi="仿宋_GB2312" w:cs="仿宋_GB2312" w:hint="eastAsia"/>
          <w:szCs w:val="21"/>
        </w:rPr>
        <w:t>供应商不足3家的，不得继续磋商。</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20.2由供应商或其推选的代表检查</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文件的密封情况，确认无误后进行记录。</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20.3供应商代表对磋商会议过程有疑义，以及认为采购人、采购代理机构相关工作人员有需要回避的情形的，应当场提出询问或者回避申请。</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b/>
          <w:szCs w:val="21"/>
        </w:rPr>
        <w:t>★21.组建磋商小组</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21.1按照《政府采购竞争性磋商采购方式暂行办法》有关规定依法组建磋商小组，负责本项目评审工作。</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rPr>
        <w:t>21.2磋商小组由采购人代表和评审专家共3人以上单数组成。达到公开招标数额的项目，磋商小组应该由5人以上单数组成。</w:t>
      </w:r>
      <w:r w:rsidRPr="004A6DD2">
        <w:rPr>
          <w:rFonts w:ascii="仿宋_GB2312" w:eastAsia="仿宋_GB2312" w:hAnsi="仿宋_GB2312" w:cs="仿宋_GB2312" w:hint="eastAsia"/>
          <w:szCs w:val="21"/>
        </w:rPr>
        <w:t>本项目磋商小组组成详见供应商须知表21.2条。</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b/>
          <w:szCs w:val="21"/>
        </w:rPr>
        <w:t>★22.资格审查</w:t>
      </w:r>
    </w:p>
    <w:p w:rsidR="00F66990" w:rsidRPr="004A6DD2" w:rsidRDefault="00F66990" w:rsidP="00F66990">
      <w:pPr>
        <w:adjustRightInd w:val="0"/>
        <w:snapToGrid w:val="0"/>
        <w:spacing w:line="360" w:lineRule="auto"/>
        <w:rPr>
          <w:rFonts w:ascii="仿宋_GB2312" w:eastAsia="仿宋_GB2312" w:hAnsi="仿宋_GB2312" w:cs="仿宋_GB2312" w:hint="eastAsia"/>
          <w:szCs w:val="21"/>
          <w:shd w:val="clear" w:color="auto" w:fill="FFFFFF"/>
        </w:rPr>
      </w:pPr>
      <w:r w:rsidRPr="004A6DD2">
        <w:rPr>
          <w:rFonts w:ascii="仿宋_GB2312" w:eastAsia="仿宋_GB2312" w:hAnsi="仿宋_GB2312" w:cs="仿宋_GB2312" w:hint="eastAsia"/>
        </w:rPr>
        <w:t>22.1磋商小组依据法律法规和采购文件中规定的内容，对供应商的资格（提交的资格证明材料）进行审查。未通过资格审查的供应商不能进入下一阶段评审；通过资格审查的供应商不足3家的</w:t>
      </w:r>
      <w:r w:rsidRPr="004A6DD2">
        <w:rPr>
          <w:rFonts w:ascii="仿宋_GB2312" w:eastAsia="仿宋_GB2312" w:hAnsi="仿宋_GB2312" w:cs="仿宋_GB2312" w:hint="eastAsia"/>
          <w:szCs w:val="21"/>
          <w:shd w:val="clear" w:color="auto" w:fill="FFFFFF"/>
        </w:rPr>
        <w:t>，不得进入下一阶段评审，但本须知22.2条规定的情形除外。</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22.2采用竞争性磋商采购方式采购的政府购买服务项目（含政府和社会资本合作项目），在采购过程中通过资格审查的供应商（社会资本）只有2家的，竞争性磋商采购活动可以继续进行。</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shd w:val="clear" w:color="auto" w:fill="FFFFFF"/>
        </w:rPr>
        <w:t>22.3</w:t>
      </w:r>
      <w:r w:rsidRPr="004A6DD2">
        <w:rPr>
          <w:rFonts w:ascii="仿宋_GB2312" w:eastAsia="仿宋_GB2312" w:hAnsi="仿宋_GB2312" w:cs="仿宋_GB2312" w:hint="eastAsia"/>
          <w:szCs w:val="21"/>
        </w:rPr>
        <w:t>采购人或采购代理机构将在</w:t>
      </w:r>
      <w:proofErr w:type="gramStart"/>
      <w:r w:rsidRPr="004A6DD2">
        <w:rPr>
          <w:rFonts w:ascii="仿宋_GB2312" w:eastAsia="仿宋_GB2312" w:hAnsi="仿宋_GB2312" w:cs="仿宋_GB2312" w:hint="eastAsia"/>
          <w:szCs w:val="21"/>
        </w:rPr>
        <w:t>递交</w:t>
      </w:r>
      <w:r>
        <w:rPr>
          <w:rFonts w:ascii="仿宋_GB2312" w:eastAsia="仿宋_GB2312" w:hAnsi="仿宋_GB2312" w:cs="仿宋_GB2312" w:hint="eastAsia"/>
          <w:szCs w:val="21"/>
        </w:rPr>
        <w:t>磋商</w:t>
      </w:r>
      <w:proofErr w:type="gramEnd"/>
      <w:r w:rsidRPr="004A6DD2">
        <w:rPr>
          <w:rFonts w:ascii="仿宋_GB2312" w:eastAsia="仿宋_GB2312" w:hAnsi="仿宋_GB2312" w:cs="仿宋_GB2312" w:hint="eastAsia"/>
          <w:szCs w:val="21"/>
        </w:rPr>
        <w:t>文件截止时间前一个工作日</w:t>
      </w:r>
      <w:proofErr w:type="gramStart"/>
      <w:r w:rsidRPr="004A6DD2">
        <w:rPr>
          <w:rFonts w:ascii="仿宋_GB2312" w:eastAsia="仿宋_GB2312" w:hAnsi="仿宋_GB2312" w:cs="仿宋_GB2312" w:hint="eastAsia"/>
          <w:szCs w:val="21"/>
        </w:rPr>
        <w:t>至资格</w:t>
      </w:r>
      <w:proofErr w:type="gramEnd"/>
      <w:r w:rsidRPr="004A6DD2">
        <w:rPr>
          <w:rFonts w:ascii="仿宋_GB2312" w:eastAsia="仿宋_GB2312" w:hAnsi="仿宋_GB2312" w:cs="仿宋_GB2312" w:hint="eastAsia"/>
          <w:szCs w:val="21"/>
        </w:rPr>
        <w:t>审查结束前的期间内查询供应商的信用记录。供应</w:t>
      </w:r>
      <w:proofErr w:type="gramStart"/>
      <w:r w:rsidRPr="004A6DD2">
        <w:rPr>
          <w:rFonts w:ascii="仿宋_GB2312" w:eastAsia="仿宋_GB2312" w:hAnsi="仿宋_GB2312" w:cs="仿宋_GB2312" w:hint="eastAsia"/>
          <w:szCs w:val="21"/>
        </w:rPr>
        <w:t>商存在</w:t>
      </w:r>
      <w:proofErr w:type="gramEnd"/>
      <w:r w:rsidRPr="004A6DD2">
        <w:rPr>
          <w:rFonts w:ascii="仿宋_GB2312" w:eastAsia="仿宋_GB2312" w:hAnsi="仿宋_GB2312" w:cs="仿宋_GB2312" w:hint="eastAsia"/>
          <w:szCs w:val="21"/>
        </w:rPr>
        <w:t>不良信用记录的，其响应将被认定为</w:t>
      </w:r>
      <w:r w:rsidRPr="004A6DD2">
        <w:rPr>
          <w:rFonts w:ascii="仿宋_GB2312" w:eastAsia="仿宋_GB2312" w:hAnsi="仿宋_GB2312" w:cs="仿宋_GB2312" w:hint="eastAsia"/>
          <w:b/>
          <w:bCs/>
          <w:szCs w:val="21"/>
        </w:rPr>
        <w:t>无效响应</w:t>
      </w:r>
      <w:r w:rsidRPr="004A6DD2">
        <w:rPr>
          <w:rFonts w:ascii="仿宋_GB2312" w:eastAsia="仿宋_GB2312" w:hAnsi="仿宋_GB2312" w:cs="仿宋_GB2312" w:hint="eastAsia"/>
          <w:szCs w:val="21"/>
        </w:rPr>
        <w:t>。</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shd w:val="clear" w:color="auto" w:fill="FFFFFF"/>
        </w:rPr>
        <w:t>22.3.1</w:t>
      </w:r>
      <w:r w:rsidRPr="004A6DD2">
        <w:rPr>
          <w:rFonts w:ascii="仿宋_GB2312" w:eastAsia="仿宋_GB2312" w:hAnsi="仿宋_GB2312" w:cs="仿宋_GB2312" w:hint="eastAsia"/>
          <w:szCs w:val="21"/>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F66990" w:rsidRPr="004A6DD2" w:rsidRDefault="00F66990" w:rsidP="00F66990">
      <w:pPr>
        <w:adjustRightInd w:val="0"/>
        <w:snapToGrid w:val="0"/>
        <w:spacing w:line="360" w:lineRule="auto"/>
        <w:ind w:firstLineChars="200" w:firstLine="420"/>
        <w:rPr>
          <w:rFonts w:ascii="仿宋_GB2312" w:eastAsia="仿宋_GB2312" w:hAnsi="仿宋_GB2312" w:cs="仿宋_GB2312" w:hint="eastAsia"/>
          <w:szCs w:val="21"/>
          <w:shd w:val="clear" w:color="auto" w:fill="FFFFFF"/>
        </w:rPr>
      </w:pPr>
      <w:r w:rsidRPr="004A6DD2">
        <w:rPr>
          <w:rFonts w:ascii="仿宋_GB2312" w:eastAsia="仿宋_GB2312" w:hAnsi="仿宋_GB2312" w:cs="仿宋_GB2312" w:hint="eastAsia"/>
          <w:szCs w:val="21"/>
        </w:rPr>
        <w:t>以</w:t>
      </w:r>
      <w:r w:rsidRPr="004A6DD2">
        <w:rPr>
          <w:rFonts w:ascii="仿宋_GB2312" w:eastAsia="仿宋_GB2312" w:hAnsi="仿宋_GB2312" w:cs="仿宋_GB2312" w:hint="eastAsia"/>
          <w:szCs w:val="21"/>
          <w:shd w:val="clear" w:color="auto" w:fill="FFFFFF"/>
        </w:rPr>
        <w:t>联合体形</w:t>
      </w:r>
      <w:proofErr w:type="gramStart"/>
      <w:r w:rsidRPr="004A6DD2">
        <w:rPr>
          <w:rFonts w:ascii="仿宋_GB2312" w:eastAsia="仿宋_GB2312" w:hAnsi="仿宋_GB2312" w:cs="仿宋_GB2312" w:hint="eastAsia"/>
          <w:szCs w:val="21"/>
          <w:shd w:val="clear" w:color="auto" w:fill="FFFFFF"/>
        </w:rPr>
        <w:t>式参加</w:t>
      </w:r>
      <w:proofErr w:type="gramEnd"/>
      <w:r w:rsidRPr="004A6DD2">
        <w:rPr>
          <w:rFonts w:ascii="仿宋_GB2312" w:eastAsia="仿宋_GB2312" w:hAnsi="仿宋_GB2312" w:cs="仿宋_GB2312" w:hint="eastAsia"/>
          <w:szCs w:val="21"/>
          <w:shd w:val="clear" w:color="auto" w:fill="FFFFFF"/>
        </w:rPr>
        <w:t>政府采购活动的，联合体任何成员存在以上不良信用记录的，联合体</w:t>
      </w:r>
      <w:r>
        <w:rPr>
          <w:rFonts w:ascii="仿宋_GB2312" w:eastAsia="仿宋_GB2312" w:hAnsi="仿宋_GB2312" w:cs="仿宋_GB2312" w:hint="eastAsia"/>
          <w:szCs w:val="21"/>
          <w:shd w:val="clear" w:color="auto" w:fill="FFFFFF"/>
        </w:rPr>
        <w:t>磋商</w:t>
      </w:r>
      <w:r w:rsidRPr="004A6DD2">
        <w:rPr>
          <w:rFonts w:ascii="仿宋_GB2312" w:eastAsia="仿宋_GB2312" w:hAnsi="仿宋_GB2312" w:cs="仿宋_GB2312" w:hint="eastAsia"/>
          <w:szCs w:val="21"/>
          <w:shd w:val="clear" w:color="auto" w:fill="FFFFFF"/>
        </w:rPr>
        <w:t>文件将被认定为</w:t>
      </w:r>
      <w:r w:rsidRPr="004A6DD2">
        <w:rPr>
          <w:rFonts w:ascii="仿宋_GB2312" w:eastAsia="仿宋_GB2312" w:hAnsi="仿宋_GB2312" w:cs="仿宋_GB2312" w:hint="eastAsia"/>
          <w:b/>
          <w:bCs/>
          <w:szCs w:val="21"/>
          <w:shd w:val="clear" w:color="auto" w:fill="FFFFFF"/>
        </w:rPr>
        <w:t>无效响应</w:t>
      </w:r>
      <w:r w:rsidRPr="004A6DD2">
        <w:rPr>
          <w:rFonts w:ascii="仿宋_GB2312" w:eastAsia="仿宋_GB2312" w:hAnsi="仿宋_GB2312" w:cs="仿宋_GB2312" w:hint="eastAsia"/>
          <w:szCs w:val="21"/>
          <w:shd w:val="clear" w:color="auto" w:fill="FFFFFF"/>
        </w:rPr>
        <w:t>。</w:t>
      </w:r>
    </w:p>
    <w:p w:rsidR="00F66990" w:rsidRPr="004A6DD2" w:rsidRDefault="00F66990" w:rsidP="00F66990">
      <w:pPr>
        <w:adjustRightInd w:val="0"/>
        <w:snapToGrid w:val="0"/>
        <w:spacing w:line="360" w:lineRule="auto"/>
        <w:rPr>
          <w:rFonts w:ascii="仿宋_GB2312" w:eastAsia="仿宋_GB2312" w:hAnsi="仿宋_GB2312" w:cs="仿宋_GB2312" w:hint="eastAsia"/>
          <w:szCs w:val="21"/>
          <w:shd w:val="clear" w:color="auto" w:fill="FFFFFF"/>
        </w:rPr>
      </w:pPr>
      <w:r w:rsidRPr="004A6DD2">
        <w:rPr>
          <w:rFonts w:ascii="仿宋_GB2312" w:eastAsia="仿宋_GB2312" w:hAnsi="仿宋_GB2312" w:cs="仿宋_GB2312" w:hint="eastAsia"/>
          <w:szCs w:val="21"/>
        </w:rPr>
        <w:t>22.3.2</w:t>
      </w:r>
      <w:r w:rsidRPr="004A6DD2">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F66990" w:rsidRPr="004A6DD2" w:rsidRDefault="00F66990" w:rsidP="00F66990">
      <w:pPr>
        <w:adjustRightInd w:val="0"/>
        <w:snapToGrid w:val="0"/>
        <w:spacing w:line="360" w:lineRule="auto"/>
        <w:ind w:firstLineChars="200" w:firstLine="420"/>
        <w:rPr>
          <w:rFonts w:ascii="仿宋_GB2312" w:eastAsia="仿宋_GB2312" w:hAnsi="仿宋_GB2312" w:cs="仿宋_GB2312" w:hint="eastAsia"/>
          <w:szCs w:val="21"/>
          <w:shd w:val="clear" w:color="auto" w:fill="FFFFFF"/>
        </w:rPr>
      </w:pPr>
      <w:r w:rsidRPr="004A6DD2">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F66990" w:rsidRPr="004A6DD2" w:rsidRDefault="00F66990" w:rsidP="00F66990">
      <w:pPr>
        <w:adjustRightInd w:val="0"/>
        <w:snapToGrid w:val="0"/>
        <w:spacing w:line="360" w:lineRule="auto"/>
        <w:ind w:firstLineChars="200" w:firstLine="420"/>
        <w:rPr>
          <w:rFonts w:ascii="仿宋_GB2312" w:eastAsia="仿宋_GB2312" w:hAnsi="仿宋_GB2312" w:cs="仿宋_GB2312" w:hint="eastAsia"/>
          <w:szCs w:val="21"/>
          <w:shd w:val="clear" w:color="auto" w:fill="FFFFFF"/>
        </w:rPr>
      </w:pPr>
      <w:r w:rsidRPr="004A6DD2">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shd w:val="clear" w:color="auto" w:fill="FFFFFF"/>
        </w:rPr>
      </w:pPr>
      <w:r w:rsidRPr="004A6DD2">
        <w:rPr>
          <w:rFonts w:ascii="仿宋_GB2312" w:eastAsia="仿宋_GB2312" w:hAnsi="仿宋_GB2312" w:cs="仿宋_GB2312" w:hint="eastAsia"/>
          <w:b/>
          <w:szCs w:val="21"/>
        </w:rPr>
        <w:t>★</w:t>
      </w:r>
      <w:r w:rsidRPr="004A6DD2">
        <w:rPr>
          <w:rFonts w:ascii="仿宋_GB2312" w:eastAsia="仿宋_GB2312" w:hAnsi="仿宋_GB2312" w:cs="仿宋_GB2312" w:hint="eastAsia"/>
          <w:b/>
          <w:szCs w:val="21"/>
          <w:shd w:val="clear" w:color="auto" w:fill="FFFFFF"/>
        </w:rPr>
        <w:t>23.符合性审查</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rPr>
        <w:t>23.1</w:t>
      </w:r>
      <w:r w:rsidRPr="004A6DD2">
        <w:rPr>
          <w:rFonts w:ascii="仿宋_GB2312" w:eastAsia="仿宋_GB2312" w:hAnsi="仿宋_GB2312" w:cs="仿宋_GB2312" w:hint="eastAsia"/>
          <w:szCs w:val="21"/>
          <w:shd w:val="clear" w:color="auto" w:fill="FFFFFF"/>
        </w:rPr>
        <w:t>符合性审查是指依据采购文件的规定，从</w:t>
      </w:r>
      <w:r>
        <w:rPr>
          <w:rFonts w:ascii="仿宋_GB2312" w:eastAsia="仿宋_GB2312" w:hAnsi="仿宋_GB2312" w:cs="仿宋_GB2312" w:hint="eastAsia"/>
          <w:szCs w:val="21"/>
          <w:shd w:val="clear" w:color="auto" w:fill="FFFFFF"/>
        </w:rPr>
        <w:t>磋商</w:t>
      </w:r>
      <w:r w:rsidRPr="004A6DD2">
        <w:rPr>
          <w:rFonts w:ascii="仿宋_GB2312" w:eastAsia="仿宋_GB2312" w:hAnsi="仿宋_GB2312" w:cs="仿宋_GB2312" w:hint="eastAsia"/>
          <w:szCs w:val="21"/>
          <w:shd w:val="clear" w:color="auto" w:fill="FFFFFF"/>
        </w:rPr>
        <w:t>文件的有效性和完整性对采购文件的响应程度进行审查，以确定是否对采购文件的实质性要求做出响应。</w:t>
      </w:r>
      <w:r w:rsidRPr="004A6DD2">
        <w:rPr>
          <w:rFonts w:ascii="仿宋_GB2312" w:eastAsia="仿宋_GB2312" w:hAnsi="仿宋_GB2312" w:cs="仿宋_GB2312" w:hint="eastAsia"/>
          <w:szCs w:val="21"/>
        </w:rPr>
        <w:t>供应商应按照第二章《</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文件内容及格式》中的相应要求，提交符合性证明材料。未通过符合性审查的供应商不能进入下一阶段评审，其响应将被认定为</w:t>
      </w:r>
      <w:r w:rsidRPr="004A6DD2">
        <w:rPr>
          <w:rFonts w:ascii="仿宋_GB2312" w:eastAsia="仿宋_GB2312" w:hAnsi="仿宋_GB2312" w:cs="仿宋_GB2312" w:hint="eastAsia"/>
          <w:b/>
          <w:bCs/>
          <w:szCs w:val="21"/>
        </w:rPr>
        <w:t>无效响应</w:t>
      </w:r>
      <w:r w:rsidRPr="004A6DD2">
        <w:rPr>
          <w:rFonts w:ascii="仿宋_GB2312" w:eastAsia="仿宋_GB2312" w:hAnsi="仿宋_GB2312" w:cs="仿宋_GB2312" w:hint="eastAsia"/>
          <w:szCs w:val="21"/>
        </w:rPr>
        <w:t>；通过符合性审查的供应商数量不足3家的，不得作进一步的比较和评价，本须知第23.2条规定的情形除外。</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23.2采用竞争性磋商采购方式采购的政府购买服务项目（含政府和社会资本合作项目），在采购过程中通过符合性审查的供应商（社会资本）只有2家的，竞争性磋商采购活动可以继续进行。</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b/>
          <w:szCs w:val="21"/>
        </w:rPr>
        <w:t>24.样品及演示</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24.1供应商须知表11.3条中要求供应商提供样品或演示的，按照供应商须知表24.1条中样品或演示的评审办法以及评审标准进行评审。</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24.2采购活动结束后，对于未成交供应商提供的样品，应当及时退还或者经未成交供应商同意后自行处理；对于成交供应商提供的样品，应当按采购文件规定进行保管、封存，并作为履约验收的参考。具体内容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sidRPr="004A6DD2">
        <w:rPr>
          <w:rFonts w:ascii="仿宋_GB2312" w:eastAsia="仿宋_GB2312" w:hAnsi="仿宋_GB2312" w:cs="仿宋_GB2312" w:hint="eastAsia"/>
          <w:szCs w:val="21"/>
        </w:rPr>
        <w:t>见供应</w:t>
      </w:r>
      <w:proofErr w:type="gramEnd"/>
      <w:r w:rsidRPr="004A6DD2">
        <w:rPr>
          <w:rFonts w:ascii="仿宋_GB2312" w:eastAsia="仿宋_GB2312" w:hAnsi="仿宋_GB2312" w:cs="仿宋_GB2312" w:hint="eastAsia"/>
          <w:szCs w:val="21"/>
        </w:rPr>
        <w:t>商须知表11.3条。</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b/>
          <w:szCs w:val="21"/>
        </w:rPr>
        <w:t>25.</w:t>
      </w:r>
      <w:r>
        <w:rPr>
          <w:rFonts w:ascii="仿宋_GB2312" w:eastAsia="仿宋_GB2312" w:hAnsi="仿宋_GB2312" w:cs="仿宋_GB2312" w:hint="eastAsia"/>
          <w:b/>
          <w:szCs w:val="21"/>
        </w:rPr>
        <w:t>磋商</w:t>
      </w:r>
      <w:r w:rsidRPr="004A6DD2">
        <w:rPr>
          <w:rFonts w:ascii="仿宋_GB2312" w:eastAsia="仿宋_GB2312" w:hAnsi="仿宋_GB2312" w:cs="仿宋_GB2312" w:hint="eastAsia"/>
          <w:b/>
          <w:szCs w:val="21"/>
        </w:rPr>
        <w:t>文件的澄清</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25.1</w:t>
      </w:r>
      <w:r w:rsidRPr="004A6DD2">
        <w:rPr>
          <w:rFonts w:ascii="仿宋_GB2312" w:eastAsia="仿宋_GB2312" w:hAnsi="仿宋_GB2312" w:cs="仿宋_GB2312" w:hint="eastAsia"/>
          <w:szCs w:val="21"/>
          <w:shd w:val="clear" w:color="auto" w:fill="FFFFFF"/>
        </w:rPr>
        <w:t>在磋商期间，磋商小组可以书面要求供应商对其</w:t>
      </w:r>
      <w:r>
        <w:rPr>
          <w:rFonts w:ascii="仿宋_GB2312" w:eastAsia="仿宋_GB2312" w:hAnsi="仿宋_GB2312" w:cs="仿宋_GB2312" w:hint="eastAsia"/>
          <w:szCs w:val="21"/>
          <w:shd w:val="clear" w:color="auto" w:fill="FFFFFF"/>
        </w:rPr>
        <w:t>磋商</w:t>
      </w:r>
      <w:r w:rsidRPr="004A6DD2">
        <w:rPr>
          <w:rFonts w:ascii="仿宋_GB2312" w:eastAsia="仿宋_GB2312" w:hAnsi="仿宋_GB2312" w:cs="仿宋_GB2312" w:hint="eastAsia"/>
          <w:szCs w:val="21"/>
          <w:shd w:val="clear" w:color="auto" w:fill="FFFFFF"/>
        </w:rPr>
        <w:t>文件中含义不明确、同类问题表述不一致或者有明显文字和计算错误的内容</w:t>
      </w:r>
      <w:r w:rsidRPr="004A6DD2">
        <w:rPr>
          <w:rFonts w:ascii="仿宋_GB2312" w:eastAsia="仿宋_GB2312" w:hAnsi="仿宋_GB2312" w:cs="仿宋_GB2312" w:hint="eastAsia"/>
          <w:szCs w:val="21"/>
        </w:rPr>
        <w:t>作必要的澄清、说明或补正。供应商的澄清、说明或补正应在磋商小组规定的时间内以书面方式进行，并不得</w:t>
      </w:r>
      <w:proofErr w:type="gramStart"/>
      <w:r w:rsidRPr="004A6DD2">
        <w:rPr>
          <w:rFonts w:ascii="仿宋_GB2312" w:eastAsia="仿宋_GB2312" w:hAnsi="仿宋_GB2312" w:cs="仿宋_GB2312" w:hint="eastAsia"/>
          <w:szCs w:val="21"/>
        </w:rPr>
        <w:t>超出</w:t>
      </w:r>
      <w:r>
        <w:rPr>
          <w:rFonts w:ascii="仿宋_GB2312" w:eastAsia="仿宋_GB2312" w:hAnsi="仿宋_GB2312" w:cs="仿宋_GB2312" w:hint="eastAsia"/>
          <w:szCs w:val="21"/>
        </w:rPr>
        <w:t>磋商</w:t>
      </w:r>
      <w:proofErr w:type="gramEnd"/>
      <w:r w:rsidRPr="004A6DD2">
        <w:rPr>
          <w:rFonts w:ascii="仿宋_GB2312" w:eastAsia="仿宋_GB2312" w:hAnsi="仿宋_GB2312" w:cs="仿宋_GB2312" w:hint="eastAsia"/>
          <w:szCs w:val="21"/>
        </w:rPr>
        <w:t>文件范围或者改变</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文件的实质性内容。供应商拒不进行澄清、说明、补正的，或者不能在规定时间内</w:t>
      </w:r>
      <w:proofErr w:type="gramStart"/>
      <w:r w:rsidRPr="004A6DD2">
        <w:rPr>
          <w:rFonts w:ascii="仿宋_GB2312" w:eastAsia="仿宋_GB2312" w:hAnsi="仿宋_GB2312" w:cs="仿宋_GB2312" w:hint="eastAsia"/>
          <w:szCs w:val="21"/>
        </w:rPr>
        <w:t>作出</w:t>
      </w:r>
      <w:proofErr w:type="gramEnd"/>
      <w:r w:rsidRPr="004A6DD2">
        <w:rPr>
          <w:rFonts w:ascii="仿宋_GB2312" w:eastAsia="仿宋_GB2312" w:hAnsi="仿宋_GB2312" w:cs="仿宋_GB2312" w:hint="eastAsia"/>
          <w:szCs w:val="21"/>
        </w:rPr>
        <w:t>书面澄清、说明、补正的，其</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文件将被作为无效响应处理。</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25.1.1供应商的澄清、说明或者补正应当由法定代表人（或非法人组织负责人）或其授权代表签字或者加盖公章。供应商为自然人的，应当由本人签字并附身份证明。</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25.1.2供应商的澄清、说明或补正将作为</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文件的一部分。</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25.2</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文件报价出现前后不一致的，按照下列规定修正：</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文件中报价一览表内容与</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文件中相应内容不一致的，以报价一览表为准；</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（2）大写金额和小写金额不一致的，以大写金额为准；</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（3）单价金额小数点或者百分比有明显错位的，以报价一览表的总价为准，并修改单价；</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（4）总价金额与按单价汇总金额不一致的，以单价金额计算结果为准。</w:t>
      </w:r>
    </w:p>
    <w:p w:rsidR="00F66990" w:rsidRPr="004A6DD2" w:rsidRDefault="00F66990" w:rsidP="00F66990">
      <w:pPr>
        <w:adjustRightInd w:val="0"/>
        <w:snapToGrid w:val="0"/>
        <w:spacing w:line="360" w:lineRule="auto"/>
        <w:ind w:firstLineChars="200" w:firstLine="420"/>
        <w:rPr>
          <w:rFonts w:ascii="仿宋_GB2312" w:eastAsia="仿宋_GB2312" w:hAnsi="仿宋_GB2312" w:cs="仿宋_GB2312" w:hint="eastAsia"/>
          <w:szCs w:val="21"/>
        </w:rPr>
      </w:pPr>
      <w:r w:rsidRPr="004A6DD2">
        <w:rPr>
          <w:rFonts w:ascii="仿宋_GB2312" w:eastAsia="仿宋_GB2312" w:hAnsi="仿宋_GB2312" w:cs="仿宋_GB2312" w:hint="eastAsia"/>
          <w:szCs w:val="21"/>
        </w:rPr>
        <w:t>同时出现两种以上不一致的，按照前款规定的顺序修正。修正后的报价</w:t>
      </w:r>
      <w:proofErr w:type="gramStart"/>
      <w:r w:rsidRPr="004A6DD2">
        <w:rPr>
          <w:rFonts w:ascii="仿宋_GB2312" w:eastAsia="仿宋_GB2312" w:hAnsi="仿宋_GB2312" w:cs="仿宋_GB2312" w:hint="eastAsia"/>
          <w:szCs w:val="21"/>
        </w:rPr>
        <w:t>经供应</w:t>
      </w:r>
      <w:proofErr w:type="gramEnd"/>
      <w:r w:rsidRPr="004A6DD2">
        <w:rPr>
          <w:rFonts w:ascii="仿宋_GB2312" w:eastAsia="仿宋_GB2312" w:hAnsi="仿宋_GB2312" w:cs="仿宋_GB2312" w:hint="eastAsia"/>
          <w:szCs w:val="21"/>
        </w:rPr>
        <w:t>商确认后产生约束力，供应商不确认的，其</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文件将被认定为无效响应。</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25.3</w:t>
      </w:r>
      <w:r w:rsidRPr="004A6DD2">
        <w:rPr>
          <w:rFonts w:ascii="仿宋_GB2312" w:eastAsia="仿宋_GB2312" w:hAnsi="仿宋_GB2312" w:cs="仿宋_GB2312" w:hint="eastAsia"/>
          <w:bCs/>
          <w:szCs w:val="21"/>
        </w:rPr>
        <w:t>磋商小组认为</w:t>
      </w:r>
      <w:r w:rsidRPr="004A6DD2">
        <w:rPr>
          <w:rFonts w:ascii="仿宋_GB2312" w:eastAsia="仿宋_GB2312" w:hAnsi="仿宋_GB2312"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b/>
          <w:szCs w:val="21"/>
        </w:rPr>
        <w:t>★26.磋商</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26.2在磋商过程中，磋商小组可以根据采购文件和磋商情况，</w:t>
      </w:r>
      <w:r w:rsidRPr="004A6DD2">
        <w:rPr>
          <w:rFonts w:ascii="仿宋_GB2312" w:eastAsia="仿宋_GB2312" w:hAnsi="仿宋_GB2312" w:cs="仿宋_GB2312" w:hint="eastAsia"/>
          <w:b/>
          <w:szCs w:val="21"/>
        </w:rPr>
        <w:t>经采购人代表确认后</w:t>
      </w:r>
      <w:r w:rsidRPr="004A6DD2">
        <w:rPr>
          <w:rFonts w:ascii="仿宋_GB2312" w:eastAsia="仿宋_GB2312" w:hAnsi="仿宋_GB2312" w:cs="仿宋_GB2312" w:hint="eastAsia"/>
          <w:szCs w:val="21"/>
        </w:rPr>
        <w:t>变动采购需求中的技术、服务要求以及合同草案条例等实质性内容。</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26.3对采购文件</w:t>
      </w:r>
      <w:proofErr w:type="gramStart"/>
      <w:r w:rsidRPr="004A6DD2">
        <w:rPr>
          <w:rFonts w:ascii="仿宋_GB2312" w:eastAsia="仿宋_GB2312" w:hAnsi="仿宋_GB2312" w:cs="仿宋_GB2312" w:hint="eastAsia"/>
          <w:szCs w:val="21"/>
        </w:rPr>
        <w:t>作出</w:t>
      </w:r>
      <w:proofErr w:type="gramEnd"/>
      <w:r w:rsidRPr="004A6DD2">
        <w:rPr>
          <w:rFonts w:ascii="仿宋_GB2312" w:eastAsia="仿宋_GB2312" w:hAnsi="仿宋_GB2312" w:cs="仿宋_GB2312" w:hint="eastAsia"/>
          <w:szCs w:val="21"/>
        </w:rPr>
        <w:t>实质性变动是采购文件的有效组成部分，磋商小组将以书面形式同时通知所有参加磋商的供应商。</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26.4供应商应当按照采购文件的变动情况和磋商小组的要求重新</w:t>
      </w:r>
      <w:proofErr w:type="gramStart"/>
      <w:r w:rsidRPr="004A6DD2">
        <w:rPr>
          <w:rFonts w:ascii="仿宋_GB2312" w:eastAsia="仿宋_GB2312" w:hAnsi="仿宋_GB2312" w:cs="仿宋_GB2312" w:hint="eastAsia"/>
          <w:szCs w:val="21"/>
        </w:rPr>
        <w:t>提交</w:t>
      </w:r>
      <w:r>
        <w:rPr>
          <w:rFonts w:ascii="仿宋_GB2312" w:eastAsia="仿宋_GB2312" w:hAnsi="仿宋_GB2312" w:cs="仿宋_GB2312" w:hint="eastAsia"/>
          <w:szCs w:val="21"/>
        </w:rPr>
        <w:t>磋商</w:t>
      </w:r>
      <w:proofErr w:type="gramEnd"/>
      <w:r w:rsidRPr="004A6DD2">
        <w:rPr>
          <w:rFonts w:ascii="仿宋_GB2312" w:eastAsia="仿宋_GB2312" w:hAnsi="仿宋_GB2312" w:cs="仿宋_GB2312" w:hint="eastAsia"/>
          <w:szCs w:val="21"/>
        </w:rPr>
        <w:t>文件，并由其法定代表人或授权代表签字或者加盖公章。由授权代表签字的，应当附法定代表人（或非法人组织负责人）授权书。供应商为自然人的，应当由本人签字并附身份证明。</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b/>
          <w:szCs w:val="21"/>
        </w:rPr>
        <w:t>★27.最后报价</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27.1磋商结束后，磋商小组将要求所有实质性响应的供应商在规定时间内提交最后报价，且提交最后报价的供应商不少于3家，本须知第27.2条规定的情形除外。</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27.2采用竞争性磋商方式开展采购的“市场竞争不充分的科研项目，以及需要扶持的科技成果转化项目”，或符合23.2规定的情形的，提交最后报价的供应商可以为2家。</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27.3最后报价是供应商</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文件的有效组成部分。</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27.4已</w:t>
      </w:r>
      <w:proofErr w:type="gramStart"/>
      <w:r w:rsidRPr="004A6DD2">
        <w:rPr>
          <w:rFonts w:ascii="仿宋_GB2312" w:eastAsia="仿宋_GB2312" w:hAnsi="仿宋_GB2312" w:cs="仿宋_GB2312" w:hint="eastAsia"/>
          <w:szCs w:val="21"/>
        </w:rPr>
        <w:t>提交</w:t>
      </w:r>
      <w:r>
        <w:rPr>
          <w:rFonts w:ascii="仿宋_GB2312" w:eastAsia="仿宋_GB2312" w:hAnsi="仿宋_GB2312" w:cs="仿宋_GB2312" w:hint="eastAsia"/>
          <w:szCs w:val="21"/>
        </w:rPr>
        <w:t>磋商</w:t>
      </w:r>
      <w:proofErr w:type="gramEnd"/>
      <w:r w:rsidRPr="004A6DD2">
        <w:rPr>
          <w:rFonts w:ascii="仿宋_GB2312" w:eastAsia="仿宋_GB2312" w:hAnsi="仿宋_GB2312" w:cs="仿宋_GB2312" w:hint="eastAsia"/>
          <w:szCs w:val="21"/>
        </w:rPr>
        <w:t>文件的供应商，在提交最后报价之前，可以根据磋商情况退出磋商，退出磋商</w:t>
      </w:r>
      <w:proofErr w:type="gramStart"/>
      <w:r w:rsidRPr="004A6DD2">
        <w:rPr>
          <w:rFonts w:ascii="仿宋_GB2312" w:eastAsia="仿宋_GB2312" w:hAnsi="仿宋_GB2312" w:cs="仿宋_GB2312" w:hint="eastAsia"/>
          <w:szCs w:val="21"/>
        </w:rPr>
        <w:t>不</w:t>
      </w:r>
      <w:proofErr w:type="gramEnd"/>
      <w:r w:rsidRPr="004A6DD2">
        <w:rPr>
          <w:rFonts w:ascii="仿宋_GB2312" w:eastAsia="仿宋_GB2312" w:hAnsi="仿宋_GB2312" w:cs="仿宋_GB2312" w:hint="eastAsia"/>
          <w:szCs w:val="21"/>
        </w:rPr>
        <w:t>视为</w:t>
      </w:r>
      <w:proofErr w:type="gramStart"/>
      <w:r w:rsidRPr="004A6DD2">
        <w:rPr>
          <w:rFonts w:ascii="仿宋_GB2312" w:eastAsia="仿宋_GB2312" w:hAnsi="仿宋_GB2312" w:cs="仿宋_GB2312" w:hint="eastAsia"/>
          <w:szCs w:val="21"/>
        </w:rPr>
        <w:t>撤回</w:t>
      </w:r>
      <w:r>
        <w:rPr>
          <w:rFonts w:ascii="仿宋_GB2312" w:eastAsia="仿宋_GB2312" w:hAnsi="仿宋_GB2312" w:cs="仿宋_GB2312" w:hint="eastAsia"/>
          <w:szCs w:val="21"/>
        </w:rPr>
        <w:t>磋商</w:t>
      </w:r>
      <w:proofErr w:type="gramEnd"/>
      <w:r w:rsidRPr="004A6DD2">
        <w:rPr>
          <w:rFonts w:ascii="仿宋_GB2312" w:eastAsia="仿宋_GB2312" w:hAnsi="仿宋_GB2312" w:cs="仿宋_GB2312" w:hint="eastAsia"/>
          <w:szCs w:val="21"/>
        </w:rPr>
        <w:t>文件，</w:t>
      </w:r>
      <w:proofErr w:type="gramStart"/>
      <w:r w:rsidRPr="004A6DD2">
        <w:rPr>
          <w:rFonts w:ascii="仿宋_GB2312" w:eastAsia="仿宋_GB2312" w:hAnsi="仿宋_GB2312" w:cs="仿宋_GB2312" w:hint="eastAsia"/>
          <w:szCs w:val="21"/>
        </w:rPr>
        <w:t>退出磋商</w:t>
      </w:r>
      <w:proofErr w:type="gramEnd"/>
      <w:r w:rsidRPr="004A6DD2">
        <w:rPr>
          <w:rFonts w:ascii="仿宋_GB2312" w:eastAsia="仿宋_GB2312" w:hAnsi="仿宋_GB2312" w:cs="仿宋_GB2312" w:hint="eastAsia"/>
          <w:szCs w:val="21"/>
        </w:rPr>
        <w:t>不影响</w:t>
      </w:r>
      <w:proofErr w:type="gramStart"/>
      <w:r w:rsidRPr="004A6DD2">
        <w:rPr>
          <w:rFonts w:ascii="仿宋_GB2312" w:eastAsia="仿宋_GB2312" w:hAnsi="仿宋_GB2312" w:cs="仿宋_GB2312" w:hint="eastAsia"/>
          <w:szCs w:val="21"/>
        </w:rPr>
        <w:t>退出磋商</w:t>
      </w:r>
      <w:proofErr w:type="gramEnd"/>
      <w:r w:rsidRPr="004A6DD2">
        <w:rPr>
          <w:rFonts w:ascii="仿宋_GB2312" w:eastAsia="仿宋_GB2312" w:hAnsi="仿宋_GB2312" w:cs="仿宋_GB2312" w:hint="eastAsia"/>
          <w:szCs w:val="21"/>
        </w:rPr>
        <w:t>的供应商对已经递交的</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文件承担法律、法规和采购文件中规定的相应责任。采购人,采购代理机构应当退还</w:t>
      </w:r>
      <w:proofErr w:type="gramStart"/>
      <w:r w:rsidRPr="004A6DD2">
        <w:rPr>
          <w:rFonts w:ascii="仿宋_GB2312" w:eastAsia="仿宋_GB2312" w:hAnsi="仿宋_GB2312" w:cs="仿宋_GB2312" w:hint="eastAsia"/>
          <w:szCs w:val="21"/>
        </w:rPr>
        <w:t>退出磋商</w:t>
      </w:r>
      <w:proofErr w:type="gramEnd"/>
      <w:r w:rsidRPr="004A6DD2">
        <w:rPr>
          <w:rFonts w:ascii="仿宋_GB2312" w:eastAsia="仿宋_GB2312" w:hAnsi="仿宋_GB2312" w:cs="仿宋_GB2312" w:hint="eastAsia"/>
          <w:szCs w:val="21"/>
        </w:rPr>
        <w:t>的供应商的保证金。</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b/>
          <w:szCs w:val="21"/>
        </w:rPr>
        <w:t>★28.</w:t>
      </w:r>
      <w:r>
        <w:rPr>
          <w:rFonts w:ascii="仿宋_GB2312" w:eastAsia="仿宋_GB2312" w:hAnsi="仿宋_GB2312" w:cs="仿宋_GB2312" w:hint="eastAsia"/>
          <w:b/>
          <w:szCs w:val="21"/>
        </w:rPr>
        <w:t>磋商</w:t>
      </w:r>
      <w:r w:rsidRPr="004A6DD2">
        <w:rPr>
          <w:rFonts w:ascii="仿宋_GB2312" w:eastAsia="仿宋_GB2312" w:hAnsi="仿宋_GB2312" w:cs="仿宋_GB2312" w:hint="eastAsia"/>
          <w:b/>
          <w:szCs w:val="21"/>
        </w:rPr>
        <w:t>无效</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28.1 在比较与评价之前，根据本须知的规定，磋商小组将审查每份</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文件是否实质上响应了采购文件的要求。</w:t>
      </w:r>
    </w:p>
    <w:p w:rsidR="00F66990" w:rsidRPr="004A6DD2" w:rsidRDefault="00F66990" w:rsidP="00F66990">
      <w:pPr>
        <w:adjustRightInd w:val="0"/>
        <w:snapToGrid w:val="0"/>
        <w:spacing w:line="360" w:lineRule="auto"/>
        <w:ind w:firstLineChars="200" w:firstLine="420"/>
        <w:rPr>
          <w:rFonts w:ascii="仿宋_GB2312" w:eastAsia="仿宋_GB2312" w:hAnsi="仿宋_GB2312" w:cs="仿宋_GB2312" w:hint="eastAsia"/>
          <w:kern w:val="0"/>
          <w:szCs w:val="21"/>
        </w:rPr>
      </w:pPr>
      <w:r w:rsidRPr="004A6DD2">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F66990" w:rsidRPr="004A6DD2" w:rsidRDefault="00F66990" w:rsidP="00F66990">
      <w:pPr>
        <w:adjustRightInd w:val="0"/>
        <w:snapToGrid w:val="0"/>
        <w:spacing w:line="360" w:lineRule="auto"/>
        <w:ind w:firstLineChars="200" w:firstLine="420"/>
        <w:rPr>
          <w:rFonts w:ascii="仿宋_GB2312" w:eastAsia="仿宋_GB2312" w:hAnsi="仿宋_GB2312" w:cs="仿宋_GB2312" w:hint="eastAsia"/>
          <w:szCs w:val="21"/>
        </w:rPr>
      </w:pPr>
      <w:r w:rsidRPr="004A6DD2">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F66990" w:rsidRPr="004A6DD2" w:rsidRDefault="00F66990" w:rsidP="00F66990">
      <w:pPr>
        <w:adjustRightInd w:val="0"/>
        <w:snapToGrid w:val="0"/>
        <w:spacing w:line="360" w:lineRule="auto"/>
        <w:ind w:firstLineChars="200" w:firstLine="420"/>
        <w:rPr>
          <w:rFonts w:ascii="仿宋_GB2312" w:eastAsia="仿宋_GB2312" w:hAnsi="仿宋_GB2312" w:cs="仿宋_GB2312" w:hint="eastAsia"/>
          <w:szCs w:val="21"/>
        </w:rPr>
      </w:pPr>
      <w:r w:rsidRPr="004A6DD2">
        <w:rPr>
          <w:rFonts w:ascii="仿宋_GB2312" w:eastAsia="仿宋_GB2312" w:hAnsi="仿宋_GB2312" w:cs="仿宋_GB2312" w:hint="eastAsia"/>
          <w:szCs w:val="21"/>
        </w:rPr>
        <w:t>如果</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文件没有对采购文件的实质性要求进行响应，将作为</w:t>
      </w:r>
      <w:r w:rsidRPr="004A6DD2">
        <w:rPr>
          <w:rFonts w:ascii="仿宋_GB2312" w:eastAsia="仿宋_GB2312" w:hAnsi="仿宋_GB2312" w:cs="仿宋_GB2312" w:hint="eastAsia"/>
          <w:b/>
          <w:bCs/>
          <w:szCs w:val="21"/>
        </w:rPr>
        <w:t>无效响应</w:t>
      </w:r>
      <w:r w:rsidRPr="004A6DD2">
        <w:rPr>
          <w:rFonts w:ascii="仿宋_GB2312" w:eastAsia="仿宋_GB2312" w:hAnsi="仿宋_GB2312" w:cs="仿宋_GB2312" w:hint="eastAsia"/>
          <w:szCs w:val="21"/>
        </w:rPr>
        <w:t>处理，供应商不得再对</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文件进行任何修正从而使其响应成为实质上响应。</w:t>
      </w:r>
    </w:p>
    <w:p w:rsidR="00F66990" w:rsidRPr="004A6DD2" w:rsidRDefault="00F66990" w:rsidP="00F66990">
      <w:pPr>
        <w:adjustRightInd w:val="0"/>
        <w:snapToGrid w:val="0"/>
        <w:spacing w:line="360" w:lineRule="auto"/>
        <w:ind w:firstLineChars="200" w:firstLine="420"/>
        <w:rPr>
          <w:rFonts w:ascii="仿宋_GB2312" w:eastAsia="仿宋_GB2312" w:hAnsi="仿宋_GB2312" w:cs="仿宋_GB2312" w:hint="eastAsia"/>
          <w:szCs w:val="21"/>
        </w:rPr>
      </w:pPr>
      <w:r w:rsidRPr="004A6DD2">
        <w:rPr>
          <w:rFonts w:ascii="仿宋_GB2312" w:eastAsia="仿宋_GB2312" w:hAnsi="仿宋_GB2312" w:cs="仿宋_GB2312" w:hint="eastAsia"/>
          <w:szCs w:val="21"/>
        </w:rPr>
        <w:t>磋商小组决定是否实质性响应只根据采购文件要求、</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文件内容及财政主管部门指定媒体发布的相关信息。</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28.2如发现下列情况之一的，其</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文件将被认定为无效响应：</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（1）未按采购文件的规定</w:t>
      </w:r>
      <w:proofErr w:type="gramStart"/>
      <w:r w:rsidRPr="004A6DD2">
        <w:rPr>
          <w:rFonts w:ascii="仿宋_GB2312" w:eastAsia="仿宋_GB2312" w:hAnsi="仿宋_GB2312" w:cs="仿宋_GB2312" w:hint="eastAsia"/>
          <w:szCs w:val="21"/>
        </w:rPr>
        <w:t>提交磋商</w:t>
      </w:r>
      <w:proofErr w:type="gramEnd"/>
      <w:r w:rsidRPr="004A6DD2">
        <w:rPr>
          <w:rFonts w:ascii="仿宋_GB2312" w:eastAsia="仿宋_GB2312" w:hAnsi="仿宋_GB2312" w:cs="仿宋_GB2312" w:hint="eastAsia"/>
          <w:szCs w:val="21"/>
        </w:rPr>
        <w:t>保证金的；</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（2）未按照采购文件规定要求签署、盖章的；</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（3）供应商的报价超过了采购文件中规定的预算金额或者最高限价的；</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（4）不具备采购文件中规定的资格要求的；</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（5）不符合法律、法规和采购文件中规定的实质性要求的。</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（6）磋商小组认为供应商的报价明显低于其他通过符合性审查供应商的报价，有可能影响履约的，且供应商未按照规定证明其报价合理性的；</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（7）</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文件含有采购人不能接受的附加条件的；</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（8）属于法律、法规和采购文件中规定的其他无效响应情形的。</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b/>
          <w:szCs w:val="21"/>
        </w:rPr>
        <w:t>29.比较与评价</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29.1</w:t>
      </w:r>
      <w:proofErr w:type="gramStart"/>
      <w:r w:rsidRPr="004A6DD2">
        <w:rPr>
          <w:rFonts w:ascii="仿宋_GB2312" w:eastAsia="仿宋_GB2312" w:hAnsi="仿宋_GB2312" w:cs="仿宋_GB2312" w:hint="eastAsia"/>
          <w:szCs w:val="21"/>
        </w:rPr>
        <w:t>经符合</w:t>
      </w:r>
      <w:proofErr w:type="gramEnd"/>
      <w:r w:rsidRPr="004A6DD2">
        <w:rPr>
          <w:rFonts w:ascii="仿宋_GB2312" w:eastAsia="仿宋_GB2312" w:hAnsi="仿宋_GB2312" w:cs="仿宋_GB2312" w:hint="eastAsia"/>
          <w:szCs w:val="21"/>
        </w:rPr>
        <w:t>性审查合格的</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文件，磋商小组将根据采购文件第五章确定的评审办法，对其技术部分和商务部分作进一步的比较和评价。</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29.2评审严格按照采购文件的要求和条件进行。按照供应商须知表29.2条规定的综合评分法进行评审，详细评审标准见采购文件第五章 评审方法。</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综合评分法，是指</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文件满足采购文件全部实质性要求且按评审因素的量化指标评审得分最高的供应商为成交候选供应商的评审方法。</w:t>
      </w:r>
    </w:p>
    <w:p w:rsidR="00F66990" w:rsidRPr="00247493" w:rsidRDefault="00F66990" w:rsidP="00F66990">
      <w:pPr>
        <w:adjustRightInd w:val="0"/>
        <w:snapToGrid w:val="0"/>
        <w:spacing w:line="360" w:lineRule="auto"/>
        <w:rPr>
          <w:rFonts w:ascii="仿宋_GB2312" w:eastAsia="仿宋_GB2312" w:hAnsi="仿宋_GB2312" w:cs="仿宋_GB2312" w:hint="eastAsia"/>
          <w:color w:val="FF0000"/>
          <w:szCs w:val="21"/>
        </w:rPr>
      </w:pPr>
      <w:r w:rsidRPr="004A6DD2">
        <w:rPr>
          <w:rFonts w:ascii="仿宋_GB2312" w:eastAsia="仿宋_GB2312" w:hAnsi="仿宋_GB2312" w:cs="仿宋_GB2312" w:hint="eastAsia"/>
          <w:szCs w:val="21"/>
        </w:rPr>
        <w:t xml:space="preserve">29.3 </w:t>
      </w:r>
      <w:r w:rsidRPr="00247493">
        <w:rPr>
          <w:rFonts w:ascii="仿宋_GB2312" w:eastAsia="仿宋_GB2312" w:hAnsi="仿宋_GB2312" w:cs="仿宋_GB2312" w:hint="eastAsia"/>
          <w:color w:val="FF0000"/>
          <w:szCs w:val="21"/>
        </w:rPr>
        <w:t>根据（财库〔2020〕46号）财政部 工业和信息化部关于印发《政府采购促进中小企业发展管理办法》的通知、《财政部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w:t>
      </w:r>
      <w:r w:rsidRPr="00247493">
        <w:rPr>
          <w:rFonts w:ascii="仿宋_GB2312" w:eastAsia="仿宋_GB2312" w:hAnsi="仿宋_GB2312" w:cs="仿宋_GB2312"/>
          <w:color w:val="FF0000"/>
          <w:szCs w:val="21"/>
        </w:rPr>
        <w:t>5%</w:t>
      </w:r>
      <w:r w:rsidRPr="00247493">
        <w:rPr>
          <w:rFonts w:ascii="仿宋_GB2312" w:eastAsia="仿宋_GB2312" w:hAnsi="仿宋_GB2312" w:cs="仿宋_GB2312" w:hint="eastAsia"/>
          <w:color w:val="FF0000"/>
          <w:szCs w:val="21"/>
        </w:rPr>
        <w:t>后参与评审。具体详见第五章 评审办法。</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29.4 依据财政部、发展改革委、生态环境部等部门发布的品目清单和国家确定的认证机构出具的、处于有效期之内的节能产品、环境标志产品认证证书实施政府优先采购。具体优先采购办法详见第五章 评审办法。</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29.5依据财政部 国务院扶贫办《关于运用政府采购政策支持脱贫攻坚的通知》（财库〔2019〕27 号）的规定，对于聘用建档立</w:t>
      </w:r>
      <w:proofErr w:type="gramStart"/>
      <w:r w:rsidRPr="004A6DD2">
        <w:rPr>
          <w:rFonts w:ascii="仿宋_GB2312" w:eastAsia="仿宋_GB2312" w:hAnsi="仿宋_GB2312" w:cs="仿宋_GB2312" w:hint="eastAsia"/>
          <w:szCs w:val="21"/>
        </w:rPr>
        <w:t>卡贫困</w:t>
      </w:r>
      <w:proofErr w:type="gramEnd"/>
      <w:r w:rsidRPr="004A6DD2">
        <w:rPr>
          <w:rFonts w:ascii="仿宋_GB2312" w:eastAsia="仿宋_GB2312" w:hAnsi="仿宋_GB2312" w:cs="仿宋_GB2312" w:hint="eastAsia"/>
          <w:szCs w:val="21"/>
        </w:rPr>
        <w:t>人员物业公司的项目，在满足价格扣除条件且在</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文件中提交了《聘用建档立卡贫困人员物业公司声明函》的供应商，对其最后报价扣除后参与评审。具体办法详见第五章 评审办法。</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29.6根据财政部、辽宁省财政厅相关规定，对于列入《辽宁省创新产品和服务目录》内的产品、服务实施政府优先采购，具体优先采购办法详见第五章 评审办法。</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b/>
          <w:szCs w:val="21"/>
        </w:rPr>
        <w:t>★30.终止本次磋商</w:t>
      </w:r>
    </w:p>
    <w:p w:rsidR="00F66990" w:rsidRPr="004A6DD2" w:rsidRDefault="00F66990" w:rsidP="00F66990">
      <w:pPr>
        <w:adjustRightInd w:val="0"/>
        <w:snapToGrid w:val="0"/>
        <w:spacing w:line="360" w:lineRule="auto"/>
        <w:ind w:firstLineChars="200" w:firstLine="420"/>
        <w:rPr>
          <w:rFonts w:ascii="仿宋_GB2312" w:eastAsia="仿宋_GB2312" w:hAnsi="仿宋_GB2312" w:cs="仿宋_GB2312" w:hint="eastAsia"/>
          <w:szCs w:val="21"/>
        </w:rPr>
      </w:pPr>
      <w:r w:rsidRPr="004A6DD2">
        <w:rPr>
          <w:rFonts w:ascii="仿宋_GB2312" w:eastAsia="仿宋_GB2312" w:hAnsi="仿宋_GB2312" w:cs="仿宋_GB2312" w:hint="eastAsia"/>
          <w:szCs w:val="21"/>
        </w:rPr>
        <w:t>出现下列情形之一的，采购人或采购代理机构应当终止本次竞争性磋商。</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（1）因情况变化，不再符合规定的竞争性磋商采购方式适用情形的；</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（2）出现影响采购公正的违法、违规行为的；</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（3）除本须知27.2条规定的情形外，在采购过程中符合要求的供应商或者报价未超过采购预算或最高限价的供应商不足3家的。</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（4）因重大变故，采购任务取消的。</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b/>
          <w:szCs w:val="21"/>
        </w:rPr>
        <w:t>31.成交候选供应商的推荐原则及标准</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31.1除第34条规定外，磋商结束后，除了算数修正和落实政府采购政策需进行的价格扣除外，不对供应商的响应价格进行任何调整。评审结果按照得分由高至低的顺序排序。具体处理办法详见 第五章 评审方法。</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31.2磋商小组将</w:t>
      </w:r>
      <w:proofErr w:type="gramStart"/>
      <w:r w:rsidRPr="004A6DD2">
        <w:rPr>
          <w:rFonts w:ascii="仿宋_GB2312" w:eastAsia="仿宋_GB2312" w:hAnsi="仿宋_GB2312" w:cs="仿宋_GB2312" w:hint="eastAsia"/>
          <w:szCs w:val="21"/>
        </w:rPr>
        <w:t>按供应</w:t>
      </w:r>
      <w:proofErr w:type="gramEnd"/>
      <w:r w:rsidRPr="004A6DD2">
        <w:rPr>
          <w:rFonts w:ascii="仿宋_GB2312" w:eastAsia="仿宋_GB2312" w:hAnsi="仿宋_GB2312" w:cs="仿宋_GB2312" w:hint="eastAsia"/>
          <w:szCs w:val="21"/>
        </w:rPr>
        <w:t>商须知表31.2条中规定的数量推荐成交候选供应商。</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31.3因推荐成交候选供应商名单产生其他问题，由磋商小组集体研究处理。</w:t>
      </w:r>
    </w:p>
    <w:p w:rsidR="00F66990" w:rsidRPr="004A6DD2" w:rsidRDefault="00F66990" w:rsidP="00F66990">
      <w:pPr>
        <w:adjustRightInd w:val="0"/>
        <w:snapToGrid w:val="0"/>
        <w:spacing w:line="360" w:lineRule="auto"/>
        <w:rPr>
          <w:rFonts w:ascii="仿宋_GB2312" w:eastAsia="仿宋_GB2312" w:hAnsi="仿宋_GB2312" w:cs="仿宋_GB2312" w:hint="eastAsia"/>
          <w:b/>
          <w:bCs/>
          <w:szCs w:val="21"/>
        </w:rPr>
      </w:pPr>
      <w:r w:rsidRPr="004A6DD2">
        <w:rPr>
          <w:rFonts w:ascii="仿宋_GB2312" w:eastAsia="仿宋_GB2312" w:hAnsi="仿宋_GB2312" w:cs="仿宋_GB2312" w:hint="eastAsia"/>
          <w:b/>
          <w:bCs/>
          <w:szCs w:val="21"/>
        </w:rPr>
        <w:t>★32.保密原则</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32.1评审将在严格保密的情况下进行。</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32.2有关人员应当遵守评审工作纪律，不得泄露评审文件、评审情况和评审过程中获悉的国家秘密、商业秘密。</w:t>
      </w:r>
    </w:p>
    <w:p w:rsidR="00F66990" w:rsidRPr="004A6DD2" w:rsidRDefault="00F66990" w:rsidP="00F66990">
      <w:pPr>
        <w:keepNext/>
        <w:keepLines/>
        <w:adjustRightInd w:val="0"/>
        <w:snapToGrid w:val="0"/>
        <w:spacing w:beforeLines="50" w:before="156" w:line="360" w:lineRule="auto"/>
        <w:jc w:val="center"/>
        <w:outlineLvl w:val="1"/>
        <w:rPr>
          <w:rFonts w:ascii="仿宋_GB2312" w:eastAsia="仿宋_GB2312" w:hAnsi="仿宋_GB2312" w:cs="仿宋_GB2312" w:hint="eastAsia"/>
          <w:b/>
          <w:sz w:val="32"/>
        </w:rPr>
      </w:pPr>
      <w:r w:rsidRPr="004A6DD2">
        <w:rPr>
          <w:rFonts w:ascii="仿宋_GB2312" w:eastAsia="仿宋_GB2312" w:hAnsi="仿宋_GB2312" w:cs="仿宋_GB2312" w:hint="eastAsia"/>
          <w:b/>
          <w:sz w:val="32"/>
        </w:rPr>
        <w:t>七 确定成交</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b/>
          <w:szCs w:val="21"/>
        </w:rPr>
        <w:t>33.确定成交供应商</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采购人在收到评审报告5个工作日内,从评审报告提出的成交候选供应商中,根据质量和服务均能满足采购文件实质性响应要求且综合得分最高的原则确定成交供应商,也可以书面</w:t>
      </w:r>
      <w:proofErr w:type="gramStart"/>
      <w:r w:rsidRPr="004A6DD2">
        <w:rPr>
          <w:rFonts w:ascii="仿宋_GB2312" w:eastAsia="仿宋_GB2312" w:hAnsi="仿宋_GB2312" w:cs="仿宋_GB2312" w:hint="eastAsia"/>
          <w:szCs w:val="21"/>
        </w:rPr>
        <w:t>授权磋商</w:t>
      </w:r>
      <w:proofErr w:type="gramEnd"/>
      <w:r w:rsidRPr="004A6DD2">
        <w:rPr>
          <w:rFonts w:ascii="仿宋_GB2312" w:eastAsia="仿宋_GB2312" w:hAnsi="仿宋_GB2312" w:cs="仿宋_GB2312" w:hint="eastAsia"/>
          <w:szCs w:val="21"/>
        </w:rPr>
        <w:t>小组直接确定成交供应商。本项目成交供应商确定方式详见供应商须知表33条。</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b/>
          <w:szCs w:val="21"/>
        </w:rPr>
        <w:t>★34.采购任务取消</w:t>
      </w:r>
    </w:p>
    <w:p w:rsidR="00F66990" w:rsidRPr="004A6DD2" w:rsidRDefault="00F66990" w:rsidP="00F66990">
      <w:pPr>
        <w:adjustRightInd w:val="0"/>
        <w:snapToGrid w:val="0"/>
        <w:spacing w:line="360" w:lineRule="auto"/>
        <w:ind w:firstLineChars="200" w:firstLine="420"/>
        <w:rPr>
          <w:rFonts w:ascii="仿宋_GB2312" w:eastAsia="仿宋_GB2312" w:hAnsi="仿宋_GB2312" w:cs="仿宋_GB2312" w:hint="eastAsia"/>
          <w:szCs w:val="21"/>
        </w:rPr>
      </w:pPr>
      <w:r w:rsidRPr="004A6DD2">
        <w:rPr>
          <w:rFonts w:ascii="仿宋_GB2312" w:eastAsia="仿宋_GB2312" w:hAnsi="仿宋_GB2312" w:cs="仿宋_GB2312" w:hint="eastAsia"/>
          <w:szCs w:val="21"/>
        </w:rPr>
        <w:t>因重大变故采购任务取消时，采购人有权拒绝任何供应商成交，且对受影响的供应商不承担任何责任。</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b/>
          <w:szCs w:val="21"/>
        </w:rPr>
        <w:t>35.成交通知书</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35.1采购人或者采购代理机构应当在成交供应商确定之日起2个工作日内，在辽宁政府采购网及其地方分网媒体上公告成交结果，同时向成交供应商发出成交通知书。</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35.2成交通知书是合同的组成部分。</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b/>
          <w:szCs w:val="21"/>
        </w:rPr>
        <w:t>★36.签订合同</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36.1成交供应商应当自发出成交通知书之日起 30 日内，按照采购文件确定的合同文本以及采购标的、采购金额、采购数量、技术和服务要求等事项签订政府采购合同。</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36.2除不可抗力等因素外，成交通知书发出后，采购人改变成交结果，或者成交供应</w:t>
      </w:r>
      <w:proofErr w:type="gramStart"/>
      <w:r w:rsidRPr="004A6DD2">
        <w:rPr>
          <w:rFonts w:ascii="仿宋_GB2312" w:eastAsia="仿宋_GB2312" w:hAnsi="仿宋_GB2312" w:cs="仿宋_GB2312" w:hint="eastAsia"/>
          <w:szCs w:val="21"/>
        </w:rPr>
        <w:t>商拒绝</w:t>
      </w:r>
      <w:proofErr w:type="gramEnd"/>
      <w:r w:rsidRPr="004A6DD2">
        <w:rPr>
          <w:rFonts w:ascii="仿宋_GB2312" w:eastAsia="仿宋_GB2312" w:hAnsi="仿宋_GB2312" w:cs="仿宋_GB2312" w:hint="eastAsia"/>
          <w:szCs w:val="21"/>
        </w:rPr>
        <w:t>签订政府采购合同的，应当承担相应的法律责任。</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36.3采购文件、成交供应商的</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文件及其澄清文件等，均为签订合同的依据。所签订的合同不得对采购文件确定的事项和成交供应商</w:t>
      </w:r>
      <w:r>
        <w:rPr>
          <w:rFonts w:ascii="仿宋_GB2312" w:eastAsia="仿宋_GB2312" w:hAnsi="仿宋_GB2312" w:cs="仿宋_GB2312" w:hint="eastAsia"/>
          <w:szCs w:val="21"/>
        </w:rPr>
        <w:t>磋商</w:t>
      </w:r>
      <w:r w:rsidRPr="004A6DD2">
        <w:rPr>
          <w:rFonts w:ascii="仿宋_GB2312" w:eastAsia="仿宋_GB2312" w:hAnsi="仿宋_GB2312" w:cs="仿宋_GB2312" w:hint="eastAsia"/>
          <w:szCs w:val="21"/>
        </w:rPr>
        <w:t>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F66990" w:rsidRPr="004A6DD2" w:rsidRDefault="00F66990" w:rsidP="00F66990">
      <w:pPr>
        <w:adjustRightInd w:val="0"/>
        <w:snapToGrid w:val="0"/>
        <w:spacing w:line="360" w:lineRule="auto"/>
        <w:rPr>
          <w:rFonts w:ascii="仿宋_GB2312" w:eastAsia="仿宋_GB2312" w:hAnsi="仿宋_GB2312" w:cs="仿宋_GB2312" w:hint="eastAsia"/>
          <w:kern w:val="0"/>
          <w:sz w:val="22"/>
        </w:rPr>
      </w:pPr>
      <w:r w:rsidRPr="004A6DD2">
        <w:rPr>
          <w:rFonts w:ascii="仿宋_GB2312" w:eastAsia="仿宋_GB2312" w:hAnsi="仿宋_GB2312" w:cs="仿宋_GB2312" w:hint="eastAsia"/>
          <w:szCs w:val="21"/>
        </w:rPr>
        <w:t>36.4成交供应</w:t>
      </w:r>
      <w:proofErr w:type="gramStart"/>
      <w:r w:rsidRPr="004A6DD2">
        <w:rPr>
          <w:rFonts w:ascii="仿宋_GB2312" w:eastAsia="仿宋_GB2312" w:hAnsi="仿宋_GB2312" w:cs="仿宋_GB2312" w:hint="eastAsia"/>
          <w:szCs w:val="21"/>
        </w:rPr>
        <w:t>商拒绝</w:t>
      </w:r>
      <w:proofErr w:type="gramEnd"/>
      <w:r w:rsidRPr="004A6DD2">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sidRPr="004A6DD2">
        <w:rPr>
          <w:rFonts w:ascii="仿宋_GB2312" w:eastAsia="仿宋_GB2312" w:hAnsi="仿宋_GB2312" w:cs="仿宋_GB2312" w:hint="eastAsia"/>
          <w:kern w:val="0"/>
          <w:sz w:val="22"/>
        </w:rPr>
        <w:t>。</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b/>
          <w:szCs w:val="21"/>
        </w:rPr>
        <w:t>★37.履约保证金</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37.1成交供应商应按照供应商须知表37.1条规定向采购人缴纳履约保证金。</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b/>
          <w:szCs w:val="21"/>
        </w:rPr>
        <w:t>★38.采购代理服务费</w:t>
      </w:r>
    </w:p>
    <w:p w:rsidR="00F66990" w:rsidRPr="004A6DD2" w:rsidRDefault="00F66990" w:rsidP="00F66990">
      <w:pPr>
        <w:adjustRightInd w:val="0"/>
        <w:snapToGrid w:val="0"/>
        <w:spacing w:line="360" w:lineRule="auto"/>
        <w:ind w:firstLineChars="200" w:firstLine="420"/>
        <w:rPr>
          <w:rFonts w:ascii="仿宋_GB2312" w:eastAsia="仿宋_GB2312" w:hAnsi="仿宋_GB2312" w:cs="仿宋_GB2312" w:hint="eastAsia"/>
          <w:szCs w:val="21"/>
        </w:rPr>
      </w:pPr>
      <w:r w:rsidRPr="004A6DD2">
        <w:rPr>
          <w:rFonts w:ascii="仿宋_GB2312" w:eastAsia="仿宋_GB2312" w:hAnsi="仿宋_GB2312" w:cs="仿宋_GB2312" w:hint="eastAsia"/>
          <w:szCs w:val="21"/>
        </w:rPr>
        <w:t>成交供应商须按照供应商须知表38条规定，向采购代理机构支付采购代理服务费。</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b/>
          <w:szCs w:val="21"/>
        </w:rPr>
        <w:t>39.廉洁自律规定</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39.1采购代理机构工作人员不得以不正当手段获取政府采购代理业务，不得与采购人、供应商恶意串通操纵政府采购活动。</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39.2采购代理机构工作人员不得接受采购人或者供应商组织的宴请、旅游、娱乐，不得收受礼品、现金、有价证券等。</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b/>
          <w:szCs w:val="21"/>
        </w:rPr>
        <w:t>40.人员回避</w:t>
      </w:r>
    </w:p>
    <w:p w:rsidR="00F66990" w:rsidRPr="004A6DD2" w:rsidRDefault="00F66990" w:rsidP="00F66990">
      <w:pPr>
        <w:adjustRightInd w:val="0"/>
        <w:snapToGrid w:val="0"/>
        <w:spacing w:line="360" w:lineRule="auto"/>
        <w:ind w:firstLineChars="200" w:firstLine="420"/>
        <w:rPr>
          <w:rFonts w:ascii="仿宋_GB2312" w:eastAsia="仿宋_GB2312" w:hAnsi="仿宋_GB2312" w:cs="仿宋_GB2312" w:hint="eastAsia"/>
          <w:szCs w:val="21"/>
        </w:rPr>
      </w:pPr>
      <w:r w:rsidRPr="004A6DD2">
        <w:rPr>
          <w:rFonts w:ascii="仿宋_GB2312" w:eastAsia="仿宋_GB2312" w:hAnsi="仿宋_GB2312" w:cs="仿宋_GB2312" w:hint="eastAsia"/>
          <w:szCs w:val="21"/>
        </w:rPr>
        <w:t>供应商认为采购人及其相关人员有法律法规所列与其</w:t>
      </w:r>
      <w:proofErr w:type="gramStart"/>
      <w:r w:rsidRPr="004A6DD2">
        <w:rPr>
          <w:rFonts w:ascii="仿宋_GB2312" w:eastAsia="仿宋_GB2312" w:hAnsi="仿宋_GB2312" w:cs="仿宋_GB2312" w:hint="eastAsia"/>
          <w:szCs w:val="21"/>
        </w:rPr>
        <w:t>他供应</w:t>
      </w:r>
      <w:proofErr w:type="gramEnd"/>
      <w:r w:rsidRPr="004A6DD2">
        <w:rPr>
          <w:rFonts w:ascii="仿宋_GB2312" w:eastAsia="仿宋_GB2312" w:hAnsi="仿宋_GB2312" w:cs="仿宋_GB2312" w:hint="eastAsia"/>
          <w:szCs w:val="21"/>
        </w:rPr>
        <w:t>商有利害关系的，可以向采购人或采购代理机构书面提出回避申请，并说明理由。</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b/>
          <w:szCs w:val="21"/>
        </w:rPr>
        <w:t>41.质疑与接收</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41.2质疑供应商应按照财政部门制定的《政府采购质疑函范本》格式（详见辽宁政府采购网）和《政府采购质疑和投诉办法》的要求，在法定质疑期内以纸质形式提出质疑，针对同一采购程序环节的质疑应一次性提出。</w:t>
      </w:r>
    </w:p>
    <w:p w:rsidR="00F66990" w:rsidRPr="004A6DD2" w:rsidRDefault="00F66990" w:rsidP="00F66990">
      <w:pPr>
        <w:adjustRightInd w:val="0"/>
        <w:snapToGrid w:val="0"/>
        <w:spacing w:line="360" w:lineRule="auto"/>
        <w:ind w:firstLineChars="200" w:firstLine="420"/>
        <w:rPr>
          <w:rFonts w:ascii="仿宋_GB2312" w:eastAsia="仿宋_GB2312" w:hAnsi="仿宋_GB2312" w:cs="仿宋_GB2312" w:hint="eastAsia"/>
          <w:szCs w:val="21"/>
        </w:rPr>
      </w:pPr>
      <w:r w:rsidRPr="004A6DD2">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F66990" w:rsidRPr="004A6DD2" w:rsidRDefault="00F66990" w:rsidP="00F66990">
      <w:pPr>
        <w:adjustRightInd w:val="0"/>
        <w:snapToGrid w:val="0"/>
        <w:spacing w:line="360" w:lineRule="auto"/>
        <w:rPr>
          <w:rFonts w:ascii="仿宋_GB2312" w:eastAsia="仿宋_GB2312" w:hAnsi="仿宋_GB2312" w:cs="仿宋_GB2312" w:hint="eastAsia"/>
          <w:szCs w:val="21"/>
        </w:rPr>
      </w:pPr>
      <w:r w:rsidRPr="004A6DD2">
        <w:rPr>
          <w:rFonts w:ascii="仿宋_GB2312" w:eastAsia="仿宋_GB2312" w:hAnsi="仿宋_GB2312" w:cs="仿宋_GB2312" w:hint="eastAsia"/>
          <w:szCs w:val="21"/>
        </w:rPr>
        <w:t xml:space="preserve">41.3采购代理机构质疑函接收部门、联系电话和通讯地址, </w:t>
      </w:r>
      <w:proofErr w:type="gramStart"/>
      <w:r w:rsidRPr="004A6DD2">
        <w:rPr>
          <w:rFonts w:ascii="仿宋_GB2312" w:eastAsia="仿宋_GB2312" w:hAnsi="仿宋_GB2312" w:cs="仿宋_GB2312" w:hint="eastAsia"/>
          <w:szCs w:val="21"/>
        </w:rPr>
        <w:t>见供应</w:t>
      </w:r>
      <w:proofErr w:type="gramEnd"/>
      <w:r w:rsidRPr="004A6DD2">
        <w:rPr>
          <w:rFonts w:ascii="仿宋_GB2312" w:eastAsia="仿宋_GB2312" w:hAnsi="仿宋_GB2312" w:cs="仿宋_GB2312" w:hint="eastAsia"/>
          <w:szCs w:val="21"/>
        </w:rPr>
        <w:t>商须知表41.3条。</w:t>
      </w:r>
    </w:p>
    <w:p w:rsidR="00F66990" w:rsidRPr="004A6DD2" w:rsidRDefault="00F66990" w:rsidP="00F66990">
      <w:pPr>
        <w:adjustRightInd w:val="0"/>
        <w:snapToGrid w:val="0"/>
        <w:spacing w:line="360" w:lineRule="auto"/>
        <w:rPr>
          <w:rFonts w:ascii="仿宋_GB2312" w:eastAsia="仿宋_GB2312" w:hAnsi="仿宋_GB2312" w:cs="仿宋_GB2312" w:hint="eastAsia"/>
          <w:b/>
          <w:szCs w:val="21"/>
        </w:rPr>
      </w:pPr>
      <w:r w:rsidRPr="004A6DD2">
        <w:rPr>
          <w:rFonts w:ascii="仿宋_GB2312" w:eastAsia="仿宋_GB2312" w:hAnsi="仿宋_GB2312" w:cs="仿宋_GB2312" w:hint="eastAsia"/>
          <w:b/>
          <w:szCs w:val="21"/>
        </w:rPr>
        <w:t>42.履约验收</w:t>
      </w:r>
    </w:p>
    <w:p w:rsidR="00F66990" w:rsidRPr="004A6DD2" w:rsidRDefault="00F66990" w:rsidP="00F66990">
      <w:pPr>
        <w:adjustRightInd w:val="0"/>
        <w:snapToGrid w:val="0"/>
        <w:spacing w:line="360" w:lineRule="auto"/>
        <w:rPr>
          <w:rFonts w:ascii="仿宋_GB2312" w:eastAsia="仿宋_GB2312" w:hAnsi="仿宋_GB2312" w:cs="仿宋_GB2312"/>
          <w:szCs w:val="21"/>
        </w:rPr>
      </w:pPr>
      <w:r w:rsidRPr="004A6DD2">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sidRPr="004A6DD2">
        <w:rPr>
          <w:rFonts w:ascii="仿宋_GB2312" w:eastAsia="仿宋_GB2312" w:hAnsi="仿宋_GB2312" w:cs="仿宋_GB2312" w:hint="eastAsia"/>
          <w:szCs w:val="21"/>
        </w:rPr>
        <w:t>辽财采</w:t>
      </w:r>
      <w:proofErr w:type="gramEnd"/>
      <w:r w:rsidRPr="004A6DD2">
        <w:rPr>
          <w:rFonts w:ascii="仿宋_GB2312" w:eastAsia="仿宋_GB2312" w:hAnsi="仿宋_GB2312" w:cs="仿宋_GB2312" w:hint="eastAsia"/>
          <w:szCs w:val="21"/>
        </w:rPr>
        <w:t>〔2017〕603号）的要求进行验收。</w:t>
      </w:r>
    </w:p>
    <w:p w:rsidR="00F66990" w:rsidRDefault="00F66990" w:rsidP="00F66990">
      <w:pPr>
        <w:pStyle w:val="2"/>
        <w:adjustRightInd w:val="0"/>
        <w:snapToGrid w:val="0"/>
        <w:spacing w:before="0" w:after="0" w:line="360" w:lineRule="auto"/>
        <w:jc w:val="center"/>
        <w:rPr>
          <w:rFonts w:ascii="仿宋_GB2312" w:eastAsia="仿宋_GB2312" w:hAnsi="仿宋_GB2312" w:cs="仿宋_GB2312" w:hint="eastAsia"/>
          <w:szCs w:val="21"/>
        </w:rPr>
        <w:sectPr w:rsidR="00F66990">
          <w:footerReference w:type="default" r:id="rId9"/>
          <w:pgSz w:w="11906" w:h="16838"/>
          <w:pgMar w:top="1440" w:right="1800" w:bottom="1440" w:left="1800" w:header="851" w:footer="992" w:gutter="0"/>
          <w:cols w:space="720"/>
          <w:docGrid w:type="lines" w:linePitch="312"/>
        </w:sectPr>
      </w:pPr>
    </w:p>
    <w:p w:rsidR="007E382F" w:rsidRPr="00F66990" w:rsidRDefault="007E382F" w:rsidP="007E382F"/>
    <w:p w:rsidR="003F5DB3" w:rsidRDefault="003F5DB3">
      <w:pPr>
        <w:adjustRightInd w:val="0"/>
        <w:snapToGrid w:val="0"/>
        <w:spacing w:line="360" w:lineRule="auto"/>
        <w:ind w:firstLine="420"/>
        <w:rPr>
          <w:rFonts w:ascii="仿宋" w:eastAsia="仿宋" w:hAnsi="仿宋" w:cs="仿宋_GB2312"/>
          <w:szCs w:val="21"/>
        </w:rPr>
        <w:sectPr w:rsidR="003F5DB3">
          <w:footerReference w:type="default" r:id="rId10"/>
          <w:pgSz w:w="11906" w:h="16838"/>
          <w:pgMar w:top="1440" w:right="1800" w:bottom="1440" w:left="1800" w:header="851" w:footer="992" w:gutter="0"/>
          <w:cols w:space="720"/>
          <w:docGrid w:type="lines" w:linePitch="312"/>
        </w:sectPr>
      </w:pPr>
    </w:p>
    <w:p w:rsidR="003F5DB3" w:rsidRDefault="003F5DB3">
      <w:pPr>
        <w:wordWrap w:val="0"/>
        <w:adjustRightInd w:val="0"/>
        <w:snapToGrid w:val="0"/>
        <w:spacing w:line="360" w:lineRule="auto"/>
        <w:ind w:right="420"/>
        <w:jc w:val="right"/>
        <w:rPr>
          <w:rFonts w:ascii="仿宋" w:eastAsia="仿宋" w:hAnsi="仿宋" w:cs="仿宋_GB2312"/>
          <w:szCs w:val="21"/>
        </w:rPr>
      </w:pPr>
    </w:p>
    <w:p w:rsidR="003F5DB3" w:rsidRDefault="0009089B">
      <w:pPr>
        <w:pStyle w:val="1"/>
        <w:adjustRightInd w:val="0"/>
        <w:snapToGrid w:val="0"/>
        <w:spacing w:before="0" w:after="0" w:line="360" w:lineRule="auto"/>
        <w:jc w:val="center"/>
        <w:rPr>
          <w:rFonts w:ascii="仿宋" w:eastAsia="仿宋" w:hAnsi="仿宋" w:cs="仿宋_GB2312"/>
        </w:rPr>
      </w:pPr>
      <w:bookmarkStart w:id="64" w:name="_Toc4485625"/>
      <w:bookmarkStart w:id="65" w:name="_Toc47985942"/>
      <w:r>
        <w:rPr>
          <w:rFonts w:ascii="仿宋" w:eastAsia="仿宋" w:hAnsi="仿宋" w:cs="仿宋_GB2312" w:hint="eastAsia"/>
        </w:rPr>
        <w:t xml:space="preserve">第二章 </w:t>
      </w:r>
      <w:r w:rsidR="00F66990">
        <w:rPr>
          <w:rFonts w:ascii="仿宋" w:eastAsia="仿宋" w:hAnsi="仿宋" w:cs="仿宋_GB2312" w:hint="eastAsia"/>
        </w:rPr>
        <w:t>磋商</w:t>
      </w:r>
      <w:r>
        <w:rPr>
          <w:rFonts w:ascii="仿宋" w:eastAsia="仿宋" w:hAnsi="仿宋" w:cs="仿宋_GB2312" w:hint="eastAsia"/>
        </w:rPr>
        <w:t>文件内容及格式</w:t>
      </w:r>
      <w:bookmarkEnd w:id="64"/>
      <w:bookmarkEnd w:id="65"/>
    </w:p>
    <w:p w:rsidR="003F5DB3" w:rsidRDefault="00F66990">
      <w:pPr>
        <w:ind w:firstLineChars="200" w:firstLine="482"/>
        <w:rPr>
          <w:rFonts w:ascii="仿宋" w:eastAsia="仿宋" w:hAnsi="仿宋" w:cs="仿宋_GB2312"/>
        </w:rPr>
      </w:pPr>
      <w:bookmarkStart w:id="66" w:name="sys_投标文件内容及格式：Block"/>
      <w:bookmarkStart w:id="67" w:name="投标文件内容及格式：Block"/>
      <w:bookmarkEnd w:id="66"/>
      <w:bookmarkEnd w:id="67"/>
      <w:r>
        <w:rPr>
          <w:rFonts w:ascii="仿宋" w:eastAsia="仿宋" w:hAnsi="仿宋" w:cs="仿宋_GB2312" w:hint="eastAsia"/>
          <w:b/>
          <w:sz w:val="24"/>
        </w:rPr>
        <w:t>一、磋商</w:t>
      </w:r>
      <w:r w:rsidR="0009089B">
        <w:rPr>
          <w:rFonts w:ascii="仿宋" w:eastAsia="仿宋" w:hAnsi="仿宋" w:cs="仿宋_GB2312" w:hint="eastAsia"/>
          <w:b/>
          <w:sz w:val="24"/>
        </w:rPr>
        <w:t>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775"/>
        <w:gridCol w:w="882"/>
      </w:tblGrid>
      <w:tr w:rsidR="003F5DB3">
        <w:trPr>
          <w:trHeight w:val="410"/>
          <w:jc w:val="center"/>
        </w:trPr>
        <w:tc>
          <w:tcPr>
            <w:tcW w:w="677" w:type="dxa"/>
            <w:vAlign w:val="center"/>
          </w:tcPr>
          <w:p w:rsidR="003F5DB3" w:rsidRDefault="0009089B">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3F5DB3" w:rsidRDefault="0009089B">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3F5DB3" w:rsidRDefault="0009089B">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F66990">
        <w:trPr>
          <w:trHeight w:val="415"/>
          <w:jc w:val="center"/>
        </w:trPr>
        <w:tc>
          <w:tcPr>
            <w:tcW w:w="677" w:type="dxa"/>
            <w:vAlign w:val="center"/>
          </w:tcPr>
          <w:p w:rsidR="00F66990" w:rsidRDefault="00F66990" w:rsidP="00F66990">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F66990" w:rsidRDefault="00F66990" w:rsidP="00F66990">
            <w:pPr>
              <w:snapToGrid w:val="0"/>
              <w:spacing w:line="360" w:lineRule="exact"/>
              <w:jc w:val="left"/>
              <w:rPr>
                <w:rFonts w:ascii="仿宋_GB2312" w:eastAsia="仿宋_GB2312" w:hAnsi="仿宋_GB2312" w:cs="仿宋_GB2312" w:hint="eastAsia"/>
                <w:szCs w:val="21"/>
              </w:rPr>
            </w:pPr>
            <w:r>
              <w:rPr>
                <w:rFonts w:ascii="仿宋_GB2312" w:eastAsia="仿宋_GB2312" w:hAnsi="仿宋_GB2312" w:cs="仿宋_GB2312" w:hint="eastAsia"/>
                <w:szCs w:val="21"/>
              </w:rPr>
              <w:t>磋商文件的外封面及封口</w:t>
            </w:r>
          </w:p>
        </w:tc>
        <w:tc>
          <w:tcPr>
            <w:tcW w:w="882" w:type="dxa"/>
            <w:vAlign w:val="center"/>
          </w:tcPr>
          <w:p w:rsidR="00F66990" w:rsidRDefault="00F66990" w:rsidP="00F66990">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F66990">
        <w:trPr>
          <w:trHeight w:val="464"/>
          <w:jc w:val="center"/>
        </w:trPr>
        <w:tc>
          <w:tcPr>
            <w:tcW w:w="677" w:type="dxa"/>
            <w:vAlign w:val="center"/>
          </w:tcPr>
          <w:p w:rsidR="00F66990" w:rsidRDefault="00F66990" w:rsidP="00F66990">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F66990" w:rsidRDefault="00F66990" w:rsidP="00F66990">
            <w:pPr>
              <w:snapToGrid w:val="0"/>
              <w:spacing w:line="360" w:lineRule="exact"/>
              <w:jc w:val="left"/>
              <w:rPr>
                <w:rFonts w:ascii="仿宋_GB2312" w:eastAsia="仿宋_GB2312" w:hAnsi="仿宋_GB2312" w:cs="仿宋_GB2312" w:hint="eastAsia"/>
                <w:szCs w:val="21"/>
              </w:rPr>
            </w:pPr>
            <w:r>
              <w:rPr>
                <w:rFonts w:ascii="仿宋_GB2312" w:eastAsia="仿宋_GB2312" w:hAnsi="仿宋_GB2312" w:cs="仿宋_GB2312" w:hint="eastAsia"/>
                <w:szCs w:val="21"/>
              </w:rPr>
              <w:t>磋商文件的封皮</w:t>
            </w:r>
          </w:p>
        </w:tc>
        <w:tc>
          <w:tcPr>
            <w:tcW w:w="882" w:type="dxa"/>
            <w:vAlign w:val="center"/>
          </w:tcPr>
          <w:p w:rsidR="00F66990" w:rsidRDefault="00F66990" w:rsidP="00F66990">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F66990">
        <w:trPr>
          <w:trHeight w:val="464"/>
          <w:jc w:val="center"/>
        </w:trPr>
        <w:tc>
          <w:tcPr>
            <w:tcW w:w="677" w:type="dxa"/>
            <w:vAlign w:val="center"/>
          </w:tcPr>
          <w:p w:rsidR="00F66990" w:rsidRDefault="00F66990" w:rsidP="00F66990">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F66990" w:rsidRDefault="00F66990" w:rsidP="00F66990">
            <w:pPr>
              <w:snapToGrid w:val="0"/>
              <w:spacing w:line="360" w:lineRule="exact"/>
              <w:jc w:val="left"/>
              <w:rPr>
                <w:rFonts w:ascii="仿宋_GB2312" w:eastAsia="仿宋_GB2312" w:hAnsi="仿宋_GB2312" w:cs="仿宋_GB2312" w:hint="eastAsia"/>
                <w:szCs w:val="21"/>
              </w:rPr>
            </w:pPr>
            <w:r>
              <w:rPr>
                <w:rFonts w:ascii="仿宋_GB2312" w:eastAsia="仿宋_GB2312" w:hAnsi="仿宋_GB2312" w:cs="仿宋_GB2312" w:hint="eastAsia"/>
                <w:szCs w:val="21"/>
              </w:rPr>
              <w:t>磋商文件的目录</w:t>
            </w:r>
          </w:p>
        </w:tc>
        <w:tc>
          <w:tcPr>
            <w:tcW w:w="882" w:type="dxa"/>
            <w:vAlign w:val="center"/>
          </w:tcPr>
          <w:p w:rsidR="00F66990" w:rsidRDefault="00F66990" w:rsidP="00F66990">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3F5DB3" w:rsidRDefault="0009089B">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bookmarkStart w:id="68" w:name="sys_资格性证明材料：Document" w:displacedByCustomXml="next"/>
    <w:bookmarkStart w:id="69"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C0913" w:rsidRPr="00F547BB" w:rsidRDefault="00F66990"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7C0913" w:rsidRPr="00C26124" w:rsidTr="00B6098B">
            <w:trPr>
              <w:trHeight w:val="397"/>
              <w:jc w:val="center"/>
            </w:trPr>
            <w:tc>
              <w:tcPr>
                <w:tcW w:w="653" w:type="dxa"/>
                <w:vAlign w:val="center"/>
              </w:tcPr>
              <w:p w:rsidR="007C0913" w:rsidRPr="00C26124" w:rsidRDefault="00F66990" w:rsidP="00B6098B">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7C0913" w:rsidRPr="00C26124" w:rsidRDefault="00F66990" w:rsidP="00B6098B">
                <w:pPr>
                  <w:rPr>
                    <w:rFonts w:ascii="仿宋" w:eastAsia="仿宋" w:hAnsi="仿宋"/>
                    <w:kern w:val="0"/>
                    <w:sz w:val="20"/>
                    <w:szCs w:val="21"/>
                  </w:rPr>
                </w:pPr>
                <w:r w:rsidRPr="00C26124">
                  <w:rPr>
                    <w:rFonts w:ascii="仿宋" w:eastAsia="仿宋" w:hAnsi="仿宋" w:hint="eastAsia"/>
                    <w:kern w:val="0"/>
                    <w:sz w:val="20"/>
                    <w:szCs w:val="21"/>
                  </w:rPr>
                  <w:t>资格证明材料</w:t>
                </w:r>
              </w:p>
            </w:tc>
            <w:tc>
              <w:tcPr>
                <w:tcW w:w="1031" w:type="dxa"/>
                <w:vAlign w:val="center"/>
              </w:tcPr>
              <w:p w:rsidR="007C0913" w:rsidRPr="00C26124" w:rsidRDefault="00F66990" w:rsidP="00B6098B">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7C0913" w:rsidRPr="00C26124" w:rsidRDefault="00F66990" w:rsidP="00B6098B">
                <w:pPr>
                  <w:jc w:val="center"/>
                  <w:rPr>
                    <w:rFonts w:ascii="仿宋" w:eastAsia="仿宋" w:hAnsi="仿宋"/>
                    <w:kern w:val="0"/>
                    <w:sz w:val="20"/>
                    <w:szCs w:val="21"/>
                  </w:rPr>
                </w:pPr>
                <w:r w:rsidRPr="00C26124">
                  <w:rPr>
                    <w:rFonts w:ascii="仿宋" w:eastAsia="仿宋" w:hAnsi="仿宋" w:hint="eastAsia"/>
                    <w:kern w:val="0"/>
                    <w:sz w:val="20"/>
                    <w:szCs w:val="21"/>
                  </w:rPr>
                  <w:t>格式</w:t>
                </w:r>
              </w:p>
            </w:tc>
            <w:tc>
              <w:tcPr>
                <w:tcW w:w="1106" w:type="dxa"/>
                <w:vAlign w:val="center"/>
              </w:tcPr>
              <w:p w:rsidR="007C0913" w:rsidRPr="00C26124" w:rsidRDefault="00F66990" w:rsidP="00B6098B">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3F11" w:rsidRPr="00C26124" w:rsidTr="00B6098B">
            <w:trPr>
              <w:trHeight w:val="397"/>
              <w:jc w:val="center"/>
            </w:trPr>
            <w:tc>
              <w:tcPr>
                <w:tcW w:w="653" w:type="dxa"/>
                <w:vAlign w:val="center"/>
              </w:tcPr>
              <w:p w:rsidR="00B03F11" w:rsidRPr="00C26124" w:rsidRDefault="00F66990" w:rsidP="00B03F11">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3F11" w:rsidRDefault="00F66990" w:rsidP="00B03F1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p w:rsidR="00B03F11" w:rsidRDefault="00F66990" w:rsidP="00B03F1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3F11" w:rsidRPr="00C26124" w:rsidRDefault="00F66990" w:rsidP="00B03F11">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3F11" w:rsidRPr="00C26124" w:rsidRDefault="00F66990" w:rsidP="00B03F11">
                <w:pPr>
                  <w:jc w:val="center"/>
                  <w:rPr>
                    <w:rFonts w:ascii="仿宋" w:eastAsia="仿宋" w:hAnsi="仿宋"/>
                    <w:kern w:val="0"/>
                    <w:sz w:val="20"/>
                    <w:szCs w:val="21"/>
                  </w:rPr>
                </w:pPr>
              </w:p>
            </w:tc>
            <w:tc>
              <w:tcPr>
                <w:tcW w:w="1106" w:type="dxa"/>
                <w:vMerge w:val="restart"/>
                <w:vAlign w:val="center"/>
              </w:tcPr>
              <w:p w:rsidR="00B03F11" w:rsidRPr="00C26124" w:rsidRDefault="00F66990" w:rsidP="00B03F11">
                <w:pPr>
                  <w:jc w:val="center"/>
                  <w:rPr>
                    <w:rFonts w:ascii="仿宋" w:eastAsia="仿宋" w:hAnsi="仿宋"/>
                    <w:kern w:val="0"/>
                    <w:sz w:val="20"/>
                    <w:szCs w:val="21"/>
                  </w:rPr>
                </w:pPr>
              </w:p>
              <w:p w:rsidR="00B03F11" w:rsidRPr="00C26124" w:rsidRDefault="00F66990" w:rsidP="00B03F11">
                <w:pPr>
                  <w:jc w:val="center"/>
                  <w:rPr>
                    <w:rFonts w:ascii="仿宋" w:eastAsia="仿宋" w:hAnsi="仿宋"/>
                    <w:kern w:val="0"/>
                    <w:sz w:val="20"/>
                    <w:szCs w:val="21"/>
                  </w:rPr>
                </w:pPr>
                <w:r w:rsidRPr="00C26124">
                  <w:rPr>
                    <w:rFonts w:ascii="仿宋" w:eastAsia="仿宋" w:hAnsi="仿宋"/>
                    <w:kern w:val="0"/>
                    <w:sz w:val="20"/>
                    <w:szCs w:val="21"/>
                  </w:rPr>
                  <w:t>2</w:t>
                </w:r>
              </w:p>
              <w:p w:rsidR="00B03F11" w:rsidRPr="00C26124" w:rsidRDefault="00F66990" w:rsidP="00B03F11">
                <w:pPr>
                  <w:jc w:val="center"/>
                  <w:rPr>
                    <w:rFonts w:ascii="仿宋" w:eastAsia="仿宋" w:hAnsi="仿宋"/>
                    <w:kern w:val="0"/>
                    <w:sz w:val="20"/>
                    <w:szCs w:val="21"/>
                  </w:rPr>
                </w:pPr>
              </w:p>
            </w:tc>
          </w:tr>
          <w:tr w:rsidR="00B03F11" w:rsidRPr="00C26124" w:rsidTr="00B6098B">
            <w:trPr>
              <w:trHeight w:val="397"/>
              <w:jc w:val="center"/>
            </w:trPr>
            <w:tc>
              <w:tcPr>
                <w:tcW w:w="653" w:type="dxa"/>
                <w:vAlign w:val="center"/>
              </w:tcPr>
              <w:p w:rsidR="00B03F11" w:rsidRPr="00C26124" w:rsidRDefault="00F66990" w:rsidP="00B03F11">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3F11" w:rsidRDefault="00F66990" w:rsidP="00B03F1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B03F11" w:rsidRDefault="00F66990" w:rsidP="00B03F1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3F11" w:rsidRPr="00C26124" w:rsidRDefault="00F66990" w:rsidP="00B03F11">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3F11" w:rsidRPr="00C26124" w:rsidRDefault="00F66990" w:rsidP="00B03F11">
                <w:pPr>
                  <w:jc w:val="center"/>
                  <w:rPr>
                    <w:rFonts w:ascii="仿宋" w:eastAsia="仿宋" w:hAnsi="仿宋"/>
                    <w:kern w:val="0"/>
                    <w:sz w:val="20"/>
                    <w:szCs w:val="21"/>
                  </w:rPr>
                </w:pPr>
              </w:p>
            </w:tc>
            <w:tc>
              <w:tcPr>
                <w:tcW w:w="1106" w:type="dxa"/>
                <w:vMerge/>
                <w:vAlign w:val="center"/>
              </w:tcPr>
              <w:p w:rsidR="00B03F11" w:rsidRPr="00C26124" w:rsidRDefault="00F66990" w:rsidP="00B03F11">
                <w:pPr>
                  <w:jc w:val="center"/>
                  <w:rPr>
                    <w:rFonts w:ascii="仿宋" w:eastAsia="仿宋" w:hAnsi="仿宋"/>
                    <w:kern w:val="0"/>
                    <w:sz w:val="20"/>
                    <w:szCs w:val="21"/>
                  </w:rPr>
                </w:pPr>
              </w:p>
            </w:tc>
          </w:tr>
          <w:tr w:rsidR="00B03F11" w:rsidRPr="00C26124" w:rsidTr="00B6098B">
            <w:trPr>
              <w:trHeight w:val="397"/>
              <w:jc w:val="center"/>
            </w:trPr>
            <w:tc>
              <w:tcPr>
                <w:tcW w:w="653" w:type="dxa"/>
                <w:vAlign w:val="center"/>
              </w:tcPr>
              <w:p w:rsidR="00B03F11" w:rsidRPr="00C26124" w:rsidRDefault="00F66990" w:rsidP="00B03F11">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3F11" w:rsidRDefault="00F66990" w:rsidP="00B03F1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B03F11" w:rsidRDefault="00F66990" w:rsidP="00B03F1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3F11" w:rsidRPr="00C26124" w:rsidRDefault="00F66990" w:rsidP="00B03F11">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3F11" w:rsidRPr="00C26124" w:rsidRDefault="00F66990" w:rsidP="00B03F11">
                <w:pPr>
                  <w:jc w:val="center"/>
                  <w:rPr>
                    <w:rFonts w:ascii="仿宋" w:eastAsia="仿宋" w:hAnsi="仿宋"/>
                    <w:kern w:val="0"/>
                    <w:sz w:val="20"/>
                    <w:szCs w:val="21"/>
                  </w:rPr>
                </w:pPr>
              </w:p>
            </w:tc>
            <w:tc>
              <w:tcPr>
                <w:tcW w:w="1106" w:type="dxa"/>
                <w:vMerge/>
                <w:vAlign w:val="center"/>
              </w:tcPr>
              <w:p w:rsidR="00B03F11" w:rsidRPr="00C26124" w:rsidRDefault="00F66990" w:rsidP="00B03F11">
                <w:pPr>
                  <w:jc w:val="center"/>
                  <w:rPr>
                    <w:rFonts w:ascii="仿宋" w:eastAsia="仿宋" w:hAnsi="仿宋"/>
                    <w:kern w:val="0"/>
                    <w:sz w:val="20"/>
                    <w:szCs w:val="21"/>
                  </w:rPr>
                </w:pPr>
              </w:p>
            </w:tc>
          </w:tr>
          <w:tr w:rsidR="00B03F11" w:rsidRPr="00C26124" w:rsidTr="00B6098B">
            <w:trPr>
              <w:trHeight w:val="397"/>
              <w:jc w:val="center"/>
            </w:trPr>
            <w:tc>
              <w:tcPr>
                <w:tcW w:w="653" w:type="dxa"/>
                <w:vAlign w:val="center"/>
              </w:tcPr>
              <w:p w:rsidR="00B03F11" w:rsidRPr="00C26124" w:rsidRDefault="00F66990" w:rsidP="00B03F11">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3F11" w:rsidRDefault="00F66990" w:rsidP="00B03F1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法定代表人（或非法人组织负责人）身份证明书（自然人参加磋商的无需提供）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3F11" w:rsidRPr="00C26124" w:rsidRDefault="00F66990" w:rsidP="00B03F11">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3F11" w:rsidRPr="00C26124" w:rsidRDefault="00F66990" w:rsidP="00B03F11">
                <w:pPr>
                  <w:jc w:val="center"/>
                  <w:rPr>
                    <w:rFonts w:ascii="仿宋" w:eastAsia="仿宋" w:hAnsi="仿宋"/>
                    <w:kern w:val="0"/>
                    <w:sz w:val="20"/>
                    <w:szCs w:val="21"/>
                  </w:rPr>
                </w:pPr>
                <w:r>
                  <w:rPr>
                    <w:rFonts w:ascii="仿宋" w:eastAsia="仿宋" w:hAnsi="仿宋" w:hint="eastAsia"/>
                    <w:kern w:val="0"/>
                    <w:sz w:val="20"/>
                    <w:szCs w:val="21"/>
                  </w:rPr>
                  <w:t>4</w:t>
                </w:r>
              </w:p>
            </w:tc>
            <w:tc>
              <w:tcPr>
                <w:tcW w:w="1106" w:type="dxa"/>
                <w:vMerge/>
                <w:vAlign w:val="center"/>
              </w:tcPr>
              <w:p w:rsidR="00B03F11" w:rsidRPr="00C26124" w:rsidRDefault="00F66990" w:rsidP="00B03F11">
                <w:pPr>
                  <w:jc w:val="center"/>
                  <w:rPr>
                    <w:rFonts w:ascii="仿宋" w:eastAsia="仿宋" w:hAnsi="仿宋"/>
                    <w:kern w:val="0"/>
                    <w:sz w:val="20"/>
                    <w:szCs w:val="21"/>
                  </w:rPr>
                </w:pPr>
              </w:p>
            </w:tc>
          </w:tr>
          <w:tr w:rsidR="00B03F11" w:rsidRPr="00C26124" w:rsidTr="00B6098B">
            <w:trPr>
              <w:trHeight w:val="397"/>
              <w:jc w:val="center"/>
            </w:trPr>
            <w:tc>
              <w:tcPr>
                <w:tcW w:w="653" w:type="dxa"/>
                <w:vAlign w:val="center"/>
              </w:tcPr>
              <w:p w:rsidR="00B03F11" w:rsidRPr="00C26124" w:rsidRDefault="00F66990" w:rsidP="00B03F11">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3F11" w:rsidRDefault="00F66990" w:rsidP="00B03F1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法定代表人（或非法人组织负责人）授权委托书（授权委托人参加磋商的须提供）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3F11" w:rsidRPr="00C26124" w:rsidRDefault="00F66990" w:rsidP="00B03F1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3F11" w:rsidRPr="00C26124" w:rsidRDefault="00F66990" w:rsidP="00B03F11">
                <w:pPr>
                  <w:jc w:val="center"/>
                  <w:rPr>
                    <w:rFonts w:ascii="仿宋" w:eastAsia="仿宋" w:hAnsi="仿宋"/>
                    <w:kern w:val="0"/>
                    <w:sz w:val="20"/>
                    <w:szCs w:val="21"/>
                  </w:rPr>
                </w:pPr>
                <w:r>
                  <w:rPr>
                    <w:rFonts w:ascii="仿宋" w:eastAsia="仿宋" w:hAnsi="仿宋" w:hint="eastAsia"/>
                    <w:kern w:val="0"/>
                    <w:sz w:val="20"/>
                    <w:szCs w:val="21"/>
                  </w:rPr>
                  <w:t>5</w:t>
                </w:r>
              </w:p>
            </w:tc>
            <w:tc>
              <w:tcPr>
                <w:tcW w:w="1106" w:type="dxa"/>
                <w:vMerge/>
                <w:vAlign w:val="center"/>
              </w:tcPr>
              <w:p w:rsidR="00B03F11" w:rsidRPr="00C26124" w:rsidRDefault="00F66990" w:rsidP="00B03F11">
                <w:pPr>
                  <w:jc w:val="center"/>
                  <w:rPr>
                    <w:rFonts w:ascii="仿宋" w:eastAsia="仿宋" w:hAnsi="仿宋"/>
                    <w:kern w:val="0"/>
                    <w:sz w:val="20"/>
                    <w:szCs w:val="21"/>
                  </w:rPr>
                </w:pPr>
              </w:p>
            </w:tc>
          </w:tr>
          <w:tr w:rsidR="00B03F11" w:rsidRPr="00C26124" w:rsidTr="00B6098B">
            <w:trPr>
              <w:trHeight w:val="397"/>
              <w:jc w:val="center"/>
            </w:trPr>
            <w:tc>
              <w:tcPr>
                <w:tcW w:w="653" w:type="dxa"/>
                <w:vAlign w:val="center"/>
              </w:tcPr>
              <w:p w:rsidR="00B03F11" w:rsidRPr="00C26124" w:rsidRDefault="00F66990" w:rsidP="00B03F11">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3F11" w:rsidRDefault="00F66990" w:rsidP="00B03F1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B03F11" w:rsidRDefault="00F66990" w:rsidP="00B03F1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3F11" w:rsidRPr="00C26124" w:rsidRDefault="00F66990" w:rsidP="00B03F11">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3F11" w:rsidRPr="00C26124" w:rsidRDefault="00F66990" w:rsidP="00B03F11">
                <w:pPr>
                  <w:jc w:val="center"/>
                  <w:rPr>
                    <w:rFonts w:ascii="仿宋" w:eastAsia="仿宋" w:hAnsi="仿宋"/>
                    <w:kern w:val="0"/>
                    <w:sz w:val="20"/>
                    <w:szCs w:val="21"/>
                  </w:rPr>
                </w:pPr>
                <w:r>
                  <w:rPr>
                    <w:rFonts w:ascii="仿宋" w:eastAsia="仿宋" w:hAnsi="仿宋" w:hint="eastAsia"/>
                    <w:kern w:val="0"/>
                    <w:sz w:val="20"/>
                    <w:szCs w:val="21"/>
                  </w:rPr>
                  <w:t>6</w:t>
                </w:r>
              </w:p>
            </w:tc>
            <w:tc>
              <w:tcPr>
                <w:tcW w:w="1106" w:type="dxa"/>
                <w:vMerge/>
                <w:vAlign w:val="center"/>
              </w:tcPr>
              <w:p w:rsidR="00B03F11" w:rsidRPr="00C26124" w:rsidRDefault="00F66990" w:rsidP="00B03F11">
                <w:pPr>
                  <w:jc w:val="center"/>
                  <w:rPr>
                    <w:rFonts w:ascii="仿宋" w:eastAsia="仿宋" w:hAnsi="仿宋"/>
                    <w:kern w:val="0"/>
                    <w:sz w:val="20"/>
                    <w:szCs w:val="21"/>
                  </w:rPr>
                </w:pPr>
              </w:p>
            </w:tc>
          </w:tr>
          <w:tr w:rsidR="00B03F11" w:rsidRPr="00C26124" w:rsidTr="00B6098B">
            <w:trPr>
              <w:trHeight w:val="397"/>
              <w:jc w:val="center"/>
            </w:trPr>
            <w:tc>
              <w:tcPr>
                <w:tcW w:w="653" w:type="dxa"/>
                <w:vAlign w:val="center"/>
              </w:tcPr>
              <w:p w:rsidR="00B03F11" w:rsidRPr="00C26124" w:rsidRDefault="00F66990" w:rsidP="00B03F11">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3F11" w:rsidRDefault="00F66990" w:rsidP="00B03F1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磋商会议时间前六个月内任一个月的依法缴纳税收的缴款凭据复印件）</w:t>
                </w:r>
              </w:p>
              <w:p w:rsidR="00B03F11" w:rsidRDefault="00F66990" w:rsidP="00B03F1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B03F11" w:rsidRDefault="00F66990" w:rsidP="00B03F1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3F11" w:rsidRPr="00C26124" w:rsidRDefault="00F66990" w:rsidP="00B03F1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3F11" w:rsidRPr="00C26124" w:rsidRDefault="00F66990" w:rsidP="00B03F11">
                <w:pPr>
                  <w:jc w:val="center"/>
                  <w:rPr>
                    <w:rFonts w:ascii="仿宋" w:eastAsia="仿宋" w:hAnsi="仿宋"/>
                    <w:kern w:val="0"/>
                    <w:sz w:val="20"/>
                    <w:szCs w:val="21"/>
                  </w:rPr>
                </w:pPr>
              </w:p>
            </w:tc>
            <w:tc>
              <w:tcPr>
                <w:tcW w:w="1106" w:type="dxa"/>
                <w:vMerge/>
                <w:vAlign w:val="center"/>
              </w:tcPr>
              <w:p w:rsidR="00B03F11" w:rsidRPr="00C26124" w:rsidRDefault="00F66990" w:rsidP="00B03F11">
                <w:pPr>
                  <w:jc w:val="center"/>
                  <w:rPr>
                    <w:rFonts w:ascii="仿宋" w:eastAsia="仿宋" w:hAnsi="仿宋"/>
                    <w:kern w:val="0"/>
                    <w:sz w:val="20"/>
                    <w:szCs w:val="21"/>
                  </w:rPr>
                </w:pPr>
              </w:p>
            </w:tc>
          </w:tr>
          <w:tr w:rsidR="00B03F11" w:rsidRPr="00C26124" w:rsidTr="00B6098B">
            <w:trPr>
              <w:trHeight w:val="397"/>
              <w:jc w:val="center"/>
            </w:trPr>
            <w:tc>
              <w:tcPr>
                <w:tcW w:w="653" w:type="dxa"/>
                <w:vAlign w:val="center"/>
              </w:tcPr>
              <w:p w:rsidR="00B03F11" w:rsidRDefault="00F66990" w:rsidP="00B03F11">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3F11" w:rsidRDefault="00F66990" w:rsidP="00B03F1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磋商会议时间前六个月内任一个月的依法缴纳社会保障资金的缴款凭据复印件</w:t>
                </w:r>
              </w:p>
              <w:p w:rsidR="00B03F11" w:rsidRDefault="00F66990" w:rsidP="00B03F1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p w:rsidR="00B03F11" w:rsidRDefault="00F66990" w:rsidP="00B03F1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3F11" w:rsidRDefault="00F66990" w:rsidP="00B03F1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3F11" w:rsidRDefault="00F66990" w:rsidP="00B03F11">
                <w:pPr>
                  <w:jc w:val="center"/>
                  <w:rPr>
                    <w:rFonts w:ascii="仿宋" w:eastAsia="仿宋" w:hAnsi="仿宋"/>
                    <w:kern w:val="0"/>
                    <w:sz w:val="20"/>
                    <w:szCs w:val="21"/>
                  </w:rPr>
                </w:pPr>
              </w:p>
            </w:tc>
            <w:tc>
              <w:tcPr>
                <w:tcW w:w="1106" w:type="dxa"/>
                <w:vMerge/>
                <w:vAlign w:val="center"/>
              </w:tcPr>
              <w:p w:rsidR="00B03F11" w:rsidRPr="00C26124" w:rsidRDefault="00F66990" w:rsidP="00B03F11">
                <w:pPr>
                  <w:jc w:val="center"/>
                  <w:rPr>
                    <w:rFonts w:ascii="仿宋" w:eastAsia="仿宋" w:hAnsi="仿宋"/>
                    <w:kern w:val="0"/>
                    <w:sz w:val="20"/>
                    <w:szCs w:val="21"/>
                  </w:rPr>
                </w:pPr>
              </w:p>
            </w:tc>
          </w:tr>
          <w:tr w:rsidR="00B03F11" w:rsidRPr="00C26124" w:rsidTr="00B6098B">
            <w:trPr>
              <w:trHeight w:val="397"/>
              <w:jc w:val="center"/>
            </w:trPr>
            <w:tc>
              <w:tcPr>
                <w:tcW w:w="653" w:type="dxa"/>
                <w:vAlign w:val="center"/>
              </w:tcPr>
              <w:p w:rsidR="00B03F11" w:rsidRDefault="00F66990" w:rsidP="00B03F11">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3F11" w:rsidRDefault="00F66990" w:rsidP="00B03F1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3F11" w:rsidRDefault="00F66990" w:rsidP="00B03F1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3F11" w:rsidRDefault="00F66990" w:rsidP="00B03F11">
                <w:pPr>
                  <w:jc w:val="center"/>
                  <w:rPr>
                    <w:rFonts w:ascii="仿宋" w:eastAsia="仿宋" w:hAnsi="仿宋"/>
                    <w:kern w:val="0"/>
                    <w:sz w:val="20"/>
                    <w:szCs w:val="21"/>
                  </w:rPr>
                </w:pPr>
                <w:r>
                  <w:rPr>
                    <w:rFonts w:ascii="仿宋" w:eastAsia="仿宋" w:hAnsi="仿宋" w:hint="eastAsia"/>
                    <w:kern w:val="0"/>
                    <w:sz w:val="20"/>
                    <w:szCs w:val="21"/>
                  </w:rPr>
                  <w:t>7</w:t>
                </w:r>
              </w:p>
            </w:tc>
            <w:tc>
              <w:tcPr>
                <w:tcW w:w="1106" w:type="dxa"/>
                <w:vMerge/>
                <w:vAlign w:val="center"/>
              </w:tcPr>
              <w:p w:rsidR="00B03F11" w:rsidRPr="00C26124" w:rsidRDefault="00F66990" w:rsidP="00B03F11">
                <w:pPr>
                  <w:jc w:val="center"/>
                  <w:rPr>
                    <w:rFonts w:ascii="仿宋" w:eastAsia="仿宋" w:hAnsi="仿宋"/>
                    <w:kern w:val="0"/>
                    <w:sz w:val="20"/>
                    <w:szCs w:val="21"/>
                  </w:rPr>
                </w:pPr>
              </w:p>
            </w:tc>
          </w:tr>
          <w:tr w:rsidR="00B03F11" w:rsidRPr="00C26124" w:rsidTr="00B6098B">
            <w:trPr>
              <w:trHeight w:val="397"/>
              <w:jc w:val="center"/>
            </w:trPr>
            <w:tc>
              <w:tcPr>
                <w:tcW w:w="653" w:type="dxa"/>
                <w:vAlign w:val="center"/>
              </w:tcPr>
              <w:p w:rsidR="00B03F11" w:rsidRDefault="00F66990" w:rsidP="00B03F11">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3F11" w:rsidRDefault="00F66990" w:rsidP="00B03F1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p w:rsidR="00B03F11" w:rsidRDefault="00F66990" w:rsidP="00B03F1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3F11" w:rsidRDefault="00F66990" w:rsidP="00B03F1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3F11" w:rsidRDefault="00F66990" w:rsidP="00B03F11">
                <w:pPr>
                  <w:jc w:val="center"/>
                  <w:rPr>
                    <w:rFonts w:ascii="仿宋" w:eastAsia="仿宋" w:hAnsi="仿宋"/>
                    <w:kern w:val="0"/>
                    <w:sz w:val="20"/>
                    <w:szCs w:val="21"/>
                  </w:rPr>
                </w:pPr>
                <w:r>
                  <w:rPr>
                    <w:rFonts w:ascii="仿宋" w:eastAsia="仿宋" w:hAnsi="仿宋" w:hint="eastAsia"/>
                    <w:kern w:val="0"/>
                    <w:sz w:val="20"/>
                    <w:szCs w:val="21"/>
                  </w:rPr>
                  <w:t>8</w:t>
                </w:r>
              </w:p>
            </w:tc>
            <w:tc>
              <w:tcPr>
                <w:tcW w:w="1106" w:type="dxa"/>
                <w:vMerge/>
                <w:vAlign w:val="center"/>
              </w:tcPr>
              <w:p w:rsidR="00B03F11" w:rsidRPr="00C26124" w:rsidRDefault="00F66990" w:rsidP="00B03F11">
                <w:pPr>
                  <w:jc w:val="center"/>
                  <w:rPr>
                    <w:rFonts w:ascii="仿宋" w:eastAsia="仿宋" w:hAnsi="仿宋"/>
                    <w:kern w:val="0"/>
                    <w:sz w:val="20"/>
                    <w:szCs w:val="21"/>
                  </w:rPr>
                </w:pPr>
              </w:p>
            </w:tc>
          </w:tr>
          <w:tr w:rsidR="00B03F11" w:rsidRPr="00C26124" w:rsidTr="00B6098B">
            <w:trPr>
              <w:trHeight w:val="397"/>
              <w:jc w:val="center"/>
            </w:trPr>
            <w:tc>
              <w:tcPr>
                <w:tcW w:w="653" w:type="dxa"/>
                <w:vAlign w:val="center"/>
              </w:tcPr>
              <w:p w:rsidR="00B03F11" w:rsidRDefault="00F66990" w:rsidP="00B03F11">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B03F11" w:rsidRDefault="00F66990" w:rsidP="00B03F1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3F11" w:rsidRDefault="00F66990" w:rsidP="00B03F1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3F11" w:rsidRDefault="00F66990" w:rsidP="00B03F11">
                <w:pPr>
                  <w:jc w:val="center"/>
                  <w:rPr>
                    <w:rFonts w:ascii="仿宋" w:eastAsia="仿宋" w:hAnsi="仿宋"/>
                    <w:kern w:val="0"/>
                    <w:sz w:val="20"/>
                    <w:szCs w:val="21"/>
                  </w:rPr>
                </w:pPr>
                <w:r>
                  <w:rPr>
                    <w:rFonts w:ascii="仿宋" w:eastAsia="仿宋" w:hAnsi="仿宋" w:hint="eastAsia"/>
                    <w:kern w:val="0"/>
                    <w:sz w:val="20"/>
                    <w:szCs w:val="21"/>
                  </w:rPr>
                  <w:t>9</w:t>
                </w:r>
              </w:p>
            </w:tc>
            <w:tc>
              <w:tcPr>
                <w:tcW w:w="1106" w:type="dxa"/>
                <w:vMerge/>
                <w:vAlign w:val="center"/>
              </w:tcPr>
              <w:p w:rsidR="00B03F11" w:rsidRPr="00C26124" w:rsidRDefault="00F66990" w:rsidP="00B03F11">
                <w:pPr>
                  <w:jc w:val="center"/>
                  <w:rPr>
                    <w:rFonts w:ascii="仿宋" w:eastAsia="仿宋" w:hAnsi="仿宋"/>
                    <w:kern w:val="0"/>
                    <w:sz w:val="20"/>
                    <w:szCs w:val="21"/>
                  </w:rPr>
                </w:pPr>
              </w:p>
            </w:tc>
          </w:tr>
          <w:tr w:rsidR="00B03F11" w:rsidRPr="00C26124" w:rsidTr="00B6098B">
            <w:trPr>
              <w:trHeight w:val="397"/>
              <w:jc w:val="center"/>
            </w:trPr>
            <w:tc>
              <w:tcPr>
                <w:tcW w:w="653" w:type="dxa"/>
                <w:vAlign w:val="center"/>
              </w:tcPr>
              <w:p w:rsidR="00B03F11" w:rsidRDefault="00F66990" w:rsidP="00B03F11">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B03F11" w:rsidRPr="00B40190" w:rsidRDefault="00F66990" w:rsidP="00B03F11">
                <w:pPr>
                  <w:rPr>
                    <w:rFonts w:ascii="仿宋" w:eastAsia="仿宋" w:hAnsi="仿宋"/>
                    <w:color w:val="FF0000"/>
                    <w:szCs w:val="21"/>
                  </w:rPr>
                </w:pPr>
                <w:r>
                  <w:rPr>
                    <w:rFonts w:ascii="仿宋_GB2312" w:eastAsia="仿宋_GB2312" w:hAnsi="仿宋_GB2312" w:cs="仿宋_GB2312" w:hint="eastAsia"/>
                    <w:szCs w:val="21"/>
                  </w:rPr>
                  <w:t>其它资格证明文件：</w:t>
                </w:r>
                <w:r w:rsidRPr="00B40190">
                  <w:rPr>
                    <w:rFonts w:ascii="仿宋" w:eastAsia="仿宋" w:hAnsi="仿宋" w:hint="eastAsia"/>
                    <w:color w:val="FF0000"/>
                    <w:szCs w:val="21"/>
                  </w:rPr>
                  <w:t xml:space="preserve"> 1</w:t>
                </w:r>
                <w:r w:rsidRPr="00B40190">
                  <w:rPr>
                    <w:rFonts w:ascii="仿宋" w:eastAsia="仿宋" w:hAnsi="仿宋"/>
                    <w:color w:val="FF0000"/>
                    <w:szCs w:val="21"/>
                  </w:rPr>
                  <w:t>、</w:t>
                </w:r>
                <w:r w:rsidRPr="00B40190">
                  <w:rPr>
                    <w:rFonts w:ascii="仿宋" w:eastAsia="仿宋" w:hAnsi="仿宋" w:hint="eastAsia"/>
                    <w:color w:val="FF0000"/>
                    <w:szCs w:val="21"/>
                  </w:rPr>
                  <w:t>市政</w:t>
                </w:r>
                <w:r w:rsidRPr="00B40190">
                  <w:rPr>
                    <w:rFonts w:ascii="仿宋" w:eastAsia="仿宋" w:hAnsi="仿宋"/>
                    <w:color w:val="FF0000"/>
                    <w:szCs w:val="21"/>
                  </w:rPr>
                  <w:t>公用工程施工总承包叁级以上</w:t>
                </w:r>
                <w:r w:rsidRPr="00B40190">
                  <w:rPr>
                    <w:rFonts w:ascii="仿宋" w:eastAsia="仿宋" w:hAnsi="仿宋" w:hint="eastAsia"/>
                    <w:color w:val="FF0000"/>
                    <w:szCs w:val="21"/>
                  </w:rPr>
                  <w:t>；</w:t>
                </w:r>
              </w:p>
              <w:p w:rsidR="00B03F11" w:rsidRPr="00D9020F" w:rsidRDefault="00F66990" w:rsidP="00B03F11">
                <w:pPr>
                  <w:rPr>
                    <w:rFonts w:ascii="仿宋" w:eastAsia="仿宋" w:hAnsi="仿宋"/>
                    <w:color w:val="000000"/>
                    <w:szCs w:val="21"/>
                  </w:rPr>
                </w:pPr>
                <w:r w:rsidRPr="00B40190">
                  <w:rPr>
                    <w:rFonts w:ascii="仿宋" w:eastAsia="仿宋" w:hAnsi="仿宋"/>
                    <w:color w:val="FF0000"/>
                    <w:szCs w:val="21"/>
                  </w:rPr>
                  <w:t>2</w:t>
                </w:r>
                <w:r w:rsidRPr="00B40190">
                  <w:rPr>
                    <w:rFonts w:ascii="仿宋" w:eastAsia="仿宋" w:hAnsi="仿宋" w:hint="eastAsia"/>
                    <w:color w:val="FF0000"/>
                    <w:szCs w:val="21"/>
                  </w:rPr>
                  <w:t>、城市</w:t>
                </w:r>
                <w:r w:rsidRPr="00B40190">
                  <w:rPr>
                    <w:rFonts w:ascii="仿宋" w:eastAsia="仿宋" w:hAnsi="仿宋"/>
                    <w:color w:val="FF0000"/>
                    <w:szCs w:val="21"/>
                  </w:rPr>
                  <w:t>及道路照片工程专业承包叁级以上；</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3F11" w:rsidRDefault="00F66990" w:rsidP="00B03F1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3F11" w:rsidRDefault="00F66990" w:rsidP="00B03F11">
                <w:pPr>
                  <w:jc w:val="center"/>
                  <w:rPr>
                    <w:rFonts w:ascii="仿宋" w:eastAsia="仿宋" w:hAnsi="仿宋"/>
                    <w:kern w:val="0"/>
                    <w:sz w:val="20"/>
                    <w:szCs w:val="21"/>
                  </w:rPr>
                </w:pPr>
              </w:p>
            </w:tc>
            <w:tc>
              <w:tcPr>
                <w:tcW w:w="1106" w:type="dxa"/>
                <w:vMerge/>
                <w:vAlign w:val="center"/>
              </w:tcPr>
              <w:p w:rsidR="00B03F11" w:rsidRPr="00C26124" w:rsidRDefault="00F66990" w:rsidP="00B03F11">
                <w:pPr>
                  <w:jc w:val="center"/>
                  <w:rPr>
                    <w:rFonts w:ascii="仿宋" w:eastAsia="仿宋" w:hAnsi="仿宋"/>
                    <w:kern w:val="0"/>
                    <w:sz w:val="20"/>
                    <w:szCs w:val="21"/>
                  </w:rPr>
                </w:pPr>
              </w:p>
            </w:tc>
          </w:tr>
          <w:tr w:rsidR="00DD1ADD" w:rsidRPr="00C26124" w:rsidTr="00B6098B">
            <w:trPr>
              <w:trHeight w:val="397"/>
              <w:jc w:val="center"/>
            </w:trPr>
            <w:tc>
              <w:tcPr>
                <w:tcW w:w="653" w:type="dxa"/>
                <w:vAlign w:val="center"/>
              </w:tcPr>
              <w:p w:rsidR="00DD1ADD" w:rsidRDefault="00F66990" w:rsidP="00B6098B">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DD1ADD" w:rsidRDefault="00F66990" w:rsidP="008F419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要求描述）</w:t>
                </w:r>
              </w:p>
              <w:p w:rsidR="00DD1ADD" w:rsidRDefault="00F66990" w:rsidP="008F419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D1ADD" w:rsidRDefault="00F66990" w:rsidP="00B6098B">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DD1ADD" w:rsidRDefault="00F66990" w:rsidP="00B6098B">
                <w:pPr>
                  <w:jc w:val="center"/>
                  <w:rPr>
                    <w:rFonts w:ascii="仿宋" w:eastAsia="仿宋" w:hAnsi="仿宋"/>
                    <w:kern w:val="0"/>
                    <w:sz w:val="20"/>
                    <w:szCs w:val="21"/>
                  </w:rPr>
                </w:pPr>
              </w:p>
            </w:tc>
            <w:tc>
              <w:tcPr>
                <w:tcW w:w="1106" w:type="dxa"/>
                <w:vMerge/>
                <w:vAlign w:val="center"/>
              </w:tcPr>
              <w:p w:rsidR="00DD1ADD" w:rsidRPr="00C26124" w:rsidRDefault="00F66990" w:rsidP="00B6098B">
                <w:pPr>
                  <w:jc w:val="center"/>
                  <w:rPr>
                    <w:rFonts w:ascii="仿宋" w:eastAsia="仿宋" w:hAnsi="仿宋"/>
                    <w:kern w:val="0"/>
                    <w:sz w:val="20"/>
                    <w:szCs w:val="21"/>
                  </w:rPr>
                </w:pPr>
              </w:p>
            </w:tc>
          </w:tr>
          <w:tr w:rsidR="00DD1ADD" w:rsidRPr="00C26124" w:rsidTr="00B6098B">
            <w:trPr>
              <w:trHeight w:val="397"/>
              <w:jc w:val="center"/>
            </w:trPr>
            <w:tc>
              <w:tcPr>
                <w:tcW w:w="653" w:type="dxa"/>
                <w:vAlign w:val="center"/>
              </w:tcPr>
              <w:p w:rsidR="00DD1ADD" w:rsidRDefault="00F66990" w:rsidP="00B6098B">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DD1ADD" w:rsidRDefault="00F66990" w:rsidP="00B03F1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w:t>
                </w:r>
                <w:r>
                  <w:rPr>
                    <w:rFonts w:ascii="仿宋_GB2312" w:eastAsia="仿宋_GB2312" w:hAnsi="仿宋_GB2312" w:cs="仿宋_GB2312" w:hint="eastAsia"/>
                    <w:szCs w:val="21"/>
                  </w:rPr>
                  <w:t>磋商</w:t>
                </w:r>
                <w:r>
                  <w:rPr>
                    <w:rFonts w:ascii="仿宋_GB2312" w:eastAsia="仿宋_GB2312" w:hAnsi="仿宋_GB2312" w:cs="仿宋_GB2312"/>
                    <w:szCs w:val="21"/>
                  </w:rPr>
                  <w:t>小组</w:t>
                </w:r>
                <w:r>
                  <w:rPr>
                    <w:rFonts w:ascii="仿宋_GB2312" w:eastAsia="仿宋_GB2312" w:hAnsi="仿宋_GB2312" w:cs="仿宋_GB2312" w:hint="eastAsia"/>
                    <w:szCs w:val="21"/>
                  </w:rPr>
                  <w:t>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D1ADD" w:rsidRDefault="00F66990" w:rsidP="00B6098B">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DD1ADD" w:rsidRDefault="00F66990" w:rsidP="00B6098B">
                <w:pPr>
                  <w:jc w:val="center"/>
                  <w:rPr>
                    <w:rFonts w:ascii="仿宋" w:eastAsia="仿宋" w:hAnsi="仿宋"/>
                    <w:kern w:val="0"/>
                    <w:sz w:val="20"/>
                    <w:szCs w:val="21"/>
                  </w:rPr>
                </w:pPr>
              </w:p>
            </w:tc>
            <w:tc>
              <w:tcPr>
                <w:tcW w:w="1106" w:type="dxa"/>
                <w:vMerge/>
                <w:vAlign w:val="center"/>
              </w:tcPr>
              <w:p w:rsidR="00DD1ADD" w:rsidRPr="00C26124" w:rsidRDefault="00F66990" w:rsidP="00B6098B">
                <w:pPr>
                  <w:jc w:val="center"/>
                  <w:rPr>
                    <w:rFonts w:ascii="仿宋" w:eastAsia="仿宋" w:hAnsi="仿宋"/>
                    <w:kern w:val="0"/>
                    <w:sz w:val="20"/>
                    <w:szCs w:val="21"/>
                  </w:rPr>
                </w:pPr>
              </w:p>
            </w:tc>
          </w:tr>
        </w:tbl>
        <w:p w:rsidR="00DB7EAB" w:rsidRPr="00F547BB" w:rsidRDefault="00F66990" w:rsidP="00DB7EAB">
          <w:pPr>
            <w:rPr>
              <w:rFonts w:ascii="仿宋" w:eastAsia="仿宋" w:hAnsi="仿宋"/>
              <w:szCs w:val="21"/>
            </w:rPr>
          </w:pPr>
        </w:p>
      </w:sdtContent>
    </w:sdt>
    <w:p w:rsidR="003F5DB3" w:rsidRDefault="0009089B">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68" w:displacedByCustomXml="next"/>
    <w:bookmarkEnd w:id="69"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C0913" w:rsidRDefault="00F66990" w:rsidP="00DB7EAB">
          <w:pPr>
            <w:rPr>
              <w:rFonts w:asciiTheme="majorEastAsia" w:eastAsiaTheme="majorEastAsia" w:hAnsiTheme="majorEastAsia"/>
              <w:color w:val="000000" w:themeColor="text1"/>
            </w:rPr>
          </w:pPr>
        </w:p>
        <w:tbl>
          <w:tblPr>
            <w:tblW w:w="0" w:type="auto"/>
            <w:jc w:val="center"/>
            <w:tblLook w:val="04A0" w:firstRow="1" w:lastRow="0" w:firstColumn="1" w:lastColumn="0" w:noHBand="0" w:noVBand="1"/>
          </w:tblPr>
          <w:tblGrid>
            <w:gridCol w:w="690"/>
            <w:gridCol w:w="4654"/>
            <w:gridCol w:w="1216"/>
            <w:gridCol w:w="821"/>
            <w:gridCol w:w="1135"/>
          </w:tblGrid>
          <w:tr w:rsidR="007C0913" w:rsidRPr="00400D5A" w:rsidTr="00B6098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7C0913" w:rsidRPr="00400D5A" w:rsidRDefault="00F66990" w:rsidP="00B6098B">
                <w:pPr>
                  <w:jc w:val="center"/>
                  <w:rPr>
                    <w:rFonts w:ascii="仿宋" w:eastAsia="仿宋" w:hAnsi="仿宋"/>
                    <w:szCs w:val="21"/>
                  </w:rPr>
                </w:pPr>
                <w:r w:rsidRPr="00400D5A">
                  <w:rPr>
                    <w:rFonts w:ascii="仿宋" w:eastAsia="仿宋" w:hAnsi="仿宋" w:hint="eastAsia"/>
                    <w:szCs w:val="21"/>
                  </w:rPr>
                  <w:fldChar w:fldCharType="begin"/>
                </w:r>
                <w:r w:rsidRPr="00400D5A">
                  <w:rPr>
                    <w:rFonts w:ascii="仿宋" w:eastAsia="仿宋" w:hAnsi="仿宋" w:hint="eastAsia"/>
                    <w:szCs w:val="21"/>
                  </w:rPr>
                  <w:instrText xml:space="preserve"> DOCPROPERTY  </w:instrText>
                </w:r>
                <w:r w:rsidRPr="00400D5A">
                  <w:rPr>
                    <w:rFonts w:ascii="仿宋" w:eastAsia="仿宋" w:hAnsi="仿宋" w:hint="eastAsia"/>
                    <w:szCs w:val="21"/>
                  </w:rPr>
                  <w:instrText>符合必证明</w:instrText>
                </w:r>
                <w:r w:rsidRPr="00400D5A">
                  <w:rPr>
                    <w:rFonts w:ascii="仿宋" w:eastAsia="仿宋" w:hAnsi="仿宋" w:hint="eastAsia"/>
                    <w:szCs w:val="21"/>
                  </w:rPr>
                  <w:instrText xml:space="preserve">  \* MERGEFORMAT </w:instrText>
                </w:r>
                <w:r w:rsidRPr="00400D5A">
                  <w:rPr>
                    <w:rFonts w:ascii="仿宋" w:eastAsia="仿宋" w:hAnsi="仿宋" w:hint="eastAsia"/>
                    <w:szCs w:val="21"/>
                  </w:rPr>
                  <w:fldChar w:fldCharType="separate"/>
                </w:r>
                <w:r w:rsidRPr="00400D5A">
                  <w:rPr>
                    <w:rFonts w:ascii="仿宋" w:eastAsia="仿宋" w:hAnsi="仿宋" w:hint="eastAsia"/>
                    <w:szCs w:val="21"/>
                  </w:rPr>
                  <w:t>序号</w:t>
                </w:r>
                <w:r w:rsidRPr="00400D5A">
                  <w:rPr>
                    <w:rFonts w:ascii="仿宋" w:eastAsia="仿宋" w:hAnsi="仿宋" w:hint="eastAsia"/>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7C0913" w:rsidRPr="00400D5A" w:rsidRDefault="00F66990" w:rsidP="00B6098B">
                <w:pPr>
                  <w:jc w:val="center"/>
                  <w:rPr>
                    <w:rFonts w:ascii="仿宋" w:eastAsia="仿宋" w:hAnsi="仿宋"/>
                    <w:szCs w:val="21"/>
                  </w:rPr>
                </w:pPr>
                <w:r w:rsidRPr="00400D5A">
                  <w:rPr>
                    <w:rFonts w:ascii="仿宋" w:eastAsia="仿宋" w:hAnsi="仿宋"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7C0913" w:rsidRPr="00400D5A" w:rsidRDefault="00F66990" w:rsidP="00B6098B">
                <w:pPr>
                  <w:jc w:val="center"/>
                  <w:rPr>
                    <w:rFonts w:ascii="仿宋" w:eastAsia="仿宋" w:hAnsi="仿宋"/>
                    <w:szCs w:val="21"/>
                  </w:rPr>
                </w:pPr>
                <w:proofErr w:type="gramStart"/>
                <w:r w:rsidRPr="00400D5A">
                  <w:rPr>
                    <w:rFonts w:ascii="仿宋" w:eastAsia="仿宋" w:hAnsi="仿宋"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7C0913" w:rsidRPr="00400D5A" w:rsidRDefault="00F66990" w:rsidP="00B6098B">
                <w:pPr>
                  <w:jc w:val="center"/>
                  <w:rPr>
                    <w:rFonts w:ascii="仿宋" w:eastAsia="仿宋" w:hAnsi="仿宋"/>
                    <w:szCs w:val="21"/>
                  </w:rPr>
                </w:pPr>
                <w:r w:rsidRPr="00400D5A">
                  <w:rPr>
                    <w:rFonts w:ascii="仿宋" w:eastAsia="仿宋" w:hAnsi="仿宋"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7C0913" w:rsidRPr="00400D5A" w:rsidRDefault="00F66990" w:rsidP="00B6098B">
                <w:pPr>
                  <w:jc w:val="center"/>
                  <w:rPr>
                    <w:rFonts w:ascii="仿宋" w:eastAsia="仿宋" w:hAnsi="仿宋"/>
                    <w:szCs w:val="21"/>
                  </w:rPr>
                </w:pPr>
                <w:r w:rsidRPr="00400D5A">
                  <w:rPr>
                    <w:rFonts w:ascii="仿宋" w:eastAsia="仿宋" w:hAnsi="仿宋" w:hint="eastAsia"/>
                    <w:szCs w:val="21"/>
                  </w:rPr>
                  <w:t>装订顺序</w:t>
                </w:r>
              </w:p>
            </w:tc>
          </w:tr>
          <w:tr w:rsidR="00B03F11" w:rsidRPr="00400D5A" w:rsidTr="00DD1ADD">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B03F11" w:rsidRPr="00400D5A" w:rsidRDefault="00F66990" w:rsidP="00B03F11">
                <w:pPr>
                  <w:jc w:val="center"/>
                  <w:rPr>
                    <w:rFonts w:ascii="仿宋" w:eastAsia="仿宋" w:hAnsi="仿宋"/>
                    <w:szCs w:val="21"/>
                  </w:rPr>
                </w:pPr>
                <w:r w:rsidRPr="00400D5A">
                  <w:rPr>
                    <w:rFonts w:ascii="仿宋" w:eastAsia="仿宋" w:hAnsi="仿宋"/>
                    <w:szCs w:val="21"/>
                  </w:rPr>
                  <w:t>1</w:t>
                </w:r>
              </w:p>
            </w:tc>
            <w:tc>
              <w:tcPr>
                <w:tcW w:w="4938"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B03F11" w:rsidRPr="00400D5A" w:rsidRDefault="00F66990" w:rsidP="00B03F11">
                    <w:pPr>
                      <w:jc w:val="center"/>
                      <w:rPr>
                        <w:rFonts w:ascii="仿宋" w:eastAsia="仿宋" w:hAnsi="仿宋"/>
                        <w:szCs w:val="21"/>
                      </w:rPr>
                    </w:pPr>
                    <w:r w:rsidRPr="00400D5A">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B03F11" w:rsidRPr="00400D5A" w:rsidRDefault="00F66990" w:rsidP="00B03F11">
                <w:pPr>
                  <w:jc w:val="center"/>
                  <w:rPr>
                    <w:rFonts w:ascii="仿宋" w:eastAsia="仿宋" w:hAnsi="仿宋"/>
                    <w:szCs w:val="21"/>
                  </w:rPr>
                </w:pPr>
                <w:r>
                  <w:rPr>
                    <w:rFonts w:ascii="仿宋" w:eastAsia="仿宋" w:hAnsi="仿宋" w:hint="eastAsia"/>
                    <w:szCs w:val="21"/>
                  </w:rPr>
                  <w:t>10</w:t>
                </w:r>
              </w:p>
            </w:tc>
            <w:tc>
              <w:tcPr>
                <w:tcW w:w="1185" w:type="dxa"/>
                <w:vMerge w:val="restart"/>
                <w:tcBorders>
                  <w:top w:val="single" w:sz="4" w:space="0" w:color="auto"/>
                  <w:left w:val="single" w:sz="4" w:space="0" w:color="auto"/>
                  <w:right w:val="single" w:sz="4" w:space="0" w:color="auto"/>
                </w:tcBorders>
                <w:vAlign w:val="center"/>
                <w:hideMark/>
              </w:tcPr>
              <w:p w:rsidR="00B03F11" w:rsidRPr="00400D5A" w:rsidRDefault="00F66990" w:rsidP="00B03F11">
                <w:pPr>
                  <w:jc w:val="center"/>
                  <w:rPr>
                    <w:rFonts w:ascii="仿宋" w:eastAsia="仿宋" w:hAnsi="仿宋"/>
                    <w:szCs w:val="21"/>
                  </w:rPr>
                </w:pPr>
                <w:r w:rsidRPr="00400D5A">
                  <w:rPr>
                    <w:rFonts w:ascii="仿宋" w:eastAsia="仿宋" w:hAnsi="仿宋" w:hint="eastAsia"/>
                    <w:szCs w:val="21"/>
                  </w:rPr>
                  <w:t>3</w:t>
                </w:r>
              </w:p>
            </w:tc>
          </w:tr>
          <w:tr w:rsidR="00B03F11" w:rsidRPr="00400D5A" w:rsidTr="00B6098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B03F11" w:rsidRPr="00400D5A" w:rsidRDefault="00F66990" w:rsidP="00B03F11">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adjustRightInd w:val="0"/>
                  <w:snapToGrid w:val="0"/>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保证金证明材料复印件（以保函形式递交的保证金，保函原件应放入正本中）</w:t>
                </w:r>
              </w:p>
            </w:tc>
            <w:sdt>
              <w:sdtPr>
                <w:rPr>
                  <w:rFonts w:ascii="仿宋" w:eastAsia="仿宋" w:hAnsi="仿宋" w:hint="eastAsia"/>
                  <w:szCs w:val="21"/>
                </w:rPr>
                <w:alias w:val="包号"/>
                <w:tag w:val="包号"/>
                <w:id w:val="-18184040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jc w:val="center"/>
                      <w:rPr>
                        <w:rFonts w:ascii="仿宋" w:eastAsia="仿宋" w:hAnsi="仿宋"/>
                        <w:szCs w:val="21"/>
                      </w:rPr>
                    </w:pPr>
                    <w:r w:rsidRPr="00400D5A">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jc w:val="center"/>
                  <w:rPr>
                    <w:rFonts w:ascii="仿宋" w:eastAsia="仿宋" w:hAnsi="仿宋"/>
                    <w:szCs w:val="21"/>
                  </w:rPr>
                </w:pPr>
              </w:p>
            </w:tc>
            <w:tc>
              <w:tcPr>
                <w:tcW w:w="1185" w:type="dxa"/>
                <w:vMerge/>
                <w:tcBorders>
                  <w:left w:val="single" w:sz="4" w:space="0" w:color="auto"/>
                  <w:right w:val="single" w:sz="4" w:space="0" w:color="auto"/>
                </w:tcBorders>
                <w:vAlign w:val="center"/>
              </w:tcPr>
              <w:p w:rsidR="00B03F11" w:rsidRPr="00400D5A" w:rsidRDefault="00F66990" w:rsidP="00B03F11">
                <w:pPr>
                  <w:jc w:val="center"/>
                  <w:rPr>
                    <w:rFonts w:ascii="仿宋" w:eastAsia="仿宋" w:hAnsi="仿宋"/>
                    <w:szCs w:val="21"/>
                  </w:rPr>
                </w:pPr>
              </w:p>
            </w:tc>
          </w:tr>
          <w:tr w:rsidR="00B03F11" w:rsidRPr="00400D5A" w:rsidTr="00DD1ADD">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B03F11" w:rsidRPr="00400D5A" w:rsidRDefault="00F66990" w:rsidP="00B03F11">
                <w:pPr>
                  <w:jc w:val="center"/>
                  <w:rPr>
                    <w:rFonts w:ascii="仿宋" w:eastAsia="仿宋" w:hAnsi="仿宋"/>
                    <w:szCs w:val="21"/>
                  </w:rPr>
                </w:pPr>
                <w:r>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开标</w:t>
                </w:r>
                <w:r>
                  <w:rPr>
                    <w:rFonts w:ascii="仿宋_GB2312" w:eastAsia="仿宋_GB2312" w:hAnsi="仿宋_GB2312" w:cs="仿宋_GB2312"/>
                    <w:szCs w:val="21"/>
                  </w:rPr>
                  <w:t>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B03F11" w:rsidRPr="00400D5A" w:rsidRDefault="00F66990" w:rsidP="00B03F11">
                    <w:pPr>
                      <w:jc w:val="center"/>
                      <w:rPr>
                        <w:rFonts w:ascii="仿宋" w:eastAsia="仿宋" w:hAnsi="仿宋"/>
                        <w:szCs w:val="21"/>
                      </w:rPr>
                    </w:pPr>
                    <w:r w:rsidRPr="00400D5A">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B03F11" w:rsidRPr="00400D5A" w:rsidRDefault="00F66990" w:rsidP="00B03F11">
                <w:pPr>
                  <w:jc w:val="center"/>
                  <w:rPr>
                    <w:rFonts w:ascii="仿宋" w:eastAsia="仿宋" w:hAnsi="仿宋"/>
                    <w:szCs w:val="21"/>
                  </w:rPr>
                </w:pPr>
                <w:r>
                  <w:rPr>
                    <w:rFonts w:ascii="仿宋" w:eastAsia="仿宋" w:hAnsi="仿宋" w:hint="eastAsia"/>
                    <w:szCs w:val="21"/>
                  </w:rPr>
                  <w:t>11</w:t>
                </w:r>
              </w:p>
            </w:tc>
            <w:tc>
              <w:tcPr>
                <w:tcW w:w="1185" w:type="dxa"/>
                <w:vMerge/>
                <w:tcBorders>
                  <w:left w:val="single" w:sz="4" w:space="0" w:color="auto"/>
                  <w:right w:val="single" w:sz="4" w:space="0" w:color="auto"/>
                </w:tcBorders>
                <w:vAlign w:val="center"/>
                <w:hideMark/>
              </w:tcPr>
              <w:p w:rsidR="00B03F11" w:rsidRPr="00400D5A" w:rsidRDefault="00F66990" w:rsidP="00B03F11">
                <w:pPr>
                  <w:widowControl/>
                  <w:jc w:val="left"/>
                  <w:rPr>
                    <w:rFonts w:ascii="仿宋" w:eastAsia="仿宋" w:hAnsi="仿宋"/>
                    <w:szCs w:val="21"/>
                  </w:rPr>
                </w:pPr>
              </w:p>
            </w:tc>
          </w:tr>
          <w:tr w:rsidR="00B03F11" w:rsidRPr="00400D5A" w:rsidTr="00B6098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B03F11" w:rsidRPr="00400D5A" w:rsidRDefault="00F66990" w:rsidP="00B03F11">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adjustRightInd w:val="0"/>
                  <w:snapToGrid w:val="0"/>
                  <w:rPr>
                    <w:rFonts w:ascii="仿宋_GB2312" w:eastAsia="仿宋_GB2312" w:hAnsi="仿宋_GB2312" w:cs="仿宋_GB2312"/>
                    <w:szCs w:val="21"/>
                  </w:rPr>
                </w:pPr>
                <w:r w:rsidRPr="00D40ECD">
                  <w:rPr>
                    <w:rFonts w:ascii="仿宋_GB2312" w:eastAsia="仿宋_GB2312" w:hAnsi="仿宋_GB2312" w:cs="仿宋_GB2312" w:hint="eastAsia"/>
                    <w:szCs w:val="21"/>
                  </w:rPr>
                  <w:t>商务条款偏离</w:t>
                </w:r>
                <w:r>
                  <w:rPr>
                    <w:rFonts w:ascii="仿宋_GB2312" w:eastAsia="仿宋_GB2312" w:hAnsi="仿宋_GB2312" w:cs="仿宋_GB2312" w:hint="eastAsia"/>
                    <w:szCs w:val="21"/>
                  </w:rPr>
                  <w:t>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B03F11" w:rsidRPr="00400D5A" w:rsidRDefault="00F66990" w:rsidP="00B03F11">
                    <w:pPr>
                      <w:jc w:val="center"/>
                      <w:rPr>
                        <w:rFonts w:ascii="仿宋" w:eastAsia="仿宋" w:hAnsi="仿宋"/>
                        <w:szCs w:val="21"/>
                      </w:rPr>
                    </w:pPr>
                    <w:r w:rsidRPr="00400D5A">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B03F11" w:rsidRPr="00400D5A" w:rsidRDefault="00F66990" w:rsidP="00B03F11">
                <w:pPr>
                  <w:jc w:val="center"/>
                  <w:rPr>
                    <w:rFonts w:ascii="仿宋" w:eastAsia="仿宋" w:hAnsi="仿宋"/>
                    <w:szCs w:val="21"/>
                  </w:rPr>
                </w:pPr>
                <w:r>
                  <w:rPr>
                    <w:rFonts w:ascii="仿宋" w:eastAsia="仿宋" w:hAnsi="仿宋" w:hint="eastAsia"/>
                    <w:szCs w:val="21"/>
                  </w:rPr>
                  <w:t>12</w:t>
                </w:r>
              </w:p>
            </w:tc>
            <w:tc>
              <w:tcPr>
                <w:tcW w:w="1185" w:type="dxa"/>
                <w:vMerge/>
                <w:tcBorders>
                  <w:left w:val="single" w:sz="4" w:space="0" w:color="auto"/>
                  <w:right w:val="single" w:sz="4" w:space="0" w:color="auto"/>
                </w:tcBorders>
                <w:vAlign w:val="center"/>
              </w:tcPr>
              <w:p w:rsidR="00B03F11" w:rsidRPr="00400D5A" w:rsidRDefault="00F66990" w:rsidP="00B03F11">
                <w:pPr>
                  <w:widowControl/>
                  <w:jc w:val="left"/>
                  <w:rPr>
                    <w:rFonts w:ascii="仿宋" w:eastAsia="仿宋" w:hAnsi="仿宋"/>
                    <w:szCs w:val="21"/>
                  </w:rPr>
                </w:pPr>
              </w:p>
            </w:tc>
          </w:tr>
          <w:tr w:rsidR="00B03F11" w:rsidRPr="00400D5A" w:rsidTr="00B6098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B03F11" w:rsidRPr="00400D5A" w:rsidRDefault="00F66990" w:rsidP="00B03F11">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B03F11" w:rsidRPr="00D40ECD" w:rsidRDefault="00F66990" w:rsidP="00B03F11">
                <w:pPr>
                  <w:adjustRightInd w:val="0"/>
                  <w:snapToGrid w:val="0"/>
                  <w:rPr>
                    <w:rFonts w:ascii="仿宋_GB2312" w:eastAsia="仿宋_GB2312" w:hAnsi="仿宋_GB2312" w:cs="仿宋_GB2312"/>
                    <w:szCs w:val="21"/>
                  </w:rPr>
                </w:pPr>
                <w:r w:rsidRPr="00D40ECD">
                  <w:rPr>
                    <w:rFonts w:ascii="仿宋_GB2312" w:eastAsia="仿宋_GB2312" w:hAnsi="仿宋_GB2312" w:cs="仿宋_GB2312" w:hint="eastAsia"/>
                    <w:szCs w:val="21"/>
                  </w:rPr>
                  <w:t>施工组织设</w:t>
                </w:r>
                <w:r>
                  <w:rPr>
                    <w:rFonts w:ascii="仿宋_GB2312" w:eastAsia="仿宋_GB2312" w:hAnsi="仿宋_GB2312" w:cs="仿宋_GB2312" w:hint="eastAsia"/>
                    <w:szCs w:val="21"/>
                  </w:rPr>
                  <w:t>计或</w:t>
                </w:r>
                <w:r>
                  <w:rPr>
                    <w:rFonts w:ascii="仿宋_GB2312" w:eastAsia="仿宋_GB2312" w:hAnsi="仿宋_GB2312" w:cs="仿宋_GB2312"/>
                    <w:szCs w:val="21"/>
                  </w:rPr>
                  <w:t>施工方案</w:t>
                </w:r>
              </w:p>
            </w:tc>
            <w:sdt>
              <w:sdtPr>
                <w:rPr>
                  <w:rFonts w:ascii="仿宋" w:eastAsia="仿宋" w:hAnsi="仿宋" w:hint="eastAsia"/>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B03F11" w:rsidRPr="00400D5A" w:rsidRDefault="00F66990" w:rsidP="00B03F11">
                    <w:pPr>
                      <w:jc w:val="center"/>
                      <w:rPr>
                        <w:rFonts w:ascii="仿宋" w:eastAsia="仿宋" w:hAnsi="仿宋"/>
                        <w:szCs w:val="21"/>
                      </w:rPr>
                    </w:pPr>
                    <w:r w:rsidRPr="00400D5A">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B03F11" w:rsidRPr="00400D5A" w:rsidRDefault="00F66990" w:rsidP="00B03F11">
                <w:pPr>
                  <w:jc w:val="center"/>
                  <w:rPr>
                    <w:rFonts w:ascii="仿宋" w:eastAsia="仿宋" w:hAnsi="仿宋"/>
                    <w:szCs w:val="21"/>
                  </w:rPr>
                </w:pPr>
                <w:r>
                  <w:rPr>
                    <w:rFonts w:ascii="仿宋" w:eastAsia="仿宋" w:hAnsi="仿宋" w:hint="eastAsia"/>
                    <w:szCs w:val="21"/>
                  </w:rPr>
                  <w:t>13</w:t>
                </w:r>
              </w:p>
            </w:tc>
            <w:tc>
              <w:tcPr>
                <w:tcW w:w="1185" w:type="dxa"/>
                <w:vMerge/>
                <w:tcBorders>
                  <w:left w:val="single" w:sz="4" w:space="0" w:color="auto"/>
                  <w:right w:val="single" w:sz="4" w:space="0" w:color="auto"/>
                </w:tcBorders>
                <w:vAlign w:val="center"/>
              </w:tcPr>
              <w:p w:rsidR="00B03F11" w:rsidRPr="00400D5A" w:rsidRDefault="00F66990" w:rsidP="00B03F11">
                <w:pPr>
                  <w:widowControl/>
                  <w:jc w:val="left"/>
                  <w:rPr>
                    <w:rFonts w:ascii="仿宋" w:eastAsia="仿宋" w:hAnsi="仿宋"/>
                    <w:szCs w:val="21"/>
                  </w:rPr>
                </w:pPr>
              </w:p>
            </w:tc>
          </w:tr>
          <w:tr w:rsidR="00B03F11" w:rsidRPr="00400D5A" w:rsidTr="00B6098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B03F11" w:rsidRPr="00400D5A" w:rsidRDefault="00F66990" w:rsidP="00B03F11">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管理班子</w:t>
                </w:r>
                <w:r>
                  <w:rPr>
                    <w:rFonts w:ascii="仿宋_GB2312" w:eastAsia="仿宋_GB2312" w:hAnsi="仿宋_GB2312" w:cs="仿宋_GB2312"/>
                    <w:szCs w:val="21"/>
                  </w:rPr>
                  <w:t>配备情况</w:t>
                </w:r>
              </w:p>
            </w:tc>
            <w:sdt>
              <w:sdtPr>
                <w:rPr>
                  <w:rFonts w:ascii="仿宋" w:eastAsia="仿宋" w:hAnsi="仿宋" w:hint="eastAsia"/>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B03F11" w:rsidRPr="00400D5A" w:rsidRDefault="00F66990" w:rsidP="00B03F11">
                    <w:pPr>
                      <w:jc w:val="center"/>
                      <w:rPr>
                        <w:rFonts w:ascii="仿宋" w:eastAsia="仿宋" w:hAnsi="仿宋"/>
                        <w:szCs w:val="21"/>
                      </w:rPr>
                    </w:pPr>
                    <w:r w:rsidRPr="00400D5A">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B03F11" w:rsidRPr="00400D5A" w:rsidRDefault="00F66990" w:rsidP="00B03F11">
                <w:pPr>
                  <w:jc w:val="center"/>
                  <w:rPr>
                    <w:rFonts w:ascii="仿宋" w:eastAsia="仿宋" w:hAnsi="仿宋"/>
                    <w:szCs w:val="21"/>
                  </w:rPr>
                </w:pPr>
                <w:r>
                  <w:rPr>
                    <w:rFonts w:ascii="仿宋" w:eastAsia="仿宋" w:hAnsi="仿宋" w:hint="eastAsia"/>
                    <w:szCs w:val="21"/>
                  </w:rPr>
                  <w:t>14</w:t>
                </w:r>
              </w:p>
            </w:tc>
            <w:tc>
              <w:tcPr>
                <w:tcW w:w="1185" w:type="dxa"/>
                <w:vMerge/>
                <w:tcBorders>
                  <w:left w:val="single" w:sz="4" w:space="0" w:color="auto"/>
                  <w:right w:val="single" w:sz="4" w:space="0" w:color="auto"/>
                </w:tcBorders>
                <w:vAlign w:val="center"/>
              </w:tcPr>
              <w:p w:rsidR="00B03F11" w:rsidRPr="00400D5A" w:rsidRDefault="00F66990" w:rsidP="00B03F11">
                <w:pPr>
                  <w:widowControl/>
                  <w:jc w:val="left"/>
                  <w:rPr>
                    <w:rFonts w:ascii="仿宋" w:eastAsia="仿宋" w:hAnsi="仿宋"/>
                    <w:szCs w:val="21"/>
                  </w:rPr>
                </w:pPr>
              </w:p>
            </w:tc>
          </w:tr>
          <w:tr w:rsidR="00B03F11" w:rsidRPr="00400D5A" w:rsidTr="00B6098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B03F11" w:rsidRPr="00400D5A" w:rsidRDefault="00F66990" w:rsidP="00B03F11">
                <w:pPr>
                  <w:jc w:val="center"/>
                  <w:rPr>
                    <w:rFonts w:ascii="宋体" w:hAnsi="宋体"/>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设备</w:t>
                </w:r>
                <w:r>
                  <w:rPr>
                    <w:rFonts w:ascii="仿宋_GB2312" w:eastAsia="仿宋_GB2312" w:hAnsi="仿宋_GB2312" w:cs="仿宋_GB2312"/>
                    <w:szCs w:val="21"/>
                  </w:rPr>
                  <w:t>、材料、清单</w:t>
                </w:r>
              </w:p>
            </w:tc>
            <w:sdt>
              <w:sdtPr>
                <w:rPr>
                  <w:rFonts w:ascii="仿宋" w:eastAsia="仿宋" w:hAnsi="仿宋" w:hint="eastAsia"/>
                  <w:szCs w:val="21"/>
                </w:rPr>
                <w:alias w:val="包号"/>
                <w:tag w:val="包号"/>
                <w:id w:val="-80901292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B03F11" w:rsidRPr="00400D5A" w:rsidRDefault="00F66990" w:rsidP="00B03F11">
                    <w:pPr>
                      <w:jc w:val="center"/>
                      <w:rPr>
                        <w:rFonts w:ascii="仿宋" w:eastAsia="仿宋" w:hAnsi="仿宋"/>
                        <w:szCs w:val="21"/>
                      </w:rPr>
                    </w:pPr>
                    <w:r w:rsidRPr="00400D5A">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B03F11" w:rsidRPr="00400D5A" w:rsidRDefault="00F66990" w:rsidP="00B03F11">
                <w:pPr>
                  <w:jc w:val="center"/>
                  <w:rPr>
                    <w:rFonts w:ascii="仿宋" w:eastAsia="仿宋" w:hAnsi="仿宋"/>
                    <w:szCs w:val="21"/>
                  </w:rPr>
                </w:pPr>
                <w:r>
                  <w:rPr>
                    <w:rFonts w:ascii="仿宋" w:eastAsia="仿宋" w:hAnsi="仿宋" w:hint="eastAsia"/>
                    <w:szCs w:val="21"/>
                  </w:rPr>
                  <w:t>15</w:t>
                </w:r>
              </w:p>
            </w:tc>
            <w:tc>
              <w:tcPr>
                <w:tcW w:w="1185" w:type="dxa"/>
                <w:vMerge/>
                <w:tcBorders>
                  <w:left w:val="single" w:sz="4" w:space="0" w:color="auto"/>
                  <w:right w:val="single" w:sz="4" w:space="0" w:color="auto"/>
                </w:tcBorders>
                <w:vAlign w:val="center"/>
              </w:tcPr>
              <w:p w:rsidR="00B03F11" w:rsidRPr="00400D5A" w:rsidRDefault="00F66990" w:rsidP="00B03F11">
                <w:pPr>
                  <w:widowControl/>
                  <w:jc w:val="left"/>
                  <w:rPr>
                    <w:rFonts w:ascii="仿宋" w:eastAsia="仿宋" w:hAnsi="仿宋"/>
                    <w:szCs w:val="21"/>
                  </w:rPr>
                </w:pPr>
              </w:p>
            </w:tc>
          </w:tr>
          <w:tr w:rsidR="00B03F11" w:rsidRPr="00400D5A" w:rsidTr="00B6098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jc w:val="center"/>
                  <w:rPr>
                    <w:rFonts w:ascii="仿宋" w:eastAsia="仿宋" w:hAnsi="仿宋"/>
                    <w:szCs w:val="21"/>
                  </w:rPr>
                </w:pPr>
                <w:r>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105083620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jc w:val="center"/>
                      <w:rPr>
                        <w:rFonts w:ascii="仿宋" w:eastAsia="仿宋" w:hAnsi="仿宋"/>
                        <w:szCs w:val="21"/>
                      </w:rPr>
                    </w:pPr>
                    <w:r w:rsidRPr="00400D5A">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B03F11" w:rsidRPr="00400D5A" w:rsidRDefault="00F66990" w:rsidP="00B03F11">
                <w:pPr>
                  <w:jc w:val="center"/>
                  <w:rPr>
                    <w:rFonts w:ascii="仿宋" w:eastAsia="仿宋" w:hAnsi="仿宋"/>
                    <w:szCs w:val="21"/>
                  </w:rPr>
                </w:pPr>
                <w:r>
                  <w:rPr>
                    <w:rFonts w:ascii="仿宋" w:eastAsia="仿宋" w:hAnsi="仿宋" w:hint="eastAsia"/>
                    <w:szCs w:val="21"/>
                  </w:rPr>
                  <w:t>16</w:t>
                </w:r>
              </w:p>
            </w:tc>
            <w:tc>
              <w:tcPr>
                <w:tcW w:w="1185" w:type="dxa"/>
                <w:vMerge/>
                <w:tcBorders>
                  <w:left w:val="single" w:sz="4" w:space="0" w:color="auto"/>
                  <w:right w:val="single" w:sz="4" w:space="0" w:color="auto"/>
                </w:tcBorders>
                <w:vAlign w:val="center"/>
              </w:tcPr>
              <w:p w:rsidR="00B03F11" w:rsidRPr="00400D5A" w:rsidRDefault="00F66990" w:rsidP="00B03F11">
                <w:pPr>
                  <w:widowControl/>
                  <w:jc w:val="left"/>
                  <w:rPr>
                    <w:rFonts w:ascii="仿宋" w:eastAsia="仿宋" w:hAnsi="仿宋"/>
                    <w:szCs w:val="21"/>
                  </w:rPr>
                </w:pPr>
              </w:p>
            </w:tc>
          </w:tr>
          <w:tr w:rsidR="00B03F11" w:rsidRPr="00400D5A" w:rsidTr="00B6098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jc w:val="center"/>
                  <w:rPr>
                    <w:rFonts w:ascii="仿宋" w:eastAsia="仿宋" w:hAnsi="仿宋"/>
                    <w:szCs w:val="21"/>
                  </w:rPr>
                </w:pPr>
                <w:r>
                  <w:rPr>
                    <w:rFonts w:ascii="仿宋" w:eastAsia="仿宋" w:hAnsi="仿宋" w:hint="eastAsia"/>
                    <w:szCs w:val="21"/>
                  </w:rPr>
                  <w:t>9</w:t>
                </w:r>
              </w:p>
            </w:tc>
            <w:tc>
              <w:tcPr>
                <w:tcW w:w="4938"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adjustRightInd w:val="0"/>
                  <w:snapToGrid w:val="0"/>
                  <w:rPr>
                    <w:rFonts w:ascii="仿宋_GB2312" w:eastAsia="仿宋_GB2312" w:hAnsi="仿宋_GB2312" w:cs="仿宋_GB2312"/>
                    <w:szCs w:val="21"/>
                  </w:rPr>
                </w:pPr>
                <w:r w:rsidRPr="00247493">
                  <w:rPr>
                    <w:rFonts w:ascii="仿宋_GB2312" w:eastAsia="仿宋_GB2312" w:hAnsi="仿宋_GB2312" w:cs="仿宋_GB2312" w:hint="eastAsia"/>
                    <w:color w:val="FF0000"/>
                    <w:szCs w:val="21"/>
                  </w:rPr>
                  <w:t>中小企业声明函</w:t>
                </w:r>
              </w:p>
            </w:tc>
            <w:sdt>
              <w:sdtPr>
                <w:rPr>
                  <w:rFonts w:ascii="仿宋" w:eastAsia="仿宋" w:hAnsi="仿宋" w:hint="eastAsia"/>
                  <w:szCs w:val="21"/>
                </w:rPr>
                <w:alias w:val="包号"/>
                <w:tag w:val="包号"/>
                <w:id w:val="-170732756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jc w:val="center"/>
                      <w:rPr>
                        <w:rFonts w:ascii="仿宋" w:eastAsia="仿宋" w:hAnsi="仿宋"/>
                        <w:szCs w:val="21"/>
                      </w:rPr>
                    </w:pPr>
                    <w:r w:rsidRPr="00400D5A">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B03F11" w:rsidRPr="00400D5A" w:rsidRDefault="00F66990" w:rsidP="00B03F11">
                <w:pPr>
                  <w:jc w:val="center"/>
                  <w:rPr>
                    <w:rFonts w:ascii="仿宋" w:eastAsia="仿宋" w:hAnsi="仿宋"/>
                    <w:szCs w:val="21"/>
                  </w:rPr>
                </w:pPr>
                <w:r>
                  <w:rPr>
                    <w:rFonts w:ascii="仿宋" w:eastAsia="仿宋" w:hAnsi="仿宋" w:hint="eastAsia"/>
                    <w:szCs w:val="21"/>
                  </w:rPr>
                  <w:t>17</w:t>
                </w:r>
              </w:p>
            </w:tc>
            <w:tc>
              <w:tcPr>
                <w:tcW w:w="1185" w:type="dxa"/>
                <w:vMerge/>
                <w:tcBorders>
                  <w:left w:val="single" w:sz="4" w:space="0" w:color="auto"/>
                  <w:right w:val="single" w:sz="4" w:space="0" w:color="auto"/>
                </w:tcBorders>
                <w:vAlign w:val="center"/>
              </w:tcPr>
              <w:p w:rsidR="00B03F11" w:rsidRPr="00400D5A" w:rsidRDefault="00F66990" w:rsidP="00B03F11">
                <w:pPr>
                  <w:widowControl/>
                  <w:jc w:val="left"/>
                  <w:rPr>
                    <w:rFonts w:ascii="仿宋" w:eastAsia="仿宋" w:hAnsi="仿宋"/>
                    <w:szCs w:val="21"/>
                  </w:rPr>
                </w:pPr>
              </w:p>
            </w:tc>
          </w:tr>
          <w:tr w:rsidR="00B03F11" w:rsidRPr="00400D5A" w:rsidTr="00B6098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jc w:val="center"/>
                  <w:rPr>
                    <w:rFonts w:ascii="仿宋" w:eastAsia="仿宋" w:hAnsi="仿宋"/>
                    <w:szCs w:val="21"/>
                  </w:rPr>
                </w:pPr>
                <w:r>
                  <w:rPr>
                    <w:rFonts w:ascii="仿宋" w:eastAsia="仿宋" w:hAnsi="仿宋" w:hint="eastAsia"/>
                    <w:szCs w:val="21"/>
                  </w:rPr>
                  <w:t>10</w:t>
                </w:r>
              </w:p>
            </w:tc>
            <w:tc>
              <w:tcPr>
                <w:tcW w:w="4938"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其他符合性证明材料：</w:t>
                </w:r>
              </w:p>
            </w:tc>
            <w:sdt>
              <w:sdtPr>
                <w:rPr>
                  <w:rFonts w:ascii="仿宋" w:eastAsia="仿宋" w:hAnsi="仿宋" w:hint="eastAsia"/>
                  <w:szCs w:val="21"/>
                </w:rPr>
                <w:alias w:val="包号"/>
                <w:tag w:val="包号"/>
                <w:id w:val="-182357248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jc w:val="center"/>
                      <w:rPr>
                        <w:rFonts w:ascii="仿宋" w:eastAsia="仿宋" w:hAnsi="仿宋"/>
                        <w:szCs w:val="21"/>
                      </w:rPr>
                    </w:pPr>
                    <w:r w:rsidRPr="00400D5A">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B03F11" w:rsidRPr="00400D5A" w:rsidRDefault="00F66990" w:rsidP="00B03F11">
                <w:pPr>
                  <w:jc w:val="center"/>
                  <w:rPr>
                    <w:rFonts w:ascii="仿宋" w:eastAsia="仿宋" w:hAnsi="仿宋"/>
                    <w:szCs w:val="21"/>
                  </w:rPr>
                </w:pPr>
              </w:p>
            </w:tc>
            <w:tc>
              <w:tcPr>
                <w:tcW w:w="1185" w:type="dxa"/>
                <w:vMerge/>
                <w:tcBorders>
                  <w:left w:val="single" w:sz="4" w:space="0" w:color="auto"/>
                  <w:right w:val="single" w:sz="4" w:space="0" w:color="auto"/>
                </w:tcBorders>
                <w:vAlign w:val="center"/>
              </w:tcPr>
              <w:p w:rsidR="00B03F11" w:rsidRPr="00400D5A" w:rsidRDefault="00F66990" w:rsidP="00B03F11">
                <w:pPr>
                  <w:widowControl/>
                  <w:jc w:val="left"/>
                  <w:rPr>
                    <w:rFonts w:ascii="仿宋" w:eastAsia="仿宋" w:hAnsi="仿宋"/>
                    <w:szCs w:val="21"/>
                  </w:rPr>
                </w:pPr>
              </w:p>
            </w:tc>
          </w:tr>
        </w:tbl>
        <w:p w:rsidR="00DB7EAB" w:rsidRDefault="00F66990" w:rsidP="00DB7EAB">
          <w:pPr>
            <w:rPr>
              <w:rFonts w:asciiTheme="majorEastAsia" w:eastAsiaTheme="majorEastAsia" w:hAnsiTheme="majorEastAsia"/>
              <w:color w:val="000000" w:themeColor="text1"/>
            </w:rPr>
          </w:pPr>
        </w:p>
      </w:sdtContent>
    </w:sdt>
    <w:p w:rsidR="007E382F" w:rsidRPr="007E382F" w:rsidRDefault="007E382F" w:rsidP="007E382F">
      <w:pPr>
        <w:ind w:firstLineChars="200" w:firstLine="482"/>
        <w:rPr>
          <w:rFonts w:asciiTheme="majorEastAsia" w:eastAsiaTheme="majorEastAsia" w:hAnsiTheme="majorEastAsia"/>
          <w:color w:val="000000" w:themeColor="text1"/>
        </w:rPr>
      </w:pPr>
      <w:r>
        <w:rPr>
          <w:rFonts w:ascii="仿宋_GB2312" w:eastAsia="仿宋_GB2312" w:hAnsi="仿宋_GB2312" w:cs="仿宋_GB2312" w:hint="eastAsia"/>
          <w:b/>
          <w:sz w:val="24"/>
        </w:rPr>
        <w:t>四、其他材料（如有，请提供；如未提供，响应文件不作无效处理）</w:t>
      </w:r>
    </w:p>
    <w:sdt>
      <w:sdtPr>
        <w:rPr>
          <w:rFonts w:asciiTheme="majorEastAsia" w:eastAsiaTheme="majorEastAsia" w:hAnsiTheme="majorEastAsia" w:hint="eastAsia"/>
        </w:rPr>
        <w:alias w:val="其它材料"/>
        <w:tag w:val="Document"/>
        <w:id w:val="-145358182"/>
        <w:lock w:val="sdtLocked"/>
      </w:sdtPr>
      <w:sdtEndPr/>
      <w:sdtContent>
        <w:p w:rsidR="007C0913" w:rsidRDefault="00F66990"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4961"/>
            <w:gridCol w:w="1276"/>
            <w:gridCol w:w="851"/>
            <w:gridCol w:w="1235"/>
          </w:tblGrid>
          <w:tr w:rsidR="007C0913" w:rsidRPr="00400D5A" w:rsidTr="00B6098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7C0913" w:rsidRPr="00400D5A" w:rsidRDefault="00F66990" w:rsidP="00B6098B">
                <w:pPr>
                  <w:jc w:val="center"/>
                  <w:rPr>
                    <w:rFonts w:ascii="仿宋" w:eastAsia="仿宋" w:hAnsi="仿宋"/>
                    <w:szCs w:val="21"/>
                  </w:rPr>
                </w:pPr>
                <w:r w:rsidRPr="00400D5A">
                  <w:rPr>
                    <w:rFonts w:ascii="仿宋" w:eastAsia="仿宋" w:hAnsi="仿宋" w:hint="eastAsia"/>
                    <w:szCs w:val="21"/>
                  </w:rPr>
                  <w:fldChar w:fldCharType="begin"/>
                </w:r>
                <w:r w:rsidRPr="00400D5A">
                  <w:rPr>
                    <w:rFonts w:ascii="仿宋" w:eastAsia="仿宋" w:hAnsi="仿宋" w:hint="eastAsia"/>
                    <w:szCs w:val="21"/>
                  </w:rPr>
                  <w:instrText xml:space="preserve"> DOCPROPERTY  </w:instrText>
                </w:r>
                <w:r w:rsidRPr="00400D5A">
                  <w:rPr>
                    <w:rFonts w:ascii="仿宋" w:eastAsia="仿宋" w:hAnsi="仿宋" w:hint="eastAsia"/>
                    <w:szCs w:val="21"/>
                  </w:rPr>
                  <w:instrText>其它证明</w:instrText>
                </w:r>
                <w:r w:rsidRPr="00400D5A">
                  <w:rPr>
                    <w:rFonts w:ascii="仿宋" w:eastAsia="仿宋" w:hAnsi="仿宋" w:hint="eastAsia"/>
                    <w:szCs w:val="21"/>
                  </w:rPr>
                  <w:instrText xml:space="preserve">  \* MERGEFORMAT </w:instrText>
                </w:r>
                <w:r w:rsidRPr="00400D5A">
                  <w:rPr>
                    <w:rFonts w:ascii="仿宋" w:eastAsia="仿宋" w:hAnsi="仿宋" w:hint="eastAsia"/>
                    <w:szCs w:val="21"/>
                  </w:rPr>
                  <w:fldChar w:fldCharType="separate"/>
                </w:r>
                <w:r w:rsidRPr="00400D5A">
                  <w:rPr>
                    <w:rFonts w:ascii="仿宋" w:eastAsia="仿宋" w:hAnsi="仿宋" w:hint="eastAsia"/>
                    <w:szCs w:val="21"/>
                  </w:rPr>
                  <w:t>序号</w:t>
                </w:r>
                <w:r w:rsidRPr="00400D5A">
                  <w:rPr>
                    <w:rFonts w:ascii="仿宋" w:eastAsia="仿宋" w:hAnsi="仿宋" w:hint="eastAsia"/>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7C0913" w:rsidRPr="00400D5A" w:rsidRDefault="00F66990" w:rsidP="00B6098B">
                <w:pPr>
                  <w:rPr>
                    <w:rFonts w:ascii="仿宋" w:eastAsia="仿宋" w:hAnsi="仿宋"/>
                    <w:szCs w:val="21"/>
                  </w:rPr>
                </w:pPr>
                <w:r w:rsidRPr="00400D5A">
                  <w:rPr>
                    <w:rFonts w:ascii="仿宋" w:eastAsia="仿宋" w:hAnsi="仿宋"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0913" w:rsidRPr="00400D5A" w:rsidRDefault="00F66990" w:rsidP="00B6098B">
                <w:pPr>
                  <w:jc w:val="center"/>
                  <w:rPr>
                    <w:rFonts w:ascii="仿宋" w:eastAsia="仿宋" w:hAnsi="仿宋"/>
                    <w:szCs w:val="21"/>
                  </w:rPr>
                </w:pPr>
                <w:proofErr w:type="gramStart"/>
                <w:r w:rsidRPr="00400D5A">
                  <w:rPr>
                    <w:rFonts w:ascii="仿宋" w:eastAsia="仿宋" w:hAnsi="仿宋"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C0913" w:rsidRPr="00400D5A" w:rsidRDefault="00F66990" w:rsidP="00B6098B">
                <w:pPr>
                  <w:jc w:val="center"/>
                  <w:rPr>
                    <w:rFonts w:ascii="仿宋" w:eastAsia="仿宋" w:hAnsi="仿宋"/>
                    <w:szCs w:val="21"/>
                  </w:rPr>
                </w:pPr>
                <w:r w:rsidRPr="00400D5A">
                  <w:rPr>
                    <w:rFonts w:ascii="仿宋" w:eastAsia="仿宋" w:hAnsi="仿宋"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7C0913" w:rsidRPr="00400D5A" w:rsidRDefault="00F66990" w:rsidP="00B6098B">
                <w:pPr>
                  <w:jc w:val="center"/>
                  <w:rPr>
                    <w:rFonts w:ascii="仿宋" w:eastAsia="仿宋" w:hAnsi="仿宋"/>
                    <w:szCs w:val="21"/>
                  </w:rPr>
                </w:pPr>
                <w:r w:rsidRPr="00400D5A">
                  <w:rPr>
                    <w:rFonts w:ascii="仿宋" w:eastAsia="仿宋" w:hAnsi="仿宋" w:hint="eastAsia"/>
                    <w:szCs w:val="21"/>
                  </w:rPr>
                  <w:t>装订顺序</w:t>
                </w:r>
              </w:p>
            </w:tc>
          </w:tr>
          <w:tr w:rsidR="00B03F11" w:rsidRPr="00400D5A" w:rsidTr="00B6098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B03F11" w:rsidRPr="00400D5A" w:rsidRDefault="00F66990" w:rsidP="00B03F11">
                <w:pPr>
                  <w:jc w:val="center"/>
                  <w:rPr>
                    <w:rFonts w:ascii="仿宋" w:eastAsia="仿宋" w:hAnsi="仿宋"/>
                    <w:szCs w:val="21"/>
                  </w:rPr>
                </w:pPr>
                <w:r w:rsidRPr="00400D5A">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《品目清单》、国家确定的认证机构出具的、处于有效期之内的《节能产品认证证书》（非政府强制采购的节能产品可以提供）</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、《环境标志产品认证证书》</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B03F11" w:rsidRPr="00400D5A" w:rsidRDefault="00F66990" w:rsidP="00B03F11">
                    <w:pPr>
                      <w:jc w:val="center"/>
                      <w:rPr>
                        <w:rFonts w:ascii="仿宋" w:eastAsia="仿宋" w:hAnsi="仿宋"/>
                        <w:szCs w:val="21"/>
                      </w:rPr>
                    </w:pPr>
                    <w:r w:rsidRPr="00400D5A">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B03F11" w:rsidRPr="00400D5A" w:rsidRDefault="00F66990" w:rsidP="00B03F11">
                <w:pPr>
                  <w:jc w:val="center"/>
                  <w:rPr>
                    <w:rFonts w:ascii="仿宋" w:eastAsia="仿宋" w:hAnsi="仿宋"/>
                    <w:szCs w:val="21"/>
                  </w:rPr>
                </w:pPr>
              </w:p>
            </w:tc>
            <w:tc>
              <w:tcPr>
                <w:tcW w:w="1235" w:type="dxa"/>
                <w:vMerge w:val="restart"/>
                <w:tcBorders>
                  <w:top w:val="single" w:sz="4" w:space="0" w:color="auto"/>
                  <w:left w:val="single" w:sz="4" w:space="0" w:color="auto"/>
                  <w:right w:val="single" w:sz="4" w:space="0" w:color="auto"/>
                </w:tcBorders>
                <w:vAlign w:val="center"/>
                <w:hideMark/>
              </w:tcPr>
              <w:p w:rsidR="00B03F11" w:rsidRPr="00400D5A" w:rsidRDefault="00F66990" w:rsidP="00B03F11">
                <w:pPr>
                  <w:jc w:val="center"/>
                  <w:rPr>
                    <w:rFonts w:ascii="仿宋" w:eastAsia="仿宋" w:hAnsi="仿宋"/>
                    <w:szCs w:val="21"/>
                  </w:rPr>
                </w:pPr>
                <w:r w:rsidRPr="00400D5A">
                  <w:rPr>
                    <w:rFonts w:ascii="仿宋" w:eastAsia="仿宋" w:hAnsi="仿宋" w:hint="eastAsia"/>
                    <w:szCs w:val="21"/>
                  </w:rPr>
                  <w:t>4</w:t>
                </w:r>
              </w:p>
            </w:tc>
          </w:tr>
          <w:tr w:rsidR="00B03F11" w:rsidRPr="00400D5A" w:rsidTr="00B6098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B03F11" w:rsidRPr="00400D5A" w:rsidRDefault="00F66990" w:rsidP="00B03F11">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85515760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jc w:val="center"/>
                      <w:rPr>
                        <w:rFonts w:ascii="仿宋" w:eastAsia="仿宋" w:hAnsi="仿宋"/>
                        <w:szCs w:val="21"/>
                      </w:rPr>
                    </w:pPr>
                    <w:r w:rsidRPr="00400D5A">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B03F11" w:rsidRPr="00400D5A" w:rsidRDefault="00F66990" w:rsidP="00B03F11">
                <w:pPr>
                  <w:jc w:val="center"/>
                  <w:rPr>
                    <w:rFonts w:ascii="仿宋" w:eastAsia="仿宋" w:hAnsi="仿宋"/>
                    <w:szCs w:val="21"/>
                  </w:rPr>
                </w:pPr>
              </w:p>
            </w:tc>
            <w:tc>
              <w:tcPr>
                <w:tcW w:w="1235" w:type="dxa"/>
                <w:vMerge/>
                <w:tcBorders>
                  <w:left w:val="single" w:sz="4" w:space="0" w:color="auto"/>
                  <w:right w:val="single" w:sz="4" w:space="0" w:color="auto"/>
                </w:tcBorders>
                <w:vAlign w:val="center"/>
              </w:tcPr>
              <w:p w:rsidR="00B03F11" w:rsidRPr="00400D5A" w:rsidRDefault="00F66990" w:rsidP="00B03F11">
                <w:pPr>
                  <w:jc w:val="center"/>
                  <w:rPr>
                    <w:rFonts w:ascii="仿宋" w:eastAsia="仿宋" w:hAnsi="仿宋"/>
                    <w:szCs w:val="21"/>
                  </w:rPr>
                </w:pPr>
              </w:p>
            </w:tc>
          </w:tr>
          <w:tr w:rsidR="00B03F11" w:rsidRPr="00400D5A" w:rsidTr="00B6098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B03F11" w:rsidRPr="00400D5A" w:rsidRDefault="00F66990" w:rsidP="00B03F11">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B03F11" w:rsidRPr="00247493" w:rsidRDefault="00F66990" w:rsidP="00B03F11">
                <w:pPr>
                  <w:adjustRightInd w:val="0"/>
                  <w:snapToGrid w:val="0"/>
                  <w:ind w:leftChars="12" w:left="25"/>
                  <w:rPr>
                    <w:rFonts w:ascii="仿宋_GB2312" w:eastAsia="仿宋_GB2312" w:hAnsi="仿宋_GB2312" w:cs="仿宋_GB2312"/>
                    <w:color w:val="FF0000"/>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20929987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B03F11" w:rsidRDefault="00F66990" w:rsidP="00B03F11">
                    <w:pPr>
                      <w:jc w:val="center"/>
                      <w:rPr>
                        <w:rFonts w:ascii="仿宋" w:eastAsia="仿宋" w:hAnsi="仿宋"/>
                        <w:szCs w:val="21"/>
                      </w:rPr>
                    </w:pPr>
                    <w:r w:rsidRPr="00400D5A">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B03F11" w:rsidRPr="00400D5A" w:rsidRDefault="00F66990" w:rsidP="00B03F11">
                <w:pPr>
                  <w:jc w:val="center"/>
                  <w:rPr>
                    <w:rFonts w:ascii="仿宋" w:eastAsia="仿宋" w:hAnsi="仿宋"/>
                    <w:szCs w:val="21"/>
                  </w:rPr>
                </w:pPr>
              </w:p>
            </w:tc>
            <w:tc>
              <w:tcPr>
                <w:tcW w:w="1235" w:type="dxa"/>
                <w:vMerge/>
                <w:tcBorders>
                  <w:left w:val="single" w:sz="4" w:space="0" w:color="auto"/>
                  <w:right w:val="single" w:sz="4" w:space="0" w:color="auto"/>
                </w:tcBorders>
                <w:vAlign w:val="center"/>
              </w:tcPr>
              <w:p w:rsidR="00B03F11" w:rsidRPr="00400D5A" w:rsidRDefault="00F66990" w:rsidP="00B03F11">
                <w:pPr>
                  <w:jc w:val="center"/>
                  <w:rPr>
                    <w:rFonts w:ascii="仿宋" w:eastAsia="仿宋" w:hAnsi="仿宋"/>
                    <w:szCs w:val="21"/>
                  </w:rPr>
                </w:pPr>
              </w:p>
            </w:tc>
          </w:tr>
        </w:tbl>
        <w:p w:rsidR="00DB7EAB" w:rsidRDefault="00F66990" w:rsidP="00DB7EAB">
          <w:pPr>
            <w:rPr>
              <w:rFonts w:asciiTheme="majorEastAsia" w:eastAsiaTheme="majorEastAsia" w:hAnsiTheme="majorEastAsia"/>
            </w:rPr>
          </w:pPr>
        </w:p>
      </w:sdtContent>
    </w:sdt>
    <w:p w:rsidR="003F5DB3" w:rsidRDefault="0009089B">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重要提示：</w:t>
      </w:r>
    </w:p>
    <w:p w:rsidR="003F5DB3" w:rsidRDefault="0009089B">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3F5DB3" w:rsidRDefault="0009089B">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3F5DB3" w:rsidRDefault="0009089B">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3、响应文件应用中文书写。响应文件中所附或所引用的材料不是中文时，应附中文译本，并加盖公章。</w:t>
      </w:r>
    </w:p>
    <w:p w:rsidR="003F5DB3" w:rsidRDefault="0009089B">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3F5DB3" w:rsidRDefault="0009089B">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3F5DB3" w:rsidRDefault="0009089B">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3F5DB3" w:rsidRDefault="003F5DB3">
      <w:pPr>
        <w:snapToGrid w:val="0"/>
        <w:spacing w:line="440" w:lineRule="exact"/>
        <w:ind w:firstLineChars="200" w:firstLine="420"/>
        <w:jc w:val="left"/>
        <w:rPr>
          <w:rFonts w:ascii="仿宋" w:eastAsia="仿宋" w:hAnsi="仿宋" w:cs="仿宋_GB2312"/>
          <w:szCs w:val="21"/>
        </w:rPr>
      </w:pPr>
    </w:p>
    <w:p w:rsidR="007E382F" w:rsidRDefault="007E382F">
      <w:pPr>
        <w:widowControl/>
        <w:jc w:val="left"/>
        <w:rPr>
          <w:rFonts w:ascii="仿宋" w:eastAsia="仿宋" w:hAnsi="仿宋" w:cs="仿宋_GB2312"/>
          <w:kern w:val="0"/>
          <w:sz w:val="20"/>
          <w:szCs w:val="21"/>
        </w:rPr>
      </w:pPr>
      <w:r>
        <w:rPr>
          <w:rFonts w:ascii="仿宋" w:eastAsia="仿宋" w:hAnsi="仿宋" w:cs="仿宋_GB2312"/>
          <w:kern w:val="0"/>
          <w:sz w:val="20"/>
          <w:szCs w:val="21"/>
        </w:rPr>
        <w:br w:type="page"/>
      </w:r>
    </w:p>
    <w:p w:rsidR="00767111" w:rsidRDefault="00767111" w:rsidP="00767111">
      <w:pPr>
        <w:widowControl/>
        <w:jc w:val="left"/>
        <w:outlineLvl w:val="1"/>
        <w:rPr>
          <w:rFonts w:ascii="仿宋_GB2312" w:eastAsia="仿宋_GB2312" w:hAnsi="仿宋_GB2312" w:cs="仿宋_GB2312"/>
          <w:b/>
          <w:bCs/>
          <w:sz w:val="28"/>
          <w:szCs w:val="28"/>
        </w:rPr>
      </w:pPr>
      <w:bookmarkStart w:id="70" w:name="_Toc533340149"/>
      <w:bookmarkStart w:id="71" w:name="_Toc4485626"/>
      <w:bookmarkStart w:id="72" w:name="_Toc47985943"/>
      <w:r>
        <w:rPr>
          <w:rFonts w:ascii="仿宋_GB2312" w:eastAsia="仿宋_GB2312" w:hAnsi="仿宋_GB2312" w:cs="仿宋_GB2312" w:hint="eastAsia"/>
          <w:b/>
          <w:bCs/>
          <w:sz w:val="28"/>
          <w:szCs w:val="28"/>
        </w:rPr>
        <w:t>格式1</w:t>
      </w:r>
      <w:bookmarkEnd w:id="70"/>
      <w:bookmarkEnd w:id="71"/>
      <w:bookmarkEnd w:id="72"/>
    </w:p>
    <w:p w:rsidR="00767111" w:rsidRDefault="00F66990" w:rsidP="00767111">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磋商</w:t>
      </w:r>
      <w:r w:rsidR="00767111">
        <w:rPr>
          <w:rFonts w:ascii="仿宋_GB2312" w:eastAsia="仿宋_GB2312" w:hAnsi="仿宋_GB2312" w:cs="仿宋_GB2312" w:hint="eastAsia"/>
          <w:b/>
          <w:bCs/>
          <w:sz w:val="32"/>
          <w:szCs w:val="32"/>
        </w:rPr>
        <w:t>文件、电子文档外封面、封口格式</w:t>
      </w:r>
    </w:p>
    <w:p w:rsidR="00767111" w:rsidRDefault="00767111" w:rsidP="00767111">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767111" w:rsidTr="00767111">
        <w:trPr>
          <w:trHeight w:val="8090"/>
          <w:jc w:val="center"/>
        </w:trPr>
        <w:tc>
          <w:tcPr>
            <w:tcW w:w="5960" w:type="dxa"/>
          </w:tcPr>
          <w:p w:rsidR="00767111" w:rsidRDefault="00767111" w:rsidP="00767111">
            <w:pPr>
              <w:jc w:val="center"/>
              <w:rPr>
                <w:rFonts w:ascii="仿宋_GB2312" w:eastAsia="仿宋_GB2312" w:hAnsi="仿宋_GB2312" w:cs="仿宋_GB2312"/>
                <w:b/>
                <w:bCs/>
              </w:rPr>
            </w:pPr>
          </w:p>
          <w:p w:rsidR="00767111" w:rsidRDefault="00767111" w:rsidP="00767111">
            <w:pPr>
              <w:jc w:val="center"/>
              <w:rPr>
                <w:rFonts w:ascii="仿宋_GB2312" w:eastAsia="仿宋_GB2312" w:hAnsi="仿宋_GB2312" w:cs="仿宋_GB2312"/>
                <w:b/>
                <w:bCs/>
              </w:rPr>
            </w:pPr>
          </w:p>
          <w:p w:rsidR="00767111" w:rsidRDefault="00767111" w:rsidP="00767111">
            <w:pPr>
              <w:jc w:val="center"/>
              <w:rPr>
                <w:rFonts w:ascii="仿宋_GB2312" w:eastAsia="仿宋_GB2312" w:hAnsi="仿宋_GB2312" w:cs="仿宋_GB2312"/>
                <w:b/>
                <w:bCs/>
              </w:rPr>
            </w:pPr>
          </w:p>
          <w:p w:rsidR="00767111" w:rsidRDefault="00767111" w:rsidP="00767111">
            <w:pPr>
              <w:jc w:val="center"/>
              <w:rPr>
                <w:rFonts w:ascii="仿宋_GB2312" w:eastAsia="仿宋_GB2312" w:hAnsi="仿宋_GB2312" w:cs="仿宋_GB2312"/>
                <w:b/>
                <w:bCs/>
              </w:rPr>
            </w:pPr>
          </w:p>
          <w:p w:rsidR="00767111" w:rsidRDefault="00767111" w:rsidP="00767111">
            <w:pPr>
              <w:jc w:val="center"/>
              <w:rPr>
                <w:rFonts w:ascii="仿宋_GB2312" w:eastAsia="仿宋_GB2312" w:hAnsi="仿宋_GB2312" w:cs="仿宋_GB2312"/>
                <w:b/>
                <w:bCs/>
              </w:rPr>
            </w:pPr>
          </w:p>
          <w:p w:rsidR="00767111" w:rsidRDefault="00F66990" w:rsidP="00767111">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磋商</w:t>
            </w:r>
            <w:r w:rsidR="00767111">
              <w:rPr>
                <w:rFonts w:ascii="仿宋_GB2312" w:eastAsia="仿宋_GB2312" w:hAnsi="仿宋_GB2312" w:cs="仿宋_GB2312" w:hint="eastAsia"/>
                <w:b/>
                <w:bCs/>
                <w:sz w:val="44"/>
                <w:szCs w:val="52"/>
              </w:rPr>
              <w:t>文件/电子文档</w:t>
            </w:r>
          </w:p>
          <w:p w:rsidR="00767111" w:rsidRDefault="00767111" w:rsidP="00767111">
            <w:pPr>
              <w:jc w:val="left"/>
              <w:rPr>
                <w:rFonts w:ascii="仿宋_GB2312" w:eastAsia="仿宋_GB2312" w:hAnsi="仿宋_GB2312" w:cs="仿宋_GB2312"/>
              </w:rPr>
            </w:pPr>
          </w:p>
          <w:p w:rsidR="00767111" w:rsidRDefault="00767111" w:rsidP="00767111">
            <w:pPr>
              <w:jc w:val="left"/>
              <w:rPr>
                <w:rFonts w:ascii="仿宋_GB2312" w:eastAsia="仿宋_GB2312" w:hAnsi="仿宋_GB2312" w:cs="仿宋_GB2312"/>
              </w:rPr>
            </w:pPr>
          </w:p>
          <w:p w:rsidR="00767111" w:rsidRDefault="00767111" w:rsidP="00767111">
            <w:pPr>
              <w:jc w:val="left"/>
              <w:rPr>
                <w:rFonts w:ascii="仿宋_GB2312" w:eastAsia="仿宋_GB2312" w:hAnsi="仿宋_GB2312" w:cs="仿宋_GB2312"/>
              </w:rPr>
            </w:pPr>
          </w:p>
          <w:p w:rsidR="00767111" w:rsidRDefault="00767111" w:rsidP="00767111">
            <w:pPr>
              <w:jc w:val="left"/>
              <w:rPr>
                <w:rFonts w:ascii="仿宋_GB2312" w:eastAsia="仿宋_GB2312" w:hAnsi="仿宋_GB2312" w:cs="仿宋_GB2312"/>
              </w:rPr>
            </w:pPr>
          </w:p>
          <w:p w:rsidR="00767111" w:rsidRDefault="00767111" w:rsidP="00767111">
            <w:pPr>
              <w:jc w:val="left"/>
              <w:rPr>
                <w:rFonts w:ascii="仿宋_GB2312" w:eastAsia="仿宋_GB2312" w:hAnsi="仿宋_GB2312" w:cs="仿宋_GB2312"/>
              </w:rPr>
            </w:pPr>
          </w:p>
          <w:p w:rsidR="00767111" w:rsidRDefault="00767111" w:rsidP="00767111">
            <w:pPr>
              <w:jc w:val="left"/>
              <w:rPr>
                <w:rFonts w:ascii="仿宋_GB2312" w:eastAsia="仿宋_GB2312" w:hAnsi="仿宋_GB2312" w:cs="仿宋_GB2312"/>
              </w:rPr>
            </w:pPr>
          </w:p>
          <w:p w:rsidR="00767111" w:rsidRDefault="00767111" w:rsidP="00767111">
            <w:pPr>
              <w:jc w:val="left"/>
              <w:rPr>
                <w:rFonts w:ascii="仿宋_GB2312" w:eastAsia="仿宋_GB2312" w:hAnsi="仿宋_GB2312" w:cs="仿宋_GB2312"/>
              </w:rPr>
            </w:pPr>
          </w:p>
          <w:p w:rsidR="00767111" w:rsidRDefault="00767111" w:rsidP="00767111">
            <w:pPr>
              <w:jc w:val="left"/>
              <w:rPr>
                <w:rFonts w:ascii="仿宋_GB2312" w:eastAsia="仿宋_GB2312" w:hAnsi="仿宋_GB2312" w:cs="仿宋_GB2312"/>
              </w:rPr>
            </w:pPr>
            <w:r>
              <w:rPr>
                <w:rFonts w:ascii="仿宋_GB2312" w:eastAsia="仿宋_GB2312" w:hAnsi="仿宋_GB2312" w:cs="仿宋_GB2312" w:hint="eastAsia"/>
              </w:rPr>
              <w:t>所响应包号：第  包</w:t>
            </w:r>
          </w:p>
          <w:p w:rsidR="00767111" w:rsidRDefault="00767111" w:rsidP="00767111">
            <w:pPr>
              <w:jc w:val="left"/>
              <w:rPr>
                <w:rFonts w:ascii="仿宋_GB2312" w:eastAsia="仿宋_GB2312" w:hAnsi="仿宋_GB2312" w:cs="仿宋_GB2312"/>
              </w:rPr>
            </w:pPr>
          </w:p>
          <w:p w:rsidR="00767111" w:rsidRDefault="00767111" w:rsidP="00767111">
            <w:pPr>
              <w:jc w:val="left"/>
              <w:rPr>
                <w:rFonts w:ascii="仿宋_GB2312" w:eastAsia="仿宋_GB2312" w:hAnsi="仿宋_GB2312" w:cs="仿宋_GB2312"/>
              </w:rPr>
            </w:pPr>
            <w:r>
              <w:rPr>
                <w:rFonts w:ascii="仿宋_GB2312" w:eastAsia="仿宋_GB2312" w:hAnsi="仿宋_GB2312" w:cs="仿宋_GB2312" w:hint="eastAsia"/>
              </w:rPr>
              <w:t>项目名称：</w:t>
            </w:r>
          </w:p>
          <w:p w:rsidR="00767111" w:rsidRDefault="00767111" w:rsidP="00767111">
            <w:pPr>
              <w:jc w:val="left"/>
              <w:rPr>
                <w:rFonts w:ascii="仿宋_GB2312" w:eastAsia="仿宋_GB2312" w:hAnsi="仿宋_GB2312" w:cs="仿宋_GB2312"/>
              </w:rPr>
            </w:pPr>
          </w:p>
          <w:p w:rsidR="00767111" w:rsidRDefault="00767111" w:rsidP="00767111">
            <w:pPr>
              <w:jc w:val="left"/>
              <w:rPr>
                <w:rFonts w:ascii="仿宋_GB2312" w:eastAsia="仿宋_GB2312" w:hAnsi="仿宋_GB2312" w:cs="仿宋_GB2312"/>
              </w:rPr>
            </w:pPr>
            <w:r>
              <w:rPr>
                <w:rFonts w:ascii="仿宋_GB2312" w:eastAsia="仿宋_GB2312" w:hAnsi="仿宋_GB2312" w:cs="仿宋_GB2312" w:hint="eastAsia"/>
              </w:rPr>
              <w:t>项目编号：</w:t>
            </w:r>
          </w:p>
          <w:p w:rsidR="00767111" w:rsidRDefault="00767111" w:rsidP="00767111">
            <w:pPr>
              <w:jc w:val="center"/>
              <w:rPr>
                <w:rFonts w:ascii="仿宋_GB2312" w:eastAsia="仿宋_GB2312" w:hAnsi="仿宋_GB2312" w:cs="仿宋_GB2312"/>
              </w:rPr>
            </w:pPr>
          </w:p>
          <w:p w:rsidR="00767111" w:rsidRDefault="00767111" w:rsidP="00767111">
            <w:pPr>
              <w:jc w:val="center"/>
              <w:rPr>
                <w:rFonts w:ascii="仿宋_GB2312" w:eastAsia="仿宋_GB2312" w:hAnsi="仿宋_GB2312" w:cs="仿宋_GB2312"/>
              </w:rPr>
            </w:pPr>
          </w:p>
          <w:p w:rsidR="00767111" w:rsidRDefault="00767111" w:rsidP="00767111">
            <w:pPr>
              <w:jc w:val="center"/>
              <w:rPr>
                <w:rFonts w:ascii="仿宋_GB2312" w:eastAsia="仿宋_GB2312" w:hAnsi="仿宋_GB2312" w:cs="仿宋_GB2312"/>
              </w:rPr>
            </w:pPr>
          </w:p>
          <w:p w:rsidR="00767111" w:rsidRDefault="00767111" w:rsidP="00767111">
            <w:pPr>
              <w:jc w:val="left"/>
              <w:rPr>
                <w:rFonts w:ascii="仿宋_GB2312" w:eastAsia="仿宋_GB2312" w:hAnsi="仿宋_GB2312" w:cs="仿宋_GB2312"/>
              </w:rPr>
            </w:pPr>
            <w:r>
              <w:rPr>
                <w:rFonts w:ascii="仿宋_GB2312" w:eastAsia="仿宋_GB2312" w:hAnsi="仿宋_GB2312" w:cs="仿宋_GB2312" w:hint="eastAsia"/>
              </w:rPr>
              <w:t>供应商名称（加盖单位公章）：</w:t>
            </w:r>
          </w:p>
        </w:tc>
      </w:tr>
    </w:tbl>
    <w:p w:rsidR="00767111" w:rsidRDefault="00767111" w:rsidP="00767111">
      <w:pPr>
        <w:rPr>
          <w:rFonts w:ascii="仿宋_GB2312" w:eastAsia="仿宋_GB2312" w:hAnsi="仿宋_GB2312" w:cs="仿宋_GB2312"/>
        </w:rPr>
      </w:pPr>
    </w:p>
    <w:p w:rsidR="00767111" w:rsidRDefault="00767111" w:rsidP="00767111">
      <w:pPr>
        <w:rPr>
          <w:rFonts w:ascii="仿宋_GB2312" w:eastAsia="仿宋_GB2312" w:hAnsi="仿宋_GB2312" w:cs="仿宋_GB2312"/>
        </w:rPr>
      </w:pPr>
    </w:p>
    <w:p w:rsidR="00767111" w:rsidRDefault="00767111" w:rsidP="00767111">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9"/>
      </w:tblGrid>
      <w:tr w:rsidR="00767111" w:rsidTr="00767111">
        <w:trPr>
          <w:trHeight w:val="1266"/>
          <w:jc w:val="center"/>
        </w:trPr>
        <w:tc>
          <w:tcPr>
            <w:tcW w:w="8589" w:type="dxa"/>
            <w:tcBorders>
              <w:top w:val="single" w:sz="4" w:space="0" w:color="auto"/>
              <w:left w:val="single" w:sz="4" w:space="0" w:color="auto"/>
              <w:bottom w:val="single" w:sz="4" w:space="0" w:color="auto"/>
              <w:right w:val="single" w:sz="4" w:space="0" w:color="auto"/>
            </w:tcBorders>
            <w:vAlign w:val="center"/>
          </w:tcPr>
          <w:p w:rsidR="00767111" w:rsidRDefault="00767111" w:rsidP="00767111">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767111" w:rsidRDefault="00767111" w:rsidP="00767111">
      <w:pPr>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bookmarkStart w:id="73" w:name="_Toc533340150"/>
      <w:bookmarkStart w:id="74" w:name="_Toc4485627"/>
      <w:bookmarkStart w:id="75" w:name="_Toc47985944"/>
      <w:r>
        <w:rPr>
          <w:rFonts w:ascii="仿宋_GB2312" w:eastAsia="仿宋_GB2312" w:hAnsi="仿宋_GB2312" w:cs="仿宋_GB2312" w:hint="eastAsia"/>
          <w:b/>
          <w:bCs/>
          <w:sz w:val="28"/>
          <w:szCs w:val="28"/>
        </w:rPr>
        <w:t>格式2</w:t>
      </w:r>
      <w:bookmarkEnd w:id="73"/>
      <w:bookmarkEnd w:id="74"/>
      <w:bookmarkEnd w:id="75"/>
    </w:p>
    <w:p w:rsidR="00767111" w:rsidRDefault="00767111" w:rsidP="00767111">
      <w:pPr>
        <w:jc w:val="center"/>
        <w:rPr>
          <w:rFonts w:ascii="仿宋_GB2312" w:eastAsia="仿宋_GB2312" w:hAnsi="仿宋_GB2312" w:cs="仿宋_GB2312"/>
          <w:b/>
          <w:bCs/>
          <w:sz w:val="32"/>
          <w:szCs w:val="32"/>
        </w:rPr>
      </w:pPr>
      <w:r>
        <w:rPr>
          <w:rFonts w:ascii="仿宋_GB2312" w:eastAsia="仿宋_GB2312" w:hAnsi="仿宋_GB2312" w:cs="仿宋_GB2312" w:hint="eastAsia"/>
          <w:noProof/>
          <w:sz w:val="32"/>
        </w:rPr>
        <mc:AlternateContent>
          <mc:Choice Requires="wps">
            <w:drawing>
              <wp:anchor distT="0" distB="0" distL="114300" distR="114300" simplePos="0" relativeHeight="25166182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67111" w:rsidRDefault="00767111" w:rsidP="0076711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767111" w:rsidRDefault="00767111" w:rsidP="0076711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00F66990">
        <w:rPr>
          <w:rFonts w:ascii="仿宋_GB2312" w:eastAsia="仿宋_GB2312" w:hAnsi="仿宋_GB2312" w:cs="仿宋_GB2312" w:hint="eastAsia"/>
          <w:b/>
          <w:bCs/>
          <w:sz w:val="32"/>
          <w:szCs w:val="32"/>
        </w:rPr>
        <w:t>磋商</w:t>
      </w:r>
      <w:r>
        <w:rPr>
          <w:rFonts w:ascii="仿宋_GB2312" w:eastAsia="仿宋_GB2312" w:hAnsi="仿宋_GB2312" w:cs="仿宋_GB2312" w:hint="eastAsia"/>
          <w:b/>
          <w:bCs/>
          <w:sz w:val="32"/>
          <w:szCs w:val="32"/>
        </w:rPr>
        <w:t>文件的封皮</w:t>
      </w:r>
    </w:p>
    <w:p w:rsidR="00767111" w:rsidRDefault="00767111" w:rsidP="00767111">
      <w:pPr>
        <w:rPr>
          <w:rFonts w:ascii="仿宋_GB2312" w:eastAsia="仿宋_GB2312" w:hAnsi="仿宋_GB2312" w:cs="仿宋_GB2312"/>
        </w:rPr>
      </w:pPr>
    </w:p>
    <w:p w:rsidR="00767111" w:rsidRDefault="00767111" w:rsidP="00767111">
      <w:pPr>
        <w:rPr>
          <w:rFonts w:ascii="仿宋_GB2312" w:eastAsia="仿宋_GB2312" w:hAnsi="仿宋_GB2312" w:cs="仿宋_GB2312"/>
        </w:rPr>
      </w:pPr>
    </w:p>
    <w:p w:rsidR="00767111" w:rsidRDefault="00767111" w:rsidP="00767111">
      <w:pPr>
        <w:rPr>
          <w:rFonts w:ascii="仿宋_GB2312" w:eastAsia="仿宋_GB2312" w:hAnsi="仿宋_GB2312" w:cs="仿宋_GB2312"/>
        </w:rPr>
      </w:pPr>
    </w:p>
    <w:p w:rsidR="00767111" w:rsidRDefault="00767111" w:rsidP="00767111">
      <w:pPr>
        <w:rPr>
          <w:rFonts w:ascii="仿宋_GB2312" w:eastAsia="仿宋_GB2312" w:hAnsi="仿宋_GB2312" w:cs="仿宋_GB2312"/>
        </w:rPr>
      </w:pPr>
    </w:p>
    <w:p w:rsidR="00767111" w:rsidRDefault="00767111" w:rsidP="00767111">
      <w:pPr>
        <w:rPr>
          <w:rFonts w:ascii="仿宋_GB2312" w:eastAsia="仿宋_GB2312" w:hAnsi="仿宋_GB2312" w:cs="仿宋_GB2312"/>
        </w:rPr>
      </w:pPr>
    </w:p>
    <w:p w:rsidR="00767111" w:rsidRDefault="00767111" w:rsidP="00767111">
      <w:pPr>
        <w:rPr>
          <w:rFonts w:ascii="仿宋_GB2312" w:eastAsia="仿宋_GB2312" w:hAnsi="仿宋_GB2312" w:cs="仿宋_GB2312"/>
        </w:rPr>
      </w:pPr>
    </w:p>
    <w:p w:rsidR="00767111" w:rsidRDefault="00F66990" w:rsidP="00767111">
      <w:pPr>
        <w:jc w:val="center"/>
        <w:rPr>
          <w:rFonts w:ascii="仿宋_GB2312" w:eastAsia="仿宋_GB2312" w:hAnsi="仿宋_GB2312" w:cs="仿宋_GB2312"/>
          <w:b/>
          <w:bCs/>
          <w:sz w:val="52"/>
          <w:szCs w:val="52"/>
        </w:rPr>
      </w:pPr>
      <w:proofErr w:type="gramStart"/>
      <w:r>
        <w:rPr>
          <w:rFonts w:ascii="仿宋_GB2312" w:eastAsia="仿宋_GB2312" w:hAnsi="仿宋_GB2312" w:cs="仿宋_GB2312" w:hint="eastAsia"/>
          <w:b/>
          <w:bCs/>
          <w:sz w:val="52"/>
          <w:szCs w:val="52"/>
        </w:rPr>
        <w:t>磋</w:t>
      </w:r>
      <w:proofErr w:type="gramEnd"/>
      <w:r>
        <w:rPr>
          <w:rFonts w:ascii="仿宋_GB2312" w:eastAsia="仿宋_GB2312" w:hAnsi="仿宋_GB2312" w:cs="仿宋_GB2312" w:hint="eastAsia"/>
          <w:b/>
          <w:bCs/>
          <w:sz w:val="52"/>
          <w:szCs w:val="52"/>
        </w:rPr>
        <w:t xml:space="preserve">  商</w:t>
      </w:r>
      <w:r w:rsidR="00767111">
        <w:rPr>
          <w:rFonts w:ascii="仿宋_GB2312" w:eastAsia="仿宋_GB2312" w:hAnsi="仿宋_GB2312" w:cs="仿宋_GB2312" w:hint="eastAsia"/>
          <w:b/>
          <w:bCs/>
          <w:sz w:val="52"/>
          <w:szCs w:val="52"/>
        </w:rPr>
        <w:t xml:space="preserve">  文  件</w:t>
      </w:r>
    </w:p>
    <w:p w:rsidR="00767111" w:rsidRDefault="00767111" w:rsidP="00767111">
      <w:pPr>
        <w:rPr>
          <w:rFonts w:ascii="仿宋_GB2312" w:eastAsia="仿宋_GB2312" w:hAnsi="仿宋_GB2312" w:cs="仿宋_GB2312"/>
        </w:rPr>
      </w:pPr>
    </w:p>
    <w:p w:rsidR="00767111" w:rsidRDefault="00767111" w:rsidP="00767111">
      <w:pPr>
        <w:rPr>
          <w:rFonts w:ascii="仿宋_GB2312" w:eastAsia="仿宋_GB2312" w:hAnsi="仿宋_GB2312" w:cs="仿宋_GB2312"/>
        </w:rPr>
      </w:pPr>
    </w:p>
    <w:p w:rsidR="00767111" w:rsidRDefault="00767111" w:rsidP="00767111">
      <w:pPr>
        <w:rPr>
          <w:rFonts w:ascii="仿宋_GB2312" w:eastAsia="仿宋_GB2312" w:hAnsi="仿宋_GB2312" w:cs="仿宋_GB2312"/>
        </w:rPr>
      </w:pPr>
    </w:p>
    <w:p w:rsidR="00767111" w:rsidRDefault="00767111" w:rsidP="00767111">
      <w:pPr>
        <w:rPr>
          <w:rFonts w:ascii="仿宋_GB2312" w:eastAsia="仿宋_GB2312" w:hAnsi="仿宋_GB2312" w:cs="仿宋_GB2312"/>
          <w:sz w:val="28"/>
          <w:szCs w:val="28"/>
        </w:rPr>
      </w:pPr>
    </w:p>
    <w:p w:rsidR="00767111" w:rsidRDefault="00767111" w:rsidP="00767111">
      <w:pPr>
        <w:rPr>
          <w:rFonts w:ascii="仿宋_GB2312" w:eastAsia="仿宋_GB2312" w:hAnsi="仿宋_GB2312" w:cs="仿宋_GB2312"/>
          <w:sz w:val="28"/>
          <w:szCs w:val="28"/>
        </w:rPr>
      </w:pPr>
    </w:p>
    <w:p w:rsidR="00767111" w:rsidRDefault="00767111" w:rsidP="00767111">
      <w:pPr>
        <w:rPr>
          <w:rFonts w:ascii="仿宋_GB2312" w:eastAsia="仿宋_GB2312" w:hAnsi="仿宋_GB2312" w:cs="仿宋_GB2312"/>
          <w:sz w:val="28"/>
          <w:szCs w:val="28"/>
        </w:rPr>
      </w:pPr>
    </w:p>
    <w:p w:rsidR="00767111" w:rsidRDefault="00767111" w:rsidP="00767111">
      <w:pPr>
        <w:rPr>
          <w:rFonts w:ascii="仿宋_GB2312" w:eastAsia="仿宋_GB2312" w:hAnsi="仿宋_GB2312" w:cs="仿宋_GB2312"/>
          <w:sz w:val="28"/>
          <w:szCs w:val="28"/>
        </w:rPr>
      </w:pPr>
    </w:p>
    <w:p w:rsidR="00767111" w:rsidRDefault="00767111" w:rsidP="00767111">
      <w:pPr>
        <w:rPr>
          <w:rFonts w:ascii="仿宋_GB2312" w:eastAsia="仿宋_GB2312" w:hAnsi="仿宋_GB2312" w:cs="仿宋_GB2312"/>
          <w:sz w:val="28"/>
          <w:szCs w:val="28"/>
        </w:rPr>
      </w:pPr>
    </w:p>
    <w:p w:rsidR="00767111" w:rsidRDefault="00767111" w:rsidP="00767111">
      <w:pPr>
        <w:rPr>
          <w:rFonts w:ascii="仿宋_GB2312" w:eastAsia="仿宋_GB2312" w:hAnsi="仿宋_GB2312" w:cs="仿宋_GB2312"/>
          <w:sz w:val="28"/>
          <w:szCs w:val="28"/>
        </w:rPr>
      </w:pPr>
    </w:p>
    <w:p w:rsidR="00767111" w:rsidRDefault="00767111" w:rsidP="00767111">
      <w:pPr>
        <w:rPr>
          <w:rFonts w:ascii="仿宋_GB2312" w:eastAsia="仿宋_GB2312" w:hAnsi="仿宋_GB2312" w:cs="仿宋_GB2312"/>
          <w:sz w:val="28"/>
          <w:szCs w:val="28"/>
        </w:rPr>
      </w:pPr>
    </w:p>
    <w:p w:rsidR="00767111" w:rsidRDefault="00767111" w:rsidP="00767111">
      <w:pPr>
        <w:widowControl/>
        <w:jc w:val="left"/>
      </w:pPr>
      <w:r>
        <w:rPr>
          <w:rFonts w:ascii="仿宋_GB2312" w:eastAsia="仿宋_GB2312" w:hAnsi="仿宋_GB2312" w:cs="仿宋_GB2312"/>
          <w:color w:val="000000"/>
          <w:kern w:val="0"/>
          <w:sz w:val="28"/>
          <w:szCs w:val="28"/>
          <w:lang w:bidi="ar"/>
        </w:rPr>
        <w:t xml:space="preserve">所响应包号：第 包 </w:t>
      </w:r>
    </w:p>
    <w:p w:rsidR="00767111" w:rsidRDefault="00767111" w:rsidP="00767111">
      <w:pPr>
        <w:widowControl/>
        <w:jc w:val="left"/>
      </w:pPr>
      <w:r>
        <w:rPr>
          <w:rFonts w:ascii="仿宋_GB2312" w:eastAsia="仿宋_GB2312" w:hAnsi="仿宋_GB2312" w:cs="仿宋_GB2312"/>
          <w:color w:val="000000"/>
          <w:kern w:val="0"/>
          <w:sz w:val="28"/>
          <w:szCs w:val="28"/>
          <w:lang w:bidi="ar"/>
        </w:rPr>
        <w:t xml:space="preserve">项目名称： </w:t>
      </w:r>
    </w:p>
    <w:p w:rsidR="00767111" w:rsidRDefault="00767111" w:rsidP="00767111">
      <w:pPr>
        <w:widowControl/>
        <w:jc w:val="left"/>
      </w:pPr>
      <w:r>
        <w:rPr>
          <w:rFonts w:ascii="仿宋_GB2312" w:eastAsia="仿宋_GB2312" w:hAnsi="仿宋_GB2312" w:cs="仿宋_GB2312"/>
          <w:color w:val="000000"/>
          <w:kern w:val="0"/>
          <w:sz w:val="28"/>
          <w:szCs w:val="28"/>
          <w:lang w:bidi="ar"/>
        </w:rPr>
        <w:t xml:space="preserve">项目编号： </w:t>
      </w:r>
    </w:p>
    <w:p w:rsidR="00767111" w:rsidRDefault="00767111" w:rsidP="00767111">
      <w:pPr>
        <w:widowControl/>
        <w:jc w:val="left"/>
      </w:pPr>
      <w:r>
        <w:rPr>
          <w:rFonts w:ascii="仿宋_GB2312" w:eastAsia="仿宋_GB2312" w:hAnsi="仿宋_GB2312" w:cs="仿宋_GB2312"/>
          <w:color w:val="000000"/>
          <w:kern w:val="0"/>
          <w:sz w:val="28"/>
          <w:szCs w:val="28"/>
          <w:lang w:bidi="ar"/>
        </w:rPr>
        <w:t>供应商名称 ：</w:t>
      </w:r>
    </w:p>
    <w:p w:rsidR="00767111" w:rsidRDefault="00767111" w:rsidP="00767111">
      <w:pPr>
        <w:outlineLvl w:val="1"/>
        <w:rPr>
          <w:rFonts w:ascii="仿宋_GB2312" w:eastAsia="仿宋_GB2312" w:hAnsi="仿宋_GB2312" w:cs="仿宋_GB2312"/>
          <w:b/>
          <w:bCs/>
          <w:sz w:val="28"/>
          <w:szCs w:val="28"/>
        </w:rPr>
      </w:pPr>
      <w:r>
        <w:rPr>
          <w:rFonts w:ascii="仿宋_GB2312" w:eastAsia="仿宋_GB2312" w:hAnsi="仿宋_GB2312" w:cs="仿宋_GB2312" w:hint="eastAsia"/>
          <w:sz w:val="28"/>
          <w:szCs w:val="28"/>
        </w:rPr>
        <w:br w:type="page"/>
      </w:r>
      <w:bookmarkStart w:id="76" w:name="_Toc533340151"/>
      <w:bookmarkStart w:id="77" w:name="_Toc4485628"/>
      <w:bookmarkStart w:id="78" w:name="_Toc47985945"/>
      <w:r>
        <w:rPr>
          <w:rFonts w:ascii="仿宋_GB2312" w:eastAsia="仿宋_GB2312" w:hAnsi="仿宋_GB2312" w:cs="仿宋_GB2312" w:hint="eastAsia"/>
          <w:b/>
          <w:bCs/>
          <w:sz w:val="28"/>
          <w:szCs w:val="28"/>
        </w:rPr>
        <w:t>格式3</w:t>
      </w:r>
      <w:bookmarkEnd w:id="76"/>
      <w:bookmarkEnd w:id="77"/>
      <w:bookmarkEnd w:id="78"/>
    </w:p>
    <w:p w:rsidR="00767111" w:rsidRDefault="00767111" w:rsidP="00767111">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目  录</w:t>
      </w:r>
    </w:p>
    <w:p w:rsidR="00767111" w:rsidRDefault="00767111" w:rsidP="00767111">
      <w:pPr>
        <w:rPr>
          <w:rFonts w:ascii="仿宋_GB2312" w:eastAsia="仿宋_GB2312" w:hAnsi="仿宋_GB2312" w:cs="仿宋_GB2312"/>
        </w:rPr>
      </w:pPr>
      <w:r>
        <w:rPr>
          <w:rFonts w:ascii="仿宋_GB2312" w:eastAsia="仿宋_GB2312" w:hAnsi="仿宋_GB2312" w:cs="仿宋_GB2312" w:hint="eastAsia"/>
        </w:rPr>
        <w:t>一、资格证明材料</w:t>
      </w:r>
    </w:p>
    <w:p w:rsidR="00767111" w:rsidRDefault="00767111" w:rsidP="00767111">
      <w:pPr>
        <w:rPr>
          <w:rFonts w:ascii="仿宋_GB2312" w:eastAsia="仿宋_GB2312" w:hAnsi="仿宋_GB2312" w:cs="仿宋_GB2312"/>
        </w:rPr>
      </w:pPr>
      <w:r>
        <w:rPr>
          <w:rFonts w:ascii="仿宋_GB2312" w:eastAsia="仿宋_GB2312" w:hAnsi="仿宋_GB2312" w:cs="仿宋_GB2312" w:hint="eastAsia"/>
        </w:rPr>
        <w:t>……</w:t>
      </w:r>
    </w:p>
    <w:p w:rsidR="00767111" w:rsidRDefault="00767111" w:rsidP="00767111">
      <w:pPr>
        <w:rPr>
          <w:rFonts w:ascii="仿宋_GB2312" w:eastAsia="仿宋_GB2312" w:hAnsi="仿宋_GB2312" w:cs="仿宋_GB2312"/>
        </w:rPr>
      </w:pPr>
      <w:r>
        <w:rPr>
          <w:rFonts w:ascii="仿宋_GB2312" w:eastAsia="仿宋_GB2312" w:hAnsi="仿宋_GB2312" w:cs="仿宋_GB2312" w:hint="eastAsia"/>
        </w:rPr>
        <w:t>二、符合性证明材料</w:t>
      </w:r>
    </w:p>
    <w:p w:rsidR="00767111" w:rsidRDefault="00767111" w:rsidP="00767111">
      <w:pPr>
        <w:rPr>
          <w:rFonts w:ascii="仿宋_GB2312" w:eastAsia="仿宋_GB2312" w:hAnsi="仿宋_GB2312" w:cs="仿宋_GB2312"/>
        </w:rPr>
      </w:pPr>
      <w:r>
        <w:rPr>
          <w:rFonts w:ascii="仿宋_GB2312" w:eastAsia="仿宋_GB2312" w:hAnsi="仿宋_GB2312" w:cs="仿宋_GB2312" w:hint="eastAsia"/>
        </w:rPr>
        <w:t>……</w:t>
      </w:r>
    </w:p>
    <w:p w:rsidR="00767111" w:rsidRDefault="00767111" w:rsidP="00767111">
      <w:pPr>
        <w:rPr>
          <w:rFonts w:ascii="仿宋_GB2312" w:eastAsia="仿宋_GB2312" w:hAnsi="仿宋_GB2312" w:cs="仿宋_GB2312"/>
        </w:rPr>
      </w:pPr>
      <w:r>
        <w:rPr>
          <w:rFonts w:ascii="仿宋_GB2312" w:eastAsia="仿宋_GB2312" w:hAnsi="仿宋_GB2312" w:cs="仿宋_GB2312" w:hint="eastAsia"/>
        </w:rPr>
        <w:t>三、其它材料</w:t>
      </w:r>
    </w:p>
    <w:p w:rsidR="00767111" w:rsidRDefault="00767111" w:rsidP="00767111">
      <w:pPr>
        <w:rPr>
          <w:rFonts w:ascii="仿宋_GB2312" w:eastAsia="仿宋_GB2312" w:hAnsi="仿宋_GB2312" w:cs="仿宋_GB2312"/>
          <w:szCs w:val="21"/>
        </w:rPr>
      </w:pPr>
      <w:r>
        <w:rPr>
          <w:rFonts w:ascii="仿宋_GB2312" w:eastAsia="仿宋_GB2312" w:hAnsi="仿宋_GB2312" w:cs="仿宋_GB2312" w:hint="eastAsia"/>
          <w:szCs w:val="21"/>
        </w:rPr>
        <w:t>……</w:t>
      </w:r>
    </w:p>
    <w:p w:rsidR="00767111" w:rsidRDefault="00767111" w:rsidP="00767111">
      <w:pPr>
        <w:rPr>
          <w:rFonts w:ascii="仿宋_GB2312" w:eastAsia="仿宋_GB2312" w:hAnsi="仿宋_GB2312" w:cs="仿宋_GB2312"/>
          <w:szCs w:val="21"/>
        </w:rPr>
      </w:pPr>
    </w:p>
    <w:p w:rsidR="00767111" w:rsidRDefault="00767111" w:rsidP="00767111">
      <w:pPr>
        <w:rPr>
          <w:rFonts w:ascii="仿宋_GB2312" w:eastAsia="仿宋_GB2312" w:hAnsi="仿宋_GB2312" w:cs="仿宋_GB2312"/>
          <w:szCs w:val="21"/>
        </w:rPr>
      </w:pPr>
    </w:p>
    <w:p w:rsidR="00767111" w:rsidRDefault="00767111" w:rsidP="00767111">
      <w:pPr>
        <w:rPr>
          <w:rFonts w:ascii="仿宋_GB2312" w:eastAsia="仿宋_GB2312" w:hAnsi="仿宋_GB2312" w:cs="仿宋_GB2312"/>
          <w:szCs w:val="21"/>
        </w:rPr>
      </w:pPr>
    </w:p>
    <w:p w:rsidR="00767111" w:rsidRDefault="00767111" w:rsidP="00767111">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我单位的响应文件由资格证明材料、符合性证明材料和其它材料三部分组成，在此加盖单位公章并由法定代表人（或非法人组织负责人）或其授权代表人签字，保证响应文件中所有材料真实、有效。</w:t>
      </w:r>
    </w:p>
    <w:p w:rsidR="00767111" w:rsidRDefault="00767111" w:rsidP="00767111">
      <w:pPr>
        <w:rPr>
          <w:rFonts w:ascii="仿宋_GB2312" w:eastAsia="仿宋_GB2312" w:hAnsi="仿宋_GB2312" w:cs="仿宋_GB2312"/>
        </w:rPr>
      </w:pPr>
    </w:p>
    <w:p w:rsidR="00767111" w:rsidRDefault="00767111" w:rsidP="00767111">
      <w:pPr>
        <w:spacing w:line="480" w:lineRule="auto"/>
        <w:rPr>
          <w:rFonts w:ascii="仿宋_GB2312" w:eastAsia="仿宋_GB2312" w:hAnsi="仿宋_GB2312" w:cs="仿宋_GB2312"/>
        </w:rPr>
      </w:pPr>
      <w:r>
        <w:rPr>
          <w:rFonts w:ascii="仿宋_GB2312" w:eastAsia="仿宋_GB2312" w:hAnsi="仿宋_GB2312" w:cs="仿宋_GB2312" w:hint="eastAsia"/>
        </w:rPr>
        <w:t>供应商名称：</w:t>
      </w:r>
      <w:r>
        <w:rPr>
          <w:rFonts w:ascii="仿宋_GB2312" w:eastAsia="仿宋_GB2312" w:hAnsi="仿宋_GB2312" w:cs="仿宋_GB2312" w:hint="eastAsia"/>
          <w:u w:val="single"/>
        </w:rPr>
        <w:t>（加盖单位公章）</w:t>
      </w:r>
      <w:r>
        <w:rPr>
          <w:rFonts w:ascii="仿宋_GB2312" w:eastAsia="仿宋_GB2312" w:hAnsi="仿宋_GB2312" w:cs="仿宋_GB2312" w:hint="eastAsia"/>
        </w:rPr>
        <w:t xml:space="preserve">           </w:t>
      </w:r>
    </w:p>
    <w:p w:rsidR="00767111" w:rsidRDefault="00767111" w:rsidP="00767111">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其授权代表人： </w:t>
      </w:r>
      <w:r>
        <w:rPr>
          <w:rFonts w:ascii="仿宋_GB2312" w:eastAsia="仿宋_GB2312" w:hAnsi="仿宋_GB2312" w:cs="仿宋_GB2312" w:hint="eastAsia"/>
          <w:u w:val="single"/>
        </w:rPr>
        <w:t xml:space="preserve">          (签字或盖章) </w:t>
      </w:r>
    </w:p>
    <w:p w:rsidR="00767111" w:rsidRDefault="00767111" w:rsidP="00767111">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767111" w:rsidRDefault="00767111" w:rsidP="00767111">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rPr>
        <w:br w:type="page"/>
      </w:r>
      <w:bookmarkStart w:id="79" w:name="_Toc533340152"/>
      <w:bookmarkStart w:id="80" w:name="_Toc4485629"/>
      <w:bookmarkStart w:id="81" w:name="_Toc47985946"/>
      <w:r>
        <w:rPr>
          <w:rFonts w:ascii="仿宋_GB2312" w:eastAsia="仿宋_GB2312" w:hAnsi="仿宋_GB2312" w:cs="仿宋_GB2312" w:hint="eastAsia"/>
          <w:sz w:val="28"/>
          <w:szCs w:val="28"/>
        </w:rPr>
        <w:t>格式4</w:t>
      </w:r>
      <w:bookmarkEnd w:id="79"/>
      <w:bookmarkEnd w:id="80"/>
      <w:bookmarkEnd w:id="81"/>
    </w:p>
    <w:p w:rsidR="00767111" w:rsidRDefault="00767111" w:rsidP="00767111">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法定代表人（或非法人组织负责人）身份证明书</w:t>
      </w:r>
    </w:p>
    <w:p w:rsidR="00767111" w:rsidRDefault="00767111" w:rsidP="00767111">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（供应商名称）的法定代表人（或非法人组织负责人）。</w:t>
      </w:r>
    </w:p>
    <w:p w:rsidR="00767111" w:rsidRDefault="00767111" w:rsidP="00767111">
      <w:pPr>
        <w:ind w:firstLineChars="200" w:firstLine="420"/>
        <w:rPr>
          <w:rFonts w:ascii="仿宋_GB2312" w:eastAsia="仿宋_GB2312" w:hAnsi="仿宋_GB2312" w:cs="仿宋_GB2312"/>
          <w:szCs w:val="21"/>
        </w:rPr>
      </w:pPr>
    </w:p>
    <w:p w:rsidR="00767111" w:rsidRDefault="00767111" w:rsidP="00767111">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特此证明。</w:t>
      </w:r>
    </w:p>
    <w:p w:rsidR="00767111" w:rsidRDefault="00767111" w:rsidP="00767111">
      <w:pPr>
        <w:rPr>
          <w:rFonts w:ascii="仿宋_GB2312" w:eastAsia="仿宋_GB2312" w:hAnsi="仿宋_GB2312" w:cs="仿宋_GB2312"/>
          <w:szCs w:val="21"/>
        </w:rPr>
      </w:pPr>
    </w:p>
    <w:p w:rsidR="00767111" w:rsidRDefault="00767111" w:rsidP="00767111">
      <w:pPr>
        <w:rPr>
          <w:rFonts w:ascii="仿宋_GB2312" w:eastAsia="仿宋_GB2312" w:hAnsi="仿宋_GB2312" w:cs="仿宋_GB2312"/>
          <w:szCs w:val="21"/>
        </w:rPr>
      </w:pPr>
    </w:p>
    <w:p w:rsidR="00767111" w:rsidRDefault="00767111" w:rsidP="00767111">
      <w:pPr>
        <w:rPr>
          <w:rFonts w:ascii="仿宋_GB2312" w:eastAsia="仿宋_GB2312" w:hAnsi="仿宋_GB2312" w:cs="仿宋_GB231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67111" w:rsidTr="00767111">
        <w:trPr>
          <w:trHeight w:val="3520"/>
          <w:jc w:val="center"/>
        </w:trPr>
        <w:tc>
          <w:tcPr>
            <w:tcW w:w="8228" w:type="dxa"/>
          </w:tcPr>
          <w:p w:rsidR="00767111" w:rsidRDefault="00767111" w:rsidP="00767111">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767111" w:rsidRDefault="00767111" w:rsidP="00767111">
      <w:pPr>
        <w:rPr>
          <w:rFonts w:ascii="仿宋_GB2312" w:eastAsia="仿宋_GB2312" w:hAnsi="仿宋_GB2312" w:cs="仿宋_GB2312"/>
          <w:szCs w:val="21"/>
        </w:rPr>
      </w:pPr>
    </w:p>
    <w:p w:rsidR="00767111" w:rsidRDefault="00767111" w:rsidP="00767111">
      <w:pPr>
        <w:rPr>
          <w:rFonts w:ascii="仿宋_GB2312" w:eastAsia="仿宋_GB2312" w:hAnsi="仿宋_GB2312" w:cs="仿宋_GB2312"/>
          <w:szCs w:val="21"/>
        </w:rPr>
      </w:pPr>
    </w:p>
    <w:p w:rsidR="00767111" w:rsidRDefault="00767111" w:rsidP="00767111">
      <w:pPr>
        <w:rPr>
          <w:rFonts w:ascii="仿宋_GB2312" w:eastAsia="仿宋_GB2312" w:hAnsi="仿宋_GB2312" w:cs="仿宋_GB2312"/>
          <w:szCs w:val="21"/>
        </w:rPr>
      </w:pPr>
    </w:p>
    <w:p w:rsidR="00767111" w:rsidRDefault="00767111" w:rsidP="00767111">
      <w:pPr>
        <w:rPr>
          <w:rFonts w:ascii="仿宋_GB2312" w:eastAsia="仿宋_GB2312" w:hAnsi="仿宋_GB2312" w:cs="仿宋_GB2312"/>
          <w:szCs w:val="21"/>
        </w:rPr>
      </w:pPr>
    </w:p>
    <w:p w:rsidR="00767111" w:rsidRDefault="00767111" w:rsidP="00767111">
      <w:pPr>
        <w:rPr>
          <w:rFonts w:ascii="仿宋_GB2312" w:eastAsia="仿宋_GB2312" w:hAnsi="仿宋_GB2312" w:cs="仿宋_GB2312"/>
          <w:szCs w:val="21"/>
        </w:rPr>
      </w:pPr>
    </w:p>
    <w:p w:rsidR="00767111" w:rsidRDefault="00767111" w:rsidP="00767111">
      <w:pPr>
        <w:rPr>
          <w:rFonts w:ascii="仿宋_GB2312" w:eastAsia="仿宋_GB2312" w:hAnsi="仿宋_GB2312" w:cs="仿宋_GB2312"/>
          <w:szCs w:val="21"/>
        </w:rPr>
      </w:pPr>
    </w:p>
    <w:p w:rsidR="00767111" w:rsidRDefault="00767111" w:rsidP="00767111">
      <w:pPr>
        <w:rPr>
          <w:rFonts w:ascii="仿宋_GB2312" w:eastAsia="仿宋_GB2312" w:hAnsi="仿宋_GB2312" w:cs="仿宋_GB2312"/>
          <w:szCs w:val="21"/>
        </w:rPr>
      </w:pPr>
    </w:p>
    <w:p w:rsidR="00767111" w:rsidRDefault="00767111" w:rsidP="00767111">
      <w:pPr>
        <w:rPr>
          <w:rFonts w:ascii="仿宋_GB2312" w:eastAsia="仿宋_GB2312" w:hAnsi="仿宋_GB2312" w:cs="仿宋_GB2312"/>
          <w:szCs w:val="21"/>
        </w:rPr>
      </w:pPr>
    </w:p>
    <w:p w:rsidR="00767111" w:rsidRDefault="00767111" w:rsidP="00767111">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67111" w:rsidRDefault="00767111" w:rsidP="00767111">
      <w:pPr>
        <w:spacing w:line="480" w:lineRule="auto"/>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767111" w:rsidRDefault="00767111" w:rsidP="00767111">
      <w:pPr>
        <w:outlineLvl w:val="1"/>
        <w:rPr>
          <w:rFonts w:ascii="仿宋_GB2312" w:eastAsia="仿宋_GB2312" w:hAnsi="仿宋_GB2312" w:cs="仿宋_GB2312"/>
          <w:b/>
          <w:bCs/>
          <w:sz w:val="28"/>
          <w:szCs w:val="28"/>
        </w:rPr>
      </w:pPr>
      <w:bookmarkStart w:id="82" w:name="_Toc533340153"/>
      <w:bookmarkStart w:id="83" w:name="_Toc4485630"/>
      <w:r>
        <w:rPr>
          <w:rFonts w:ascii="仿宋_GB2312" w:eastAsia="仿宋_GB2312" w:hAnsi="仿宋_GB2312" w:cs="仿宋_GB2312" w:hint="eastAsia"/>
          <w:b/>
          <w:bCs/>
          <w:sz w:val="28"/>
          <w:szCs w:val="28"/>
        </w:rPr>
        <w:br w:type="page"/>
      </w:r>
      <w:bookmarkStart w:id="84" w:name="_Toc47985947"/>
      <w:r>
        <w:rPr>
          <w:rFonts w:ascii="仿宋_GB2312" w:eastAsia="仿宋_GB2312" w:hAnsi="仿宋_GB2312" w:cs="仿宋_GB2312" w:hint="eastAsia"/>
          <w:b/>
          <w:bCs/>
          <w:sz w:val="28"/>
          <w:szCs w:val="28"/>
        </w:rPr>
        <w:t>格式5</w:t>
      </w:r>
      <w:bookmarkEnd w:id="82"/>
      <w:bookmarkEnd w:id="83"/>
      <w:bookmarkEnd w:id="84"/>
    </w:p>
    <w:p w:rsidR="00767111" w:rsidRDefault="00767111" w:rsidP="00767111">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法定代表人（或非法人组织负责人）授权委托书</w:t>
      </w:r>
    </w:p>
    <w:p w:rsidR="00767111" w:rsidRDefault="00767111" w:rsidP="00767111">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委托人（单位名称）：</w:t>
      </w:r>
      <w:r>
        <w:rPr>
          <w:rFonts w:ascii="仿宋_GB2312" w:eastAsia="仿宋_GB2312" w:hAnsi="仿宋_GB2312" w:cs="仿宋_GB2312" w:hint="eastAsia"/>
          <w:szCs w:val="21"/>
          <w:u w:val="single"/>
        </w:rPr>
        <w:t xml:space="preserve">           </w:t>
      </w:r>
    </w:p>
    <w:p w:rsidR="00767111" w:rsidRDefault="00767111" w:rsidP="00767111">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767111" w:rsidRDefault="00767111" w:rsidP="00767111">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p>
    <w:p w:rsidR="00767111" w:rsidRDefault="00767111" w:rsidP="00767111">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受托人名称：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767111" w:rsidRDefault="00767111" w:rsidP="00767111">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767111" w:rsidRDefault="00767111" w:rsidP="00767111">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767111" w:rsidRDefault="00767111" w:rsidP="00767111">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政府采购活动，以我单位名义处理一切与之有关的事务。</w:t>
      </w:r>
    </w:p>
    <w:p w:rsidR="00767111" w:rsidRDefault="00767111" w:rsidP="00767111">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w:t>
      </w:r>
      <w:r>
        <w:rPr>
          <w:rFonts w:ascii="仿宋_GB2312" w:eastAsia="仿宋_GB2312" w:hAnsi="仿宋_GB2312" w:cs="仿宋_GB2312" w:hint="eastAsia"/>
          <w:b/>
          <w:szCs w:val="21"/>
        </w:rPr>
        <w:t>无转委托，</w:t>
      </w:r>
      <w:r>
        <w:rPr>
          <w:rFonts w:ascii="仿宋_GB2312" w:eastAsia="仿宋_GB2312" w:hAnsi="仿宋_GB2312" w:cs="仿宋_GB2312" w:hint="eastAsia"/>
          <w:szCs w:val="21"/>
        </w:rPr>
        <w:t>特此声明。</w:t>
      </w:r>
    </w:p>
    <w:tbl>
      <w:tblPr>
        <w:tblpPr w:leftFromText="180" w:rightFromText="180" w:vertAnchor="text" w:horzAnchor="page" w:tblpX="1951"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67111" w:rsidTr="00767111">
        <w:trPr>
          <w:trHeight w:val="3025"/>
        </w:trPr>
        <w:tc>
          <w:tcPr>
            <w:tcW w:w="8228" w:type="dxa"/>
          </w:tcPr>
          <w:p w:rsidR="00767111" w:rsidRDefault="00767111" w:rsidP="00767111">
            <w:pPr>
              <w:jc w:val="center"/>
              <w:rPr>
                <w:rFonts w:ascii="仿宋_GB2312" w:eastAsia="仿宋_GB2312" w:hAnsi="仿宋_GB2312" w:cs="仿宋_GB2312"/>
                <w:szCs w:val="21"/>
              </w:rPr>
            </w:pPr>
            <w:r>
              <w:rPr>
                <w:rFonts w:ascii="仿宋_GB2312" w:eastAsia="仿宋_GB2312" w:hAnsi="仿宋_GB2312" w:cs="仿宋_GB2312" w:hint="eastAsia"/>
                <w:szCs w:val="21"/>
              </w:rPr>
              <w:t>（※受托人身份证正、反面复印件※）</w:t>
            </w:r>
          </w:p>
        </w:tc>
      </w:tr>
    </w:tbl>
    <w:p w:rsidR="00767111" w:rsidRDefault="00767111" w:rsidP="00767111">
      <w:pPr>
        <w:spacing w:line="360" w:lineRule="auto"/>
        <w:ind w:firstLineChars="200" w:firstLine="420"/>
        <w:rPr>
          <w:rFonts w:ascii="仿宋_GB2312" w:eastAsia="仿宋_GB2312" w:hAnsi="仿宋_GB2312" w:cs="仿宋_GB2312"/>
          <w:szCs w:val="21"/>
        </w:rPr>
      </w:pPr>
    </w:p>
    <w:p w:rsidR="00767111" w:rsidRDefault="00767111" w:rsidP="00767111">
      <w:pPr>
        <w:spacing w:line="360" w:lineRule="auto"/>
        <w:ind w:firstLineChars="200" w:firstLine="420"/>
        <w:rPr>
          <w:rFonts w:ascii="仿宋_GB2312" w:eastAsia="仿宋_GB2312" w:hAnsi="仿宋_GB2312" w:cs="仿宋_GB2312"/>
          <w:szCs w:val="21"/>
        </w:rPr>
      </w:pPr>
    </w:p>
    <w:p w:rsidR="00767111" w:rsidRDefault="00767111" w:rsidP="00767111">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767111" w:rsidRDefault="00767111" w:rsidP="00767111">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法定代表人（或非法人组织负责人）（签字或盖章）：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67111" w:rsidRDefault="00767111" w:rsidP="00767111">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受托人（签字或盖章）：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67111" w:rsidRDefault="00767111" w:rsidP="00767111">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767111" w:rsidRDefault="00767111" w:rsidP="00767111">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767111" w:rsidRDefault="00767111" w:rsidP="00767111">
      <w:pPr>
        <w:spacing w:line="360" w:lineRule="auto"/>
        <w:ind w:firstLineChars="200" w:firstLine="42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67111" w:rsidRDefault="00767111" w:rsidP="00767111">
      <w:pPr>
        <w:pStyle w:val="2"/>
        <w:adjustRightInd w:val="0"/>
        <w:snapToGrid w:val="0"/>
        <w:spacing w:before="0" w:after="0" w:line="240" w:lineRule="auto"/>
        <w:jc w:val="left"/>
        <w:rPr>
          <w:rFonts w:ascii="仿宋_GB2312" w:eastAsia="仿宋_GB2312" w:hAnsi="仿宋_GB2312" w:cs="仿宋_GB2312"/>
          <w:sz w:val="28"/>
        </w:rPr>
      </w:pPr>
      <w:r>
        <w:rPr>
          <w:rFonts w:ascii="仿宋_GB2312" w:eastAsia="仿宋_GB2312" w:hAnsi="仿宋_GB2312" w:cs="仿宋_GB2312" w:hint="eastAsia"/>
          <w:szCs w:val="21"/>
          <w:u w:val="single"/>
        </w:rPr>
        <w:br w:type="page"/>
      </w:r>
      <w:bookmarkStart w:id="85" w:name="_Toc47985948"/>
      <w:bookmarkStart w:id="86" w:name="_Toc533340154"/>
      <w:bookmarkStart w:id="87" w:name="_Toc4485631"/>
      <w:r>
        <w:rPr>
          <w:rFonts w:ascii="仿宋_GB2312" w:eastAsia="仿宋_GB2312" w:hAnsi="仿宋_GB2312" w:cs="仿宋_GB2312" w:hint="eastAsia"/>
          <w:sz w:val="28"/>
        </w:rPr>
        <w:t>格式6</w:t>
      </w:r>
      <w:bookmarkEnd w:id="85"/>
    </w:p>
    <w:p w:rsidR="00767111" w:rsidRDefault="00767111" w:rsidP="00767111">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767111" w:rsidRDefault="00767111" w:rsidP="00767111">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67111" w:rsidRDefault="00767111" w:rsidP="007671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67111" w:rsidRDefault="00767111" w:rsidP="007671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67111" w:rsidRDefault="00767111" w:rsidP="007671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67111" w:rsidRDefault="00767111" w:rsidP="007671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67111" w:rsidRDefault="00767111" w:rsidP="007671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67111" w:rsidRDefault="00767111" w:rsidP="007671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67111" w:rsidRDefault="00767111" w:rsidP="007671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67111" w:rsidRDefault="00767111" w:rsidP="007671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67111" w:rsidRDefault="00767111" w:rsidP="007671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67111" w:rsidRDefault="00767111" w:rsidP="00767111">
      <w:pPr>
        <w:snapToGrid w:val="0"/>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67111" w:rsidRDefault="00767111" w:rsidP="00767111">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其授权代表人(签字或盖章)：</w:t>
      </w:r>
      <w:r>
        <w:rPr>
          <w:rFonts w:ascii="仿宋_GB2312" w:eastAsia="仿宋_GB2312" w:hAnsi="仿宋_GB2312" w:cs="仿宋_GB2312" w:hint="eastAsia"/>
          <w:u w:val="single"/>
        </w:rPr>
        <w:t xml:space="preserve">           </w:t>
      </w:r>
    </w:p>
    <w:p w:rsidR="00767111" w:rsidRDefault="00767111" w:rsidP="00767111">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767111" w:rsidRDefault="00767111" w:rsidP="00767111">
      <w:pPr>
        <w:adjustRightInd w:val="0"/>
        <w:snapToGrid w:val="0"/>
        <w:spacing w:line="360" w:lineRule="auto"/>
        <w:ind w:rightChars="50" w:right="105"/>
        <w:jc w:val="left"/>
        <w:rPr>
          <w:rFonts w:ascii="仿宋_GB2312" w:eastAsia="仿宋_GB2312" w:hAnsi="仿宋_GB2312" w:cs="仿宋_GB2312"/>
          <w:u w:val="single"/>
        </w:rPr>
      </w:pPr>
    </w:p>
    <w:p w:rsidR="00767111" w:rsidRDefault="00767111" w:rsidP="00767111">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bookmarkStart w:id="88" w:name="_Toc47985949"/>
      <w:r>
        <w:rPr>
          <w:rFonts w:ascii="仿宋_GB2312" w:eastAsia="仿宋_GB2312" w:hAnsi="仿宋_GB2312" w:cs="仿宋_GB2312" w:hint="eastAsia"/>
          <w:b/>
          <w:bCs/>
          <w:sz w:val="28"/>
          <w:szCs w:val="28"/>
        </w:rPr>
        <w:t>格式</w:t>
      </w:r>
      <w:bookmarkEnd w:id="86"/>
      <w:bookmarkEnd w:id="87"/>
      <w:r>
        <w:rPr>
          <w:rFonts w:ascii="仿宋_GB2312" w:eastAsia="仿宋_GB2312" w:hAnsi="仿宋_GB2312" w:cs="仿宋_GB2312" w:hint="eastAsia"/>
          <w:b/>
          <w:bCs/>
          <w:sz w:val="28"/>
          <w:szCs w:val="28"/>
        </w:rPr>
        <w:t>7</w:t>
      </w:r>
      <w:bookmarkEnd w:id="88"/>
    </w:p>
    <w:p w:rsidR="00767111" w:rsidRDefault="00767111" w:rsidP="00767111">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767111" w:rsidRDefault="00767111" w:rsidP="00767111">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67111" w:rsidRDefault="00767111" w:rsidP="00767111">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67111" w:rsidRDefault="00767111" w:rsidP="00767111">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67111" w:rsidRDefault="00767111" w:rsidP="00767111">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67111" w:rsidRDefault="00767111" w:rsidP="00767111">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67111" w:rsidRDefault="00767111" w:rsidP="00767111">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67111" w:rsidRDefault="00767111" w:rsidP="00767111">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67111" w:rsidRDefault="00767111" w:rsidP="00767111">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67111" w:rsidRDefault="00767111" w:rsidP="00767111">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其授权代表人(签字或盖章)：</w:t>
      </w:r>
      <w:r>
        <w:rPr>
          <w:rFonts w:ascii="仿宋_GB2312" w:eastAsia="仿宋_GB2312" w:hAnsi="仿宋_GB2312" w:cs="仿宋_GB2312" w:hint="eastAsia"/>
          <w:u w:val="single"/>
        </w:rPr>
        <w:t xml:space="preserve">           </w:t>
      </w:r>
    </w:p>
    <w:p w:rsidR="00767111" w:rsidRDefault="00767111" w:rsidP="00767111">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767111" w:rsidRDefault="00767111" w:rsidP="00767111">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bookmarkStart w:id="89" w:name="_Toc533340155"/>
      <w:bookmarkStart w:id="90" w:name="_Toc4485632"/>
      <w:bookmarkStart w:id="91" w:name="_Toc47985950"/>
      <w:r>
        <w:rPr>
          <w:rFonts w:ascii="仿宋_GB2312" w:eastAsia="仿宋_GB2312" w:hAnsi="仿宋_GB2312" w:cs="仿宋_GB2312" w:hint="eastAsia"/>
          <w:b/>
          <w:bCs/>
          <w:sz w:val="28"/>
          <w:szCs w:val="28"/>
        </w:rPr>
        <w:t>格式</w:t>
      </w:r>
      <w:bookmarkEnd w:id="89"/>
      <w:bookmarkEnd w:id="90"/>
      <w:r>
        <w:rPr>
          <w:rFonts w:ascii="仿宋_GB2312" w:eastAsia="仿宋_GB2312" w:hAnsi="仿宋_GB2312" w:cs="仿宋_GB2312" w:hint="eastAsia"/>
          <w:b/>
          <w:bCs/>
          <w:sz w:val="28"/>
          <w:szCs w:val="28"/>
        </w:rPr>
        <w:t>8</w:t>
      </w:r>
      <w:bookmarkEnd w:id="91"/>
    </w:p>
    <w:p w:rsidR="00767111" w:rsidRDefault="00767111" w:rsidP="00767111">
      <w:pPr>
        <w:spacing w:beforeLines="100" w:before="319" w:afterLines="100" w:after="319"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bCs/>
          <w:sz w:val="32"/>
          <w:szCs w:val="32"/>
        </w:rPr>
        <w:t xml:space="preserve"> 参加政府采购活动前3年内在经营活动中没有重大违法记录的书面声明</w:t>
      </w:r>
    </w:p>
    <w:p w:rsidR="00767111" w:rsidRDefault="00767111" w:rsidP="00767111">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（采购人名称） </w:t>
      </w:r>
      <w:r>
        <w:rPr>
          <w:rFonts w:ascii="仿宋_GB2312" w:eastAsia="仿宋_GB2312" w:hAnsi="仿宋_GB2312" w:cs="仿宋_GB2312" w:hint="eastAsia"/>
          <w:b/>
          <w:szCs w:val="21"/>
        </w:rPr>
        <w:t xml:space="preserve"> ：</w:t>
      </w:r>
    </w:p>
    <w:p w:rsidR="00767111" w:rsidRDefault="00767111" w:rsidP="00767111">
      <w:pPr>
        <w:spacing w:line="360" w:lineRule="auto"/>
        <w:ind w:rightChars="-10" w:right="-21" w:firstLineChars="235" w:firstLine="495"/>
        <w:rPr>
          <w:rFonts w:ascii="仿宋_GB2312" w:eastAsia="仿宋_GB2312" w:hAnsi="仿宋_GB2312" w:cs="仿宋_GB2312"/>
          <w:szCs w:val="21"/>
        </w:rPr>
      </w:pPr>
      <w:r>
        <w:rPr>
          <w:rFonts w:ascii="仿宋_GB2312" w:eastAsia="仿宋_GB2312" w:hAnsi="仿宋_GB2312" w:cs="仿宋_GB2312" w:hint="eastAsia"/>
          <w:b/>
          <w:szCs w:val="21"/>
        </w:rPr>
        <w:t>在本项目提交响应文件截止时间前，</w:t>
      </w:r>
      <w:r>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67111" w:rsidRDefault="00767111" w:rsidP="00767111">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767111" w:rsidRDefault="00767111" w:rsidP="00767111">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767111" w:rsidRDefault="00767111" w:rsidP="00767111">
      <w:pPr>
        <w:spacing w:line="500" w:lineRule="exact"/>
        <w:ind w:rightChars="500" w:right="1050" w:firstLineChars="200" w:firstLine="420"/>
        <w:rPr>
          <w:rFonts w:ascii="仿宋_GB2312" w:eastAsia="仿宋_GB2312" w:hAnsi="仿宋_GB2312" w:cs="仿宋_GB2312"/>
          <w:szCs w:val="21"/>
        </w:rPr>
      </w:pPr>
    </w:p>
    <w:p w:rsidR="00767111" w:rsidRDefault="00767111" w:rsidP="00767111">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767111" w:rsidRDefault="00767111" w:rsidP="00767111">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767111" w:rsidRDefault="00767111" w:rsidP="00767111">
      <w:pPr>
        <w:spacing w:line="360" w:lineRule="exact"/>
        <w:ind w:leftChars="500" w:left="1050" w:rightChars="500" w:right="1050" w:firstLineChars="200" w:firstLine="420"/>
        <w:rPr>
          <w:rFonts w:ascii="仿宋_GB2312" w:eastAsia="仿宋_GB2312" w:hAnsi="仿宋_GB2312" w:cs="仿宋_GB2312"/>
          <w:szCs w:val="21"/>
        </w:rPr>
      </w:pPr>
    </w:p>
    <w:p w:rsidR="00767111" w:rsidRDefault="00767111" w:rsidP="00767111">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67111" w:rsidRDefault="00767111" w:rsidP="00767111">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其授权代表人(签字或盖章)：</w:t>
      </w:r>
      <w:r>
        <w:rPr>
          <w:rFonts w:ascii="仿宋_GB2312" w:eastAsia="仿宋_GB2312" w:hAnsi="仿宋_GB2312" w:cs="仿宋_GB2312" w:hint="eastAsia"/>
          <w:u w:val="single"/>
        </w:rPr>
        <w:t xml:space="preserve">           </w:t>
      </w:r>
    </w:p>
    <w:p w:rsidR="00767111" w:rsidRDefault="00767111" w:rsidP="00767111">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767111" w:rsidRDefault="00767111" w:rsidP="00767111">
      <w:pPr>
        <w:spacing w:line="360" w:lineRule="auto"/>
        <w:ind w:firstLineChars="200" w:firstLine="420"/>
        <w:rPr>
          <w:rFonts w:ascii="仿宋_GB2312" w:eastAsia="仿宋_GB2312" w:hAnsi="仿宋_GB2312" w:cs="仿宋_GB2312"/>
          <w:szCs w:val="21"/>
        </w:rPr>
      </w:pPr>
    </w:p>
    <w:p w:rsidR="00767111" w:rsidRDefault="00767111" w:rsidP="00767111">
      <w:pPr>
        <w:widowControl/>
        <w:jc w:val="left"/>
        <w:outlineLvl w:val="1"/>
        <w:rPr>
          <w:rFonts w:ascii="仿宋_GB2312" w:eastAsia="仿宋_GB2312" w:hAnsi="仿宋_GB2312" w:cs="仿宋_GB2312"/>
          <w:szCs w:val="21"/>
        </w:rPr>
      </w:pPr>
      <w:r>
        <w:rPr>
          <w:rFonts w:ascii="仿宋_GB2312" w:eastAsia="仿宋_GB2312" w:hAnsi="仿宋_GB2312" w:cs="仿宋_GB2312" w:hint="eastAsia"/>
          <w:szCs w:val="21"/>
        </w:rPr>
        <w:br w:type="page"/>
      </w:r>
      <w:bookmarkStart w:id="92" w:name="_Toc47985951"/>
      <w:r>
        <w:rPr>
          <w:rFonts w:ascii="仿宋_GB2312" w:eastAsia="仿宋_GB2312" w:hAnsi="仿宋_GB2312" w:cs="仿宋_GB2312" w:hint="eastAsia"/>
          <w:b/>
          <w:bCs/>
          <w:sz w:val="28"/>
          <w:szCs w:val="28"/>
        </w:rPr>
        <w:t>格式9</w:t>
      </w:r>
      <w:bookmarkEnd w:id="92"/>
    </w:p>
    <w:p w:rsidR="00767111" w:rsidRDefault="00767111" w:rsidP="00767111">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联合体协议书</w:t>
      </w:r>
    </w:p>
    <w:p w:rsidR="00767111" w:rsidRDefault="00767111" w:rsidP="00767111">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u w:val="single"/>
        </w:rPr>
        <w:t>(采购人或采购代理机构)</w:t>
      </w:r>
      <w:r>
        <w:rPr>
          <w:rFonts w:ascii="仿宋_GB2312" w:eastAsia="仿宋_GB2312" w:hAnsi="仿宋_GB2312" w:cs="仿宋_GB2312" w:hint="eastAsia"/>
          <w:szCs w:val="21"/>
        </w:rPr>
        <w:t>：</w:t>
      </w:r>
    </w:p>
    <w:p w:rsidR="00767111" w:rsidRDefault="00767111" w:rsidP="0076711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经研究，我方决定自愿组成联合体共同参加</w:t>
      </w:r>
      <w:r>
        <w:rPr>
          <w:rFonts w:ascii="仿宋_GB2312" w:eastAsia="仿宋_GB2312" w:hAnsi="仿宋_GB2312" w:cs="仿宋_GB2312" w:hint="eastAsia"/>
          <w:szCs w:val="21"/>
          <w:u w:val="single"/>
        </w:rPr>
        <w:t>(项目名称、项目编号、</w:t>
      </w:r>
      <w:proofErr w:type="gramStart"/>
      <w:r>
        <w:rPr>
          <w:rFonts w:ascii="仿宋_GB2312" w:eastAsia="仿宋_GB2312" w:hAnsi="仿宋_GB2312" w:cs="仿宋_GB2312" w:hint="eastAsia"/>
          <w:szCs w:val="21"/>
          <w:u w:val="single"/>
        </w:rPr>
        <w:t>包号</w:t>
      </w:r>
      <w:proofErr w:type="gramEnd"/>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项目的响应。现就联合体磋商参加政府采购活动事宜订立如下协议：</w:t>
      </w:r>
    </w:p>
    <w:p w:rsidR="00767111" w:rsidRDefault="00767111" w:rsidP="0076711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一、联合体成员：</w:t>
      </w:r>
    </w:p>
    <w:p w:rsidR="00767111" w:rsidRDefault="00767111" w:rsidP="0076711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宋体" w:hAnsi="宋体" w:cs="宋体" w:hint="eastAsia"/>
          <w:szCs w:val="21"/>
          <w:u w:val="single"/>
        </w:rPr>
        <w:t>           </w:t>
      </w:r>
      <w:r>
        <w:rPr>
          <w:rFonts w:ascii="宋体" w:hAnsi="宋体" w:cs="宋体" w:hint="eastAsia"/>
          <w:szCs w:val="21"/>
        </w:rPr>
        <w:t>       </w:t>
      </w:r>
    </w:p>
    <w:p w:rsidR="00767111" w:rsidRDefault="00767111" w:rsidP="0076711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宋体" w:hAnsi="宋体" w:cs="宋体" w:hint="eastAsia"/>
          <w:szCs w:val="21"/>
          <w:u w:val="single"/>
        </w:rPr>
        <w:t>           </w:t>
      </w:r>
      <w:r>
        <w:rPr>
          <w:rFonts w:ascii="宋体" w:hAnsi="宋体" w:cs="宋体" w:hint="eastAsia"/>
          <w:szCs w:val="21"/>
        </w:rPr>
        <w:t>       </w:t>
      </w:r>
    </w:p>
    <w:p w:rsidR="00767111" w:rsidRDefault="00767111" w:rsidP="0076711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宋体" w:hAnsi="宋体" w:cs="宋体" w:hint="eastAsia"/>
          <w:szCs w:val="21"/>
          <w:u w:val="single"/>
        </w:rPr>
        <w:t>           </w:t>
      </w:r>
      <w:r>
        <w:rPr>
          <w:rFonts w:ascii="宋体" w:hAnsi="宋体" w:cs="宋体" w:hint="eastAsia"/>
          <w:szCs w:val="21"/>
        </w:rPr>
        <w:t>       </w:t>
      </w:r>
    </w:p>
    <w:p w:rsidR="00767111" w:rsidRDefault="00767111" w:rsidP="0076711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w:t>
      </w:r>
      <w:r>
        <w:rPr>
          <w:rFonts w:ascii="仿宋_GB2312" w:eastAsia="仿宋_GB2312" w:hAnsi="仿宋_GB2312" w:cs="仿宋_GB2312" w:hint="eastAsia"/>
          <w:szCs w:val="21"/>
          <w:u w:val="single"/>
        </w:rPr>
        <w:t>(某成员单位名称)为</w:t>
      </w:r>
      <w:r>
        <w:rPr>
          <w:rFonts w:ascii="仿宋_GB2312" w:eastAsia="仿宋_GB2312" w:hAnsi="仿宋_GB2312" w:cs="仿宋_GB2312" w:hint="eastAsia"/>
          <w:szCs w:val="21"/>
        </w:rPr>
        <w:t>(联合体名称)牵头人。</w:t>
      </w:r>
    </w:p>
    <w:p w:rsidR="00767111" w:rsidRDefault="00767111" w:rsidP="0076711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三、联合体牵头人合法代表联合体各成员负责本项目</w:t>
      </w:r>
      <w:r>
        <w:rPr>
          <w:rFonts w:ascii="仿宋_GB2312" w:eastAsia="仿宋_GB2312" w:hAnsi="仿宋_GB2312" w:cs="仿宋_GB2312" w:hint="eastAsia"/>
        </w:rPr>
        <w:t>响应</w:t>
      </w:r>
      <w:r>
        <w:rPr>
          <w:rFonts w:ascii="仿宋_GB2312" w:eastAsia="仿宋_GB2312" w:hAnsi="仿宋_GB2312" w:cs="仿宋_GB2312" w:hint="eastAsia"/>
          <w:szCs w:val="21"/>
        </w:rPr>
        <w:t>文件编制活动，代表联合体提交和接收相关的资料、信息及指示，并处理与</w:t>
      </w:r>
      <w:r>
        <w:rPr>
          <w:rFonts w:ascii="仿宋_GB2312" w:eastAsia="仿宋_GB2312" w:hAnsi="仿宋_GB2312" w:cs="仿宋_GB2312" w:hint="eastAsia"/>
        </w:rPr>
        <w:t>响应</w:t>
      </w:r>
      <w:r>
        <w:rPr>
          <w:rFonts w:ascii="仿宋_GB2312" w:eastAsia="仿宋_GB2312" w:hAnsi="仿宋_GB2312" w:cs="仿宋_GB2312" w:hint="eastAsia"/>
          <w:szCs w:val="21"/>
        </w:rPr>
        <w:t>或成交有关的一切事务；联合体成交后，联合体牵头人负责合同订立和合同实施阶段的主办、组织和协调工作。</w:t>
      </w:r>
    </w:p>
    <w:p w:rsidR="00767111" w:rsidRDefault="00767111" w:rsidP="0076711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四、联合体将严格按照采购文件的各项要求，递交</w:t>
      </w:r>
      <w:r>
        <w:rPr>
          <w:rFonts w:ascii="仿宋_GB2312" w:eastAsia="仿宋_GB2312" w:hAnsi="仿宋_GB2312" w:cs="仿宋_GB2312" w:hint="eastAsia"/>
        </w:rPr>
        <w:t>响应</w:t>
      </w:r>
      <w:r>
        <w:rPr>
          <w:rFonts w:ascii="仿宋_GB2312" w:eastAsia="仿宋_GB2312" w:hAnsi="仿宋_GB2312" w:cs="仿宋_GB2312" w:hint="eastAsia"/>
          <w:szCs w:val="21"/>
        </w:rPr>
        <w:t>文件，参加磋商会议，履行成交义务和成交后的合同，并向采购人承担连带责任。</w:t>
      </w:r>
    </w:p>
    <w:p w:rsidR="00767111" w:rsidRDefault="00767111" w:rsidP="0076711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五、联合体各成员单位内部的职责分工如下：</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。按照本条上述分工，联合体成员单位各自所承担的合同工作量比例如下：</w:t>
      </w:r>
      <w:r>
        <w:rPr>
          <w:rFonts w:ascii="宋体" w:hAnsi="宋体" w:cs="宋体" w:hint="eastAsia"/>
          <w:szCs w:val="21"/>
          <w:u w:val="single"/>
        </w:rPr>
        <w:t>    </w:t>
      </w:r>
      <w:r>
        <w:rPr>
          <w:rFonts w:ascii="仿宋_GB2312" w:eastAsia="仿宋_GB2312" w:hAnsi="仿宋_GB2312" w:cs="仿宋_GB2312" w:hint="eastAsia"/>
          <w:szCs w:val="21"/>
          <w:u w:val="single"/>
        </w:rPr>
        <w:t xml:space="preserve">       </w:t>
      </w:r>
      <w:r>
        <w:rPr>
          <w:rFonts w:ascii="宋体" w:hAnsi="宋体" w:cs="宋体" w:hint="eastAsia"/>
          <w:szCs w:val="21"/>
          <w:u w:val="single"/>
        </w:rPr>
        <w:t>    </w:t>
      </w:r>
      <w:r>
        <w:rPr>
          <w:rFonts w:ascii="宋体" w:hAnsi="宋体" w:cs="宋体" w:hint="eastAsia"/>
          <w:szCs w:val="21"/>
        </w:rPr>
        <w:t> </w:t>
      </w:r>
      <w:r>
        <w:rPr>
          <w:rFonts w:ascii="仿宋_GB2312" w:eastAsia="仿宋_GB2312" w:hAnsi="仿宋_GB2312" w:cs="仿宋_GB2312" w:hint="eastAsia"/>
          <w:szCs w:val="21"/>
        </w:rPr>
        <w:t>。</w:t>
      </w:r>
    </w:p>
    <w:p w:rsidR="00767111" w:rsidRDefault="00767111" w:rsidP="0076711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六、本协议书自签署之日起生效，合同履行完毕后自动失效。</w:t>
      </w:r>
    </w:p>
    <w:p w:rsidR="00767111" w:rsidRDefault="00767111" w:rsidP="0076711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七、本协议书一式</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份，联合体成员和采购人各执</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p>
    <w:p w:rsidR="00767111" w:rsidRDefault="00767111" w:rsidP="00767111">
      <w:pPr>
        <w:adjustRightInd w:val="0"/>
        <w:snapToGrid w:val="0"/>
        <w:spacing w:line="360" w:lineRule="auto"/>
        <w:ind w:rightChars="-10" w:right="-21"/>
        <w:rPr>
          <w:rFonts w:ascii="仿宋_GB2312" w:eastAsia="仿宋_GB2312" w:hAnsi="仿宋_GB2312" w:cs="仿宋_GB2312"/>
          <w:szCs w:val="21"/>
        </w:rPr>
      </w:pPr>
      <w:r>
        <w:rPr>
          <w:rFonts w:ascii="宋体" w:hAnsi="宋体" w:cs="宋体" w:hint="eastAsia"/>
          <w:szCs w:val="21"/>
        </w:rPr>
        <w:t> </w:t>
      </w:r>
    </w:p>
    <w:p w:rsidR="00767111" w:rsidRDefault="00767111" w:rsidP="00767111">
      <w:pPr>
        <w:adjustRightInd w:val="0"/>
        <w:snapToGrid w:val="0"/>
        <w:spacing w:line="360" w:lineRule="auto"/>
        <w:ind w:rightChars="-10" w:right="-21"/>
        <w:rPr>
          <w:rFonts w:ascii="仿宋_GB2312" w:eastAsia="仿宋_GB2312" w:hAnsi="仿宋_GB2312" w:cs="仿宋_GB2312"/>
          <w:szCs w:val="21"/>
        </w:rPr>
      </w:pPr>
    </w:p>
    <w:p w:rsidR="00767111" w:rsidRDefault="00767111" w:rsidP="00767111">
      <w:pPr>
        <w:adjustRightInd w:val="0"/>
        <w:snapToGrid w:val="0"/>
        <w:spacing w:line="360" w:lineRule="auto"/>
        <w:ind w:rightChars="-10" w:right="-21"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牵头人名称(加盖单位公章)：</w:t>
      </w:r>
      <w:r>
        <w:rPr>
          <w:rFonts w:ascii="仿宋_GB2312" w:eastAsia="仿宋_GB2312" w:hAnsi="仿宋_GB2312" w:cs="仿宋_GB2312" w:hint="eastAsia"/>
          <w:szCs w:val="21"/>
          <w:u w:val="single"/>
        </w:rPr>
        <w:t xml:space="preserve">                     </w:t>
      </w:r>
    </w:p>
    <w:p w:rsidR="00767111" w:rsidRDefault="00767111" w:rsidP="00767111">
      <w:pPr>
        <w:adjustRightInd w:val="0"/>
        <w:snapToGrid w:val="0"/>
        <w:spacing w:line="360" w:lineRule="auto"/>
        <w:ind w:rightChars="-10" w:right="-21"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法定代表人或其授权代表(签字或盖章)：</w:t>
      </w:r>
      <w:r>
        <w:rPr>
          <w:rFonts w:ascii="仿宋_GB2312" w:eastAsia="仿宋_GB2312" w:hAnsi="仿宋_GB2312" w:cs="仿宋_GB2312" w:hint="eastAsia"/>
          <w:szCs w:val="21"/>
          <w:u w:val="single"/>
        </w:rPr>
        <w:t xml:space="preserve">           </w:t>
      </w:r>
    </w:p>
    <w:p w:rsidR="00767111" w:rsidRDefault="00767111" w:rsidP="00767111">
      <w:pPr>
        <w:adjustRightInd w:val="0"/>
        <w:snapToGrid w:val="0"/>
        <w:spacing w:line="360" w:lineRule="auto"/>
        <w:ind w:rightChars="-10" w:right="-21"/>
        <w:rPr>
          <w:rFonts w:ascii="仿宋_GB2312" w:eastAsia="仿宋_GB2312" w:hAnsi="仿宋_GB2312" w:cs="仿宋_GB2312"/>
          <w:szCs w:val="21"/>
        </w:rPr>
      </w:pPr>
      <w:r>
        <w:rPr>
          <w:rFonts w:ascii="宋体" w:hAnsi="宋体" w:cs="宋体" w:hint="eastAsia"/>
          <w:szCs w:val="21"/>
        </w:rPr>
        <w:t> </w:t>
      </w:r>
    </w:p>
    <w:p w:rsidR="00767111" w:rsidRDefault="00767111" w:rsidP="00767111">
      <w:pPr>
        <w:adjustRightInd w:val="0"/>
        <w:snapToGrid w:val="0"/>
        <w:spacing w:line="360" w:lineRule="auto"/>
        <w:ind w:rightChars="-10" w:right="-21"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成员名称(加盖单位公章)：</w:t>
      </w:r>
      <w:r>
        <w:rPr>
          <w:rFonts w:ascii="仿宋_GB2312" w:eastAsia="仿宋_GB2312" w:hAnsi="仿宋_GB2312" w:cs="仿宋_GB2312" w:hint="eastAsia"/>
          <w:szCs w:val="21"/>
          <w:u w:val="single"/>
        </w:rPr>
        <w:t xml:space="preserve">                       </w:t>
      </w:r>
    </w:p>
    <w:p w:rsidR="00767111" w:rsidRDefault="00767111" w:rsidP="00767111">
      <w:pPr>
        <w:adjustRightInd w:val="0"/>
        <w:snapToGrid w:val="0"/>
        <w:spacing w:line="360" w:lineRule="auto"/>
        <w:ind w:rightChars="-10" w:right="-21"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法定代表人或其授权代表(签字或盖章)：</w:t>
      </w:r>
      <w:r>
        <w:rPr>
          <w:rFonts w:ascii="仿宋_GB2312" w:eastAsia="仿宋_GB2312" w:hAnsi="仿宋_GB2312" w:cs="仿宋_GB2312" w:hint="eastAsia"/>
          <w:szCs w:val="21"/>
          <w:u w:val="single"/>
        </w:rPr>
        <w:t xml:space="preserve">           </w:t>
      </w:r>
    </w:p>
    <w:p w:rsidR="00767111" w:rsidRDefault="00767111" w:rsidP="00767111">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bookmarkStart w:id="93" w:name="_Toc533340156"/>
      <w:bookmarkStart w:id="94" w:name="_Toc4485633"/>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67111" w:rsidRDefault="00767111" w:rsidP="00767111">
      <w:pPr>
        <w:adjustRightInd w:val="0"/>
        <w:snapToGrid w:val="0"/>
        <w:spacing w:line="360" w:lineRule="auto"/>
        <w:ind w:rightChars="50" w:right="105" w:firstLineChars="227" w:firstLine="638"/>
        <w:jc w:val="left"/>
        <w:rPr>
          <w:rFonts w:ascii="仿宋_GB2312" w:eastAsia="仿宋_GB2312" w:hAnsi="仿宋_GB2312" w:cs="仿宋_GB2312"/>
          <w:b/>
          <w:sz w:val="28"/>
          <w:szCs w:val="28"/>
        </w:rPr>
      </w:pPr>
    </w:p>
    <w:p w:rsidR="00767111" w:rsidRDefault="00767111" w:rsidP="00767111">
      <w:pPr>
        <w:pStyle w:val="2"/>
        <w:adjustRightInd w:val="0"/>
        <w:snapToGrid w:val="0"/>
        <w:spacing w:line="240" w:lineRule="auto"/>
        <w:jc w:val="left"/>
        <w:rPr>
          <w:rFonts w:ascii="仿宋_GB2312" w:eastAsia="仿宋_GB2312" w:hAnsi="仿宋_GB2312" w:cs="仿宋_GB2312"/>
          <w:sz w:val="28"/>
          <w:szCs w:val="28"/>
        </w:rPr>
      </w:pPr>
      <w:bookmarkStart w:id="95" w:name="_Toc47985952"/>
      <w:r>
        <w:rPr>
          <w:rFonts w:ascii="仿宋_GB2312" w:eastAsia="仿宋_GB2312" w:hAnsi="仿宋_GB2312" w:cs="仿宋_GB2312" w:hint="eastAsia"/>
          <w:sz w:val="28"/>
          <w:szCs w:val="28"/>
        </w:rPr>
        <w:t>格式</w:t>
      </w:r>
      <w:bookmarkEnd w:id="93"/>
      <w:bookmarkEnd w:id="94"/>
      <w:r>
        <w:rPr>
          <w:rFonts w:ascii="仿宋_GB2312" w:eastAsia="仿宋_GB2312" w:hAnsi="仿宋_GB2312" w:cs="仿宋_GB2312" w:hint="eastAsia"/>
          <w:sz w:val="28"/>
          <w:szCs w:val="28"/>
        </w:rPr>
        <w:t>10</w:t>
      </w:r>
      <w:bookmarkEnd w:id="95"/>
    </w:p>
    <w:p w:rsidR="00767111" w:rsidRDefault="00767111" w:rsidP="00767111">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响应函</w:t>
      </w:r>
    </w:p>
    <w:p w:rsidR="00767111" w:rsidRDefault="00767111" w:rsidP="00767111">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767111" w:rsidRDefault="00767111" w:rsidP="00767111">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 xml:space="preserve">   (项目名称  )</w:t>
      </w:r>
      <w:r>
        <w:rPr>
          <w:rFonts w:ascii="仿宋_GB2312" w:eastAsia="仿宋_GB2312" w:hAnsi="仿宋_GB2312" w:cs="仿宋_GB2312" w:hint="eastAsia"/>
          <w:szCs w:val="21"/>
        </w:rPr>
        <w:t>项目的</w:t>
      </w:r>
      <w:r>
        <w:rPr>
          <w:rFonts w:ascii="仿宋_GB2312" w:eastAsia="仿宋_GB2312" w:hAnsi="仿宋_GB2312" w:cs="仿宋_GB2312" w:hint="eastAsia"/>
        </w:rPr>
        <w:t>采购公告</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u w:val="single"/>
        </w:rPr>
        <w:t>(项目编号  )</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 xml:space="preserve">  (姓名、职务)</w:t>
      </w:r>
      <w:r>
        <w:rPr>
          <w:rFonts w:ascii="仿宋_GB2312" w:eastAsia="仿宋_GB2312" w:hAnsi="仿宋_GB2312" w:cs="仿宋_GB2312" w:hint="eastAsia"/>
          <w:szCs w:val="21"/>
        </w:rPr>
        <w:t>经正式授权并代表供应商</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人民币元的磋商保证金。</w:t>
      </w:r>
    </w:p>
    <w:p w:rsidR="00767111" w:rsidRDefault="00767111" w:rsidP="0076711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767111" w:rsidRDefault="00767111" w:rsidP="0076711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（1）本项目响应总价详见工程量总价表。</w:t>
      </w:r>
    </w:p>
    <w:p w:rsidR="00767111" w:rsidRDefault="00767111" w:rsidP="0076711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（2）本响应有效期为自递交响应文件截止之日起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767111" w:rsidRDefault="00767111" w:rsidP="0076711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（3）已详细审查全部采购文件，包括所有补充通知（如果有的话）。</w:t>
      </w:r>
    </w:p>
    <w:p w:rsidR="00767111" w:rsidRDefault="00767111" w:rsidP="0076711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（4）在规定的磋商时间后，遵守采购文件中有关保证金的规定。</w:t>
      </w:r>
    </w:p>
    <w:p w:rsidR="00767111" w:rsidRDefault="00767111" w:rsidP="0076711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767111" w:rsidRDefault="00767111" w:rsidP="0076711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（6）在领取成交通知书的同时按采购文件规定的形式，向采购代理机构一次性支付服务费（适用于成交供应商支付采购代理服务费情形）。</w:t>
      </w:r>
    </w:p>
    <w:p w:rsidR="00767111" w:rsidRDefault="00767111" w:rsidP="0076711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（7）按照贵方要求，提供与其响应有关的一切数据或资料，完全理解贵方不一定接受最低价的响应。</w:t>
      </w:r>
    </w:p>
    <w:p w:rsidR="00767111" w:rsidRDefault="00767111" w:rsidP="0076711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（8）按照采购文件的规定履行合同责任和义务。</w:t>
      </w:r>
    </w:p>
    <w:p w:rsidR="00767111" w:rsidRDefault="00767111" w:rsidP="0076711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（9）我方承诺响应文件中的证明材料真实、合法、有效。</w:t>
      </w:r>
    </w:p>
    <w:p w:rsidR="00767111" w:rsidRDefault="00767111" w:rsidP="00767111">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767111" w:rsidRDefault="00767111" w:rsidP="00767111">
      <w:pPr>
        <w:tabs>
          <w:tab w:val="left" w:pos="10467"/>
        </w:tabs>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767111" w:rsidRDefault="00767111" w:rsidP="00767111">
      <w:pPr>
        <w:tabs>
          <w:tab w:val="left" w:pos="10467"/>
        </w:tabs>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767111" w:rsidRDefault="00767111" w:rsidP="00767111">
      <w:pPr>
        <w:tabs>
          <w:tab w:val="left" w:pos="10467"/>
        </w:tabs>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767111" w:rsidRDefault="00767111" w:rsidP="00767111">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67111" w:rsidRDefault="00767111" w:rsidP="00767111">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67111" w:rsidRDefault="00767111" w:rsidP="00767111">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p>
    <w:p w:rsidR="00767111" w:rsidRDefault="00767111" w:rsidP="00767111">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p>
    <w:p w:rsidR="00767111" w:rsidRDefault="00767111" w:rsidP="00767111">
      <w:pPr>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67111" w:rsidRDefault="00767111" w:rsidP="00767111">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767111" w:rsidRDefault="00767111" w:rsidP="00767111">
      <w:pPr>
        <w:adjustRightInd w:val="0"/>
        <w:snapToGrid w:val="0"/>
        <w:spacing w:line="360" w:lineRule="auto"/>
        <w:ind w:rightChars="500" w:right="1050"/>
        <w:outlineLvl w:val="1"/>
        <w:rPr>
          <w:rFonts w:ascii="仿宋" w:eastAsia="仿宋" w:hAnsi="仿宋" w:cs="仿宋"/>
          <w:b/>
          <w:bCs/>
          <w:sz w:val="28"/>
          <w:szCs w:val="28"/>
        </w:rPr>
      </w:pPr>
      <w:r>
        <w:rPr>
          <w:rFonts w:ascii="仿宋_GB2312" w:eastAsia="仿宋_GB2312" w:hAnsi="仿宋_GB2312" w:cs="仿宋_GB2312" w:hint="eastAsia"/>
          <w:szCs w:val="21"/>
        </w:rPr>
        <w:br w:type="page"/>
      </w:r>
      <w:bookmarkStart w:id="96" w:name="_Toc533340158"/>
      <w:bookmarkStart w:id="97" w:name="_Toc4485634"/>
      <w:bookmarkStart w:id="98" w:name="_Toc47985953"/>
      <w:r>
        <w:rPr>
          <w:rFonts w:ascii="仿宋_GB2312" w:eastAsia="仿宋_GB2312" w:hAnsi="仿宋_GB2312" w:cs="仿宋_GB2312" w:hint="eastAsia"/>
          <w:b/>
          <w:bCs/>
          <w:sz w:val="28"/>
          <w:szCs w:val="28"/>
        </w:rPr>
        <w:t>格式1</w:t>
      </w:r>
      <w:bookmarkEnd w:id="96"/>
      <w:r>
        <w:rPr>
          <w:rFonts w:ascii="仿宋_GB2312" w:eastAsia="仿宋_GB2312" w:hAnsi="仿宋_GB2312" w:cs="仿宋_GB2312" w:hint="eastAsia"/>
          <w:b/>
          <w:bCs/>
          <w:sz w:val="28"/>
          <w:szCs w:val="28"/>
        </w:rPr>
        <w:t>1</w:t>
      </w:r>
      <w:bookmarkEnd w:id="97"/>
      <w:bookmarkEnd w:id="98"/>
    </w:p>
    <w:p w:rsidR="00F66990" w:rsidRPr="00A17CEC" w:rsidRDefault="00F66990" w:rsidP="00F66990">
      <w:pPr>
        <w:spacing w:beforeLines="100" w:before="319" w:afterLines="100" w:after="319" w:line="360" w:lineRule="auto"/>
        <w:jc w:val="center"/>
        <w:rPr>
          <w:rFonts w:ascii="仿宋_GB2312" w:eastAsia="仿宋_GB2312" w:hAnsi="仿宋_GB2312" w:cs="仿宋_GB2312" w:hint="eastAsia"/>
          <w:b/>
          <w:bCs/>
          <w:sz w:val="32"/>
          <w:szCs w:val="32"/>
        </w:rPr>
      </w:pPr>
      <w:r w:rsidRPr="00A17CEC">
        <w:rPr>
          <w:rFonts w:ascii="仿宋_GB2312" w:eastAsia="仿宋_GB2312" w:hAnsi="仿宋_GB2312" w:cs="仿宋_GB2312" w:hint="eastAsia"/>
          <w:b/>
          <w:bCs/>
          <w:sz w:val="32"/>
          <w:szCs w:val="32"/>
        </w:rPr>
        <w:t>报价一览表</w:t>
      </w:r>
    </w:p>
    <w:p w:rsidR="00F66990" w:rsidRPr="00A17CEC" w:rsidRDefault="00F66990" w:rsidP="00F66990">
      <w:pPr>
        <w:adjustRightInd w:val="0"/>
        <w:snapToGrid w:val="0"/>
        <w:spacing w:line="360" w:lineRule="auto"/>
        <w:ind w:rightChars="50" w:right="105"/>
        <w:jc w:val="left"/>
        <w:rPr>
          <w:rFonts w:ascii="仿宋_GB2312" w:eastAsia="仿宋_GB2312" w:hAnsi="仿宋_GB2312" w:cs="仿宋_GB2312" w:hint="eastAsia"/>
          <w:b/>
          <w:bCs/>
          <w:szCs w:val="21"/>
        </w:rPr>
      </w:pPr>
      <w:r w:rsidRPr="00A17CEC">
        <w:rPr>
          <w:rFonts w:ascii="仿宋_GB2312" w:eastAsia="仿宋_GB2312" w:hAnsi="仿宋_GB2312" w:cs="仿宋_GB2312" w:hint="eastAsia"/>
          <w:b/>
          <w:bCs/>
          <w:szCs w:val="21"/>
        </w:rPr>
        <w:t>包号：                                                      报价单位：</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1718"/>
        <w:gridCol w:w="1515"/>
        <w:gridCol w:w="1588"/>
        <w:gridCol w:w="1449"/>
        <w:gridCol w:w="1100"/>
      </w:tblGrid>
      <w:tr w:rsidR="00F66990" w:rsidRPr="00A17CEC" w:rsidTr="00EE5DD4">
        <w:trPr>
          <w:trHeight w:val="754"/>
          <w:jc w:val="center"/>
        </w:trPr>
        <w:tc>
          <w:tcPr>
            <w:tcW w:w="1485" w:type="dxa"/>
            <w:vAlign w:val="center"/>
          </w:tcPr>
          <w:p w:rsidR="00F66990" w:rsidRPr="00A17CEC" w:rsidRDefault="00F66990" w:rsidP="00EE5DD4">
            <w:pPr>
              <w:adjustRightInd w:val="0"/>
              <w:snapToGrid w:val="0"/>
              <w:ind w:leftChars="-39" w:left="-82" w:rightChars="-22" w:right="-46"/>
              <w:jc w:val="center"/>
              <w:rPr>
                <w:rFonts w:ascii="仿宋_GB2312" w:eastAsia="仿宋_GB2312" w:hAnsi="仿宋_GB2312" w:cs="仿宋_GB2312" w:hint="eastAsia"/>
                <w:szCs w:val="21"/>
              </w:rPr>
            </w:pPr>
            <w:r w:rsidRPr="00A17CEC">
              <w:rPr>
                <w:rFonts w:ascii="仿宋_GB2312" w:eastAsia="仿宋_GB2312" w:hAnsi="仿宋_GB2312" w:cs="仿宋_GB2312" w:hint="eastAsia"/>
                <w:szCs w:val="21"/>
              </w:rPr>
              <w:t>名称</w:t>
            </w:r>
          </w:p>
        </w:tc>
        <w:tc>
          <w:tcPr>
            <w:tcW w:w="1718" w:type="dxa"/>
            <w:vAlign w:val="center"/>
          </w:tcPr>
          <w:p w:rsidR="00F66990" w:rsidRPr="00A17CEC" w:rsidRDefault="00F66990" w:rsidP="00EE5DD4">
            <w:pPr>
              <w:adjustRightInd w:val="0"/>
              <w:snapToGrid w:val="0"/>
              <w:ind w:leftChars="-39" w:left="-82" w:rightChars="-22" w:right="-46"/>
              <w:jc w:val="center"/>
              <w:rPr>
                <w:rFonts w:ascii="仿宋_GB2312" w:eastAsia="仿宋_GB2312" w:hAnsi="仿宋_GB2312" w:cs="仿宋_GB2312" w:hint="eastAsia"/>
                <w:szCs w:val="21"/>
              </w:rPr>
            </w:pPr>
            <w:r w:rsidRPr="00A17CEC">
              <w:rPr>
                <w:rFonts w:ascii="仿宋_GB2312" w:eastAsia="仿宋_GB2312" w:hAnsi="仿宋_GB2312" w:cs="仿宋_GB2312" w:hint="eastAsia"/>
                <w:szCs w:val="21"/>
              </w:rPr>
              <w:t>响应总价</w:t>
            </w:r>
          </w:p>
        </w:tc>
        <w:tc>
          <w:tcPr>
            <w:tcW w:w="1515" w:type="dxa"/>
            <w:vAlign w:val="center"/>
          </w:tcPr>
          <w:p w:rsidR="00F66990" w:rsidRPr="00A17CEC" w:rsidRDefault="00F66990" w:rsidP="00EE5DD4">
            <w:pPr>
              <w:adjustRightInd w:val="0"/>
              <w:snapToGrid w:val="0"/>
              <w:ind w:leftChars="-39" w:left="-82" w:rightChars="-22" w:right="-46"/>
              <w:jc w:val="center"/>
              <w:rPr>
                <w:rFonts w:ascii="仿宋_GB2312" w:eastAsia="仿宋_GB2312" w:hAnsi="仿宋_GB2312" w:cs="仿宋_GB2312" w:hint="eastAsia"/>
                <w:szCs w:val="21"/>
              </w:rPr>
            </w:pPr>
            <w:r w:rsidRPr="00A17CEC">
              <w:rPr>
                <w:rFonts w:ascii="仿宋_GB2312" w:eastAsia="仿宋_GB2312" w:hAnsi="仿宋_GB2312" w:cs="仿宋_GB2312" w:hint="eastAsia"/>
                <w:szCs w:val="21"/>
              </w:rPr>
              <w:t>磋商保证金</w:t>
            </w:r>
          </w:p>
        </w:tc>
        <w:tc>
          <w:tcPr>
            <w:tcW w:w="1588" w:type="dxa"/>
            <w:vAlign w:val="center"/>
          </w:tcPr>
          <w:p w:rsidR="00F66990" w:rsidRPr="00A17CEC" w:rsidRDefault="00F66990" w:rsidP="00EE5DD4">
            <w:pPr>
              <w:adjustRightInd w:val="0"/>
              <w:snapToGrid w:val="0"/>
              <w:ind w:leftChars="-39" w:left="-82" w:rightChars="-22" w:right="-46"/>
              <w:jc w:val="center"/>
              <w:rPr>
                <w:rFonts w:ascii="仿宋_GB2312" w:eastAsia="仿宋_GB2312" w:hAnsi="仿宋_GB2312" w:cs="仿宋_GB2312" w:hint="eastAsia"/>
                <w:szCs w:val="21"/>
              </w:rPr>
            </w:pPr>
            <w:r>
              <w:rPr>
                <w:rFonts w:ascii="仿宋_GB2312" w:eastAsia="仿宋_GB2312" w:hAnsi="仿宋_GB2312" w:cs="仿宋_GB2312" w:hint="eastAsia"/>
                <w:szCs w:val="21"/>
              </w:rPr>
              <w:t>工程时间</w:t>
            </w:r>
          </w:p>
        </w:tc>
        <w:tc>
          <w:tcPr>
            <w:tcW w:w="1449" w:type="dxa"/>
            <w:vAlign w:val="center"/>
          </w:tcPr>
          <w:p w:rsidR="00F66990" w:rsidRPr="00A17CEC" w:rsidRDefault="00F66990" w:rsidP="00EE5DD4">
            <w:pPr>
              <w:adjustRightInd w:val="0"/>
              <w:snapToGrid w:val="0"/>
              <w:ind w:leftChars="-39" w:left="-82" w:rightChars="-22" w:right="-46"/>
              <w:jc w:val="center"/>
              <w:rPr>
                <w:rFonts w:ascii="仿宋_GB2312" w:eastAsia="仿宋_GB2312" w:hAnsi="仿宋_GB2312" w:cs="仿宋_GB2312" w:hint="eastAsia"/>
                <w:szCs w:val="21"/>
              </w:rPr>
            </w:pPr>
            <w:r>
              <w:rPr>
                <w:rFonts w:ascii="仿宋_GB2312" w:eastAsia="仿宋_GB2312" w:hAnsi="仿宋_GB2312" w:cs="仿宋_GB2312" w:hint="eastAsia"/>
                <w:szCs w:val="21"/>
              </w:rPr>
              <w:t>工程</w:t>
            </w:r>
            <w:r w:rsidRPr="00A17CEC">
              <w:rPr>
                <w:rFonts w:ascii="仿宋_GB2312" w:eastAsia="仿宋_GB2312" w:hAnsi="仿宋_GB2312" w:cs="仿宋_GB2312" w:hint="eastAsia"/>
                <w:szCs w:val="21"/>
              </w:rPr>
              <w:t>地点</w:t>
            </w:r>
          </w:p>
        </w:tc>
        <w:tc>
          <w:tcPr>
            <w:tcW w:w="1100" w:type="dxa"/>
            <w:vAlign w:val="center"/>
          </w:tcPr>
          <w:p w:rsidR="00F66990" w:rsidRPr="00A17CEC" w:rsidRDefault="00F66990" w:rsidP="00EE5DD4">
            <w:pPr>
              <w:adjustRightInd w:val="0"/>
              <w:snapToGrid w:val="0"/>
              <w:ind w:leftChars="-39" w:left="-82" w:rightChars="-22" w:right="-46"/>
              <w:jc w:val="center"/>
              <w:rPr>
                <w:rFonts w:ascii="仿宋_GB2312" w:eastAsia="仿宋_GB2312" w:hAnsi="仿宋_GB2312" w:cs="仿宋_GB2312" w:hint="eastAsia"/>
                <w:szCs w:val="21"/>
              </w:rPr>
            </w:pPr>
            <w:r w:rsidRPr="00A17CEC">
              <w:rPr>
                <w:rFonts w:ascii="仿宋_GB2312" w:eastAsia="仿宋_GB2312" w:hAnsi="仿宋_GB2312" w:cs="仿宋_GB2312" w:hint="eastAsia"/>
                <w:szCs w:val="21"/>
              </w:rPr>
              <w:t>备注</w:t>
            </w:r>
          </w:p>
        </w:tc>
      </w:tr>
      <w:tr w:rsidR="00F66990" w:rsidRPr="00A17CEC" w:rsidTr="00EE5DD4">
        <w:trPr>
          <w:trHeight w:val="1445"/>
          <w:jc w:val="center"/>
        </w:trPr>
        <w:tc>
          <w:tcPr>
            <w:tcW w:w="1485" w:type="dxa"/>
            <w:vAlign w:val="center"/>
          </w:tcPr>
          <w:p w:rsidR="00F66990" w:rsidRPr="00A17CEC" w:rsidRDefault="00F66990" w:rsidP="00EE5DD4">
            <w:pPr>
              <w:adjustRightInd w:val="0"/>
              <w:snapToGrid w:val="0"/>
              <w:ind w:leftChars="-39" w:left="-82" w:rightChars="-22" w:right="-46"/>
              <w:jc w:val="center"/>
              <w:rPr>
                <w:rFonts w:ascii="仿宋_GB2312" w:eastAsia="仿宋_GB2312" w:hAnsi="仿宋_GB2312" w:cs="仿宋_GB2312" w:hint="eastAsia"/>
                <w:szCs w:val="21"/>
              </w:rPr>
            </w:pPr>
          </w:p>
        </w:tc>
        <w:tc>
          <w:tcPr>
            <w:tcW w:w="1718" w:type="dxa"/>
            <w:vAlign w:val="center"/>
          </w:tcPr>
          <w:p w:rsidR="00F66990" w:rsidRPr="00A17CEC" w:rsidRDefault="00F66990" w:rsidP="00EE5DD4">
            <w:pPr>
              <w:adjustRightInd w:val="0"/>
              <w:snapToGrid w:val="0"/>
              <w:ind w:leftChars="-39" w:left="-82" w:rightChars="-22" w:right="-46"/>
              <w:jc w:val="center"/>
              <w:rPr>
                <w:rFonts w:ascii="仿宋_GB2312" w:eastAsia="仿宋_GB2312" w:hAnsi="仿宋_GB2312" w:cs="仿宋_GB2312" w:hint="eastAsia"/>
                <w:szCs w:val="21"/>
              </w:rPr>
            </w:pPr>
            <w:r w:rsidRPr="00A17CEC">
              <w:rPr>
                <w:rFonts w:ascii="仿宋_GB2312" w:eastAsia="仿宋_GB2312" w:hAnsi="仿宋_GB2312" w:cs="仿宋_GB2312" w:hint="eastAsia"/>
                <w:szCs w:val="21"/>
              </w:rPr>
              <w:t>小写：</w:t>
            </w:r>
          </w:p>
          <w:p w:rsidR="00F66990" w:rsidRPr="00A17CEC" w:rsidRDefault="00F66990" w:rsidP="00EE5DD4">
            <w:pPr>
              <w:adjustRightInd w:val="0"/>
              <w:snapToGrid w:val="0"/>
              <w:ind w:leftChars="-39" w:left="-82" w:rightChars="-22" w:right="-46"/>
              <w:jc w:val="center"/>
              <w:rPr>
                <w:rFonts w:ascii="仿宋_GB2312" w:eastAsia="仿宋_GB2312" w:hAnsi="仿宋_GB2312" w:cs="仿宋_GB2312" w:hint="eastAsia"/>
                <w:szCs w:val="21"/>
              </w:rPr>
            </w:pPr>
            <w:r w:rsidRPr="00A17CEC">
              <w:rPr>
                <w:rFonts w:ascii="仿宋_GB2312" w:eastAsia="仿宋_GB2312" w:hAnsi="仿宋_GB2312" w:cs="仿宋_GB2312" w:hint="eastAsia"/>
                <w:szCs w:val="21"/>
              </w:rPr>
              <w:t>大写：</w:t>
            </w:r>
          </w:p>
        </w:tc>
        <w:tc>
          <w:tcPr>
            <w:tcW w:w="1515" w:type="dxa"/>
            <w:vAlign w:val="center"/>
          </w:tcPr>
          <w:p w:rsidR="00F66990" w:rsidRPr="00A17CEC" w:rsidRDefault="00F66990" w:rsidP="00EE5DD4">
            <w:pPr>
              <w:adjustRightInd w:val="0"/>
              <w:snapToGrid w:val="0"/>
              <w:ind w:leftChars="-39" w:left="-82" w:rightChars="-22" w:right="-46"/>
              <w:jc w:val="center"/>
              <w:rPr>
                <w:rFonts w:ascii="仿宋_GB2312" w:eastAsia="仿宋_GB2312" w:hAnsi="仿宋_GB2312" w:cs="仿宋_GB2312" w:hint="eastAsia"/>
                <w:szCs w:val="21"/>
              </w:rPr>
            </w:pPr>
          </w:p>
        </w:tc>
        <w:tc>
          <w:tcPr>
            <w:tcW w:w="1588" w:type="dxa"/>
            <w:vAlign w:val="center"/>
          </w:tcPr>
          <w:p w:rsidR="00F66990" w:rsidRPr="00A17CEC" w:rsidRDefault="00F66990" w:rsidP="00EE5DD4">
            <w:pPr>
              <w:adjustRightInd w:val="0"/>
              <w:snapToGrid w:val="0"/>
              <w:ind w:leftChars="-39" w:left="-82" w:rightChars="-22" w:right="-46"/>
              <w:jc w:val="center"/>
              <w:rPr>
                <w:rFonts w:ascii="仿宋_GB2312" w:eastAsia="仿宋_GB2312" w:hAnsi="仿宋_GB2312" w:cs="仿宋_GB2312" w:hint="eastAsia"/>
                <w:szCs w:val="21"/>
              </w:rPr>
            </w:pPr>
          </w:p>
        </w:tc>
        <w:tc>
          <w:tcPr>
            <w:tcW w:w="1449" w:type="dxa"/>
            <w:vAlign w:val="center"/>
          </w:tcPr>
          <w:p w:rsidR="00F66990" w:rsidRPr="00A17CEC" w:rsidRDefault="00F66990" w:rsidP="00EE5DD4">
            <w:pPr>
              <w:adjustRightInd w:val="0"/>
              <w:snapToGrid w:val="0"/>
              <w:ind w:leftChars="-39" w:left="-82" w:rightChars="-22" w:right="-46"/>
              <w:jc w:val="center"/>
              <w:rPr>
                <w:rFonts w:ascii="仿宋_GB2312" w:eastAsia="仿宋_GB2312" w:hAnsi="仿宋_GB2312" w:cs="仿宋_GB2312" w:hint="eastAsia"/>
                <w:szCs w:val="21"/>
              </w:rPr>
            </w:pPr>
          </w:p>
        </w:tc>
        <w:tc>
          <w:tcPr>
            <w:tcW w:w="1100" w:type="dxa"/>
            <w:vAlign w:val="center"/>
          </w:tcPr>
          <w:p w:rsidR="00F66990" w:rsidRPr="00A17CEC" w:rsidRDefault="00F66990" w:rsidP="00EE5DD4">
            <w:pPr>
              <w:adjustRightInd w:val="0"/>
              <w:snapToGrid w:val="0"/>
              <w:ind w:leftChars="-39" w:left="-82" w:rightChars="-22" w:right="-46"/>
              <w:jc w:val="center"/>
              <w:rPr>
                <w:rFonts w:ascii="仿宋_GB2312" w:eastAsia="仿宋_GB2312" w:hAnsi="仿宋_GB2312" w:cs="仿宋_GB2312" w:hint="eastAsia"/>
                <w:szCs w:val="21"/>
              </w:rPr>
            </w:pPr>
          </w:p>
        </w:tc>
      </w:tr>
    </w:tbl>
    <w:p w:rsidR="00F66990" w:rsidRPr="00A17CEC" w:rsidRDefault="00F66990" w:rsidP="00F66990">
      <w:pPr>
        <w:adjustRightInd w:val="0"/>
        <w:snapToGrid w:val="0"/>
        <w:spacing w:line="360" w:lineRule="auto"/>
        <w:ind w:rightChars="50" w:right="105"/>
        <w:jc w:val="left"/>
        <w:rPr>
          <w:rFonts w:ascii="仿宋_GB2312" w:eastAsia="仿宋_GB2312" w:hAnsi="仿宋_GB2312" w:cs="仿宋_GB2312" w:hint="eastAsia"/>
          <w:szCs w:val="21"/>
        </w:rPr>
      </w:pPr>
    </w:p>
    <w:p w:rsidR="00F66990" w:rsidRPr="00A17CEC" w:rsidRDefault="00F66990" w:rsidP="00F66990">
      <w:pPr>
        <w:adjustRightInd w:val="0"/>
        <w:snapToGrid w:val="0"/>
        <w:spacing w:line="360" w:lineRule="auto"/>
        <w:ind w:rightChars="50" w:right="105"/>
        <w:jc w:val="left"/>
        <w:rPr>
          <w:rFonts w:ascii="仿宋_GB2312" w:eastAsia="仿宋_GB2312" w:hAnsi="仿宋_GB2312" w:cs="仿宋_GB2312" w:hint="eastAsia"/>
          <w:szCs w:val="21"/>
        </w:rPr>
      </w:pPr>
      <w:r w:rsidRPr="00A17CEC">
        <w:rPr>
          <w:rFonts w:ascii="仿宋_GB2312" w:eastAsia="仿宋_GB2312" w:hAnsi="仿宋_GB2312" w:cs="仿宋_GB2312" w:hint="eastAsia"/>
          <w:szCs w:val="21"/>
        </w:rPr>
        <w:t>注：1、此表中，响应总价应和</w:t>
      </w:r>
      <w:r>
        <w:rPr>
          <w:rFonts w:ascii="仿宋_GB2312" w:eastAsia="仿宋_GB2312" w:hAnsi="仿宋_GB2312" w:cs="仿宋_GB2312" w:hint="eastAsia"/>
          <w:szCs w:val="21"/>
        </w:rPr>
        <w:t>工程</w:t>
      </w:r>
      <w:r w:rsidRPr="00A17CEC">
        <w:rPr>
          <w:rFonts w:ascii="仿宋_GB2312" w:eastAsia="仿宋_GB2312" w:hAnsi="仿宋_GB2312" w:cs="仿宋_GB2312" w:hint="eastAsia"/>
          <w:szCs w:val="21"/>
        </w:rPr>
        <w:t>总价相一致。</w:t>
      </w:r>
    </w:p>
    <w:p w:rsidR="00F66990" w:rsidRPr="00A17CEC" w:rsidRDefault="00F66990" w:rsidP="00F66990">
      <w:pPr>
        <w:adjustRightInd w:val="0"/>
        <w:snapToGrid w:val="0"/>
        <w:spacing w:line="360" w:lineRule="auto"/>
        <w:ind w:rightChars="50" w:right="105" w:firstLineChars="200" w:firstLine="420"/>
        <w:jc w:val="left"/>
        <w:rPr>
          <w:rFonts w:ascii="仿宋_GB2312" w:eastAsia="仿宋_GB2312" w:hAnsi="仿宋_GB2312" w:cs="仿宋_GB2312" w:hint="eastAsia"/>
          <w:szCs w:val="21"/>
        </w:rPr>
      </w:pPr>
      <w:r w:rsidRPr="00A17CEC">
        <w:rPr>
          <w:rFonts w:ascii="仿宋_GB2312" w:eastAsia="仿宋_GB2312" w:hAnsi="仿宋_GB2312" w:cs="仿宋_GB2312" w:hint="eastAsia"/>
          <w:szCs w:val="21"/>
        </w:rPr>
        <w:t>2、供应商应按磋商小组要求，在规定时间内提交最后报价（现场填报）。</w:t>
      </w:r>
    </w:p>
    <w:p w:rsidR="00F66990" w:rsidRPr="00A17CEC" w:rsidRDefault="00F66990" w:rsidP="00F66990">
      <w:pPr>
        <w:adjustRightInd w:val="0"/>
        <w:snapToGrid w:val="0"/>
        <w:spacing w:line="360" w:lineRule="auto"/>
        <w:ind w:rightChars="50" w:right="105"/>
        <w:jc w:val="left"/>
        <w:rPr>
          <w:rFonts w:ascii="仿宋_GB2312" w:eastAsia="仿宋_GB2312" w:hAnsi="仿宋_GB2312" w:cs="仿宋_GB2312" w:hint="eastAsia"/>
          <w:szCs w:val="21"/>
        </w:rPr>
      </w:pPr>
    </w:p>
    <w:p w:rsidR="00F66990" w:rsidRPr="00A17CEC" w:rsidRDefault="00F66990" w:rsidP="00F66990">
      <w:pPr>
        <w:adjustRightInd w:val="0"/>
        <w:snapToGrid w:val="0"/>
        <w:spacing w:line="360" w:lineRule="auto"/>
        <w:ind w:rightChars="50" w:right="105"/>
        <w:jc w:val="left"/>
        <w:rPr>
          <w:rFonts w:ascii="仿宋_GB2312" w:eastAsia="仿宋_GB2312" w:hAnsi="仿宋_GB2312" w:cs="仿宋_GB2312" w:hint="eastAsia"/>
          <w:szCs w:val="21"/>
        </w:rPr>
      </w:pPr>
    </w:p>
    <w:p w:rsidR="00F66990" w:rsidRPr="00A17CEC" w:rsidRDefault="00F66990" w:rsidP="00F66990">
      <w:pPr>
        <w:adjustRightInd w:val="0"/>
        <w:snapToGrid w:val="0"/>
        <w:spacing w:line="360" w:lineRule="auto"/>
        <w:ind w:rightChars="50" w:right="105"/>
        <w:jc w:val="left"/>
        <w:rPr>
          <w:rFonts w:ascii="仿宋_GB2312" w:eastAsia="仿宋_GB2312" w:hAnsi="仿宋_GB2312" w:cs="仿宋_GB2312" w:hint="eastAsia"/>
          <w:szCs w:val="21"/>
        </w:rPr>
      </w:pPr>
    </w:p>
    <w:p w:rsidR="00F66990" w:rsidRPr="00A17CEC" w:rsidRDefault="00F66990" w:rsidP="00F66990">
      <w:pPr>
        <w:adjustRightInd w:val="0"/>
        <w:snapToGrid w:val="0"/>
        <w:spacing w:line="360" w:lineRule="auto"/>
        <w:ind w:rightChars="50" w:right="105"/>
        <w:jc w:val="left"/>
        <w:rPr>
          <w:rFonts w:ascii="仿宋_GB2312" w:eastAsia="仿宋_GB2312" w:hAnsi="仿宋_GB2312" w:cs="仿宋_GB2312" w:hint="eastAsia"/>
          <w:szCs w:val="21"/>
        </w:rPr>
      </w:pPr>
    </w:p>
    <w:p w:rsidR="00F66990" w:rsidRPr="00A17CEC" w:rsidRDefault="00F66990" w:rsidP="00F66990">
      <w:pPr>
        <w:adjustRightInd w:val="0"/>
        <w:snapToGrid w:val="0"/>
        <w:spacing w:line="480" w:lineRule="auto"/>
        <w:ind w:rightChars="50" w:right="105"/>
        <w:jc w:val="left"/>
        <w:rPr>
          <w:rFonts w:ascii="仿宋_GB2312" w:eastAsia="仿宋_GB2312" w:hAnsi="仿宋_GB2312" w:cs="仿宋_GB2312" w:hint="eastAsia"/>
          <w:szCs w:val="21"/>
          <w:u w:val="single"/>
        </w:rPr>
      </w:pPr>
      <w:r w:rsidRPr="00A17CEC">
        <w:rPr>
          <w:rFonts w:ascii="仿宋_GB2312" w:eastAsia="仿宋_GB2312" w:hAnsi="仿宋_GB2312" w:cs="仿宋_GB2312" w:hint="eastAsia"/>
          <w:szCs w:val="21"/>
        </w:rPr>
        <w:t>供应商(加盖单位公章):</w:t>
      </w:r>
      <w:r w:rsidRPr="00A17CEC">
        <w:rPr>
          <w:rFonts w:ascii="仿宋_GB2312" w:eastAsia="仿宋_GB2312" w:hAnsi="仿宋_GB2312" w:cs="仿宋_GB2312" w:hint="eastAsia"/>
          <w:szCs w:val="21"/>
          <w:u w:val="single"/>
        </w:rPr>
        <w:t xml:space="preserve">               </w:t>
      </w:r>
    </w:p>
    <w:p w:rsidR="00F66990" w:rsidRPr="00A17CEC" w:rsidRDefault="00F66990" w:rsidP="00F66990">
      <w:pPr>
        <w:adjustRightInd w:val="0"/>
        <w:snapToGrid w:val="0"/>
        <w:spacing w:line="480" w:lineRule="auto"/>
        <w:ind w:rightChars="50" w:right="105"/>
        <w:jc w:val="left"/>
        <w:rPr>
          <w:rFonts w:ascii="仿宋_GB2312" w:eastAsia="仿宋_GB2312" w:hAnsi="仿宋_GB2312" w:cs="仿宋_GB2312" w:hint="eastAsia"/>
          <w:szCs w:val="21"/>
          <w:u w:val="single"/>
        </w:rPr>
      </w:pPr>
      <w:r w:rsidRPr="00A17CEC">
        <w:rPr>
          <w:rFonts w:ascii="仿宋_GB2312" w:eastAsia="仿宋_GB2312" w:hAnsi="仿宋_GB2312" w:cs="仿宋_GB2312" w:hint="eastAsia"/>
          <w:szCs w:val="21"/>
        </w:rPr>
        <w:t>法定代表人（或非法人组织负责人）或其</w:t>
      </w:r>
      <w:r w:rsidRPr="00A17CEC">
        <w:rPr>
          <w:rFonts w:ascii="仿宋_GB2312" w:eastAsia="仿宋_GB2312" w:hAnsi="仿宋_GB2312" w:cs="仿宋_GB2312" w:hint="eastAsia"/>
        </w:rPr>
        <w:t>授权委托人(签字或盖章)</w:t>
      </w:r>
      <w:r w:rsidRPr="00A17CEC">
        <w:rPr>
          <w:rFonts w:ascii="仿宋_GB2312" w:eastAsia="仿宋_GB2312" w:hAnsi="仿宋_GB2312" w:cs="仿宋_GB2312" w:hint="eastAsia"/>
          <w:szCs w:val="21"/>
        </w:rPr>
        <w:t>:</w:t>
      </w:r>
      <w:r w:rsidRPr="00A17CEC">
        <w:rPr>
          <w:rFonts w:ascii="仿宋_GB2312" w:eastAsia="仿宋_GB2312" w:hAnsi="仿宋_GB2312" w:cs="仿宋_GB2312" w:hint="eastAsia"/>
          <w:szCs w:val="21"/>
          <w:u w:val="single"/>
        </w:rPr>
        <w:t xml:space="preserve">               </w:t>
      </w:r>
    </w:p>
    <w:p w:rsidR="00F66990" w:rsidRPr="00A17CEC" w:rsidRDefault="00F66990" w:rsidP="00F66990">
      <w:pPr>
        <w:adjustRightInd w:val="0"/>
        <w:snapToGrid w:val="0"/>
        <w:spacing w:line="480" w:lineRule="auto"/>
        <w:ind w:rightChars="50" w:right="105"/>
        <w:jc w:val="left"/>
        <w:rPr>
          <w:rFonts w:ascii="仿宋_GB2312" w:eastAsia="仿宋_GB2312" w:hAnsi="仿宋_GB2312" w:cs="仿宋_GB2312" w:hint="eastAsia"/>
          <w:szCs w:val="21"/>
        </w:rPr>
      </w:pPr>
      <w:r w:rsidRPr="00A17CEC">
        <w:rPr>
          <w:rFonts w:ascii="仿宋_GB2312" w:eastAsia="仿宋_GB2312" w:hAnsi="仿宋_GB2312" w:cs="仿宋_GB2312" w:hint="eastAsia"/>
          <w:szCs w:val="21"/>
        </w:rPr>
        <w:t>日期:</w:t>
      </w:r>
      <w:r w:rsidRPr="00A17CEC">
        <w:rPr>
          <w:rFonts w:ascii="仿宋_GB2312" w:eastAsia="仿宋_GB2312" w:hAnsi="仿宋_GB2312" w:cs="仿宋_GB2312" w:hint="eastAsia"/>
          <w:szCs w:val="21"/>
          <w:u w:val="single"/>
        </w:rPr>
        <w:t xml:space="preserve">                     </w:t>
      </w:r>
    </w:p>
    <w:p w:rsidR="00767111" w:rsidRPr="00767111" w:rsidRDefault="00767111" w:rsidP="00767111">
      <w:pPr>
        <w:adjustRightInd w:val="0"/>
        <w:snapToGrid w:val="0"/>
        <w:spacing w:line="360" w:lineRule="auto"/>
        <w:ind w:rightChars="50" w:right="105"/>
        <w:jc w:val="left"/>
        <w:rPr>
          <w:rFonts w:ascii="仿宋" w:eastAsia="仿宋" w:hAnsi="仿宋" w:cs="仿宋_GB2312"/>
          <w:b/>
          <w:sz w:val="36"/>
          <w:szCs w:val="36"/>
        </w:rPr>
      </w:pPr>
    </w:p>
    <w:p w:rsidR="001F038C" w:rsidRDefault="00767111" w:rsidP="001F038C">
      <w:pPr>
        <w:adjustRightInd w:val="0"/>
        <w:snapToGrid w:val="0"/>
        <w:spacing w:line="360" w:lineRule="auto"/>
        <w:ind w:rightChars="500" w:right="1050"/>
        <w:outlineLvl w:val="1"/>
        <w:rPr>
          <w:rFonts w:ascii="仿宋" w:eastAsia="仿宋" w:hAnsi="仿宋" w:cs="仿宋"/>
          <w:b/>
          <w:bCs/>
          <w:sz w:val="28"/>
          <w:szCs w:val="28"/>
        </w:rPr>
      </w:pPr>
      <w:r>
        <w:rPr>
          <w:rFonts w:ascii="仿宋_GB2312" w:eastAsia="仿宋_GB2312" w:hAnsi="仿宋_GB2312" w:cs="仿宋_GB2312" w:hint="eastAsia"/>
          <w:szCs w:val="21"/>
        </w:rPr>
        <w:br w:type="page"/>
      </w:r>
      <w:bookmarkStart w:id="99" w:name="_Toc47985954"/>
      <w:r w:rsidR="001F038C">
        <w:rPr>
          <w:rFonts w:ascii="仿宋_GB2312" w:eastAsia="仿宋_GB2312" w:hAnsi="仿宋_GB2312" w:cs="仿宋_GB2312" w:hint="eastAsia"/>
          <w:b/>
          <w:bCs/>
          <w:sz w:val="28"/>
          <w:szCs w:val="28"/>
        </w:rPr>
        <w:t>格式12</w:t>
      </w:r>
      <w:bookmarkEnd w:id="99"/>
    </w:p>
    <w:p w:rsidR="00F66990" w:rsidRPr="00F61D29" w:rsidRDefault="00F66990" w:rsidP="00F66990">
      <w:pPr>
        <w:adjustRightInd w:val="0"/>
        <w:snapToGrid w:val="0"/>
        <w:jc w:val="cente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商务条款偏离表</w:t>
      </w:r>
    </w:p>
    <w:p w:rsidR="00F66990" w:rsidRDefault="00F66990" w:rsidP="00F66990">
      <w:pPr>
        <w:adjustRightInd w:val="0"/>
        <w:snapToGrid w:val="0"/>
        <w:spacing w:line="360" w:lineRule="auto"/>
        <w:ind w:rightChars="50" w:right="105"/>
        <w:jc w:val="left"/>
        <w:rPr>
          <w:rFonts w:ascii="仿宋_GB2312" w:eastAsia="仿宋_GB2312" w:hAnsi="仿宋_GB2312" w:cs="仿宋_GB2312" w:hint="eastAsia"/>
          <w:b/>
          <w:bCs/>
          <w:szCs w:val="21"/>
        </w:rPr>
      </w:pPr>
      <w:r>
        <w:rPr>
          <w:rFonts w:ascii="仿宋_GB2312" w:eastAsia="仿宋_GB2312" w:hAnsi="仿宋_GB2312" w:cs="仿宋_GB2312" w:hint="eastAsia"/>
          <w:b/>
          <w:bCs/>
          <w:szCs w:val="21"/>
        </w:rPr>
        <w:t xml:space="preserve">包号： </w:t>
      </w:r>
    </w:p>
    <w:tbl>
      <w:tblPr>
        <w:tblW w:w="8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3817"/>
        <w:gridCol w:w="2091"/>
        <w:gridCol w:w="1070"/>
        <w:gridCol w:w="1107"/>
      </w:tblGrid>
      <w:tr w:rsidR="00F66990" w:rsidTr="00EE5DD4">
        <w:trPr>
          <w:trHeight w:val="888"/>
          <w:jc w:val="center"/>
        </w:trPr>
        <w:tc>
          <w:tcPr>
            <w:tcW w:w="603" w:type="dxa"/>
            <w:vAlign w:val="center"/>
          </w:tcPr>
          <w:p w:rsidR="00F66990" w:rsidRDefault="00F66990" w:rsidP="00EE5DD4">
            <w:pPr>
              <w:adjustRightInd w:val="0"/>
              <w:snapToGrid w:val="0"/>
              <w:ind w:rightChars="-23" w:right="-48"/>
              <w:jc w:val="center"/>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3817" w:type="dxa"/>
            <w:vAlign w:val="center"/>
          </w:tcPr>
          <w:p w:rsidR="00F66990" w:rsidRDefault="00F66990" w:rsidP="00EE5DD4">
            <w:pPr>
              <w:adjustRightInd w:val="0"/>
              <w:snapToGrid w:val="0"/>
              <w:ind w:rightChars="-35" w:right="-73"/>
              <w:jc w:val="center"/>
              <w:rPr>
                <w:rFonts w:ascii="仿宋_GB2312" w:eastAsia="仿宋_GB2312" w:hAnsi="仿宋_GB2312" w:cs="仿宋_GB2312" w:hint="eastAsia"/>
                <w:szCs w:val="21"/>
              </w:rPr>
            </w:pPr>
            <w:r>
              <w:rPr>
                <w:rFonts w:ascii="仿宋_GB2312" w:eastAsia="仿宋_GB2312" w:hAnsi="仿宋_GB2312" w:cs="仿宋_GB2312" w:hint="eastAsia"/>
                <w:szCs w:val="21"/>
              </w:rPr>
              <w:t>采购文件的商务条款</w:t>
            </w:r>
          </w:p>
          <w:p w:rsidR="00F66990" w:rsidRDefault="00F66990" w:rsidP="00EE5DD4">
            <w:pPr>
              <w:adjustRightInd w:val="0"/>
              <w:snapToGrid w:val="0"/>
              <w:ind w:rightChars="-35" w:right="-73"/>
              <w:jc w:val="center"/>
              <w:rPr>
                <w:rFonts w:ascii="仿宋_GB2312" w:eastAsia="仿宋_GB2312" w:hAnsi="仿宋_GB2312" w:cs="仿宋_GB2312" w:hint="eastAsia"/>
                <w:szCs w:val="21"/>
              </w:rPr>
            </w:pPr>
            <w:r>
              <w:rPr>
                <w:rFonts w:ascii="仿宋_GB2312" w:eastAsia="仿宋_GB2312" w:hAnsi="仿宋_GB2312" w:cs="仿宋_GB2312" w:hint="eastAsia"/>
                <w:szCs w:val="21"/>
              </w:rPr>
              <w:t>（</w:t>
            </w:r>
            <w:r>
              <w:rPr>
                <w:rFonts w:ascii="仿宋_GB2312" w:eastAsia="仿宋_GB2312" w:hAnsi="仿宋_GB2312" w:cs="仿宋_GB2312" w:hint="eastAsia"/>
                <w:b/>
                <w:sz w:val="18"/>
                <w:szCs w:val="18"/>
              </w:rPr>
              <w:t>实质性要求及重要指标用★标注，★标注项不得负偏离，如果负偏离，则磋商文件无效。</w:t>
            </w:r>
            <w:r>
              <w:rPr>
                <w:rFonts w:ascii="仿宋_GB2312" w:eastAsia="仿宋_GB2312" w:hAnsi="仿宋_GB2312" w:cs="仿宋_GB2312" w:hint="eastAsia"/>
                <w:szCs w:val="21"/>
              </w:rPr>
              <w:t>）</w:t>
            </w:r>
          </w:p>
        </w:tc>
        <w:tc>
          <w:tcPr>
            <w:tcW w:w="2091" w:type="dxa"/>
            <w:vAlign w:val="center"/>
          </w:tcPr>
          <w:p w:rsidR="00F66990" w:rsidRDefault="00F66990" w:rsidP="00EE5DD4">
            <w:pPr>
              <w:adjustRightInd w:val="0"/>
              <w:snapToGrid w:val="0"/>
              <w:ind w:rightChars="-51" w:right="-107"/>
              <w:jc w:val="center"/>
              <w:rPr>
                <w:rFonts w:ascii="仿宋_GB2312" w:eastAsia="仿宋_GB2312" w:hAnsi="仿宋_GB2312" w:cs="仿宋_GB2312" w:hint="eastAsia"/>
                <w:szCs w:val="21"/>
              </w:rPr>
            </w:pPr>
            <w:r>
              <w:rPr>
                <w:rFonts w:ascii="仿宋_GB2312" w:eastAsia="仿宋_GB2312" w:hAnsi="仿宋_GB2312" w:cs="仿宋_GB2312" w:hint="eastAsia"/>
                <w:szCs w:val="21"/>
              </w:rPr>
              <w:t>磋商文件响应内容</w:t>
            </w:r>
          </w:p>
        </w:tc>
        <w:tc>
          <w:tcPr>
            <w:tcW w:w="1070" w:type="dxa"/>
            <w:vAlign w:val="center"/>
          </w:tcPr>
          <w:p w:rsidR="00F66990" w:rsidRDefault="00F66990" w:rsidP="00EE5DD4">
            <w:pPr>
              <w:adjustRightInd w:val="0"/>
              <w:snapToGrid w:val="0"/>
              <w:ind w:rightChars="-51" w:right="-107"/>
              <w:jc w:val="center"/>
              <w:rPr>
                <w:rFonts w:ascii="仿宋_GB2312" w:eastAsia="仿宋_GB2312" w:hAnsi="仿宋_GB2312" w:cs="仿宋_GB2312" w:hint="eastAsia"/>
                <w:szCs w:val="21"/>
              </w:rPr>
            </w:pPr>
            <w:r>
              <w:rPr>
                <w:rFonts w:ascii="仿宋_GB2312" w:eastAsia="仿宋_GB2312" w:hAnsi="仿宋_GB2312" w:cs="仿宋_GB2312" w:hint="eastAsia"/>
                <w:szCs w:val="21"/>
              </w:rPr>
              <w:t>偏离程度</w:t>
            </w:r>
          </w:p>
        </w:tc>
        <w:tc>
          <w:tcPr>
            <w:tcW w:w="1107" w:type="dxa"/>
            <w:vAlign w:val="center"/>
          </w:tcPr>
          <w:p w:rsidR="00F66990" w:rsidRDefault="00F66990" w:rsidP="00EE5DD4">
            <w:pPr>
              <w:adjustRightInd w:val="0"/>
              <w:snapToGrid w:val="0"/>
              <w:ind w:rightChars="-51" w:right="-107"/>
              <w:jc w:val="center"/>
              <w:rPr>
                <w:rFonts w:ascii="仿宋_GB2312" w:eastAsia="仿宋_GB2312" w:hAnsi="仿宋_GB2312" w:cs="仿宋_GB2312" w:hint="eastAsia"/>
                <w:szCs w:val="21"/>
              </w:rPr>
            </w:pPr>
            <w:r>
              <w:rPr>
                <w:rFonts w:ascii="仿宋_GB2312" w:eastAsia="仿宋_GB2312" w:hAnsi="仿宋_GB2312" w:cs="仿宋_GB2312" w:hint="eastAsia"/>
                <w:szCs w:val="21"/>
              </w:rPr>
              <w:t>偏离说明</w:t>
            </w:r>
          </w:p>
        </w:tc>
      </w:tr>
      <w:tr w:rsidR="00F66990" w:rsidTr="00EE5DD4">
        <w:trPr>
          <w:trHeight w:val="340"/>
          <w:jc w:val="center"/>
        </w:trPr>
        <w:tc>
          <w:tcPr>
            <w:tcW w:w="603" w:type="dxa"/>
            <w:vAlign w:val="center"/>
          </w:tcPr>
          <w:p w:rsidR="00F66990" w:rsidRDefault="00F66990" w:rsidP="00EE5DD4">
            <w:pPr>
              <w:adjustRightInd w:val="0"/>
              <w:snapToGrid w:val="0"/>
              <w:ind w:rightChars="50" w:right="105"/>
              <w:jc w:val="center"/>
              <w:rPr>
                <w:rFonts w:ascii="仿宋_GB2312" w:eastAsia="仿宋_GB2312" w:hAnsi="仿宋_GB2312" w:cs="仿宋_GB2312" w:hint="eastAsia"/>
                <w:szCs w:val="21"/>
              </w:rPr>
            </w:pPr>
            <w:r>
              <w:rPr>
                <w:rFonts w:ascii="仿宋_GB2312" w:eastAsia="仿宋_GB2312" w:hAnsi="仿宋_GB2312" w:cs="仿宋_GB2312" w:hint="eastAsia"/>
                <w:b/>
                <w:sz w:val="18"/>
                <w:szCs w:val="18"/>
              </w:rPr>
              <w:t>★</w:t>
            </w:r>
          </w:p>
        </w:tc>
        <w:tc>
          <w:tcPr>
            <w:tcW w:w="3817" w:type="dxa"/>
            <w:vAlign w:val="center"/>
          </w:tcPr>
          <w:p w:rsidR="00F66990" w:rsidRDefault="00F66990" w:rsidP="00EE5DD4">
            <w:pPr>
              <w:adjustRightInd w:val="0"/>
              <w:snapToGrid w:val="0"/>
              <w:rPr>
                <w:rFonts w:ascii="仿宋_GB2312" w:eastAsia="仿宋_GB2312" w:hAnsi="仿宋_GB2312" w:cs="仿宋_GB2312" w:hint="eastAsia"/>
                <w:szCs w:val="21"/>
              </w:rPr>
            </w:pPr>
            <w:r>
              <w:rPr>
                <w:rFonts w:ascii="仿宋_GB2312" w:eastAsia="仿宋_GB2312" w:hAnsi="仿宋_GB2312" w:cs="仿宋_GB2312" w:hint="eastAsia"/>
                <w:szCs w:val="21"/>
              </w:rPr>
              <w:t>工程期限</w:t>
            </w:r>
            <w:r>
              <w:rPr>
                <w:rFonts w:ascii="仿宋_GB2312" w:eastAsia="仿宋_GB2312" w:hAnsi="仿宋_GB2312" w:cs="仿宋_GB2312"/>
                <w:szCs w:val="21"/>
              </w:rPr>
              <w:t>：签订政府采购合同后</w:t>
            </w:r>
            <w:r>
              <w:rPr>
                <w:rFonts w:ascii="仿宋_GB2312" w:eastAsia="仿宋_GB2312" w:hAnsi="仿宋_GB2312" w:cs="仿宋_GB2312" w:hint="eastAsia"/>
                <w:szCs w:val="21"/>
              </w:rPr>
              <w:t>三日</w:t>
            </w:r>
            <w:r>
              <w:rPr>
                <w:rFonts w:ascii="仿宋_GB2312" w:eastAsia="仿宋_GB2312" w:hAnsi="仿宋_GB2312" w:cs="仿宋_GB2312"/>
                <w:szCs w:val="21"/>
              </w:rPr>
              <w:t>内完成</w:t>
            </w:r>
            <w:r>
              <w:rPr>
                <w:rFonts w:ascii="仿宋_GB2312" w:eastAsia="仿宋_GB2312" w:hAnsi="仿宋_GB2312" w:cs="仿宋_GB2312" w:hint="eastAsia"/>
                <w:szCs w:val="21"/>
              </w:rPr>
              <w:t>。</w:t>
            </w:r>
          </w:p>
        </w:tc>
        <w:tc>
          <w:tcPr>
            <w:tcW w:w="2091" w:type="dxa"/>
            <w:vAlign w:val="center"/>
          </w:tcPr>
          <w:p w:rsidR="00F66990" w:rsidRDefault="00F66990" w:rsidP="00EE5DD4">
            <w:pPr>
              <w:adjustRightInd w:val="0"/>
              <w:snapToGrid w:val="0"/>
              <w:ind w:rightChars="50" w:right="105"/>
              <w:jc w:val="center"/>
              <w:rPr>
                <w:rFonts w:ascii="仿宋_GB2312" w:eastAsia="仿宋_GB2312" w:hAnsi="仿宋_GB2312" w:cs="仿宋_GB2312" w:hint="eastAsia"/>
                <w:szCs w:val="21"/>
              </w:rPr>
            </w:pPr>
          </w:p>
        </w:tc>
        <w:tc>
          <w:tcPr>
            <w:tcW w:w="1070" w:type="dxa"/>
            <w:vAlign w:val="center"/>
          </w:tcPr>
          <w:p w:rsidR="00F66990" w:rsidRDefault="00F66990" w:rsidP="00EE5DD4">
            <w:pPr>
              <w:adjustRightInd w:val="0"/>
              <w:snapToGrid w:val="0"/>
              <w:ind w:rightChars="50" w:right="105"/>
              <w:jc w:val="center"/>
              <w:rPr>
                <w:rFonts w:ascii="仿宋_GB2312" w:eastAsia="仿宋_GB2312" w:hAnsi="仿宋_GB2312" w:cs="仿宋_GB2312" w:hint="eastAsia"/>
                <w:szCs w:val="21"/>
              </w:rPr>
            </w:pPr>
          </w:p>
        </w:tc>
        <w:tc>
          <w:tcPr>
            <w:tcW w:w="1107" w:type="dxa"/>
            <w:vAlign w:val="center"/>
          </w:tcPr>
          <w:p w:rsidR="00F66990" w:rsidRDefault="00F66990" w:rsidP="00EE5DD4">
            <w:pPr>
              <w:adjustRightInd w:val="0"/>
              <w:snapToGrid w:val="0"/>
              <w:ind w:rightChars="50" w:right="105"/>
              <w:jc w:val="center"/>
              <w:rPr>
                <w:rFonts w:ascii="仿宋_GB2312" w:eastAsia="仿宋_GB2312" w:hAnsi="仿宋_GB2312" w:cs="仿宋_GB2312" w:hint="eastAsia"/>
                <w:szCs w:val="21"/>
              </w:rPr>
            </w:pPr>
          </w:p>
        </w:tc>
      </w:tr>
      <w:tr w:rsidR="00F66990" w:rsidTr="00EE5DD4">
        <w:trPr>
          <w:trHeight w:val="340"/>
          <w:jc w:val="center"/>
        </w:trPr>
        <w:tc>
          <w:tcPr>
            <w:tcW w:w="603" w:type="dxa"/>
            <w:vAlign w:val="center"/>
          </w:tcPr>
          <w:p w:rsidR="00F66990" w:rsidRDefault="00F66990" w:rsidP="00EE5DD4">
            <w:pPr>
              <w:adjustRightInd w:val="0"/>
              <w:snapToGrid w:val="0"/>
              <w:ind w:rightChars="50" w:right="105"/>
              <w:jc w:val="center"/>
              <w:rPr>
                <w:rFonts w:ascii="仿宋_GB2312" w:eastAsia="仿宋_GB2312" w:hAnsi="仿宋_GB2312" w:cs="仿宋_GB2312" w:hint="eastAsia"/>
                <w:szCs w:val="21"/>
              </w:rPr>
            </w:pPr>
            <w:r>
              <w:rPr>
                <w:rFonts w:ascii="仿宋_GB2312" w:eastAsia="仿宋_GB2312" w:hAnsi="仿宋_GB2312" w:cs="仿宋_GB2312" w:hint="eastAsia"/>
                <w:b/>
                <w:sz w:val="18"/>
                <w:szCs w:val="18"/>
              </w:rPr>
              <w:t>★</w:t>
            </w:r>
          </w:p>
        </w:tc>
        <w:tc>
          <w:tcPr>
            <w:tcW w:w="3817" w:type="dxa"/>
            <w:vAlign w:val="center"/>
          </w:tcPr>
          <w:p w:rsidR="00F66990" w:rsidRDefault="00F66990" w:rsidP="00EE5DD4">
            <w:pPr>
              <w:adjustRightInd w:val="0"/>
              <w:snapToGrid w:val="0"/>
              <w:rPr>
                <w:rFonts w:ascii="仿宋_GB2312" w:eastAsia="仿宋_GB2312" w:hAnsi="仿宋_GB2312" w:cs="仿宋_GB2312" w:hint="eastAsia"/>
                <w:szCs w:val="21"/>
              </w:rPr>
            </w:pPr>
            <w:r>
              <w:rPr>
                <w:rFonts w:ascii="仿宋_GB2312" w:eastAsia="仿宋_GB2312" w:hAnsi="仿宋_GB2312" w:cs="仿宋_GB2312" w:hint="eastAsia"/>
                <w:szCs w:val="21"/>
              </w:rPr>
              <w:t>工程</w:t>
            </w:r>
            <w:r>
              <w:rPr>
                <w:rFonts w:ascii="仿宋_GB2312" w:eastAsia="仿宋_GB2312" w:hAnsi="仿宋_GB2312" w:cs="仿宋_GB2312"/>
                <w:szCs w:val="21"/>
              </w:rPr>
              <w:t>实施</w:t>
            </w:r>
            <w:r>
              <w:rPr>
                <w:rFonts w:ascii="仿宋_GB2312" w:eastAsia="仿宋_GB2312" w:hAnsi="仿宋_GB2312" w:cs="仿宋_GB2312" w:hint="eastAsia"/>
                <w:szCs w:val="21"/>
              </w:rPr>
              <w:t>地点：按采购</w:t>
            </w:r>
            <w:r>
              <w:rPr>
                <w:rFonts w:ascii="仿宋_GB2312" w:eastAsia="仿宋_GB2312" w:hAnsi="仿宋_GB2312" w:cs="仿宋_GB2312"/>
                <w:szCs w:val="21"/>
              </w:rPr>
              <w:t>单位指定地点。</w:t>
            </w:r>
          </w:p>
        </w:tc>
        <w:tc>
          <w:tcPr>
            <w:tcW w:w="2091" w:type="dxa"/>
            <w:vAlign w:val="center"/>
          </w:tcPr>
          <w:p w:rsidR="00F66990" w:rsidRDefault="00F66990" w:rsidP="00EE5DD4">
            <w:pPr>
              <w:adjustRightInd w:val="0"/>
              <w:snapToGrid w:val="0"/>
              <w:ind w:rightChars="50" w:right="105"/>
              <w:jc w:val="center"/>
              <w:rPr>
                <w:rFonts w:ascii="仿宋_GB2312" w:eastAsia="仿宋_GB2312" w:hAnsi="仿宋_GB2312" w:cs="仿宋_GB2312" w:hint="eastAsia"/>
                <w:szCs w:val="21"/>
              </w:rPr>
            </w:pPr>
          </w:p>
        </w:tc>
        <w:tc>
          <w:tcPr>
            <w:tcW w:w="1070" w:type="dxa"/>
            <w:vAlign w:val="center"/>
          </w:tcPr>
          <w:p w:rsidR="00F66990" w:rsidRDefault="00F66990" w:rsidP="00EE5DD4">
            <w:pPr>
              <w:adjustRightInd w:val="0"/>
              <w:snapToGrid w:val="0"/>
              <w:ind w:rightChars="50" w:right="105"/>
              <w:jc w:val="center"/>
              <w:rPr>
                <w:rFonts w:ascii="仿宋_GB2312" w:eastAsia="仿宋_GB2312" w:hAnsi="仿宋_GB2312" w:cs="仿宋_GB2312" w:hint="eastAsia"/>
                <w:szCs w:val="21"/>
              </w:rPr>
            </w:pPr>
          </w:p>
        </w:tc>
        <w:tc>
          <w:tcPr>
            <w:tcW w:w="1107" w:type="dxa"/>
            <w:vAlign w:val="center"/>
          </w:tcPr>
          <w:p w:rsidR="00F66990" w:rsidRDefault="00F66990" w:rsidP="00EE5DD4">
            <w:pPr>
              <w:adjustRightInd w:val="0"/>
              <w:snapToGrid w:val="0"/>
              <w:ind w:rightChars="50" w:right="105"/>
              <w:jc w:val="center"/>
              <w:rPr>
                <w:rFonts w:ascii="仿宋_GB2312" w:eastAsia="仿宋_GB2312" w:hAnsi="仿宋_GB2312" w:cs="仿宋_GB2312" w:hint="eastAsia"/>
                <w:szCs w:val="21"/>
              </w:rPr>
            </w:pPr>
          </w:p>
        </w:tc>
      </w:tr>
      <w:tr w:rsidR="00F66990" w:rsidTr="00EE5DD4">
        <w:trPr>
          <w:trHeight w:val="340"/>
          <w:jc w:val="center"/>
        </w:trPr>
        <w:tc>
          <w:tcPr>
            <w:tcW w:w="603" w:type="dxa"/>
            <w:vAlign w:val="center"/>
          </w:tcPr>
          <w:p w:rsidR="00F66990" w:rsidRDefault="00F66990" w:rsidP="00EE5DD4">
            <w:pPr>
              <w:adjustRightInd w:val="0"/>
              <w:snapToGrid w:val="0"/>
              <w:ind w:rightChars="50" w:right="105"/>
              <w:jc w:val="center"/>
              <w:rPr>
                <w:rFonts w:ascii="仿宋_GB2312" w:eastAsia="仿宋_GB2312" w:hAnsi="仿宋_GB2312" w:cs="仿宋_GB2312" w:hint="eastAsia"/>
                <w:szCs w:val="21"/>
              </w:rPr>
            </w:pPr>
            <w:r>
              <w:rPr>
                <w:rFonts w:ascii="仿宋_GB2312" w:eastAsia="仿宋_GB2312" w:hAnsi="仿宋_GB2312" w:cs="仿宋_GB2312" w:hint="eastAsia"/>
                <w:b/>
                <w:sz w:val="18"/>
                <w:szCs w:val="18"/>
              </w:rPr>
              <w:t>★</w:t>
            </w:r>
          </w:p>
        </w:tc>
        <w:tc>
          <w:tcPr>
            <w:tcW w:w="3817" w:type="dxa"/>
            <w:vAlign w:val="center"/>
          </w:tcPr>
          <w:p w:rsidR="00F66990" w:rsidRDefault="00F66990" w:rsidP="00EE5DD4">
            <w:pPr>
              <w:adjustRightInd w:val="0"/>
              <w:snapToGrid w:val="0"/>
              <w:rPr>
                <w:rFonts w:ascii="仿宋_GB2312" w:eastAsia="仿宋_GB2312" w:hAnsi="仿宋_GB2312" w:cs="仿宋_GB2312" w:hint="eastAsia"/>
                <w:szCs w:val="21"/>
              </w:rPr>
            </w:pPr>
            <w:r>
              <w:rPr>
                <w:rFonts w:ascii="仿宋_GB2312" w:eastAsia="仿宋_GB2312" w:hAnsi="仿宋_GB2312" w:cs="仿宋_GB2312" w:hint="eastAsia"/>
                <w:szCs w:val="21"/>
              </w:rPr>
              <w:t>付款方式及条件：工程</w:t>
            </w:r>
            <w:r>
              <w:rPr>
                <w:rFonts w:ascii="仿宋_GB2312" w:eastAsia="仿宋_GB2312" w:hAnsi="仿宋_GB2312" w:cs="仿宋_GB2312"/>
                <w:szCs w:val="21"/>
              </w:rPr>
              <w:t>竣工验收合格后，按照合同约定付款。</w:t>
            </w:r>
            <w:r>
              <w:rPr>
                <w:rFonts w:ascii="仿宋_GB2312" w:eastAsia="仿宋_GB2312" w:hAnsi="仿宋_GB2312" w:cs="仿宋_GB2312" w:hint="eastAsia"/>
                <w:szCs w:val="21"/>
              </w:rPr>
              <w:t xml:space="preserve"> </w:t>
            </w:r>
          </w:p>
        </w:tc>
        <w:tc>
          <w:tcPr>
            <w:tcW w:w="2091" w:type="dxa"/>
            <w:vAlign w:val="center"/>
          </w:tcPr>
          <w:p w:rsidR="00F66990" w:rsidRDefault="00F66990" w:rsidP="00EE5DD4">
            <w:pPr>
              <w:adjustRightInd w:val="0"/>
              <w:snapToGrid w:val="0"/>
              <w:ind w:rightChars="50" w:right="105"/>
              <w:jc w:val="center"/>
              <w:rPr>
                <w:rFonts w:ascii="仿宋_GB2312" w:eastAsia="仿宋_GB2312" w:hAnsi="仿宋_GB2312" w:cs="仿宋_GB2312" w:hint="eastAsia"/>
                <w:szCs w:val="21"/>
              </w:rPr>
            </w:pPr>
          </w:p>
        </w:tc>
        <w:tc>
          <w:tcPr>
            <w:tcW w:w="1070" w:type="dxa"/>
            <w:vAlign w:val="center"/>
          </w:tcPr>
          <w:p w:rsidR="00F66990" w:rsidRDefault="00F66990" w:rsidP="00EE5DD4">
            <w:pPr>
              <w:adjustRightInd w:val="0"/>
              <w:snapToGrid w:val="0"/>
              <w:ind w:rightChars="50" w:right="105"/>
              <w:jc w:val="center"/>
              <w:rPr>
                <w:rFonts w:ascii="仿宋_GB2312" w:eastAsia="仿宋_GB2312" w:hAnsi="仿宋_GB2312" w:cs="仿宋_GB2312" w:hint="eastAsia"/>
                <w:szCs w:val="21"/>
              </w:rPr>
            </w:pPr>
          </w:p>
        </w:tc>
        <w:tc>
          <w:tcPr>
            <w:tcW w:w="1107" w:type="dxa"/>
            <w:vAlign w:val="center"/>
          </w:tcPr>
          <w:p w:rsidR="00F66990" w:rsidRDefault="00F66990" w:rsidP="00EE5DD4">
            <w:pPr>
              <w:adjustRightInd w:val="0"/>
              <w:snapToGrid w:val="0"/>
              <w:ind w:rightChars="50" w:right="105"/>
              <w:jc w:val="center"/>
              <w:rPr>
                <w:rFonts w:ascii="仿宋_GB2312" w:eastAsia="仿宋_GB2312" w:hAnsi="仿宋_GB2312" w:cs="仿宋_GB2312" w:hint="eastAsia"/>
                <w:szCs w:val="21"/>
              </w:rPr>
            </w:pPr>
          </w:p>
        </w:tc>
      </w:tr>
      <w:tr w:rsidR="00F66990" w:rsidTr="00EE5DD4">
        <w:trPr>
          <w:trHeight w:val="928"/>
          <w:jc w:val="center"/>
        </w:trPr>
        <w:tc>
          <w:tcPr>
            <w:tcW w:w="603" w:type="dxa"/>
            <w:vAlign w:val="center"/>
          </w:tcPr>
          <w:p w:rsidR="00F66990" w:rsidRDefault="00F66990" w:rsidP="00EE5DD4">
            <w:pPr>
              <w:adjustRightInd w:val="0"/>
              <w:snapToGrid w:val="0"/>
              <w:ind w:rightChars="50" w:right="105"/>
              <w:jc w:val="center"/>
              <w:rPr>
                <w:rFonts w:ascii="仿宋_GB2312" w:eastAsia="仿宋_GB2312" w:hAnsi="仿宋_GB2312" w:cs="仿宋_GB2312" w:hint="eastAsia"/>
                <w:szCs w:val="21"/>
              </w:rPr>
            </w:pPr>
            <w:r>
              <w:rPr>
                <w:rFonts w:ascii="仿宋_GB2312" w:eastAsia="仿宋_GB2312" w:hAnsi="仿宋_GB2312" w:cs="仿宋_GB2312" w:hint="eastAsia"/>
                <w:b/>
                <w:sz w:val="18"/>
                <w:szCs w:val="18"/>
              </w:rPr>
              <w:t>★</w:t>
            </w:r>
          </w:p>
        </w:tc>
        <w:tc>
          <w:tcPr>
            <w:tcW w:w="3817" w:type="dxa"/>
            <w:vAlign w:val="center"/>
          </w:tcPr>
          <w:p w:rsidR="00F66990" w:rsidRDefault="00F66990" w:rsidP="00EE5DD4">
            <w:pPr>
              <w:adjustRightInd w:val="0"/>
              <w:snapToGrid w:val="0"/>
              <w:rPr>
                <w:rFonts w:ascii="仿宋_GB2312" w:eastAsia="仿宋_GB2312" w:hAnsi="仿宋_GB2312" w:cs="仿宋_GB2312" w:hint="eastAsia"/>
                <w:szCs w:val="21"/>
              </w:rPr>
            </w:pPr>
            <w:r>
              <w:rPr>
                <w:rFonts w:ascii="仿宋_GB2312" w:eastAsia="仿宋_GB2312" w:hAnsi="仿宋_GB2312" w:cs="仿宋_GB2312" w:hint="eastAsia"/>
                <w:szCs w:val="21"/>
              </w:rPr>
              <w:t>验收：按照</w:t>
            </w:r>
            <w:proofErr w:type="gramStart"/>
            <w:r>
              <w:rPr>
                <w:rFonts w:ascii="仿宋_GB2312" w:eastAsia="仿宋_GB2312" w:hAnsi="仿宋_GB2312" w:cs="仿宋_GB2312" w:hint="eastAsia"/>
                <w:szCs w:val="21"/>
              </w:rPr>
              <w:t>辽</w:t>
            </w:r>
            <w:r>
              <w:rPr>
                <w:rFonts w:ascii="仿宋_GB2312" w:eastAsia="仿宋_GB2312" w:hAnsi="仿宋_GB2312" w:cs="仿宋_GB2312"/>
                <w:szCs w:val="21"/>
              </w:rPr>
              <w:t>财采</w:t>
            </w:r>
            <w:proofErr w:type="gramEnd"/>
            <w:r>
              <w:rPr>
                <w:rFonts w:ascii="仿宋_GB2312" w:eastAsia="仿宋_GB2312" w:hAnsi="仿宋_GB2312" w:cs="仿宋_GB2312" w:hint="eastAsia"/>
                <w:szCs w:val="21"/>
              </w:rPr>
              <w:t>【2017】603号</w:t>
            </w:r>
            <w:r>
              <w:rPr>
                <w:rFonts w:ascii="仿宋_GB2312" w:eastAsia="仿宋_GB2312" w:hAnsi="仿宋_GB2312" w:cs="仿宋_GB2312"/>
                <w:szCs w:val="21"/>
              </w:rPr>
              <w:t>文验收</w:t>
            </w:r>
          </w:p>
        </w:tc>
        <w:tc>
          <w:tcPr>
            <w:tcW w:w="2091" w:type="dxa"/>
            <w:vAlign w:val="center"/>
          </w:tcPr>
          <w:p w:rsidR="00F66990" w:rsidRDefault="00F66990" w:rsidP="00EE5DD4">
            <w:pPr>
              <w:adjustRightInd w:val="0"/>
              <w:snapToGrid w:val="0"/>
              <w:ind w:rightChars="50" w:right="105"/>
              <w:jc w:val="center"/>
              <w:rPr>
                <w:rFonts w:ascii="仿宋_GB2312" w:eastAsia="仿宋_GB2312" w:hAnsi="仿宋_GB2312" w:cs="仿宋_GB2312" w:hint="eastAsia"/>
                <w:szCs w:val="21"/>
              </w:rPr>
            </w:pPr>
          </w:p>
        </w:tc>
        <w:tc>
          <w:tcPr>
            <w:tcW w:w="1070" w:type="dxa"/>
            <w:vAlign w:val="center"/>
          </w:tcPr>
          <w:p w:rsidR="00F66990" w:rsidRDefault="00F66990" w:rsidP="00EE5DD4">
            <w:pPr>
              <w:adjustRightInd w:val="0"/>
              <w:snapToGrid w:val="0"/>
              <w:ind w:rightChars="50" w:right="105"/>
              <w:jc w:val="center"/>
              <w:rPr>
                <w:rFonts w:ascii="仿宋_GB2312" w:eastAsia="仿宋_GB2312" w:hAnsi="仿宋_GB2312" w:cs="仿宋_GB2312" w:hint="eastAsia"/>
                <w:szCs w:val="21"/>
              </w:rPr>
            </w:pPr>
          </w:p>
        </w:tc>
        <w:tc>
          <w:tcPr>
            <w:tcW w:w="1107" w:type="dxa"/>
            <w:vAlign w:val="center"/>
          </w:tcPr>
          <w:p w:rsidR="00F66990" w:rsidRDefault="00F66990" w:rsidP="00EE5DD4">
            <w:pPr>
              <w:adjustRightInd w:val="0"/>
              <w:snapToGrid w:val="0"/>
              <w:ind w:rightChars="50" w:right="105"/>
              <w:jc w:val="center"/>
              <w:rPr>
                <w:rFonts w:ascii="仿宋_GB2312" w:eastAsia="仿宋_GB2312" w:hAnsi="仿宋_GB2312" w:cs="仿宋_GB2312" w:hint="eastAsia"/>
                <w:szCs w:val="21"/>
              </w:rPr>
            </w:pPr>
          </w:p>
        </w:tc>
      </w:tr>
      <w:tr w:rsidR="00F66990" w:rsidTr="00EE5DD4">
        <w:trPr>
          <w:trHeight w:val="340"/>
          <w:jc w:val="center"/>
        </w:trPr>
        <w:tc>
          <w:tcPr>
            <w:tcW w:w="603" w:type="dxa"/>
            <w:vAlign w:val="center"/>
          </w:tcPr>
          <w:p w:rsidR="00F66990" w:rsidRDefault="00F66990" w:rsidP="00EE5DD4">
            <w:pPr>
              <w:adjustRightInd w:val="0"/>
              <w:snapToGrid w:val="0"/>
              <w:ind w:rightChars="50" w:right="105"/>
              <w:jc w:val="center"/>
              <w:rPr>
                <w:rFonts w:ascii="仿宋_GB2312" w:eastAsia="仿宋_GB2312" w:hAnsi="仿宋_GB2312" w:cs="仿宋_GB2312" w:hint="eastAsia"/>
                <w:szCs w:val="21"/>
              </w:rPr>
            </w:pPr>
            <w:r>
              <w:rPr>
                <w:rFonts w:ascii="仿宋_GB2312" w:eastAsia="仿宋_GB2312" w:hAnsi="仿宋_GB2312" w:cs="仿宋_GB2312" w:hint="eastAsia"/>
                <w:b/>
                <w:sz w:val="18"/>
                <w:szCs w:val="18"/>
              </w:rPr>
              <w:t>★</w:t>
            </w:r>
          </w:p>
        </w:tc>
        <w:tc>
          <w:tcPr>
            <w:tcW w:w="3817" w:type="dxa"/>
            <w:vAlign w:val="center"/>
          </w:tcPr>
          <w:p w:rsidR="00F66990" w:rsidRDefault="00F66990" w:rsidP="00EE5DD4">
            <w:pPr>
              <w:adjustRightInd w:val="0"/>
              <w:snapToGrid w:val="0"/>
              <w:rPr>
                <w:rFonts w:ascii="仿宋_GB2312" w:eastAsia="仿宋_GB2312" w:hAnsi="仿宋_GB2312" w:cs="仿宋_GB2312" w:hint="eastAsia"/>
                <w:szCs w:val="21"/>
              </w:rPr>
            </w:pPr>
            <w:r>
              <w:rPr>
                <w:rFonts w:ascii="仿宋_GB2312" w:eastAsia="仿宋_GB2312" w:hAnsi="仿宋_GB2312" w:cs="仿宋_GB2312" w:hint="eastAsia"/>
                <w:szCs w:val="21"/>
              </w:rPr>
              <w:t>质量保证期：按照</w:t>
            </w:r>
            <w:r>
              <w:rPr>
                <w:rFonts w:ascii="仿宋_GB2312" w:eastAsia="仿宋_GB2312" w:hAnsi="仿宋_GB2312" w:cs="仿宋_GB2312"/>
                <w:szCs w:val="21"/>
              </w:rPr>
              <w:t>《</w:t>
            </w:r>
            <w:r>
              <w:rPr>
                <w:rFonts w:ascii="仿宋_GB2312" w:eastAsia="仿宋_GB2312" w:hAnsi="仿宋_GB2312" w:cs="仿宋_GB2312" w:hint="eastAsia"/>
                <w:szCs w:val="21"/>
              </w:rPr>
              <w:t>建设</w:t>
            </w:r>
            <w:r>
              <w:rPr>
                <w:rFonts w:ascii="仿宋_GB2312" w:eastAsia="仿宋_GB2312" w:hAnsi="仿宋_GB2312" w:cs="仿宋_GB2312"/>
                <w:szCs w:val="21"/>
              </w:rPr>
              <w:t>工程质量管理条例》</w:t>
            </w:r>
            <w:r>
              <w:rPr>
                <w:rFonts w:ascii="仿宋_GB2312" w:eastAsia="仿宋_GB2312" w:hAnsi="仿宋_GB2312" w:cs="仿宋_GB2312" w:hint="eastAsia"/>
                <w:szCs w:val="21"/>
              </w:rPr>
              <w:t>执行</w:t>
            </w:r>
            <w:r>
              <w:rPr>
                <w:rFonts w:ascii="仿宋_GB2312" w:eastAsia="仿宋_GB2312" w:hAnsi="仿宋_GB2312" w:cs="仿宋_GB2312"/>
                <w:szCs w:val="21"/>
              </w:rPr>
              <w:t>。</w:t>
            </w:r>
          </w:p>
        </w:tc>
        <w:tc>
          <w:tcPr>
            <w:tcW w:w="2091" w:type="dxa"/>
            <w:vAlign w:val="center"/>
          </w:tcPr>
          <w:p w:rsidR="00F66990" w:rsidRDefault="00F66990" w:rsidP="00EE5DD4">
            <w:pPr>
              <w:adjustRightInd w:val="0"/>
              <w:snapToGrid w:val="0"/>
              <w:ind w:rightChars="50" w:right="105"/>
              <w:jc w:val="center"/>
              <w:rPr>
                <w:rFonts w:ascii="仿宋_GB2312" w:eastAsia="仿宋_GB2312" w:hAnsi="仿宋_GB2312" w:cs="仿宋_GB2312" w:hint="eastAsia"/>
                <w:szCs w:val="21"/>
              </w:rPr>
            </w:pPr>
          </w:p>
        </w:tc>
        <w:tc>
          <w:tcPr>
            <w:tcW w:w="1070" w:type="dxa"/>
            <w:vAlign w:val="center"/>
          </w:tcPr>
          <w:p w:rsidR="00F66990" w:rsidRDefault="00F66990" w:rsidP="00EE5DD4">
            <w:pPr>
              <w:adjustRightInd w:val="0"/>
              <w:snapToGrid w:val="0"/>
              <w:ind w:rightChars="50" w:right="105"/>
              <w:jc w:val="center"/>
              <w:rPr>
                <w:rFonts w:ascii="仿宋_GB2312" w:eastAsia="仿宋_GB2312" w:hAnsi="仿宋_GB2312" w:cs="仿宋_GB2312" w:hint="eastAsia"/>
                <w:szCs w:val="21"/>
              </w:rPr>
            </w:pPr>
          </w:p>
        </w:tc>
        <w:tc>
          <w:tcPr>
            <w:tcW w:w="1107" w:type="dxa"/>
            <w:vAlign w:val="center"/>
          </w:tcPr>
          <w:p w:rsidR="00F66990" w:rsidRDefault="00F66990" w:rsidP="00EE5DD4">
            <w:pPr>
              <w:adjustRightInd w:val="0"/>
              <w:snapToGrid w:val="0"/>
              <w:ind w:rightChars="50" w:right="105"/>
              <w:jc w:val="center"/>
              <w:rPr>
                <w:rFonts w:ascii="仿宋_GB2312" w:eastAsia="仿宋_GB2312" w:hAnsi="仿宋_GB2312" w:cs="仿宋_GB2312" w:hint="eastAsia"/>
                <w:szCs w:val="21"/>
              </w:rPr>
            </w:pPr>
          </w:p>
        </w:tc>
      </w:tr>
      <w:tr w:rsidR="00F66990" w:rsidTr="00EE5DD4">
        <w:trPr>
          <w:trHeight w:val="1114"/>
          <w:jc w:val="center"/>
        </w:trPr>
        <w:tc>
          <w:tcPr>
            <w:tcW w:w="603" w:type="dxa"/>
            <w:vAlign w:val="center"/>
          </w:tcPr>
          <w:p w:rsidR="00F66990" w:rsidRDefault="00F66990" w:rsidP="00EE5DD4">
            <w:pPr>
              <w:adjustRightInd w:val="0"/>
              <w:snapToGrid w:val="0"/>
              <w:ind w:rightChars="50" w:right="105"/>
              <w:jc w:val="center"/>
              <w:rPr>
                <w:rFonts w:ascii="仿宋_GB2312" w:eastAsia="仿宋_GB2312" w:hAnsi="仿宋_GB2312" w:cs="仿宋_GB2312" w:hint="eastAsia"/>
                <w:szCs w:val="21"/>
              </w:rPr>
            </w:pPr>
          </w:p>
        </w:tc>
        <w:tc>
          <w:tcPr>
            <w:tcW w:w="3817" w:type="dxa"/>
            <w:vAlign w:val="center"/>
          </w:tcPr>
          <w:p w:rsidR="00F66990" w:rsidRDefault="00F66990" w:rsidP="00EE5DD4">
            <w:pPr>
              <w:adjustRightInd w:val="0"/>
              <w:snapToGrid w:val="0"/>
              <w:ind w:hanging="1"/>
              <w:rPr>
                <w:rFonts w:ascii="仿宋_GB2312" w:eastAsia="仿宋_GB2312" w:hAnsi="仿宋_GB2312" w:cs="仿宋_GB2312" w:hint="eastAsia"/>
                <w:szCs w:val="21"/>
              </w:rPr>
            </w:pPr>
            <w:r>
              <w:rPr>
                <w:rFonts w:ascii="仿宋_GB2312" w:eastAsia="仿宋_GB2312" w:hAnsi="仿宋_GB2312" w:cs="仿宋_GB2312" w:hint="eastAsia"/>
                <w:szCs w:val="21"/>
              </w:rPr>
              <w:t>其它</w:t>
            </w:r>
          </w:p>
        </w:tc>
        <w:tc>
          <w:tcPr>
            <w:tcW w:w="2091" w:type="dxa"/>
            <w:vAlign w:val="center"/>
          </w:tcPr>
          <w:p w:rsidR="00F66990" w:rsidRDefault="00F66990" w:rsidP="00EE5DD4">
            <w:pPr>
              <w:adjustRightInd w:val="0"/>
              <w:snapToGrid w:val="0"/>
              <w:ind w:rightChars="50" w:right="105"/>
              <w:jc w:val="center"/>
              <w:rPr>
                <w:rFonts w:ascii="仿宋_GB2312" w:eastAsia="仿宋_GB2312" w:hAnsi="仿宋_GB2312" w:cs="仿宋_GB2312" w:hint="eastAsia"/>
                <w:szCs w:val="21"/>
              </w:rPr>
            </w:pPr>
            <w:r>
              <w:rPr>
                <w:rFonts w:ascii="仿宋_GB2312" w:eastAsia="仿宋_GB2312" w:hAnsi="仿宋_GB2312" w:cs="仿宋_GB2312" w:hint="eastAsia"/>
                <w:szCs w:val="21"/>
              </w:rPr>
              <w:t>采购单位未提供需求而供应商认为需说明及补充的内容在此填列</w:t>
            </w:r>
          </w:p>
        </w:tc>
        <w:tc>
          <w:tcPr>
            <w:tcW w:w="1070" w:type="dxa"/>
            <w:vAlign w:val="center"/>
          </w:tcPr>
          <w:p w:rsidR="00F66990" w:rsidRDefault="00F66990" w:rsidP="00EE5DD4">
            <w:pPr>
              <w:adjustRightInd w:val="0"/>
              <w:snapToGrid w:val="0"/>
              <w:ind w:rightChars="50" w:right="105"/>
              <w:jc w:val="center"/>
              <w:rPr>
                <w:rFonts w:ascii="仿宋_GB2312" w:eastAsia="仿宋_GB2312" w:hAnsi="仿宋_GB2312" w:cs="仿宋_GB2312" w:hint="eastAsia"/>
                <w:szCs w:val="21"/>
              </w:rPr>
            </w:pPr>
          </w:p>
        </w:tc>
        <w:tc>
          <w:tcPr>
            <w:tcW w:w="1107" w:type="dxa"/>
            <w:vAlign w:val="center"/>
          </w:tcPr>
          <w:p w:rsidR="00F66990" w:rsidRDefault="00F66990" w:rsidP="00EE5DD4">
            <w:pPr>
              <w:adjustRightInd w:val="0"/>
              <w:snapToGrid w:val="0"/>
              <w:ind w:rightChars="50" w:right="105"/>
              <w:jc w:val="center"/>
              <w:rPr>
                <w:rFonts w:ascii="仿宋_GB2312" w:eastAsia="仿宋_GB2312" w:hAnsi="仿宋_GB2312" w:cs="仿宋_GB2312" w:hint="eastAsia"/>
                <w:szCs w:val="21"/>
              </w:rPr>
            </w:pPr>
          </w:p>
        </w:tc>
      </w:tr>
    </w:tbl>
    <w:p w:rsidR="00F66990" w:rsidRDefault="00F66990" w:rsidP="00F66990">
      <w:pPr>
        <w:adjustRightInd w:val="0"/>
        <w:snapToGrid w:val="0"/>
        <w:spacing w:line="360" w:lineRule="auto"/>
        <w:ind w:rightChars="50" w:right="105"/>
        <w:jc w:val="left"/>
        <w:rPr>
          <w:rFonts w:ascii="仿宋_GB2312" w:eastAsia="仿宋_GB2312" w:hAnsi="仿宋_GB2312" w:cs="仿宋_GB2312" w:hint="eastAsia"/>
          <w:b/>
          <w:szCs w:val="21"/>
        </w:rPr>
      </w:pPr>
    </w:p>
    <w:p w:rsidR="00F66990" w:rsidRDefault="00F66990" w:rsidP="00F66990">
      <w:pPr>
        <w:adjustRightInd w:val="0"/>
        <w:snapToGrid w:val="0"/>
        <w:spacing w:line="360" w:lineRule="auto"/>
        <w:ind w:rightChars="50" w:right="105"/>
        <w:jc w:val="left"/>
        <w:rPr>
          <w:rFonts w:ascii="仿宋_GB2312" w:eastAsia="仿宋_GB2312" w:hAnsi="仿宋_GB2312" w:cs="仿宋_GB2312" w:hint="eastAsia"/>
          <w:b/>
          <w:szCs w:val="21"/>
        </w:rPr>
      </w:pPr>
    </w:p>
    <w:p w:rsidR="00F66990" w:rsidRDefault="00F66990" w:rsidP="00F66990">
      <w:pPr>
        <w:adjustRightInd w:val="0"/>
        <w:snapToGrid w:val="0"/>
        <w:spacing w:line="360" w:lineRule="auto"/>
        <w:ind w:rightChars="50" w:right="105"/>
        <w:jc w:val="left"/>
        <w:rPr>
          <w:rFonts w:ascii="仿宋_GB2312" w:eastAsia="仿宋_GB2312" w:hAnsi="仿宋_GB2312" w:cs="仿宋_GB2312" w:hint="eastAsia"/>
          <w:szCs w:val="21"/>
        </w:rPr>
      </w:pPr>
      <w:r>
        <w:rPr>
          <w:rFonts w:ascii="仿宋_GB2312" w:eastAsia="仿宋_GB2312" w:hAnsi="仿宋_GB2312" w:cs="仿宋_GB2312" w:hint="eastAsia"/>
          <w:b/>
          <w:szCs w:val="21"/>
        </w:rPr>
        <w:t>填表说明：</w:t>
      </w:r>
    </w:p>
    <w:p w:rsidR="00F66990" w:rsidRDefault="00F66990" w:rsidP="00F66990">
      <w:pPr>
        <w:adjustRightInd w:val="0"/>
        <w:snapToGrid w:val="0"/>
        <w:spacing w:line="360" w:lineRule="auto"/>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1．“磋商文件响应内容”一栏由供应商填写。</w:t>
      </w:r>
    </w:p>
    <w:p w:rsidR="00F66990" w:rsidRDefault="00F66990" w:rsidP="00F66990">
      <w:pPr>
        <w:adjustRightInd w:val="0"/>
        <w:snapToGrid w:val="0"/>
        <w:spacing w:line="360" w:lineRule="auto"/>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2．“偏离程度”一栏根据“磋商文件响应内容”与采购文件逐项对照的结果填写。偏离必须用 “正偏离、负偏离或无偏离”三个名称中的一种进行标注。</w:t>
      </w:r>
    </w:p>
    <w:p w:rsidR="00F66990" w:rsidRDefault="00F66990" w:rsidP="00F66990">
      <w:pPr>
        <w:adjustRightInd w:val="0"/>
        <w:snapToGrid w:val="0"/>
        <w:spacing w:line="360" w:lineRule="auto"/>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3．“偏离说明”一栏由供应商对偏离的情况做详细说明。</w:t>
      </w:r>
    </w:p>
    <w:p w:rsidR="00F66990" w:rsidRDefault="00F66990" w:rsidP="00F66990">
      <w:pPr>
        <w:adjustRightInd w:val="0"/>
        <w:snapToGrid w:val="0"/>
        <w:spacing w:line="312" w:lineRule="auto"/>
        <w:ind w:rightChars="50" w:right="105" w:firstLineChars="200" w:firstLine="420"/>
        <w:jc w:val="left"/>
        <w:rPr>
          <w:rFonts w:ascii="仿宋_GB2312" w:eastAsia="仿宋_GB2312" w:hAnsi="仿宋_GB2312" w:cs="仿宋_GB2312" w:hint="eastAsia"/>
          <w:szCs w:val="21"/>
        </w:rPr>
      </w:pPr>
    </w:p>
    <w:p w:rsidR="00F66990" w:rsidRDefault="00F66990" w:rsidP="00F66990">
      <w:pPr>
        <w:adjustRightInd w:val="0"/>
        <w:snapToGrid w:val="0"/>
        <w:spacing w:line="480" w:lineRule="auto"/>
        <w:ind w:rightChars="50" w:right="105" w:firstLineChars="200" w:firstLine="420"/>
        <w:jc w:val="left"/>
        <w:rPr>
          <w:rFonts w:ascii="仿宋_GB2312" w:eastAsia="仿宋_GB2312" w:hAnsi="仿宋_GB2312" w:cs="仿宋_GB2312" w:hint="eastAsia"/>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F66990" w:rsidRDefault="00F66990" w:rsidP="00F66990">
      <w:pPr>
        <w:adjustRightInd w:val="0"/>
        <w:snapToGrid w:val="0"/>
        <w:spacing w:line="480" w:lineRule="auto"/>
        <w:ind w:rightChars="50" w:right="105" w:firstLineChars="200" w:firstLine="420"/>
        <w:jc w:val="left"/>
        <w:rPr>
          <w:rFonts w:ascii="仿宋_GB2312" w:eastAsia="仿宋_GB2312" w:hAnsi="仿宋_GB2312" w:cs="仿宋_GB2312" w:hint="eastAsia"/>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F66990" w:rsidRDefault="00F66990" w:rsidP="00F66990">
      <w:pPr>
        <w:adjustRightInd w:val="0"/>
        <w:snapToGrid w:val="0"/>
        <w:jc w:val="center"/>
        <w:rPr>
          <w:rFonts w:ascii="仿宋_GB2312" w:eastAsia="仿宋_GB2312" w:hAnsi="仿宋_GB2312" w:cs="仿宋_GB2312" w:hint="eastAsia"/>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67111" w:rsidRDefault="00767111" w:rsidP="001F038C">
      <w:pPr>
        <w:adjustRightInd w:val="0"/>
        <w:snapToGrid w:val="0"/>
        <w:rPr>
          <w:rFonts w:ascii="仿宋_GB2312" w:eastAsia="仿宋_GB2312" w:hAnsi="仿宋_GB2312" w:cs="仿宋_GB2312"/>
          <w:b/>
          <w:bCs/>
          <w:sz w:val="32"/>
          <w:szCs w:val="32"/>
        </w:rPr>
      </w:pPr>
    </w:p>
    <w:p w:rsidR="00767111" w:rsidRDefault="00767111" w:rsidP="00767111">
      <w:pPr>
        <w:adjustRightInd w:val="0"/>
        <w:snapToGrid w:val="0"/>
        <w:spacing w:line="360" w:lineRule="auto"/>
        <w:ind w:rightChars="500" w:right="1050"/>
        <w:outlineLvl w:val="1"/>
        <w:rPr>
          <w:rFonts w:ascii="仿宋_GB2312" w:eastAsia="仿宋_GB2312" w:hAnsi="仿宋_GB2312" w:cs="仿宋_GB2312"/>
          <w:sz w:val="28"/>
          <w:szCs w:val="28"/>
        </w:rPr>
      </w:pPr>
      <w:r>
        <w:rPr>
          <w:rFonts w:ascii="仿宋" w:eastAsia="仿宋" w:hAnsi="仿宋" w:cs="仿宋" w:hint="eastAsia"/>
          <w:b/>
          <w:bCs/>
          <w:sz w:val="28"/>
          <w:szCs w:val="28"/>
        </w:rPr>
        <w:br w:type="page"/>
      </w:r>
      <w:bookmarkStart w:id="100" w:name="_Toc47985955"/>
      <w:r>
        <w:rPr>
          <w:rFonts w:ascii="仿宋_GB2312" w:eastAsia="仿宋_GB2312" w:hAnsi="仿宋_GB2312" w:cs="仿宋_GB2312" w:hint="eastAsia"/>
          <w:b/>
          <w:bCs/>
          <w:sz w:val="28"/>
          <w:szCs w:val="28"/>
        </w:rPr>
        <w:t>格式13</w:t>
      </w:r>
      <w:bookmarkEnd w:id="100"/>
    </w:p>
    <w:p w:rsidR="001F038C" w:rsidRPr="001F038C" w:rsidRDefault="001F038C" w:rsidP="001F038C">
      <w:pPr>
        <w:adjustRightInd w:val="0"/>
        <w:snapToGrid w:val="0"/>
        <w:rPr>
          <w:rFonts w:ascii="仿宋_GB2312" w:eastAsia="仿宋_GB2312" w:hAnsi="仿宋_GB2312" w:cs="仿宋_GB2312"/>
          <w:b/>
          <w:bCs/>
          <w:sz w:val="28"/>
          <w:szCs w:val="28"/>
        </w:rPr>
      </w:pPr>
    </w:p>
    <w:p w:rsidR="001F038C" w:rsidRPr="001F038C" w:rsidRDefault="001F038C" w:rsidP="001F038C">
      <w:pPr>
        <w:adjustRightInd w:val="0"/>
        <w:snapToGrid w:val="0"/>
        <w:jc w:val="center"/>
        <w:rPr>
          <w:rFonts w:ascii="仿宋" w:eastAsia="仿宋" w:hAnsi="仿宋" w:cs="仿宋_GB2312"/>
          <w:b/>
          <w:bCs/>
          <w:sz w:val="36"/>
          <w:szCs w:val="36"/>
        </w:rPr>
      </w:pPr>
      <w:r w:rsidRPr="001F038C">
        <w:rPr>
          <w:rFonts w:ascii="仿宋" w:eastAsia="仿宋" w:hAnsi="仿宋" w:cs="仿宋_GB2312" w:hint="eastAsia"/>
          <w:b/>
          <w:bCs/>
          <w:sz w:val="36"/>
          <w:szCs w:val="36"/>
        </w:rPr>
        <w:t>施工组织设计或施工方案</w:t>
      </w:r>
    </w:p>
    <w:p w:rsidR="00F66990" w:rsidRPr="00BF2F28" w:rsidRDefault="00F66990" w:rsidP="00F66990">
      <w:pPr>
        <w:tabs>
          <w:tab w:val="left" w:pos="3645"/>
          <w:tab w:val="center" w:pos="4766"/>
        </w:tabs>
        <w:adjustRightInd w:val="0"/>
        <w:snapToGrid w:val="0"/>
        <w:spacing w:line="360" w:lineRule="auto"/>
        <w:ind w:rightChars="50" w:right="105"/>
        <w:jc w:val="left"/>
        <w:outlineLvl w:val="1"/>
        <w:rPr>
          <w:rFonts w:ascii="仿宋_GB2312" w:eastAsia="仿宋_GB2312" w:hAnsi="仿宋_GB2312" w:cs="仿宋_GB2312" w:hint="eastAsia"/>
          <w:b/>
          <w:bCs/>
          <w:sz w:val="32"/>
          <w:szCs w:val="36"/>
        </w:rPr>
      </w:pPr>
      <w:r>
        <w:rPr>
          <w:rFonts w:ascii="仿宋_GB2312" w:eastAsia="仿宋_GB2312" w:hAnsi="仿宋_GB2312" w:cs="仿宋_GB2312"/>
          <w:b/>
          <w:bCs/>
          <w:sz w:val="32"/>
          <w:szCs w:val="36"/>
        </w:rPr>
        <w:tab/>
      </w:r>
      <w:r w:rsidRPr="00BF2F28">
        <w:rPr>
          <w:rFonts w:ascii="仿宋_GB2312" w:eastAsia="仿宋_GB2312" w:hAnsi="仿宋_GB2312" w:cs="仿宋_GB2312" w:hint="eastAsia"/>
          <w:b/>
          <w:bCs/>
          <w:sz w:val="32"/>
          <w:szCs w:val="36"/>
        </w:rPr>
        <w:t>（格式</w:t>
      </w:r>
      <w:r w:rsidRPr="00BF2F28">
        <w:rPr>
          <w:rFonts w:ascii="仿宋_GB2312" w:eastAsia="仿宋_GB2312" w:hAnsi="仿宋_GB2312" w:cs="仿宋_GB2312"/>
          <w:b/>
          <w:bCs/>
          <w:sz w:val="32"/>
          <w:szCs w:val="36"/>
        </w:rPr>
        <w:t>自拟</w:t>
      </w:r>
      <w:r w:rsidRPr="00BF2F28">
        <w:rPr>
          <w:rFonts w:ascii="仿宋_GB2312" w:eastAsia="仿宋_GB2312" w:hAnsi="仿宋_GB2312" w:cs="仿宋_GB2312" w:hint="eastAsia"/>
          <w:b/>
          <w:bCs/>
          <w:sz w:val="32"/>
          <w:szCs w:val="36"/>
        </w:rPr>
        <w:t>）</w:t>
      </w:r>
    </w:p>
    <w:p w:rsidR="001F038C" w:rsidRPr="001F038C" w:rsidRDefault="001F038C" w:rsidP="001F038C">
      <w:pPr>
        <w:adjustRightInd w:val="0"/>
        <w:snapToGrid w:val="0"/>
        <w:rPr>
          <w:rFonts w:ascii="仿宋_GB2312" w:eastAsia="仿宋_GB2312" w:hAnsi="仿宋_GB2312" w:cs="仿宋_GB2312" w:hint="eastAsia"/>
          <w:b/>
          <w:bCs/>
          <w:sz w:val="28"/>
          <w:szCs w:val="28"/>
        </w:rPr>
      </w:pPr>
    </w:p>
    <w:p w:rsidR="001F038C" w:rsidRDefault="001F038C">
      <w:pPr>
        <w:widowControl/>
        <w:jc w:val="left"/>
        <w:rPr>
          <w:rFonts w:ascii="仿宋_GB2312" w:eastAsia="仿宋_GB2312" w:hAnsi="仿宋_GB2312" w:cs="仿宋_GB2312"/>
          <w:b/>
          <w:bCs/>
          <w:sz w:val="28"/>
          <w:szCs w:val="28"/>
        </w:rPr>
      </w:pPr>
      <w:r>
        <w:rPr>
          <w:rFonts w:ascii="仿宋_GB2312" w:eastAsia="仿宋_GB2312" w:hAnsi="仿宋_GB2312" w:cs="仿宋_GB2312"/>
          <w:b/>
          <w:bCs/>
          <w:sz w:val="28"/>
          <w:szCs w:val="28"/>
        </w:rPr>
        <w:br w:type="page"/>
      </w:r>
    </w:p>
    <w:p w:rsidR="001F038C" w:rsidRDefault="001F038C" w:rsidP="001F038C">
      <w:pPr>
        <w:adjustRightInd w:val="0"/>
        <w:snapToGrid w:val="0"/>
        <w:spacing w:line="360" w:lineRule="auto"/>
        <w:ind w:rightChars="500" w:right="1050"/>
        <w:outlineLvl w:val="1"/>
        <w:rPr>
          <w:rFonts w:ascii="仿宋_GB2312" w:eastAsia="仿宋_GB2312" w:hAnsi="仿宋_GB2312" w:cs="仿宋_GB2312"/>
          <w:sz w:val="28"/>
          <w:szCs w:val="28"/>
        </w:rPr>
      </w:pPr>
      <w:bookmarkStart w:id="101" w:name="_Toc47985959"/>
      <w:r>
        <w:rPr>
          <w:rFonts w:ascii="仿宋_GB2312" w:eastAsia="仿宋_GB2312" w:hAnsi="仿宋_GB2312" w:cs="仿宋_GB2312" w:hint="eastAsia"/>
          <w:b/>
          <w:bCs/>
          <w:sz w:val="28"/>
          <w:szCs w:val="28"/>
        </w:rPr>
        <w:t>格式14</w:t>
      </w:r>
      <w:bookmarkEnd w:id="101"/>
    </w:p>
    <w:p w:rsidR="00767111" w:rsidRDefault="00767111" w:rsidP="00767111">
      <w:pPr>
        <w:adjustRightInd w:val="0"/>
        <w:snapToGrid w:val="0"/>
        <w:rPr>
          <w:rFonts w:ascii="仿宋_GB2312" w:eastAsia="仿宋_GB2312" w:hAnsi="仿宋_GB2312" w:cs="仿宋_GB2312"/>
          <w:b/>
          <w:bCs/>
          <w:sz w:val="28"/>
          <w:szCs w:val="28"/>
        </w:rPr>
      </w:pPr>
    </w:p>
    <w:p w:rsidR="00767111" w:rsidRDefault="00767111" w:rsidP="00767111">
      <w:pPr>
        <w:adjustRightInd w:val="0"/>
        <w:snapToGrid w:val="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项目管理班子配备情况</w:t>
      </w:r>
    </w:p>
    <w:p w:rsidR="00767111" w:rsidRDefault="00767111" w:rsidP="00767111">
      <w:pPr>
        <w:adjustRightInd w:val="0"/>
        <w:snapToGrid w:val="0"/>
        <w:jc w:val="center"/>
        <w:rPr>
          <w:rFonts w:ascii="仿宋_GB2312" w:eastAsia="仿宋_GB2312" w:hAnsi="仿宋_GB2312" w:cs="仿宋_GB2312"/>
          <w:b/>
          <w:bCs/>
          <w:sz w:val="32"/>
          <w:szCs w:val="32"/>
        </w:rPr>
      </w:pPr>
    </w:p>
    <w:p w:rsidR="00767111" w:rsidRDefault="00767111" w:rsidP="00767111">
      <w:pPr>
        <w:adjustRightInd w:val="0"/>
        <w:snapToGrid w:val="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项目管理班子配备如下表：</w:t>
      </w:r>
    </w:p>
    <w:p w:rsidR="00767111" w:rsidRDefault="00767111" w:rsidP="00767111">
      <w:pPr>
        <w:tabs>
          <w:tab w:val="left" w:pos="1845"/>
        </w:tabs>
        <w:spacing w:line="280" w:lineRule="exact"/>
        <w:rPr>
          <w:rFonts w:ascii="宋体" w:hAnsi="宋体"/>
          <w:sz w:val="24"/>
        </w:rPr>
      </w:pPr>
    </w:p>
    <w:p w:rsidR="00767111" w:rsidRDefault="00767111" w:rsidP="00767111">
      <w:pPr>
        <w:adjustRightInd w:val="0"/>
        <w:snapToGrid w:val="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工程名称：</w:t>
      </w:r>
    </w:p>
    <w:tbl>
      <w:tblPr>
        <w:tblpPr w:leftFromText="180" w:rightFromText="180" w:vertAnchor="text" w:horzAnchor="margin" w:tblpY="165"/>
        <w:tblW w:w="8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801"/>
        <w:gridCol w:w="780"/>
        <w:gridCol w:w="1173"/>
        <w:gridCol w:w="961"/>
        <w:gridCol w:w="961"/>
        <w:gridCol w:w="961"/>
        <w:gridCol w:w="1854"/>
      </w:tblGrid>
      <w:tr w:rsidR="00767111" w:rsidTr="00767111">
        <w:trPr>
          <w:cantSplit/>
          <w:trHeight w:val="669"/>
        </w:trPr>
        <w:tc>
          <w:tcPr>
            <w:tcW w:w="844" w:type="dxa"/>
            <w:vMerge w:val="restart"/>
            <w:vAlign w:val="center"/>
          </w:tcPr>
          <w:p w:rsidR="00767111" w:rsidRDefault="00767111" w:rsidP="00767111">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职务</w:t>
            </w:r>
          </w:p>
        </w:tc>
        <w:tc>
          <w:tcPr>
            <w:tcW w:w="801" w:type="dxa"/>
            <w:vMerge w:val="restart"/>
            <w:vAlign w:val="center"/>
          </w:tcPr>
          <w:p w:rsidR="00767111" w:rsidRDefault="00767111" w:rsidP="00767111">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780" w:type="dxa"/>
            <w:vMerge w:val="restart"/>
            <w:vAlign w:val="center"/>
          </w:tcPr>
          <w:p w:rsidR="00767111" w:rsidRDefault="00767111" w:rsidP="00767111">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职称</w:t>
            </w:r>
          </w:p>
        </w:tc>
        <w:tc>
          <w:tcPr>
            <w:tcW w:w="5910" w:type="dxa"/>
            <w:gridSpan w:val="5"/>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上 岗 资 格 证 明</w:t>
            </w:r>
          </w:p>
        </w:tc>
      </w:tr>
      <w:tr w:rsidR="00767111" w:rsidTr="00767111">
        <w:trPr>
          <w:cantSplit/>
          <w:trHeight w:val="669"/>
        </w:trPr>
        <w:tc>
          <w:tcPr>
            <w:tcW w:w="844" w:type="dxa"/>
            <w:vMerge/>
            <w:vAlign w:val="center"/>
          </w:tcPr>
          <w:p w:rsidR="00767111" w:rsidRDefault="00767111" w:rsidP="00767111">
            <w:pPr>
              <w:adjustRightInd w:val="0"/>
              <w:snapToGrid w:val="0"/>
              <w:rPr>
                <w:rFonts w:ascii="仿宋_GB2312" w:eastAsia="仿宋_GB2312" w:hAnsi="仿宋_GB2312" w:cs="仿宋_GB2312"/>
                <w:sz w:val="28"/>
                <w:szCs w:val="28"/>
              </w:rPr>
            </w:pPr>
          </w:p>
        </w:tc>
        <w:tc>
          <w:tcPr>
            <w:tcW w:w="801" w:type="dxa"/>
            <w:vMerge/>
            <w:vAlign w:val="center"/>
          </w:tcPr>
          <w:p w:rsidR="00767111" w:rsidRDefault="00767111" w:rsidP="00767111">
            <w:pPr>
              <w:adjustRightInd w:val="0"/>
              <w:snapToGrid w:val="0"/>
              <w:rPr>
                <w:rFonts w:ascii="仿宋_GB2312" w:eastAsia="仿宋_GB2312" w:hAnsi="仿宋_GB2312" w:cs="仿宋_GB2312"/>
                <w:sz w:val="28"/>
                <w:szCs w:val="28"/>
              </w:rPr>
            </w:pPr>
          </w:p>
        </w:tc>
        <w:tc>
          <w:tcPr>
            <w:tcW w:w="780" w:type="dxa"/>
            <w:vMerge/>
            <w:vAlign w:val="center"/>
          </w:tcPr>
          <w:p w:rsidR="00767111" w:rsidRDefault="00767111" w:rsidP="00767111">
            <w:pPr>
              <w:adjustRightInd w:val="0"/>
              <w:snapToGrid w:val="0"/>
              <w:rPr>
                <w:rFonts w:ascii="仿宋_GB2312" w:eastAsia="仿宋_GB2312" w:hAnsi="仿宋_GB2312" w:cs="仿宋_GB2312"/>
                <w:sz w:val="28"/>
                <w:szCs w:val="28"/>
              </w:rPr>
            </w:pPr>
          </w:p>
        </w:tc>
        <w:tc>
          <w:tcPr>
            <w:tcW w:w="5910" w:type="dxa"/>
            <w:gridSpan w:val="5"/>
            <w:vAlign w:val="center"/>
          </w:tcPr>
          <w:p w:rsidR="00767111" w:rsidRDefault="00767111" w:rsidP="00767111">
            <w:pPr>
              <w:adjustRightInd w:val="0"/>
              <w:snapToGrid w:val="0"/>
              <w:rPr>
                <w:rFonts w:ascii="仿宋_GB2312" w:eastAsia="仿宋_GB2312" w:hAnsi="仿宋_GB2312" w:cs="仿宋_GB2312"/>
                <w:sz w:val="28"/>
                <w:szCs w:val="28"/>
              </w:rPr>
            </w:pPr>
          </w:p>
        </w:tc>
      </w:tr>
      <w:tr w:rsidR="00767111" w:rsidTr="00767111">
        <w:trPr>
          <w:cantSplit/>
          <w:trHeight w:val="467"/>
        </w:trPr>
        <w:tc>
          <w:tcPr>
            <w:tcW w:w="844" w:type="dxa"/>
            <w:vMerge/>
            <w:vAlign w:val="center"/>
          </w:tcPr>
          <w:p w:rsidR="00767111" w:rsidRDefault="00767111" w:rsidP="00767111">
            <w:pPr>
              <w:adjustRightInd w:val="0"/>
              <w:snapToGrid w:val="0"/>
              <w:rPr>
                <w:rFonts w:ascii="仿宋_GB2312" w:eastAsia="仿宋_GB2312" w:hAnsi="仿宋_GB2312" w:cs="仿宋_GB2312"/>
                <w:sz w:val="28"/>
                <w:szCs w:val="28"/>
              </w:rPr>
            </w:pPr>
          </w:p>
        </w:tc>
        <w:tc>
          <w:tcPr>
            <w:tcW w:w="801" w:type="dxa"/>
            <w:vMerge/>
            <w:vAlign w:val="center"/>
          </w:tcPr>
          <w:p w:rsidR="00767111" w:rsidRDefault="00767111" w:rsidP="00767111">
            <w:pPr>
              <w:adjustRightInd w:val="0"/>
              <w:snapToGrid w:val="0"/>
              <w:rPr>
                <w:rFonts w:ascii="仿宋_GB2312" w:eastAsia="仿宋_GB2312" w:hAnsi="仿宋_GB2312" w:cs="仿宋_GB2312"/>
                <w:sz w:val="28"/>
                <w:szCs w:val="28"/>
              </w:rPr>
            </w:pPr>
          </w:p>
        </w:tc>
        <w:tc>
          <w:tcPr>
            <w:tcW w:w="780" w:type="dxa"/>
            <w:vMerge/>
            <w:vAlign w:val="center"/>
          </w:tcPr>
          <w:p w:rsidR="00767111" w:rsidRDefault="00767111" w:rsidP="00767111">
            <w:pPr>
              <w:adjustRightInd w:val="0"/>
              <w:snapToGrid w:val="0"/>
              <w:rPr>
                <w:rFonts w:ascii="仿宋_GB2312" w:eastAsia="仿宋_GB2312" w:hAnsi="仿宋_GB2312" w:cs="仿宋_GB2312"/>
                <w:sz w:val="28"/>
                <w:szCs w:val="28"/>
              </w:rPr>
            </w:pPr>
          </w:p>
        </w:tc>
        <w:tc>
          <w:tcPr>
            <w:tcW w:w="1173" w:type="dxa"/>
            <w:vAlign w:val="center"/>
          </w:tcPr>
          <w:p w:rsidR="00767111" w:rsidRDefault="00767111" w:rsidP="00767111">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证书名称</w:t>
            </w:r>
          </w:p>
        </w:tc>
        <w:tc>
          <w:tcPr>
            <w:tcW w:w="961" w:type="dxa"/>
            <w:vAlign w:val="center"/>
          </w:tcPr>
          <w:p w:rsidR="00767111" w:rsidRDefault="00767111" w:rsidP="00767111">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级  别</w:t>
            </w:r>
          </w:p>
        </w:tc>
        <w:tc>
          <w:tcPr>
            <w:tcW w:w="961" w:type="dxa"/>
            <w:vAlign w:val="center"/>
          </w:tcPr>
          <w:p w:rsidR="00767111" w:rsidRDefault="00767111" w:rsidP="00767111">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证号</w:t>
            </w:r>
          </w:p>
        </w:tc>
        <w:tc>
          <w:tcPr>
            <w:tcW w:w="961" w:type="dxa"/>
            <w:vAlign w:val="center"/>
          </w:tcPr>
          <w:p w:rsidR="00767111" w:rsidRDefault="00767111" w:rsidP="00767111">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专业 </w:t>
            </w:r>
          </w:p>
        </w:tc>
        <w:tc>
          <w:tcPr>
            <w:tcW w:w="1854" w:type="dxa"/>
            <w:vAlign w:val="center"/>
          </w:tcPr>
          <w:p w:rsidR="00767111" w:rsidRDefault="00767111" w:rsidP="00767111">
            <w:pPr>
              <w:adjustRightInd w:val="0"/>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原服务单位</w:t>
            </w:r>
          </w:p>
        </w:tc>
      </w:tr>
      <w:tr w:rsidR="00767111" w:rsidTr="00767111">
        <w:trPr>
          <w:trHeight w:val="669"/>
        </w:trPr>
        <w:tc>
          <w:tcPr>
            <w:tcW w:w="844" w:type="dxa"/>
          </w:tcPr>
          <w:p w:rsidR="00767111" w:rsidRDefault="00767111" w:rsidP="00767111">
            <w:pPr>
              <w:adjustRightInd w:val="0"/>
              <w:snapToGrid w:val="0"/>
              <w:rPr>
                <w:rFonts w:ascii="仿宋_GB2312" w:eastAsia="仿宋_GB2312" w:hAnsi="仿宋_GB2312" w:cs="仿宋_GB2312"/>
                <w:sz w:val="28"/>
                <w:szCs w:val="28"/>
              </w:rPr>
            </w:pPr>
          </w:p>
        </w:tc>
        <w:tc>
          <w:tcPr>
            <w:tcW w:w="801" w:type="dxa"/>
          </w:tcPr>
          <w:p w:rsidR="00767111" w:rsidRDefault="00767111" w:rsidP="00767111">
            <w:pPr>
              <w:adjustRightInd w:val="0"/>
              <w:snapToGrid w:val="0"/>
              <w:rPr>
                <w:rFonts w:ascii="仿宋_GB2312" w:eastAsia="仿宋_GB2312" w:hAnsi="仿宋_GB2312" w:cs="仿宋_GB2312"/>
                <w:sz w:val="28"/>
                <w:szCs w:val="28"/>
              </w:rPr>
            </w:pPr>
          </w:p>
        </w:tc>
        <w:tc>
          <w:tcPr>
            <w:tcW w:w="780" w:type="dxa"/>
          </w:tcPr>
          <w:p w:rsidR="00767111" w:rsidRDefault="00767111" w:rsidP="00767111">
            <w:pPr>
              <w:adjustRightInd w:val="0"/>
              <w:snapToGrid w:val="0"/>
              <w:rPr>
                <w:rFonts w:ascii="仿宋_GB2312" w:eastAsia="仿宋_GB2312" w:hAnsi="仿宋_GB2312" w:cs="仿宋_GB2312"/>
                <w:sz w:val="28"/>
                <w:szCs w:val="28"/>
              </w:rPr>
            </w:pPr>
          </w:p>
        </w:tc>
        <w:tc>
          <w:tcPr>
            <w:tcW w:w="1173" w:type="dxa"/>
          </w:tcPr>
          <w:p w:rsidR="00767111" w:rsidRDefault="00767111" w:rsidP="00767111">
            <w:pPr>
              <w:adjustRightInd w:val="0"/>
              <w:snapToGrid w:val="0"/>
              <w:rPr>
                <w:rFonts w:ascii="仿宋_GB2312" w:eastAsia="仿宋_GB2312" w:hAnsi="仿宋_GB2312" w:cs="仿宋_GB2312"/>
                <w:sz w:val="28"/>
                <w:szCs w:val="28"/>
              </w:rPr>
            </w:pPr>
          </w:p>
        </w:tc>
        <w:tc>
          <w:tcPr>
            <w:tcW w:w="961" w:type="dxa"/>
          </w:tcPr>
          <w:p w:rsidR="00767111" w:rsidRDefault="00767111" w:rsidP="00767111">
            <w:pPr>
              <w:adjustRightInd w:val="0"/>
              <w:snapToGrid w:val="0"/>
              <w:rPr>
                <w:rFonts w:ascii="仿宋_GB2312" w:eastAsia="仿宋_GB2312" w:hAnsi="仿宋_GB2312" w:cs="仿宋_GB2312"/>
                <w:sz w:val="28"/>
                <w:szCs w:val="28"/>
              </w:rPr>
            </w:pPr>
          </w:p>
        </w:tc>
        <w:tc>
          <w:tcPr>
            <w:tcW w:w="961" w:type="dxa"/>
          </w:tcPr>
          <w:p w:rsidR="00767111" w:rsidRDefault="00767111" w:rsidP="00767111">
            <w:pPr>
              <w:adjustRightInd w:val="0"/>
              <w:snapToGrid w:val="0"/>
              <w:rPr>
                <w:rFonts w:ascii="仿宋_GB2312" w:eastAsia="仿宋_GB2312" w:hAnsi="仿宋_GB2312" w:cs="仿宋_GB2312"/>
                <w:sz w:val="28"/>
                <w:szCs w:val="28"/>
              </w:rPr>
            </w:pPr>
          </w:p>
        </w:tc>
        <w:tc>
          <w:tcPr>
            <w:tcW w:w="961" w:type="dxa"/>
          </w:tcPr>
          <w:p w:rsidR="00767111" w:rsidRDefault="00767111" w:rsidP="00767111">
            <w:pPr>
              <w:adjustRightInd w:val="0"/>
              <w:snapToGrid w:val="0"/>
              <w:rPr>
                <w:rFonts w:ascii="仿宋_GB2312" w:eastAsia="仿宋_GB2312" w:hAnsi="仿宋_GB2312" w:cs="仿宋_GB2312"/>
                <w:sz w:val="28"/>
                <w:szCs w:val="28"/>
              </w:rPr>
            </w:pPr>
          </w:p>
        </w:tc>
        <w:tc>
          <w:tcPr>
            <w:tcW w:w="1854" w:type="dxa"/>
          </w:tcPr>
          <w:p w:rsidR="00767111" w:rsidRDefault="00767111" w:rsidP="00767111">
            <w:pPr>
              <w:adjustRightInd w:val="0"/>
              <w:snapToGrid w:val="0"/>
              <w:rPr>
                <w:rFonts w:ascii="仿宋_GB2312" w:eastAsia="仿宋_GB2312" w:hAnsi="仿宋_GB2312" w:cs="仿宋_GB2312"/>
                <w:sz w:val="28"/>
                <w:szCs w:val="28"/>
              </w:rPr>
            </w:pPr>
          </w:p>
        </w:tc>
      </w:tr>
      <w:tr w:rsidR="00767111" w:rsidTr="00767111">
        <w:trPr>
          <w:trHeight w:val="669"/>
        </w:trPr>
        <w:tc>
          <w:tcPr>
            <w:tcW w:w="844" w:type="dxa"/>
          </w:tcPr>
          <w:p w:rsidR="00767111" w:rsidRDefault="00767111" w:rsidP="00767111">
            <w:pPr>
              <w:adjustRightInd w:val="0"/>
              <w:snapToGrid w:val="0"/>
              <w:rPr>
                <w:rFonts w:ascii="仿宋_GB2312" w:eastAsia="仿宋_GB2312" w:hAnsi="仿宋_GB2312" w:cs="仿宋_GB2312"/>
                <w:b/>
                <w:bCs/>
                <w:sz w:val="28"/>
                <w:szCs w:val="28"/>
              </w:rPr>
            </w:pPr>
          </w:p>
        </w:tc>
        <w:tc>
          <w:tcPr>
            <w:tcW w:w="801" w:type="dxa"/>
          </w:tcPr>
          <w:p w:rsidR="00767111" w:rsidRDefault="00767111" w:rsidP="00767111">
            <w:pPr>
              <w:adjustRightInd w:val="0"/>
              <w:snapToGrid w:val="0"/>
              <w:rPr>
                <w:rFonts w:ascii="仿宋_GB2312" w:eastAsia="仿宋_GB2312" w:hAnsi="仿宋_GB2312" w:cs="仿宋_GB2312"/>
                <w:b/>
                <w:bCs/>
                <w:sz w:val="28"/>
                <w:szCs w:val="28"/>
              </w:rPr>
            </w:pPr>
          </w:p>
        </w:tc>
        <w:tc>
          <w:tcPr>
            <w:tcW w:w="780" w:type="dxa"/>
          </w:tcPr>
          <w:p w:rsidR="00767111" w:rsidRDefault="00767111" w:rsidP="00767111">
            <w:pPr>
              <w:adjustRightInd w:val="0"/>
              <w:snapToGrid w:val="0"/>
              <w:rPr>
                <w:rFonts w:ascii="仿宋_GB2312" w:eastAsia="仿宋_GB2312" w:hAnsi="仿宋_GB2312" w:cs="仿宋_GB2312"/>
                <w:b/>
                <w:bCs/>
                <w:sz w:val="28"/>
                <w:szCs w:val="28"/>
              </w:rPr>
            </w:pPr>
          </w:p>
        </w:tc>
        <w:tc>
          <w:tcPr>
            <w:tcW w:w="1173" w:type="dxa"/>
          </w:tcPr>
          <w:p w:rsidR="00767111" w:rsidRDefault="00767111" w:rsidP="00767111">
            <w:pPr>
              <w:adjustRightInd w:val="0"/>
              <w:snapToGrid w:val="0"/>
              <w:rPr>
                <w:rFonts w:ascii="仿宋_GB2312" w:eastAsia="仿宋_GB2312" w:hAnsi="仿宋_GB2312" w:cs="仿宋_GB2312"/>
                <w:b/>
                <w:bCs/>
                <w:sz w:val="28"/>
                <w:szCs w:val="28"/>
              </w:rPr>
            </w:pPr>
          </w:p>
        </w:tc>
        <w:tc>
          <w:tcPr>
            <w:tcW w:w="961" w:type="dxa"/>
          </w:tcPr>
          <w:p w:rsidR="00767111" w:rsidRDefault="00767111" w:rsidP="00767111">
            <w:pPr>
              <w:adjustRightInd w:val="0"/>
              <w:snapToGrid w:val="0"/>
              <w:rPr>
                <w:rFonts w:ascii="仿宋_GB2312" w:eastAsia="仿宋_GB2312" w:hAnsi="仿宋_GB2312" w:cs="仿宋_GB2312"/>
                <w:b/>
                <w:bCs/>
                <w:sz w:val="28"/>
                <w:szCs w:val="28"/>
              </w:rPr>
            </w:pPr>
          </w:p>
        </w:tc>
        <w:tc>
          <w:tcPr>
            <w:tcW w:w="961" w:type="dxa"/>
          </w:tcPr>
          <w:p w:rsidR="00767111" w:rsidRDefault="00767111" w:rsidP="00767111">
            <w:pPr>
              <w:adjustRightInd w:val="0"/>
              <w:snapToGrid w:val="0"/>
              <w:rPr>
                <w:rFonts w:ascii="仿宋_GB2312" w:eastAsia="仿宋_GB2312" w:hAnsi="仿宋_GB2312" w:cs="仿宋_GB2312"/>
                <w:b/>
                <w:bCs/>
                <w:sz w:val="28"/>
                <w:szCs w:val="28"/>
              </w:rPr>
            </w:pPr>
          </w:p>
        </w:tc>
        <w:tc>
          <w:tcPr>
            <w:tcW w:w="961" w:type="dxa"/>
          </w:tcPr>
          <w:p w:rsidR="00767111" w:rsidRDefault="00767111" w:rsidP="00767111">
            <w:pPr>
              <w:adjustRightInd w:val="0"/>
              <w:snapToGrid w:val="0"/>
              <w:rPr>
                <w:rFonts w:ascii="仿宋_GB2312" w:eastAsia="仿宋_GB2312" w:hAnsi="仿宋_GB2312" w:cs="仿宋_GB2312"/>
                <w:b/>
                <w:bCs/>
                <w:sz w:val="28"/>
                <w:szCs w:val="28"/>
              </w:rPr>
            </w:pPr>
          </w:p>
        </w:tc>
        <w:tc>
          <w:tcPr>
            <w:tcW w:w="1854" w:type="dxa"/>
          </w:tcPr>
          <w:p w:rsidR="00767111" w:rsidRDefault="00767111" w:rsidP="00767111">
            <w:pPr>
              <w:adjustRightInd w:val="0"/>
              <w:snapToGrid w:val="0"/>
              <w:rPr>
                <w:rFonts w:ascii="仿宋_GB2312" w:eastAsia="仿宋_GB2312" w:hAnsi="仿宋_GB2312" w:cs="仿宋_GB2312"/>
                <w:b/>
                <w:bCs/>
                <w:sz w:val="28"/>
                <w:szCs w:val="28"/>
              </w:rPr>
            </w:pPr>
          </w:p>
        </w:tc>
      </w:tr>
      <w:tr w:rsidR="00767111" w:rsidTr="00767111">
        <w:trPr>
          <w:trHeight w:val="669"/>
        </w:trPr>
        <w:tc>
          <w:tcPr>
            <w:tcW w:w="844" w:type="dxa"/>
          </w:tcPr>
          <w:p w:rsidR="00767111" w:rsidRDefault="00767111" w:rsidP="00767111">
            <w:pPr>
              <w:adjustRightInd w:val="0"/>
              <w:snapToGrid w:val="0"/>
              <w:rPr>
                <w:rFonts w:ascii="仿宋_GB2312" w:eastAsia="仿宋_GB2312" w:hAnsi="仿宋_GB2312" w:cs="仿宋_GB2312"/>
                <w:b/>
                <w:bCs/>
                <w:sz w:val="28"/>
                <w:szCs w:val="28"/>
              </w:rPr>
            </w:pPr>
          </w:p>
        </w:tc>
        <w:tc>
          <w:tcPr>
            <w:tcW w:w="801" w:type="dxa"/>
          </w:tcPr>
          <w:p w:rsidR="00767111" w:rsidRDefault="00767111" w:rsidP="00767111">
            <w:pPr>
              <w:adjustRightInd w:val="0"/>
              <w:snapToGrid w:val="0"/>
              <w:rPr>
                <w:rFonts w:ascii="仿宋_GB2312" w:eastAsia="仿宋_GB2312" w:hAnsi="仿宋_GB2312" w:cs="仿宋_GB2312"/>
                <w:b/>
                <w:bCs/>
                <w:sz w:val="28"/>
                <w:szCs w:val="28"/>
              </w:rPr>
            </w:pPr>
          </w:p>
        </w:tc>
        <w:tc>
          <w:tcPr>
            <w:tcW w:w="780" w:type="dxa"/>
          </w:tcPr>
          <w:p w:rsidR="00767111" w:rsidRDefault="00767111" w:rsidP="00767111">
            <w:pPr>
              <w:adjustRightInd w:val="0"/>
              <w:snapToGrid w:val="0"/>
              <w:rPr>
                <w:rFonts w:ascii="仿宋_GB2312" w:eastAsia="仿宋_GB2312" w:hAnsi="仿宋_GB2312" w:cs="仿宋_GB2312"/>
                <w:b/>
                <w:bCs/>
                <w:sz w:val="28"/>
                <w:szCs w:val="28"/>
              </w:rPr>
            </w:pPr>
          </w:p>
        </w:tc>
        <w:tc>
          <w:tcPr>
            <w:tcW w:w="1173" w:type="dxa"/>
          </w:tcPr>
          <w:p w:rsidR="00767111" w:rsidRDefault="00767111" w:rsidP="00767111">
            <w:pPr>
              <w:adjustRightInd w:val="0"/>
              <w:snapToGrid w:val="0"/>
              <w:rPr>
                <w:rFonts w:ascii="仿宋_GB2312" w:eastAsia="仿宋_GB2312" w:hAnsi="仿宋_GB2312" w:cs="仿宋_GB2312"/>
                <w:b/>
                <w:bCs/>
                <w:sz w:val="28"/>
                <w:szCs w:val="28"/>
              </w:rPr>
            </w:pPr>
          </w:p>
        </w:tc>
        <w:tc>
          <w:tcPr>
            <w:tcW w:w="961" w:type="dxa"/>
          </w:tcPr>
          <w:p w:rsidR="00767111" w:rsidRDefault="00767111" w:rsidP="00767111">
            <w:pPr>
              <w:adjustRightInd w:val="0"/>
              <w:snapToGrid w:val="0"/>
              <w:rPr>
                <w:rFonts w:ascii="仿宋_GB2312" w:eastAsia="仿宋_GB2312" w:hAnsi="仿宋_GB2312" w:cs="仿宋_GB2312"/>
                <w:b/>
                <w:bCs/>
                <w:sz w:val="28"/>
                <w:szCs w:val="28"/>
              </w:rPr>
            </w:pPr>
          </w:p>
        </w:tc>
        <w:tc>
          <w:tcPr>
            <w:tcW w:w="961" w:type="dxa"/>
          </w:tcPr>
          <w:p w:rsidR="00767111" w:rsidRDefault="00767111" w:rsidP="00767111">
            <w:pPr>
              <w:adjustRightInd w:val="0"/>
              <w:snapToGrid w:val="0"/>
              <w:rPr>
                <w:rFonts w:ascii="仿宋_GB2312" w:eastAsia="仿宋_GB2312" w:hAnsi="仿宋_GB2312" w:cs="仿宋_GB2312"/>
                <w:b/>
                <w:bCs/>
                <w:sz w:val="28"/>
                <w:szCs w:val="28"/>
              </w:rPr>
            </w:pPr>
          </w:p>
        </w:tc>
        <w:tc>
          <w:tcPr>
            <w:tcW w:w="961" w:type="dxa"/>
          </w:tcPr>
          <w:p w:rsidR="00767111" w:rsidRDefault="00767111" w:rsidP="00767111">
            <w:pPr>
              <w:adjustRightInd w:val="0"/>
              <w:snapToGrid w:val="0"/>
              <w:rPr>
                <w:rFonts w:ascii="仿宋_GB2312" w:eastAsia="仿宋_GB2312" w:hAnsi="仿宋_GB2312" w:cs="仿宋_GB2312"/>
                <w:b/>
                <w:bCs/>
                <w:sz w:val="28"/>
                <w:szCs w:val="28"/>
              </w:rPr>
            </w:pPr>
          </w:p>
        </w:tc>
        <w:tc>
          <w:tcPr>
            <w:tcW w:w="1854" w:type="dxa"/>
          </w:tcPr>
          <w:p w:rsidR="00767111" w:rsidRDefault="00767111" w:rsidP="00767111">
            <w:pPr>
              <w:adjustRightInd w:val="0"/>
              <w:snapToGrid w:val="0"/>
              <w:rPr>
                <w:rFonts w:ascii="仿宋_GB2312" w:eastAsia="仿宋_GB2312" w:hAnsi="仿宋_GB2312" w:cs="仿宋_GB2312"/>
                <w:b/>
                <w:bCs/>
                <w:sz w:val="28"/>
                <w:szCs w:val="28"/>
              </w:rPr>
            </w:pPr>
          </w:p>
        </w:tc>
      </w:tr>
    </w:tbl>
    <w:p w:rsidR="00767111" w:rsidRDefault="00767111" w:rsidP="00767111">
      <w:pPr>
        <w:spacing w:line="240" w:lineRule="atLeast"/>
        <w:rPr>
          <w:rFonts w:ascii="宋体" w:hAnsi="宋体"/>
          <w:b/>
          <w:bCs/>
          <w:sz w:val="28"/>
          <w:szCs w:val="28"/>
        </w:rPr>
      </w:pPr>
    </w:p>
    <w:p w:rsidR="001F038C" w:rsidRDefault="001F038C">
      <w:pPr>
        <w:widowControl/>
        <w:jc w:val="left"/>
        <w:rPr>
          <w:rFonts w:ascii="宋体" w:hAnsi="宋体"/>
          <w:b/>
          <w:bCs/>
          <w:sz w:val="28"/>
          <w:szCs w:val="28"/>
        </w:rPr>
      </w:pPr>
      <w:r>
        <w:rPr>
          <w:rFonts w:ascii="宋体" w:hAnsi="宋体"/>
          <w:b/>
          <w:bCs/>
          <w:sz w:val="28"/>
          <w:szCs w:val="28"/>
        </w:rPr>
        <w:br w:type="page"/>
      </w:r>
    </w:p>
    <w:p w:rsidR="00767111" w:rsidRDefault="00767111" w:rsidP="00767111">
      <w:pPr>
        <w:adjustRightInd w:val="0"/>
        <w:snapToGrid w:val="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14.1项目管理班子机构设置，职责分工等情况按如下格式填写</w:t>
      </w:r>
    </w:p>
    <w:p w:rsidR="00767111" w:rsidRDefault="00767111" w:rsidP="00767111">
      <w:pPr>
        <w:tabs>
          <w:tab w:val="left" w:pos="1845"/>
        </w:tabs>
        <w:jc w:val="center"/>
        <w:rPr>
          <w:rFonts w:ascii="宋体" w:hAnsi="宋体"/>
          <w:b/>
          <w:sz w:val="24"/>
        </w:rPr>
      </w:pPr>
    </w:p>
    <w:p w:rsidR="00767111" w:rsidRDefault="00767111" w:rsidP="00767111">
      <w:pPr>
        <w:tabs>
          <w:tab w:val="left" w:pos="1845"/>
        </w:tabs>
        <w:jc w:val="center"/>
        <w:rPr>
          <w:rFonts w:ascii="宋体" w:hAnsi="宋体"/>
          <w:b/>
          <w:sz w:val="24"/>
        </w:rPr>
      </w:pPr>
    </w:p>
    <w:p w:rsidR="00767111" w:rsidRDefault="00767111" w:rsidP="00767111">
      <w:pPr>
        <w:tabs>
          <w:tab w:val="left" w:pos="1845"/>
        </w:tabs>
        <w:jc w:val="center"/>
        <w:rPr>
          <w:rFonts w:ascii="宋体" w:hAnsi="宋体"/>
          <w:b/>
          <w:sz w:val="24"/>
        </w:rPr>
      </w:pPr>
    </w:p>
    <w:p w:rsidR="00767111" w:rsidRDefault="00767111" w:rsidP="00767111">
      <w:pPr>
        <w:tabs>
          <w:tab w:val="left" w:pos="1845"/>
        </w:tabs>
        <w:jc w:val="center"/>
        <w:rPr>
          <w:rFonts w:ascii="宋体" w:hAnsi="宋体"/>
          <w:b/>
          <w:sz w:val="24"/>
        </w:rPr>
      </w:pPr>
    </w:p>
    <w:p w:rsidR="00767111" w:rsidRDefault="00767111" w:rsidP="00767111">
      <w:pPr>
        <w:tabs>
          <w:tab w:val="left" w:pos="1845"/>
        </w:tabs>
        <w:jc w:val="center"/>
        <w:rPr>
          <w:rFonts w:ascii="宋体" w:hAnsi="宋体"/>
          <w:b/>
          <w:sz w:val="24"/>
        </w:rPr>
      </w:pPr>
    </w:p>
    <w:p w:rsidR="00767111" w:rsidRDefault="00767111" w:rsidP="00767111">
      <w:pPr>
        <w:adjustRightInd w:val="0"/>
        <w:snapToGrid w:val="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项目经理简历表（附身份证复印件）</w:t>
      </w:r>
    </w:p>
    <w:tbl>
      <w:tblPr>
        <w:tblW w:w="8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5"/>
        <w:gridCol w:w="974"/>
        <w:gridCol w:w="339"/>
        <w:gridCol w:w="906"/>
        <w:gridCol w:w="465"/>
        <w:gridCol w:w="975"/>
        <w:gridCol w:w="1215"/>
        <w:gridCol w:w="480"/>
        <w:gridCol w:w="1470"/>
      </w:tblGrid>
      <w:tr w:rsidR="00767111" w:rsidTr="00767111">
        <w:trPr>
          <w:trHeight w:val="563"/>
        </w:trPr>
        <w:tc>
          <w:tcPr>
            <w:tcW w:w="1235" w:type="dxa"/>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974" w:type="dxa"/>
            <w:vAlign w:val="center"/>
          </w:tcPr>
          <w:p w:rsidR="00767111" w:rsidRDefault="00767111" w:rsidP="00767111">
            <w:pPr>
              <w:adjustRightInd w:val="0"/>
              <w:snapToGrid w:val="0"/>
              <w:jc w:val="center"/>
              <w:rPr>
                <w:rFonts w:ascii="仿宋_GB2312" w:eastAsia="仿宋_GB2312" w:hAnsi="仿宋_GB2312" w:cs="仿宋_GB2312"/>
                <w:sz w:val="28"/>
                <w:szCs w:val="28"/>
              </w:rPr>
            </w:pPr>
          </w:p>
        </w:tc>
        <w:tc>
          <w:tcPr>
            <w:tcW w:w="1245" w:type="dxa"/>
            <w:gridSpan w:val="2"/>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1440" w:type="dxa"/>
            <w:gridSpan w:val="2"/>
            <w:vAlign w:val="center"/>
          </w:tcPr>
          <w:p w:rsidR="00767111" w:rsidRDefault="00767111" w:rsidP="00767111">
            <w:pPr>
              <w:adjustRightInd w:val="0"/>
              <w:snapToGrid w:val="0"/>
              <w:jc w:val="center"/>
              <w:rPr>
                <w:rFonts w:ascii="仿宋_GB2312" w:eastAsia="仿宋_GB2312" w:hAnsi="仿宋_GB2312" w:cs="仿宋_GB2312"/>
                <w:sz w:val="28"/>
                <w:szCs w:val="28"/>
              </w:rPr>
            </w:pPr>
          </w:p>
        </w:tc>
        <w:tc>
          <w:tcPr>
            <w:tcW w:w="1695" w:type="dxa"/>
            <w:gridSpan w:val="2"/>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年龄</w:t>
            </w:r>
          </w:p>
        </w:tc>
        <w:tc>
          <w:tcPr>
            <w:tcW w:w="1470" w:type="dxa"/>
            <w:vAlign w:val="center"/>
          </w:tcPr>
          <w:p w:rsidR="00767111" w:rsidRDefault="00767111" w:rsidP="00767111">
            <w:pPr>
              <w:adjustRightInd w:val="0"/>
              <w:snapToGrid w:val="0"/>
              <w:jc w:val="center"/>
              <w:rPr>
                <w:rFonts w:ascii="仿宋_GB2312" w:eastAsia="仿宋_GB2312" w:hAnsi="仿宋_GB2312" w:cs="仿宋_GB2312"/>
                <w:sz w:val="28"/>
                <w:szCs w:val="28"/>
              </w:rPr>
            </w:pPr>
          </w:p>
        </w:tc>
      </w:tr>
      <w:tr w:rsidR="00767111" w:rsidTr="00767111">
        <w:trPr>
          <w:trHeight w:val="563"/>
        </w:trPr>
        <w:tc>
          <w:tcPr>
            <w:tcW w:w="1235" w:type="dxa"/>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职务</w:t>
            </w:r>
          </w:p>
        </w:tc>
        <w:tc>
          <w:tcPr>
            <w:tcW w:w="974" w:type="dxa"/>
            <w:vAlign w:val="center"/>
          </w:tcPr>
          <w:p w:rsidR="00767111" w:rsidRDefault="00767111" w:rsidP="00767111">
            <w:pPr>
              <w:adjustRightInd w:val="0"/>
              <w:snapToGrid w:val="0"/>
              <w:jc w:val="center"/>
              <w:rPr>
                <w:rFonts w:ascii="仿宋_GB2312" w:eastAsia="仿宋_GB2312" w:hAnsi="仿宋_GB2312" w:cs="仿宋_GB2312"/>
                <w:sz w:val="28"/>
                <w:szCs w:val="28"/>
              </w:rPr>
            </w:pPr>
          </w:p>
        </w:tc>
        <w:tc>
          <w:tcPr>
            <w:tcW w:w="1245" w:type="dxa"/>
            <w:gridSpan w:val="2"/>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职称</w:t>
            </w:r>
          </w:p>
        </w:tc>
        <w:tc>
          <w:tcPr>
            <w:tcW w:w="1440" w:type="dxa"/>
            <w:gridSpan w:val="2"/>
            <w:vAlign w:val="center"/>
          </w:tcPr>
          <w:p w:rsidR="00767111" w:rsidRDefault="00767111" w:rsidP="00767111">
            <w:pPr>
              <w:adjustRightInd w:val="0"/>
              <w:snapToGrid w:val="0"/>
              <w:jc w:val="center"/>
              <w:rPr>
                <w:rFonts w:ascii="仿宋_GB2312" w:eastAsia="仿宋_GB2312" w:hAnsi="仿宋_GB2312" w:cs="仿宋_GB2312"/>
                <w:sz w:val="28"/>
                <w:szCs w:val="28"/>
              </w:rPr>
            </w:pPr>
          </w:p>
        </w:tc>
        <w:tc>
          <w:tcPr>
            <w:tcW w:w="1695" w:type="dxa"/>
            <w:gridSpan w:val="2"/>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学历</w:t>
            </w:r>
          </w:p>
        </w:tc>
        <w:tc>
          <w:tcPr>
            <w:tcW w:w="1470" w:type="dxa"/>
            <w:vAlign w:val="center"/>
          </w:tcPr>
          <w:p w:rsidR="00767111" w:rsidRDefault="00767111" w:rsidP="00767111">
            <w:pPr>
              <w:adjustRightInd w:val="0"/>
              <w:snapToGrid w:val="0"/>
              <w:jc w:val="center"/>
              <w:rPr>
                <w:rFonts w:ascii="仿宋_GB2312" w:eastAsia="仿宋_GB2312" w:hAnsi="仿宋_GB2312" w:cs="仿宋_GB2312"/>
                <w:sz w:val="28"/>
                <w:szCs w:val="28"/>
              </w:rPr>
            </w:pPr>
          </w:p>
        </w:tc>
      </w:tr>
      <w:tr w:rsidR="00767111" w:rsidTr="00767111">
        <w:trPr>
          <w:cantSplit/>
          <w:trHeight w:val="563"/>
        </w:trPr>
        <w:tc>
          <w:tcPr>
            <w:tcW w:w="2209" w:type="dxa"/>
            <w:gridSpan w:val="2"/>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参加工作时间</w:t>
            </w:r>
          </w:p>
        </w:tc>
        <w:tc>
          <w:tcPr>
            <w:tcW w:w="1245" w:type="dxa"/>
            <w:gridSpan w:val="2"/>
            <w:vAlign w:val="center"/>
          </w:tcPr>
          <w:p w:rsidR="00767111" w:rsidRDefault="00767111" w:rsidP="00767111">
            <w:pPr>
              <w:adjustRightInd w:val="0"/>
              <w:snapToGrid w:val="0"/>
              <w:jc w:val="center"/>
              <w:rPr>
                <w:rFonts w:ascii="仿宋_GB2312" w:eastAsia="仿宋_GB2312" w:hAnsi="仿宋_GB2312" w:cs="仿宋_GB2312"/>
                <w:sz w:val="28"/>
                <w:szCs w:val="28"/>
              </w:rPr>
            </w:pPr>
          </w:p>
        </w:tc>
        <w:tc>
          <w:tcPr>
            <w:tcW w:w="2655" w:type="dxa"/>
            <w:gridSpan w:val="3"/>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从事项目经理年限</w:t>
            </w:r>
          </w:p>
        </w:tc>
        <w:tc>
          <w:tcPr>
            <w:tcW w:w="1950" w:type="dxa"/>
            <w:gridSpan w:val="2"/>
            <w:vAlign w:val="center"/>
          </w:tcPr>
          <w:p w:rsidR="00767111" w:rsidRDefault="00767111" w:rsidP="00767111">
            <w:pPr>
              <w:adjustRightInd w:val="0"/>
              <w:snapToGrid w:val="0"/>
              <w:jc w:val="center"/>
              <w:rPr>
                <w:rFonts w:ascii="仿宋_GB2312" w:eastAsia="仿宋_GB2312" w:hAnsi="仿宋_GB2312" w:cs="仿宋_GB2312"/>
                <w:sz w:val="28"/>
                <w:szCs w:val="28"/>
              </w:rPr>
            </w:pPr>
          </w:p>
        </w:tc>
      </w:tr>
      <w:tr w:rsidR="00767111" w:rsidTr="00767111">
        <w:trPr>
          <w:cantSplit/>
          <w:trHeight w:val="563"/>
        </w:trPr>
        <w:tc>
          <w:tcPr>
            <w:tcW w:w="2209" w:type="dxa"/>
            <w:gridSpan w:val="2"/>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项目经理资格证书编号</w:t>
            </w:r>
          </w:p>
        </w:tc>
        <w:tc>
          <w:tcPr>
            <w:tcW w:w="5850" w:type="dxa"/>
            <w:gridSpan w:val="7"/>
            <w:vAlign w:val="center"/>
          </w:tcPr>
          <w:p w:rsidR="00767111" w:rsidRDefault="00767111" w:rsidP="00767111">
            <w:pPr>
              <w:adjustRightInd w:val="0"/>
              <w:snapToGrid w:val="0"/>
              <w:jc w:val="center"/>
              <w:rPr>
                <w:rFonts w:ascii="仿宋_GB2312" w:eastAsia="仿宋_GB2312" w:hAnsi="仿宋_GB2312" w:cs="仿宋_GB2312"/>
                <w:sz w:val="28"/>
                <w:szCs w:val="28"/>
              </w:rPr>
            </w:pPr>
          </w:p>
        </w:tc>
      </w:tr>
      <w:tr w:rsidR="00767111" w:rsidTr="00767111">
        <w:trPr>
          <w:cantSplit/>
          <w:trHeight w:val="593"/>
        </w:trPr>
        <w:tc>
          <w:tcPr>
            <w:tcW w:w="8059" w:type="dxa"/>
            <w:gridSpan w:val="9"/>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曾获得过的奖励证书（省级及以上）：</w:t>
            </w:r>
          </w:p>
        </w:tc>
      </w:tr>
      <w:tr w:rsidR="00767111" w:rsidTr="00767111">
        <w:trPr>
          <w:cantSplit/>
          <w:trHeight w:val="614"/>
        </w:trPr>
        <w:tc>
          <w:tcPr>
            <w:tcW w:w="8059" w:type="dxa"/>
            <w:gridSpan w:val="9"/>
            <w:tcBorders>
              <w:right w:val="nil"/>
            </w:tcBorders>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在建和已完成工程项目情况</w:t>
            </w:r>
          </w:p>
        </w:tc>
      </w:tr>
      <w:tr w:rsidR="00767111" w:rsidTr="00767111">
        <w:trPr>
          <w:trHeight w:val="563"/>
        </w:trPr>
        <w:tc>
          <w:tcPr>
            <w:tcW w:w="1235" w:type="dxa"/>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建设单位</w:t>
            </w:r>
          </w:p>
        </w:tc>
        <w:tc>
          <w:tcPr>
            <w:tcW w:w="1313" w:type="dxa"/>
            <w:gridSpan w:val="2"/>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tc>
        <w:tc>
          <w:tcPr>
            <w:tcW w:w="1371" w:type="dxa"/>
            <w:gridSpan w:val="2"/>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建设规模</w:t>
            </w:r>
          </w:p>
        </w:tc>
        <w:tc>
          <w:tcPr>
            <w:tcW w:w="975" w:type="dxa"/>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开、竣工日期</w:t>
            </w:r>
          </w:p>
        </w:tc>
        <w:tc>
          <w:tcPr>
            <w:tcW w:w="1695" w:type="dxa"/>
            <w:gridSpan w:val="2"/>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在建或已完</w:t>
            </w:r>
          </w:p>
        </w:tc>
        <w:tc>
          <w:tcPr>
            <w:tcW w:w="1470" w:type="dxa"/>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工程质量</w:t>
            </w:r>
          </w:p>
        </w:tc>
      </w:tr>
      <w:tr w:rsidR="00767111" w:rsidTr="00767111">
        <w:trPr>
          <w:trHeight w:val="563"/>
        </w:trPr>
        <w:tc>
          <w:tcPr>
            <w:tcW w:w="1235" w:type="dxa"/>
          </w:tcPr>
          <w:p w:rsidR="00767111" w:rsidRDefault="00767111" w:rsidP="00767111">
            <w:pPr>
              <w:adjustRightInd w:val="0"/>
              <w:snapToGrid w:val="0"/>
              <w:rPr>
                <w:rFonts w:ascii="仿宋_GB2312" w:eastAsia="仿宋_GB2312" w:hAnsi="仿宋_GB2312" w:cs="仿宋_GB2312"/>
                <w:b/>
                <w:bCs/>
                <w:sz w:val="28"/>
                <w:szCs w:val="28"/>
              </w:rPr>
            </w:pPr>
          </w:p>
        </w:tc>
        <w:tc>
          <w:tcPr>
            <w:tcW w:w="1313" w:type="dxa"/>
            <w:gridSpan w:val="2"/>
          </w:tcPr>
          <w:p w:rsidR="00767111" w:rsidRDefault="00767111" w:rsidP="00767111">
            <w:pPr>
              <w:adjustRightInd w:val="0"/>
              <w:snapToGrid w:val="0"/>
              <w:rPr>
                <w:rFonts w:ascii="仿宋_GB2312" w:eastAsia="仿宋_GB2312" w:hAnsi="仿宋_GB2312" w:cs="仿宋_GB2312"/>
                <w:b/>
                <w:bCs/>
                <w:sz w:val="28"/>
                <w:szCs w:val="28"/>
              </w:rPr>
            </w:pPr>
          </w:p>
        </w:tc>
        <w:tc>
          <w:tcPr>
            <w:tcW w:w="1371" w:type="dxa"/>
            <w:gridSpan w:val="2"/>
          </w:tcPr>
          <w:p w:rsidR="00767111" w:rsidRDefault="00767111" w:rsidP="00767111">
            <w:pPr>
              <w:adjustRightInd w:val="0"/>
              <w:snapToGrid w:val="0"/>
              <w:rPr>
                <w:rFonts w:ascii="仿宋_GB2312" w:eastAsia="仿宋_GB2312" w:hAnsi="仿宋_GB2312" w:cs="仿宋_GB2312"/>
                <w:b/>
                <w:bCs/>
                <w:sz w:val="28"/>
                <w:szCs w:val="28"/>
              </w:rPr>
            </w:pPr>
          </w:p>
        </w:tc>
        <w:tc>
          <w:tcPr>
            <w:tcW w:w="975" w:type="dxa"/>
          </w:tcPr>
          <w:p w:rsidR="00767111" w:rsidRDefault="00767111" w:rsidP="00767111">
            <w:pPr>
              <w:adjustRightInd w:val="0"/>
              <w:snapToGrid w:val="0"/>
              <w:rPr>
                <w:rFonts w:ascii="仿宋_GB2312" w:eastAsia="仿宋_GB2312" w:hAnsi="仿宋_GB2312" w:cs="仿宋_GB2312"/>
                <w:b/>
                <w:bCs/>
                <w:sz w:val="28"/>
                <w:szCs w:val="28"/>
              </w:rPr>
            </w:pPr>
          </w:p>
        </w:tc>
        <w:tc>
          <w:tcPr>
            <w:tcW w:w="1695" w:type="dxa"/>
            <w:gridSpan w:val="2"/>
          </w:tcPr>
          <w:p w:rsidR="00767111" w:rsidRDefault="00767111" w:rsidP="00767111">
            <w:pPr>
              <w:adjustRightInd w:val="0"/>
              <w:snapToGrid w:val="0"/>
              <w:rPr>
                <w:rFonts w:ascii="仿宋_GB2312" w:eastAsia="仿宋_GB2312" w:hAnsi="仿宋_GB2312" w:cs="仿宋_GB2312"/>
                <w:b/>
                <w:bCs/>
                <w:sz w:val="28"/>
                <w:szCs w:val="28"/>
              </w:rPr>
            </w:pPr>
          </w:p>
        </w:tc>
        <w:tc>
          <w:tcPr>
            <w:tcW w:w="1470" w:type="dxa"/>
          </w:tcPr>
          <w:p w:rsidR="00767111" w:rsidRDefault="00767111" w:rsidP="00767111">
            <w:pPr>
              <w:adjustRightInd w:val="0"/>
              <w:snapToGrid w:val="0"/>
              <w:rPr>
                <w:rFonts w:ascii="仿宋_GB2312" w:eastAsia="仿宋_GB2312" w:hAnsi="仿宋_GB2312" w:cs="仿宋_GB2312"/>
                <w:b/>
                <w:bCs/>
                <w:sz w:val="28"/>
                <w:szCs w:val="28"/>
              </w:rPr>
            </w:pPr>
          </w:p>
        </w:tc>
      </w:tr>
      <w:tr w:rsidR="00767111" w:rsidTr="00767111">
        <w:trPr>
          <w:trHeight w:val="563"/>
        </w:trPr>
        <w:tc>
          <w:tcPr>
            <w:tcW w:w="1235" w:type="dxa"/>
          </w:tcPr>
          <w:p w:rsidR="00767111" w:rsidRDefault="00767111" w:rsidP="00767111">
            <w:pPr>
              <w:tabs>
                <w:tab w:val="left" w:pos="1845"/>
              </w:tabs>
              <w:jc w:val="center"/>
              <w:rPr>
                <w:rFonts w:ascii="宋体"/>
                <w:b/>
                <w:sz w:val="24"/>
              </w:rPr>
            </w:pPr>
          </w:p>
        </w:tc>
        <w:tc>
          <w:tcPr>
            <w:tcW w:w="1313" w:type="dxa"/>
            <w:gridSpan w:val="2"/>
          </w:tcPr>
          <w:p w:rsidR="00767111" w:rsidRDefault="00767111" w:rsidP="00767111">
            <w:pPr>
              <w:tabs>
                <w:tab w:val="left" w:pos="1845"/>
              </w:tabs>
              <w:jc w:val="center"/>
              <w:rPr>
                <w:rFonts w:ascii="宋体"/>
                <w:b/>
                <w:sz w:val="24"/>
              </w:rPr>
            </w:pPr>
          </w:p>
        </w:tc>
        <w:tc>
          <w:tcPr>
            <w:tcW w:w="1371" w:type="dxa"/>
            <w:gridSpan w:val="2"/>
          </w:tcPr>
          <w:p w:rsidR="00767111" w:rsidRDefault="00767111" w:rsidP="00767111">
            <w:pPr>
              <w:tabs>
                <w:tab w:val="left" w:pos="1845"/>
              </w:tabs>
              <w:jc w:val="center"/>
              <w:rPr>
                <w:rFonts w:ascii="宋体"/>
                <w:b/>
                <w:sz w:val="24"/>
              </w:rPr>
            </w:pPr>
          </w:p>
        </w:tc>
        <w:tc>
          <w:tcPr>
            <w:tcW w:w="975" w:type="dxa"/>
          </w:tcPr>
          <w:p w:rsidR="00767111" w:rsidRDefault="00767111" w:rsidP="00767111">
            <w:pPr>
              <w:tabs>
                <w:tab w:val="left" w:pos="1845"/>
              </w:tabs>
              <w:jc w:val="center"/>
              <w:rPr>
                <w:rFonts w:ascii="宋体"/>
                <w:b/>
                <w:sz w:val="24"/>
              </w:rPr>
            </w:pPr>
          </w:p>
        </w:tc>
        <w:tc>
          <w:tcPr>
            <w:tcW w:w="1695" w:type="dxa"/>
            <w:gridSpan w:val="2"/>
          </w:tcPr>
          <w:p w:rsidR="00767111" w:rsidRDefault="00767111" w:rsidP="00767111">
            <w:pPr>
              <w:tabs>
                <w:tab w:val="left" w:pos="1845"/>
              </w:tabs>
              <w:jc w:val="center"/>
              <w:rPr>
                <w:rFonts w:ascii="宋体"/>
                <w:b/>
                <w:sz w:val="24"/>
              </w:rPr>
            </w:pPr>
          </w:p>
        </w:tc>
        <w:tc>
          <w:tcPr>
            <w:tcW w:w="1470" w:type="dxa"/>
          </w:tcPr>
          <w:p w:rsidR="00767111" w:rsidRDefault="00767111" w:rsidP="00767111">
            <w:pPr>
              <w:tabs>
                <w:tab w:val="left" w:pos="1845"/>
              </w:tabs>
              <w:jc w:val="center"/>
              <w:rPr>
                <w:rFonts w:ascii="宋体"/>
                <w:b/>
                <w:sz w:val="24"/>
              </w:rPr>
            </w:pPr>
          </w:p>
        </w:tc>
      </w:tr>
      <w:tr w:rsidR="00767111" w:rsidTr="00767111">
        <w:trPr>
          <w:trHeight w:val="563"/>
        </w:trPr>
        <w:tc>
          <w:tcPr>
            <w:tcW w:w="1235" w:type="dxa"/>
          </w:tcPr>
          <w:p w:rsidR="00767111" w:rsidRDefault="00767111" w:rsidP="00767111">
            <w:pPr>
              <w:tabs>
                <w:tab w:val="left" w:pos="1845"/>
              </w:tabs>
              <w:jc w:val="center"/>
              <w:rPr>
                <w:rFonts w:ascii="宋体"/>
                <w:b/>
                <w:sz w:val="24"/>
              </w:rPr>
            </w:pPr>
          </w:p>
        </w:tc>
        <w:tc>
          <w:tcPr>
            <w:tcW w:w="1313" w:type="dxa"/>
            <w:gridSpan w:val="2"/>
          </w:tcPr>
          <w:p w:rsidR="00767111" w:rsidRDefault="00767111" w:rsidP="00767111">
            <w:pPr>
              <w:tabs>
                <w:tab w:val="left" w:pos="1845"/>
              </w:tabs>
              <w:jc w:val="center"/>
              <w:rPr>
                <w:rFonts w:ascii="宋体"/>
                <w:b/>
                <w:sz w:val="24"/>
              </w:rPr>
            </w:pPr>
          </w:p>
        </w:tc>
        <w:tc>
          <w:tcPr>
            <w:tcW w:w="1371" w:type="dxa"/>
            <w:gridSpan w:val="2"/>
          </w:tcPr>
          <w:p w:rsidR="00767111" w:rsidRDefault="00767111" w:rsidP="00767111">
            <w:pPr>
              <w:tabs>
                <w:tab w:val="left" w:pos="1845"/>
              </w:tabs>
              <w:jc w:val="center"/>
              <w:rPr>
                <w:rFonts w:ascii="宋体"/>
                <w:b/>
                <w:sz w:val="24"/>
              </w:rPr>
            </w:pPr>
          </w:p>
        </w:tc>
        <w:tc>
          <w:tcPr>
            <w:tcW w:w="975" w:type="dxa"/>
          </w:tcPr>
          <w:p w:rsidR="00767111" w:rsidRDefault="00767111" w:rsidP="00767111">
            <w:pPr>
              <w:tabs>
                <w:tab w:val="left" w:pos="1845"/>
              </w:tabs>
              <w:jc w:val="center"/>
              <w:rPr>
                <w:rFonts w:ascii="宋体"/>
                <w:b/>
                <w:sz w:val="24"/>
              </w:rPr>
            </w:pPr>
          </w:p>
        </w:tc>
        <w:tc>
          <w:tcPr>
            <w:tcW w:w="1695" w:type="dxa"/>
            <w:gridSpan w:val="2"/>
          </w:tcPr>
          <w:p w:rsidR="00767111" w:rsidRDefault="00767111" w:rsidP="00767111">
            <w:pPr>
              <w:tabs>
                <w:tab w:val="left" w:pos="1845"/>
              </w:tabs>
              <w:jc w:val="center"/>
              <w:rPr>
                <w:rFonts w:ascii="宋体"/>
                <w:b/>
                <w:sz w:val="24"/>
              </w:rPr>
            </w:pPr>
          </w:p>
        </w:tc>
        <w:tc>
          <w:tcPr>
            <w:tcW w:w="1470" w:type="dxa"/>
          </w:tcPr>
          <w:p w:rsidR="00767111" w:rsidRDefault="00767111" w:rsidP="00767111">
            <w:pPr>
              <w:tabs>
                <w:tab w:val="left" w:pos="1845"/>
              </w:tabs>
              <w:jc w:val="center"/>
              <w:rPr>
                <w:rFonts w:ascii="宋体"/>
                <w:b/>
                <w:sz w:val="24"/>
              </w:rPr>
            </w:pPr>
          </w:p>
        </w:tc>
      </w:tr>
      <w:tr w:rsidR="00767111" w:rsidTr="00767111">
        <w:trPr>
          <w:trHeight w:val="563"/>
        </w:trPr>
        <w:tc>
          <w:tcPr>
            <w:tcW w:w="1235" w:type="dxa"/>
          </w:tcPr>
          <w:p w:rsidR="00767111" w:rsidRDefault="00767111" w:rsidP="00767111">
            <w:pPr>
              <w:tabs>
                <w:tab w:val="left" w:pos="1845"/>
              </w:tabs>
              <w:jc w:val="center"/>
              <w:rPr>
                <w:rFonts w:ascii="宋体"/>
                <w:b/>
                <w:sz w:val="24"/>
              </w:rPr>
            </w:pPr>
          </w:p>
        </w:tc>
        <w:tc>
          <w:tcPr>
            <w:tcW w:w="1313" w:type="dxa"/>
            <w:gridSpan w:val="2"/>
          </w:tcPr>
          <w:p w:rsidR="00767111" w:rsidRDefault="00767111" w:rsidP="00767111">
            <w:pPr>
              <w:tabs>
                <w:tab w:val="left" w:pos="1845"/>
              </w:tabs>
              <w:jc w:val="center"/>
              <w:rPr>
                <w:rFonts w:ascii="宋体"/>
                <w:b/>
                <w:sz w:val="24"/>
              </w:rPr>
            </w:pPr>
          </w:p>
        </w:tc>
        <w:tc>
          <w:tcPr>
            <w:tcW w:w="1371" w:type="dxa"/>
            <w:gridSpan w:val="2"/>
          </w:tcPr>
          <w:p w:rsidR="00767111" w:rsidRDefault="00767111" w:rsidP="00767111">
            <w:pPr>
              <w:tabs>
                <w:tab w:val="left" w:pos="1845"/>
              </w:tabs>
              <w:jc w:val="center"/>
              <w:rPr>
                <w:rFonts w:ascii="宋体"/>
                <w:b/>
                <w:sz w:val="24"/>
              </w:rPr>
            </w:pPr>
          </w:p>
        </w:tc>
        <w:tc>
          <w:tcPr>
            <w:tcW w:w="975" w:type="dxa"/>
          </w:tcPr>
          <w:p w:rsidR="00767111" w:rsidRDefault="00767111" w:rsidP="00767111">
            <w:pPr>
              <w:tabs>
                <w:tab w:val="left" w:pos="1845"/>
              </w:tabs>
              <w:jc w:val="center"/>
              <w:rPr>
                <w:rFonts w:ascii="宋体"/>
                <w:b/>
                <w:sz w:val="24"/>
              </w:rPr>
            </w:pPr>
          </w:p>
        </w:tc>
        <w:tc>
          <w:tcPr>
            <w:tcW w:w="1695" w:type="dxa"/>
            <w:gridSpan w:val="2"/>
          </w:tcPr>
          <w:p w:rsidR="00767111" w:rsidRDefault="00767111" w:rsidP="00767111">
            <w:pPr>
              <w:tabs>
                <w:tab w:val="left" w:pos="1845"/>
              </w:tabs>
              <w:jc w:val="center"/>
              <w:rPr>
                <w:rFonts w:ascii="宋体"/>
                <w:b/>
                <w:sz w:val="24"/>
              </w:rPr>
            </w:pPr>
          </w:p>
        </w:tc>
        <w:tc>
          <w:tcPr>
            <w:tcW w:w="1470" w:type="dxa"/>
          </w:tcPr>
          <w:p w:rsidR="00767111" w:rsidRDefault="00767111" w:rsidP="00767111">
            <w:pPr>
              <w:tabs>
                <w:tab w:val="left" w:pos="1845"/>
              </w:tabs>
              <w:jc w:val="center"/>
              <w:rPr>
                <w:rFonts w:ascii="宋体"/>
                <w:b/>
                <w:sz w:val="24"/>
              </w:rPr>
            </w:pPr>
          </w:p>
        </w:tc>
      </w:tr>
    </w:tbl>
    <w:p w:rsidR="00767111" w:rsidRDefault="00767111" w:rsidP="00767111">
      <w:pPr>
        <w:tabs>
          <w:tab w:val="left" w:pos="1845"/>
        </w:tabs>
        <w:spacing w:after="156"/>
        <w:rPr>
          <w:rFonts w:ascii="宋体"/>
          <w:b/>
          <w:sz w:val="24"/>
        </w:rPr>
      </w:pPr>
    </w:p>
    <w:p w:rsidR="001F038C" w:rsidRDefault="001F038C">
      <w:pPr>
        <w:widowControl/>
        <w:jc w:val="left"/>
        <w:rPr>
          <w:rFonts w:ascii="宋体" w:hAnsi="宋体"/>
          <w:b/>
          <w:sz w:val="24"/>
        </w:rPr>
      </w:pPr>
      <w:r>
        <w:rPr>
          <w:rFonts w:ascii="宋体" w:hAnsi="宋体"/>
          <w:b/>
          <w:sz w:val="24"/>
        </w:rPr>
        <w:br w:type="page"/>
      </w:r>
    </w:p>
    <w:p w:rsidR="00767111" w:rsidRDefault="00767111" w:rsidP="00767111">
      <w:pPr>
        <w:adjustRightInd w:val="0"/>
        <w:snapToGrid w:val="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14.2项目技术负责人简历表（附身份证复印件）</w:t>
      </w:r>
    </w:p>
    <w:p w:rsidR="00767111" w:rsidRDefault="00767111" w:rsidP="00767111">
      <w:pPr>
        <w:tabs>
          <w:tab w:val="left" w:pos="1845"/>
        </w:tabs>
        <w:spacing w:after="156"/>
        <w:rPr>
          <w:rFonts w:ascii="宋体" w:hAnsi="宋体"/>
          <w:b/>
          <w:sz w:val="24"/>
        </w:rPr>
      </w:pPr>
    </w:p>
    <w:p w:rsidR="00767111" w:rsidRDefault="00767111" w:rsidP="00767111">
      <w:pPr>
        <w:tabs>
          <w:tab w:val="left" w:pos="1845"/>
        </w:tabs>
        <w:spacing w:after="156"/>
        <w:rPr>
          <w:rFonts w:ascii="宋体" w:hAnsi="宋体"/>
          <w:b/>
          <w:sz w:val="24"/>
        </w:rPr>
      </w:pPr>
    </w:p>
    <w:p w:rsidR="00767111" w:rsidRDefault="00767111" w:rsidP="00767111">
      <w:pPr>
        <w:tabs>
          <w:tab w:val="left" w:pos="1845"/>
        </w:tabs>
        <w:spacing w:after="156"/>
        <w:rPr>
          <w:rFonts w:ascii="宋体" w:hAnsi="宋体"/>
          <w:b/>
          <w:sz w:val="24"/>
        </w:rPr>
      </w:pPr>
    </w:p>
    <w:tbl>
      <w:tblPr>
        <w:tblW w:w="7866"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7"/>
        <w:gridCol w:w="1099"/>
        <w:gridCol w:w="180"/>
        <w:gridCol w:w="1020"/>
        <w:gridCol w:w="375"/>
        <w:gridCol w:w="1005"/>
        <w:gridCol w:w="570"/>
        <w:gridCol w:w="1260"/>
        <w:gridCol w:w="1170"/>
      </w:tblGrid>
      <w:tr w:rsidR="00767111" w:rsidTr="00767111">
        <w:trPr>
          <w:trHeight w:val="567"/>
        </w:trPr>
        <w:tc>
          <w:tcPr>
            <w:tcW w:w="1187" w:type="dxa"/>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1099" w:type="dxa"/>
            <w:vAlign w:val="center"/>
          </w:tcPr>
          <w:p w:rsidR="00767111" w:rsidRDefault="00767111" w:rsidP="00767111">
            <w:pPr>
              <w:adjustRightInd w:val="0"/>
              <w:snapToGrid w:val="0"/>
              <w:jc w:val="center"/>
              <w:rPr>
                <w:rFonts w:ascii="仿宋_GB2312" w:eastAsia="仿宋_GB2312" w:hAnsi="仿宋_GB2312" w:cs="仿宋_GB2312"/>
                <w:sz w:val="28"/>
                <w:szCs w:val="28"/>
              </w:rPr>
            </w:pPr>
          </w:p>
        </w:tc>
        <w:tc>
          <w:tcPr>
            <w:tcW w:w="1200" w:type="dxa"/>
            <w:gridSpan w:val="2"/>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1380" w:type="dxa"/>
            <w:gridSpan w:val="2"/>
            <w:vAlign w:val="center"/>
          </w:tcPr>
          <w:p w:rsidR="00767111" w:rsidRDefault="00767111" w:rsidP="00767111">
            <w:pPr>
              <w:adjustRightInd w:val="0"/>
              <w:snapToGrid w:val="0"/>
              <w:jc w:val="center"/>
              <w:rPr>
                <w:rFonts w:ascii="仿宋_GB2312" w:eastAsia="仿宋_GB2312" w:hAnsi="仿宋_GB2312" w:cs="仿宋_GB2312"/>
                <w:sz w:val="28"/>
                <w:szCs w:val="28"/>
              </w:rPr>
            </w:pPr>
          </w:p>
        </w:tc>
        <w:tc>
          <w:tcPr>
            <w:tcW w:w="1830" w:type="dxa"/>
            <w:gridSpan w:val="2"/>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年龄</w:t>
            </w:r>
          </w:p>
        </w:tc>
        <w:tc>
          <w:tcPr>
            <w:tcW w:w="1170" w:type="dxa"/>
            <w:vAlign w:val="center"/>
          </w:tcPr>
          <w:p w:rsidR="00767111" w:rsidRDefault="00767111" w:rsidP="00767111">
            <w:pPr>
              <w:adjustRightInd w:val="0"/>
              <w:snapToGrid w:val="0"/>
              <w:jc w:val="center"/>
              <w:rPr>
                <w:rFonts w:ascii="仿宋_GB2312" w:eastAsia="仿宋_GB2312" w:hAnsi="仿宋_GB2312" w:cs="仿宋_GB2312"/>
                <w:sz w:val="28"/>
                <w:szCs w:val="28"/>
              </w:rPr>
            </w:pPr>
          </w:p>
        </w:tc>
      </w:tr>
      <w:tr w:rsidR="00767111" w:rsidTr="00767111">
        <w:trPr>
          <w:trHeight w:val="567"/>
        </w:trPr>
        <w:tc>
          <w:tcPr>
            <w:tcW w:w="1187" w:type="dxa"/>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职务</w:t>
            </w:r>
          </w:p>
        </w:tc>
        <w:tc>
          <w:tcPr>
            <w:tcW w:w="1099" w:type="dxa"/>
            <w:vAlign w:val="center"/>
          </w:tcPr>
          <w:p w:rsidR="00767111" w:rsidRDefault="00767111" w:rsidP="00767111">
            <w:pPr>
              <w:adjustRightInd w:val="0"/>
              <w:snapToGrid w:val="0"/>
              <w:jc w:val="center"/>
              <w:rPr>
                <w:rFonts w:ascii="仿宋_GB2312" w:eastAsia="仿宋_GB2312" w:hAnsi="仿宋_GB2312" w:cs="仿宋_GB2312"/>
                <w:sz w:val="28"/>
                <w:szCs w:val="28"/>
              </w:rPr>
            </w:pPr>
          </w:p>
        </w:tc>
        <w:tc>
          <w:tcPr>
            <w:tcW w:w="1200" w:type="dxa"/>
            <w:gridSpan w:val="2"/>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职称</w:t>
            </w:r>
          </w:p>
        </w:tc>
        <w:tc>
          <w:tcPr>
            <w:tcW w:w="1380" w:type="dxa"/>
            <w:gridSpan w:val="2"/>
            <w:vAlign w:val="center"/>
          </w:tcPr>
          <w:p w:rsidR="00767111" w:rsidRDefault="00767111" w:rsidP="00767111">
            <w:pPr>
              <w:adjustRightInd w:val="0"/>
              <w:snapToGrid w:val="0"/>
              <w:jc w:val="center"/>
              <w:rPr>
                <w:rFonts w:ascii="仿宋_GB2312" w:eastAsia="仿宋_GB2312" w:hAnsi="仿宋_GB2312" w:cs="仿宋_GB2312"/>
                <w:sz w:val="28"/>
                <w:szCs w:val="28"/>
              </w:rPr>
            </w:pPr>
          </w:p>
        </w:tc>
        <w:tc>
          <w:tcPr>
            <w:tcW w:w="1830" w:type="dxa"/>
            <w:gridSpan w:val="2"/>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学历</w:t>
            </w:r>
          </w:p>
        </w:tc>
        <w:tc>
          <w:tcPr>
            <w:tcW w:w="1170" w:type="dxa"/>
            <w:vAlign w:val="center"/>
          </w:tcPr>
          <w:p w:rsidR="00767111" w:rsidRDefault="00767111" w:rsidP="00767111">
            <w:pPr>
              <w:adjustRightInd w:val="0"/>
              <w:snapToGrid w:val="0"/>
              <w:jc w:val="center"/>
              <w:rPr>
                <w:rFonts w:ascii="仿宋_GB2312" w:eastAsia="仿宋_GB2312" w:hAnsi="仿宋_GB2312" w:cs="仿宋_GB2312"/>
                <w:sz w:val="28"/>
                <w:szCs w:val="28"/>
              </w:rPr>
            </w:pPr>
          </w:p>
        </w:tc>
      </w:tr>
      <w:tr w:rsidR="00767111" w:rsidTr="00767111">
        <w:trPr>
          <w:cantSplit/>
          <w:trHeight w:val="567"/>
        </w:trPr>
        <w:tc>
          <w:tcPr>
            <w:tcW w:w="2286" w:type="dxa"/>
            <w:gridSpan w:val="2"/>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参加工作时间</w:t>
            </w:r>
          </w:p>
        </w:tc>
        <w:tc>
          <w:tcPr>
            <w:tcW w:w="1200" w:type="dxa"/>
            <w:gridSpan w:val="2"/>
            <w:vAlign w:val="center"/>
          </w:tcPr>
          <w:p w:rsidR="00767111" w:rsidRDefault="00767111" w:rsidP="00767111">
            <w:pPr>
              <w:adjustRightInd w:val="0"/>
              <w:snapToGrid w:val="0"/>
              <w:jc w:val="center"/>
              <w:rPr>
                <w:rFonts w:ascii="仿宋_GB2312" w:eastAsia="仿宋_GB2312" w:hAnsi="仿宋_GB2312" w:cs="仿宋_GB2312"/>
                <w:sz w:val="28"/>
                <w:szCs w:val="28"/>
              </w:rPr>
            </w:pPr>
          </w:p>
        </w:tc>
        <w:tc>
          <w:tcPr>
            <w:tcW w:w="3210" w:type="dxa"/>
            <w:gridSpan w:val="4"/>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从事技术负责人年限</w:t>
            </w:r>
          </w:p>
        </w:tc>
        <w:tc>
          <w:tcPr>
            <w:tcW w:w="1170" w:type="dxa"/>
            <w:vAlign w:val="center"/>
          </w:tcPr>
          <w:p w:rsidR="00767111" w:rsidRDefault="00767111" w:rsidP="00767111">
            <w:pPr>
              <w:adjustRightInd w:val="0"/>
              <w:snapToGrid w:val="0"/>
              <w:jc w:val="center"/>
              <w:rPr>
                <w:rFonts w:ascii="仿宋_GB2312" w:eastAsia="仿宋_GB2312" w:hAnsi="仿宋_GB2312" w:cs="仿宋_GB2312"/>
                <w:sz w:val="28"/>
                <w:szCs w:val="28"/>
              </w:rPr>
            </w:pPr>
          </w:p>
        </w:tc>
      </w:tr>
      <w:tr w:rsidR="00767111" w:rsidTr="00767111">
        <w:trPr>
          <w:cantSplit/>
          <w:trHeight w:val="567"/>
        </w:trPr>
        <w:tc>
          <w:tcPr>
            <w:tcW w:w="7866" w:type="dxa"/>
            <w:gridSpan w:val="9"/>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在建和已完成工程项目情况</w:t>
            </w:r>
          </w:p>
        </w:tc>
      </w:tr>
      <w:tr w:rsidR="00767111" w:rsidTr="00767111">
        <w:trPr>
          <w:trHeight w:val="567"/>
        </w:trPr>
        <w:tc>
          <w:tcPr>
            <w:tcW w:w="1187" w:type="dxa"/>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建设单位</w:t>
            </w:r>
          </w:p>
        </w:tc>
        <w:tc>
          <w:tcPr>
            <w:tcW w:w="1279" w:type="dxa"/>
            <w:gridSpan w:val="2"/>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tc>
        <w:tc>
          <w:tcPr>
            <w:tcW w:w="1395" w:type="dxa"/>
            <w:gridSpan w:val="2"/>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建设规模</w:t>
            </w:r>
          </w:p>
        </w:tc>
        <w:tc>
          <w:tcPr>
            <w:tcW w:w="1575" w:type="dxa"/>
            <w:gridSpan w:val="2"/>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开、竣工日期</w:t>
            </w:r>
          </w:p>
        </w:tc>
        <w:tc>
          <w:tcPr>
            <w:tcW w:w="1260" w:type="dxa"/>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在建或</w:t>
            </w:r>
          </w:p>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已完</w:t>
            </w:r>
          </w:p>
        </w:tc>
        <w:tc>
          <w:tcPr>
            <w:tcW w:w="1170" w:type="dxa"/>
            <w:vAlign w:val="center"/>
          </w:tcPr>
          <w:p w:rsidR="00767111" w:rsidRDefault="00767111" w:rsidP="00767111">
            <w:pPr>
              <w:adjustRightInd w:val="0"/>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工程质量</w:t>
            </w:r>
          </w:p>
        </w:tc>
      </w:tr>
      <w:tr w:rsidR="00767111" w:rsidTr="00767111">
        <w:trPr>
          <w:trHeight w:val="567"/>
        </w:trPr>
        <w:tc>
          <w:tcPr>
            <w:tcW w:w="1187" w:type="dxa"/>
          </w:tcPr>
          <w:p w:rsidR="00767111" w:rsidRDefault="00767111" w:rsidP="00767111">
            <w:pPr>
              <w:tabs>
                <w:tab w:val="left" w:pos="1845"/>
              </w:tabs>
              <w:jc w:val="center"/>
              <w:rPr>
                <w:rFonts w:ascii="宋体"/>
                <w:b/>
                <w:sz w:val="24"/>
              </w:rPr>
            </w:pPr>
          </w:p>
        </w:tc>
        <w:tc>
          <w:tcPr>
            <w:tcW w:w="1279" w:type="dxa"/>
            <w:gridSpan w:val="2"/>
          </w:tcPr>
          <w:p w:rsidR="00767111" w:rsidRDefault="00767111" w:rsidP="00767111">
            <w:pPr>
              <w:tabs>
                <w:tab w:val="left" w:pos="1845"/>
              </w:tabs>
              <w:jc w:val="center"/>
              <w:rPr>
                <w:rFonts w:ascii="宋体"/>
                <w:b/>
                <w:sz w:val="24"/>
              </w:rPr>
            </w:pPr>
          </w:p>
        </w:tc>
        <w:tc>
          <w:tcPr>
            <w:tcW w:w="1395" w:type="dxa"/>
            <w:gridSpan w:val="2"/>
          </w:tcPr>
          <w:p w:rsidR="00767111" w:rsidRDefault="00767111" w:rsidP="00767111">
            <w:pPr>
              <w:tabs>
                <w:tab w:val="left" w:pos="1845"/>
              </w:tabs>
              <w:jc w:val="center"/>
              <w:rPr>
                <w:rFonts w:ascii="宋体"/>
                <w:b/>
                <w:sz w:val="24"/>
              </w:rPr>
            </w:pPr>
          </w:p>
        </w:tc>
        <w:tc>
          <w:tcPr>
            <w:tcW w:w="1575" w:type="dxa"/>
            <w:gridSpan w:val="2"/>
          </w:tcPr>
          <w:p w:rsidR="00767111" w:rsidRDefault="00767111" w:rsidP="00767111">
            <w:pPr>
              <w:tabs>
                <w:tab w:val="left" w:pos="1845"/>
              </w:tabs>
              <w:jc w:val="center"/>
              <w:rPr>
                <w:rFonts w:ascii="宋体"/>
                <w:b/>
                <w:sz w:val="24"/>
              </w:rPr>
            </w:pPr>
          </w:p>
        </w:tc>
        <w:tc>
          <w:tcPr>
            <w:tcW w:w="1260" w:type="dxa"/>
          </w:tcPr>
          <w:p w:rsidR="00767111" w:rsidRDefault="00767111" w:rsidP="00767111">
            <w:pPr>
              <w:tabs>
                <w:tab w:val="left" w:pos="1845"/>
              </w:tabs>
              <w:jc w:val="center"/>
              <w:rPr>
                <w:rFonts w:ascii="宋体"/>
                <w:b/>
                <w:sz w:val="24"/>
              </w:rPr>
            </w:pPr>
          </w:p>
        </w:tc>
        <w:tc>
          <w:tcPr>
            <w:tcW w:w="1170" w:type="dxa"/>
          </w:tcPr>
          <w:p w:rsidR="00767111" w:rsidRDefault="00767111" w:rsidP="00767111">
            <w:pPr>
              <w:tabs>
                <w:tab w:val="left" w:pos="1845"/>
              </w:tabs>
              <w:jc w:val="center"/>
              <w:rPr>
                <w:rFonts w:ascii="宋体"/>
                <w:b/>
                <w:sz w:val="24"/>
              </w:rPr>
            </w:pPr>
          </w:p>
        </w:tc>
      </w:tr>
      <w:tr w:rsidR="00767111" w:rsidTr="00767111">
        <w:trPr>
          <w:trHeight w:val="567"/>
        </w:trPr>
        <w:tc>
          <w:tcPr>
            <w:tcW w:w="1187" w:type="dxa"/>
          </w:tcPr>
          <w:p w:rsidR="00767111" w:rsidRDefault="00767111" w:rsidP="00767111">
            <w:pPr>
              <w:tabs>
                <w:tab w:val="left" w:pos="1845"/>
              </w:tabs>
              <w:jc w:val="center"/>
              <w:rPr>
                <w:rFonts w:ascii="宋体"/>
                <w:b/>
                <w:sz w:val="24"/>
              </w:rPr>
            </w:pPr>
          </w:p>
        </w:tc>
        <w:tc>
          <w:tcPr>
            <w:tcW w:w="1279" w:type="dxa"/>
            <w:gridSpan w:val="2"/>
          </w:tcPr>
          <w:p w:rsidR="00767111" w:rsidRDefault="00767111" w:rsidP="00767111">
            <w:pPr>
              <w:tabs>
                <w:tab w:val="left" w:pos="1845"/>
              </w:tabs>
              <w:jc w:val="center"/>
              <w:rPr>
                <w:rFonts w:ascii="宋体"/>
                <w:b/>
                <w:sz w:val="24"/>
              </w:rPr>
            </w:pPr>
          </w:p>
        </w:tc>
        <w:tc>
          <w:tcPr>
            <w:tcW w:w="1395" w:type="dxa"/>
            <w:gridSpan w:val="2"/>
          </w:tcPr>
          <w:p w:rsidR="00767111" w:rsidRDefault="00767111" w:rsidP="00767111">
            <w:pPr>
              <w:tabs>
                <w:tab w:val="left" w:pos="1845"/>
              </w:tabs>
              <w:jc w:val="center"/>
              <w:rPr>
                <w:rFonts w:ascii="宋体"/>
                <w:b/>
                <w:sz w:val="24"/>
              </w:rPr>
            </w:pPr>
          </w:p>
        </w:tc>
        <w:tc>
          <w:tcPr>
            <w:tcW w:w="1575" w:type="dxa"/>
            <w:gridSpan w:val="2"/>
          </w:tcPr>
          <w:p w:rsidR="00767111" w:rsidRDefault="00767111" w:rsidP="00767111">
            <w:pPr>
              <w:tabs>
                <w:tab w:val="left" w:pos="1845"/>
              </w:tabs>
              <w:jc w:val="center"/>
              <w:rPr>
                <w:rFonts w:ascii="宋体"/>
                <w:b/>
                <w:sz w:val="24"/>
              </w:rPr>
            </w:pPr>
          </w:p>
        </w:tc>
        <w:tc>
          <w:tcPr>
            <w:tcW w:w="1260" w:type="dxa"/>
          </w:tcPr>
          <w:p w:rsidR="00767111" w:rsidRDefault="00767111" w:rsidP="00767111">
            <w:pPr>
              <w:tabs>
                <w:tab w:val="left" w:pos="1845"/>
              </w:tabs>
              <w:jc w:val="center"/>
              <w:rPr>
                <w:rFonts w:ascii="宋体"/>
                <w:b/>
                <w:sz w:val="24"/>
              </w:rPr>
            </w:pPr>
          </w:p>
        </w:tc>
        <w:tc>
          <w:tcPr>
            <w:tcW w:w="1170" w:type="dxa"/>
          </w:tcPr>
          <w:p w:rsidR="00767111" w:rsidRDefault="00767111" w:rsidP="00767111">
            <w:pPr>
              <w:tabs>
                <w:tab w:val="left" w:pos="1845"/>
              </w:tabs>
              <w:jc w:val="center"/>
              <w:rPr>
                <w:rFonts w:ascii="宋体"/>
                <w:b/>
                <w:sz w:val="24"/>
              </w:rPr>
            </w:pPr>
          </w:p>
        </w:tc>
      </w:tr>
      <w:tr w:rsidR="00767111" w:rsidTr="00767111">
        <w:trPr>
          <w:trHeight w:val="567"/>
        </w:trPr>
        <w:tc>
          <w:tcPr>
            <w:tcW w:w="1187" w:type="dxa"/>
          </w:tcPr>
          <w:p w:rsidR="00767111" w:rsidRDefault="00767111" w:rsidP="00767111">
            <w:pPr>
              <w:tabs>
                <w:tab w:val="left" w:pos="1845"/>
              </w:tabs>
              <w:jc w:val="center"/>
              <w:rPr>
                <w:rFonts w:ascii="宋体"/>
                <w:b/>
                <w:sz w:val="24"/>
              </w:rPr>
            </w:pPr>
          </w:p>
        </w:tc>
        <w:tc>
          <w:tcPr>
            <w:tcW w:w="1279" w:type="dxa"/>
            <w:gridSpan w:val="2"/>
          </w:tcPr>
          <w:p w:rsidR="00767111" w:rsidRDefault="00767111" w:rsidP="00767111">
            <w:pPr>
              <w:tabs>
                <w:tab w:val="left" w:pos="1845"/>
              </w:tabs>
              <w:jc w:val="center"/>
              <w:rPr>
                <w:rFonts w:ascii="宋体"/>
                <w:b/>
                <w:sz w:val="24"/>
              </w:rPr>
            </w:pPr>
          </w:p>
        </w:tc>
        <w:tc>
          <w:tcPr>
            <w:tcW w:w="1395" w:type="dxa"/>
            <w:gridSpan w:val="2"/>
          </w:tcPr>
          <w:p w:rsidR="00767111" w:rsidRDefault="00767111" w:rsidP="00767111">
            <w:pPr>
              <w:tabs>
                <w:tab w:val="left" w:pos="1845"/>
              </w:tabs>
              <w:jc w:val="center"/>
              <w:rPr>
                <w:rFonts w:ascii="宋体"/>
                <w:b/>
                <w:sz w:val="24"/>
              </w:rPr>
            </w:pPr>
          </w:p>
        </w:tc>
        <w:tc>
          <w:tcPr>
            <w:tcW w:w="1575" w:type="dxa"/>
            <w:gridSpan w:val="2"/>
          </w:tcPr>
          <w:p w:rsidR="00767111" w:rsidRDefault="00767111" w:rsidP="00767111">
            <w:pPr>
              <w:tabs>
                <w:tab w:val="left" w:pos="1845"/>
              </w:tabs>
              <w:jc w:val="center"/>
              <w:rPr>
                <w:rFonts w:ascii="宋体"/>
                <w:b/>
                <w:sz w:val="24"/>
              </w:rPr>
            </w:pPr>
          </w:p>
        </w:tc>
        <w:tc>
          <w:tcPr>
            <w:tcW w:w="1260" w:type="dxa"/>
          </w:tcPr>
          <w:p w:rsidR="00767111" w:rsidRDefault="00767111" w:rsidP="00767111">
            <w:pPr>
              <w:tabs>
                <w:tab w:val="left" w:pos="1845"/>
              </w:tabs>
              <w:jc w:val="center"/>
              <w:rPr>
                <w:rFonts w:ascii="宋体"/>
                <w:b/>
                <w:sz w:val="24"/>
              </w:rPr>
            </w:pPr>
          </w:p>
        </w:tc>
        <w:tc>
          <w:tcPr>
            <w:tcW w:w="1170" w:type="dxa"/>
          </w:tcPr>
          <w:p w:rsidR="00767111" w:rsidRDefault="00767111" w:rsidP="00767111">
            <w:pPr>
              <w:tabs>
                <w:tab w:val="left" w:pos="1845"/>
              </w:tabs>
              <w:jc w:val="center"/>
              <w:rPr>
                <w:rFonts w:ascii="宋体"/>
                <w:b/>
                <w:sz w:val="24"/>
              </w:rPr>
            </w:pPr>
          </w:p>
        </w:tc>
      </w:tr>
      <w:tr w:rsidR="00767111" w:rsidTr="00767111">
        <w:trPr>
          <w:trHeight w:val="567"/>
        </w:trPr>
        <w:tc>
          <w:tcPr>
            <w:tcW w:w="1187" w:type="dxa"/>
          </w:tcPr>
          <w:p w:rsidR="00767111" w:rsidRDefault="00767111" w:rsidP="00767111">
            <w:pPr>
              <w:tabs>
                <w:tab w:val="left" w:pos="1845"/>
              </w:tabs>
              <w:jc w:val="center"/>
              <w:rPr>
                <w:rFonts w:ascii="宋体"/>
                <w:b/>
                <w:sz w:val="24"/>
              </w:rPr>
            </w:pPr>
          </w:p>
        </w:tc>
        <w:tc>
          <w:tcPr>
            <w:tcW w:w="1279" w:type="dxa"/>
            <w:gridSpan w:val="2"/>
          </w:tcPr>
          <w:p w:rsidR="00767111" w:rsidRDefault="00767111" w:rsidP="00767111">
            <w:pPr>
              <w:tabs>
                <w:tab w:val="left" w:pos="1845"/>
              </w:tabs>
              <w:jc w:val="center"/>
              <w:rPr>
                <w:rFonts w:ascii="宋体"/>
                <w:b/>
                <w:sz w:val="24"/>
              </w:rPr>
            </w:pPr>
          </w:p>
        </w:tc>
        <w:tc>
          <w:tcPr>
            <w:tcW w:w="1395" w:type="dxa"/>
            <w:gridSpan w:val="2"/>
          </w:tcPr>
          <w:p w:rsidR="00767111" w:rsidRDefault="00767111" w:rsidP="00767111">
            <w:pPr>
              <w:tabs>
                <w:tab w:val="left" w:pos="1845"/>
              </w:tabs>
              <w:jc w:val="center"/>
              <w:rPr>
                <w:rFonts w:ascii="宋体"/>
                <w:b/>
                <w:sz w:val="24"/>
              </w:rPr>
            </w:pPr>
          </w:p>
        </w:tc>
        <w:tc>
          <w:tcPr>
            <w:tcW w:w="1575" w:type="dxa"/>
            <w:gridSpan w:val="2"/>
          </w:tcPr>
          <w:p w:rsidR="00767111" w:rsidRDefault="00767111" w:rsidP="00767111">
            <w:pPr>
              <w:tabs>
                <w:tab w:val="left" w:pos="1845"/>
              </w:tabs>
              <w:jc w:val="center"/>
              <w:rPr>
                <w:rFonts w:ascii="宋体"/>
                <w:b/>
                <w:sz w:val="24"/>
              </w:rPr>
            </w:pPr>
          </w:p>
        </w:tc>
        <w:tc>
          <w:tcPr>
            <w:tcW w:w="1260" w:type="dxa"/>
          </w:tcPr>
          <w:p w:rsidR="00767111" w:rsidRDefault="00767111" w:rsidP="00767111">
            <w:pPr>
              <w:tabs>
                <w:tab w:val="left" w:pos="1845"/>
              </w:tabs>
              <w:jc w:val="center"/>
              <w:rPr>
                <w:rFonts w:ascii="宋体"/>
                <w:b/>
                <w:sz w:val="24"/>
              </w:rPr>
            </w:pPr>
          </w:p>
        </w:tc>
        <w:tc>
          <w:tcPr>
            <w:tcW w:w="1170" w:type="dxa"/>
          </w:tcPr>
          <w:p w:rsidR="00767111" w:rsidRDefault="00767111" w:rsidP="00767111">
            <w:pPr>
              <w:tabs>
                <w:tab w:val="left" w:pos="1845"/>
              </w:tabs>
              <w:jc w:val="center"/>
              <w:rPr>
                <w:rFonts w:ascii="宋体"/>
                <w:b/>
                <w:sz w:val="24"/>
              </w:rPr>
            </w:pPr>
          </w:p>
        </w:tc>
      </w:tr>
      <w:tr w:rsidR="00767111" w:rsidTr="00767111">
        <w:trPr>
          <w:trHeight w:val="567"/>
        </w:trPr>
        <w:tc>
          <w:tcPr>
            <w:tcW w:w="1187" w:type="dxa"/>
          </w:tcPr>
          <w:p w:rsidR="00767111" w:rsidRDefault="00767111" w:rsidP="00767111">
            <w:pPr>
              <w:tabs>
                <w:tab w:val="left" w:pos="1845"/>
              </w:tabs>
              <w:jc w:val="center"/>
              <w:rPr>
                <w:rFonts w:ascii="宋体"/>
                <w:b/>
                <w:sz w:val="24"/>
              </w:rPr>
            </w:pPr>
          </w:p>
        </w:tc>
        <w:tc>
          <w:tcPr>
            <w:tcW w:w="1279" w:type="dxa"/>
            <w:gridSpan w:val="2"/>
          </w:tcPr>
          <w:p w:rsidR="00767111" w:rsidRDefault="00767111" w:rsidP="00767111">
            <w:pPr>
              <w:tabs>
                <w:tab w:val="left" w:pos="1845"/>
              </w:tabs>
              <w:jc w:val="center"/>
              <w:rPr>
                <w:rFonts w:ascii="宋体"/>
                <w:b/>
                <w:sz w:val="24"/>
              </w:rPr>
            </w:pPr>
          </w:p>
        </w:tc>
        <w:tc>
          <w:tcPr>
            <w:tcW w:w="1395" w:type="dxa"/>
            <w:gridSpan w:val="2"/>
          </w:tcPr>
          <w:p w:rsidR="00767111" w:rsidRDefault="00767111" w:rsidP="00767111">
            <w:pPr>
              <w:tabs>
                <w:tab w:val="left" w:pos="1845"/>
              </w:tabs>
              <w:jc w:val="center"/>
              <w:rPr>
                <w:rFonts w:ascii="宋体"/>
                <w:b/>
                <w:sz w:val="24"/>
              </w:rPr>
            </w:pPr>
          </w:p>
        </w:tc>
        <w:tc>
          <w:tcPr>
            <w:tcW w:w="1575" w:type="dxa"/>
            <w:gridSpan w:val="2"/>
          </w:tcPr>
          <w:p w:rsidR="00767111" w:rsidRDefault="00767111" w:rsidP="00767111">
            <w:pPr>
              <w:tabs>
                <w:tab w:val="left" w:pos="1845"/>
              </w:tabs>
              <w:jc w:val="center"/>
              <w:rPr>
                <w:rFonts w:ascii="宋体"/>
                <w:b/>
                <w:sz w:val="24"/>
              </w:rPr>
            </w:pPr>
          </w:p>
        </w:tc>
        <w:tc>
          <w:tcPr>
            <w:tcW w:w="1260" w:type="dxa"/>
          </w:tcPr>
          <w:p w:rsidR="00767111" w:rsidRDefault="00767111" w:rsidP="00767111">
            <w:pPr>
              <w:tabs>
                <w:tab w:val="left" w:pos="1845"/>
              </w:tabs>
              <w:jc w:val="center"/>
              <w:rPr>
                <w:rFonts w:ascii="宋体"/>
                <w:b/>
                <w:sz w:val="24"/>
              </w:rPr>
            </w:pPr>
          </w:p>
        </w:tc>
        <w:tc>
          <w:tcPr>
            <w:tcW w:w="1170" w:type="dxa"/>
          </w:tcPr>
          <w:p w:rsidR="00767111" w:rsidRDefault="00767111" w:rsidP="00767111">
            <w:pPr>
              <w:tabs>
                <w:tab w:val="left" w:pos="1845"/>
              </w:tabs>
              <w:jc w:val="center"/>
              <w:rPr>
                <w:rFonts w:ascii="宋体"/>
                <w:b/>
                <w:sz w:val="24"/>
              </w:rPr>
            </w:pPr>
          </w:p>
        </w:tc>
      </w:tr>
      <w:tr w:rsidR="00767111" w:rsidTr="00767111">
        <w:trPr>
          <w:trHeight w:val="567"/>
        </w:trPr>
        <w:tc>
          <w:tcPr>
            <w:tcW w:w="1187" w:type="dxa"/>
          </w:tcPr>
          <w:p w:rsidR="00767111" w:rsidRDefault="00767111" w:rsidP="00767111">
            <w:pPr>
              <w:tabs>
                <w:tab w:val="left" w:pos="1845"/>
              </w:tabs>
              <w:jc w:val="center"/>
              <w:rPr>
                <w:rFonts w:ascii="宋体"/>
                <w:b/>
                <w:sz w:val="24"/>
              </w:rPr>
            </w:pPr>
          </w:p>
        </w:tc>
        <w:tc>
          <w:tcPr>
            <w:tcW w:w="1279" w:type="dxa"/>
            <w:gridSpan w:val="2"/>
          </w:tcPr>
          <w:p w:rsidR="00767111" w:rsidRDefault="00767111" w:rsidP="00767111">
            <w:pPr>
              <w:tabs>
                <w:tab w:val="left" w:pos="1845"/>
              </w:tabs>
              <w:jc w:val="center"/>
              <w:rPr>
                <w:rFonts w:ascii="宋体"/>
                <w:b/>
                <w:sz w:val="24"/>
              </w:rPr>
            </w:pPr>
          </w:p>
        </w:tc>
        <w:tc>
          <w:tcPr>
            <w:tcW w:w="1395" w:type="dxa"/>
            <w:gridSpan w:val="2"/>
          </w:tcPr>
          <w:p w:rsidR="00767111" w:rsidRDefault="00767111" w:rsidP="00767111">
            <w:pPr>
              <w:tabs>
                <w:tab w:val="left" w:pos="1845"/>
              </w:tabs>
              <w:jc w:val="center"/>
              <w:rPr>
                <w:rFonts w:ascii="宋体"/>
                <w:b/>
                <w:sz w:val="24"/>
              </w:rPr>
            </w:pPr>
          </w:p>
        </w:tc>
        <w:tc>
          <w:tcPr>
            <w:tcW w:w="1575" w:type="dxa"/>
            <w:gridSpan w:val="2"/>
          </w:tcPr>
          <w:p w:rsidR="00767111" w:rsidRDefault="00767111" w:rsidP="00767111">
            <w:pPr>
              <w:tabs>
                <w:tab w:val="left" w:pos="1845"/>
              </w:tabs>
              <w:jc w:val="center"/>
              <w:rPr>
                <w:rFonts w:ascii="宋体"/>
                <w:b/>
                <w:sz w:val="24"/>
              </w:rPr>
            </w:pPr>
          </w:p>
        </w:tc>
        <w:tc>
          <w:tcPr>
            <w:tcW w:w="1260" w:type="dxa"/>
          </w:tcPr>
          <w:p w:rsidR="00767111" w:rsidRDefault="00767111" w:rsidP="00767111">
            <w:pPr>
              <w:tabs>
                <w:tab w:val="left" w:pos="1845"/>
              </w:tabs>
              <w:jc w:val="center"/>
              <w:rPr>
                <w:rFonts w:ascii="宋体"/>
                <w:b/>
                <w:sz w:val="24"/>
              </w:rPr>
            </w:pPr>
          </w:p>
        </w:tc>
        <w:tc>
          <w:tcPr>
            <w:tcW w:w="1170" w:type="dxa"/>
          </w:tcPr>
          <w:p w:rsidR="00767111" w:rsidRDefault="00767111" w:rsidP="00767111">
            <w:pPr>
              <w:tabs>
                <w:tab w:val="left" w:pos="1845"/>
              </w:tabs>
              <w:jc w:val="center"/>
              <w:rPr>
                <w:rFonts w:ascii="宋体"/>
                <w:b/>
                <w:sz w:val="24"/>
              </w:rPr>
            </w:pPr>
          </w:p>
        </w:tc>
      </w:tr>
    </w:tbl>
    <w:p w:rsidR="00767111" w:rsidRDefault="00767111" w:rsidP="00767111">
      <w:pPr>
        <w:tabs>
          <w:tab w:val="left" w:pos="1845"/>
        </w:tabs>
        <w:rPr>
          <w:rFonts w:ascii="宋体"/>
          <w:b/>
          <w:sz w:val="24"/>
        </w:rPr>
      </w:pPr>
    </w:p>
    <w:p w:rsidR="00767111" w:rsidRDefault="00767111" w:rsidP="00767111">
      <w:pPr>
        <w:tabs>
          <w:tab w:val="left" w:pos="1845"/>
        </w:tabs>
        <w:jc w:val="center"/>
        <w:rPr>
          <w:rFonts w:ascii="宋体"/>
          <w:b/>
          <w:sz w:val="24"/>
        </w:rPr>
      </w:pPr>
    </w:p>
    <w:p w:rsidR="001F038C" w:rsidRDefault="001F038C">
      <w:pPr>
        <w:widowControl/>
        <w:jc w:val="left"/>
        <w:rPr>
          <w:rFonts w:ascii="宋体" w:hAnsi="宋体"/>
          <w:b/>
          <w:sz w:val="24"/>
        </w:rPr>
      </w:pPr>
      <w:r>
        <w:rPr>
          <w:rFonts w:ascii="宋体" w:hAnsi="宋体"/>
          <w:b/>
          <w:sz w:val="24"/>
        </w:rPr>
        <w:br w:type="page"/>
      </w:r>
    </w:p>
    <w:p w:rsidR="00767111" w:rsidRDefault="00767111" w:rsidP="00767111">
      <w:pPr>
        <w:adjustRightInd w:val="0"/>
        <w:snapToGrid w:val="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14.3项目管理班子配备情况辅助说明资料</w:t>
      </w:r>
    </w:p>
    <w:p w:rsidR="00767111" w:rsidRDefault="00767111" w:rsidP="00767111">
      <w:pPr>
        <w:spacing w:line="240" w:lineRule="atLeast"/>
        <w:rPr>
          <w:rFonts w:ascii="宋体" w:hAnsi="宋体"/>
          <w:b/>
          <w:bCs/>
          <w:sz w:val="28"/>
          <w:szCs w:val="28"/>
        </w:rPr>
      </w:pPr>
    </w:p>
    <w:p w:rsidR="00767111" w:rsidRDefault="00767111" w:rsidP="00767111">
      <w:pPr>
        <w:spacing w:line="240" w:lineRule="atLeast"/>
        <w:rPr>
          <w:rFonts w:ascii="宋体" w:hAnsi="宋体"/>
          <w:b/>
          <w:bCs/>
          <w:sz w:val="28"/>
          <w:szCs w:val="28"/>
        </w:rPr>
      </w:pPr>
    </w:p>
    <w:p w:rsidR="00767111" w:rsidRDefault="00767111" w:rsidP="00767111">
      <w:pPr>
        <w:tabs>
          <w:tab w:val="left" w:pos="1845"/>
        </w:tabs>
        <w:rPr>
          <w:rFonts w:ascii="宋体" w:hAnsi="宋体"/>
          <w:b/>
          <w:sz w:val="24"/>
        </w:rPr>
      </w:pPr>
    </w:p>
    <w:p w:rsidR="00767111" w:rsidRDefault="00767111" w:rsidP="00767111">
      <w:pPr>
        <w:tabs>
          <w:tab w:val="left" w:pos="1845"/>
        </w:tabs>
        <w:rPr>
          <w:rFonts w:ascii="宋体" w:hAnsi="宋体"/>
          <w:b/>
          <w:sz w:val="24"/>
        </w:rPr>
      </w:pPr>
    </w:p>
    <w:p w:rsidR="00767111" w:rsidRDefault="00767111" w:rsidP="00767111">
      <w:pPr>
        <w:tabs>
          <w:tab w:val="left" w:pos="1845"/>
        </w:tabs>
        <w:rPr>
          <w:rFonts w:ascii="宋体" w:hAnsi="宋体"/>
          <w:b/>
          <w:sz w:val="24"/>
        </w:rPr>
      </w:pP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0"/>
      </w:tblGrid>
      <w:tr w:rsidR="00767111" w:rsidTr="00767111">
        <w:trPr>
          <w:trHeight w:val="4218"/>
        </w:trPr>
        <w:tc>
          <w:tcPr>
            <w:tcW w:w="7770" w:type="dxa"/>
          </w:tcPr>
          <w:p w:rsidR="00767111" w:rsidRDefault="00767111" w:rsidP="00767111">
            <w:pPr>
              <w:adjustRightInd w:val="0"/>
              <w:snapToGrid w:val="0"/>
              <w:spacing w:line="360" w:lineRule="auto"/>
              <w:rPr>
                <w:rFonts w:ascii="仿宋_GB2312" w:eastAsia="仿宋_GB2312" w:hAnsi="仿宋_GB2312" w:cs="仿宋_GB2312"/>
                <w:sz w:val="28"/>
                <w:szCs w:val="28"/>
              </w:rPr>
            </w:pPr>
          </w:p>
          <w:p w:rsidR="00767111" w:rsidRDefault="00767111" w:rsidP="00767111">
            <w:pPr>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项目管理班子配备情况辅助说明资料另附(与本投标文件一起装订)</w:t>
            </w:r>
          </w:p>
          <w:p w:rsidR="00767111" w:rsidRDefault="00767111" w:rsidP="00767111">
            <w:pPr>
              <w:adjustRightInd w:val="0"/>
              <w:snapToGrid w:val="0"/>
              <w:spacing w:line="360" w:lineRule="auto"/>
              <w:rPr>
                <w:rFonts w:ascii="仿宋_GB2312" w:eastAsia="仿宋_GB2312" w:hAnsi="仿宋_GB2312" w:cs="仿宋_GB2312"/>
                <w:sz w:val="28"/>
                <w:szCs w:val="28"/>
              </w:rPr>
            </w:pPr>
          </w:p>
          <w:p w:rsidR="00767111" w:rsidRDefault="00767111" w:rsidP="00767111">
            <w:pPr>
              <w:adjustRightInd w:val="0"/>
              <w:snapToGrid w:val="0"/>
              <w:spacing w:line="360" w:lineRule="auto"/>
              <w:rPr>
                <w:rFonts w:ascii="仿宋_GB2312" w:eastAsia="仿宋_GB2312" w:hAnsi="仿宋_GB2312" w:cs="仿宋_GB2312"/>
                <w:sz w:val="28"/>
                <w:szCs w:val="28"/>
              </w:rPr>
            </w:pPr>
          </w:p>
          <w:p w:rsidR="00767111" w:rsidRDefault="00767111" w:rsidP="00767111">
            <w:pPr>
              <w:adjustRightInd w:val="0"/>
              <w:snapToGrid w:val="0"/>
              <w:spacing w:line="360" w:lineRule="auto"/>
              <w:rPr>
                <w:rFonts w:ascii="仿宋_GB2312" w:eastAsia="仿宋_GB2312" w:hAnsi="仿宋_GB2312" w:cs="仿宋_GB2312"/>
                <w:sz w:val="28"/>
                <w:szCs w:val="28"/>
              </w:rPr>
            </w:pPr>
          </w:p>
          <w:p w:rsidR="00767111" w:rsidRDefault="00767111" w:rsidP="00767111">
            <w:pPr>
              <w:adjustRightInd w:val="0"/>
              <w:snapToGrid w:val="0"/>
              <w:spacing w:line="360" w:lineRule="auto"/>
              <w:rPr>
                <w:rFonts w:ascii="仿宋_GB2312" w:eastAsia="仿宋_GB2312" w:hAnsi="仿宋_GB2312" w:cs="仿宋_GB2312"/>
                <w:sz w:val="28"/>
                <w:szCs w:val="28"/>
              </w:rPr>
            </w:pPr>
          </w:p>
          <w:p w:rsidR="00767111" w:rsidRDefault="00767111" w:rsidP="00767111">
            <w:pPr>
              <w:adjustRightInd w:val="0"/>
              <w:snapToGrid w:val="0"/>
              <w:spacing w:line="360" w:lineRule="auto"/>
              <w:rPr>
                <w:rFonts w:ascii="仿宋_GB2312" w:eastAsia="仿宋_GB2312" w:hAnsi="仿宋_GB2312" w:cs="仿宋_GB2312"/>
                <w:sz w:val="28"/>
                <w:szCs w:val="28"/>
              </w:rPr>
            </w:pPr>
          </w:p>
          <w:p w:rsidR="00767111" w:rsidRDefault="00767111" w:rsidP="00767111">
            <w:pPr>
              <w:adjustRightInd w:val="0"/>
              <w:snapToGrid w:val="0"/>
              <w:spacing w:line="360" w:lineRule="auto"/>
              <w:rPr>
                <w:rFonts w:ascii="仿宋_GB2312" w:eastAsia="仿宋_GB2312" w:hAnsi="仿宋_GB2312" w:cs="仿宋_GB2312"/>
                <w:sz w:val="28"/>
                <w:szCs w:val="28"/>
              </w:rPr>
            </w:pPr>
          </w:p>
        </w:tc>
      </w:tr>
    </w:tbl>
    <w:p w:rsidR="00767111" w:rsidRDefault="00767111" w:rsidP="00767111">
      <w:pPr>
        <w:adjustRightInd w:val="0"/>
        <w:snapToGrid w:val="0"/>
        <w:spacing w:line="360" w:lineRule="auto"/>
        <w:rPr>
          <w:rFonts w:ascii="仿宋_GB2312" w:eastAsia="仿宋_GB2312" w:hAnsi="仿宋_GB2312" w:cs="仿宋_GB2312"/>
          <w:sz w:val="28"/>
          <w:szCs w:val="28"/>
        </w:rPr>
      </w:pPr>
    </w:p>
    <w:p w:rsidR="00767111" w:rsidRDefault="00767111" w:rsidP="00767111">
      <w:pPr>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注：辅助说明资料主要包括管理班子机构设置、职责分工、有关复印证明资料以及供应商认为有必要提供的资料。辅助说明资料格式不做统一规定，由供应商自选设计。</w:t>
      </w:r>
    </w:p>
    <w:p w:rsidR="00767111" w:rsidRDefault="00767111" w:rsidP="00767111">
      <w:pPr>
        <w:spacing w:line="240" w:lineRule="atLeast"/>
        <w:rPr>
          <w:rFonts w:ascii="宋体" w:cs="Arial"/>
          <w:sz w:val="24"/>
        </w:rPr>
      </w:pPr>
    </w:p>
    <w:p w:rsidR="00767111" w:rsidRDefault="00767111" w:rsidP="00767111">
      <w:pPr>
        <w:adjustRightInd w:val="0"/>
        <w:snapToGrid w:val="0"/>
        <w:rPr>
          <w:rFonts w:ascii="宋体" w:hAnsi="宋体" w:cs="Arial"/>
          <w:sz w:val="24"/>
        </w:rPr>
      </w:pPr>
      <w:r>
        <w:rPr>
          <w:rFonts w:ascii="宋体" w:hAnsi="宋体" w:cs="Arial"/>
          <w:sz w:val="24"/>
        </w:rPr>
        <w:br w:type="page"/>
      </w:r>
    </w:p>
    <w:p w:rsidR="001F038C" w:rsidRDefault="001F038C" w:rsidP="001F038C">
      <w:pPr>
        <w:adjustRightInd w:val="0"/>
        <w:snapToGrid w:val="0"/>
        <w:spacing w:line="360" w:lineRule="auto"/>
        <w:ind w:rightChars="500" w:right="1050"/>
        <w:outlineLvl w:val="1"/>
        <w:rPr>
          <w:rFonts w:ascii="仿宋_GB2312" w:eastAsia="仿宋_GB2312" w:hAnsi="仿宋_GB2312" w:cs="仿宋_GB2312"/>
          <w:sz w:val="28"/>
          <w:szCs w:val="28"/>
        </w:rPr>
      </w:pPr>
      <w:bookmarkStart w:id="102" w:name="_Toc47985960"/>
      <w:r>
        <w:rPr>
          <w:rFonts w:ascii="仿宋_GB2312" w:eastAsia="仿宋_GB2312" w:hAnsi="仿宋_GB2312" w:cs="仿宋_GB2312" w:hint="eastAsia"/>
          <w:b/>
          <w:bCs/>
          <w:sz w:val="28"/>
          <w:szCs w:val="28"/>
        </w:rPr>
        <w:t>格式15</w:t>
      </w:r>
      <w:bookmarkEnd w:id="102"/>
    </w:p>
    <w:p w:rsidR="00767111" w:rsidRDefault="00767111" w:rsidP="00767111">
      <w:pPr>
        <w:adjustRightInd w:val="0"/>
        <w:snapToGrid w:val="0"/>
        <w:rPr>
          <w:rFonts w:ascii="仿宋_GB2312" w:eastAsia="仿宋_GB2312" w:hAnsi="仿宋_GB2312" w:cs="仿宋_GB2312"/>
          <w:b/>
          <w:bCs/>
          <w:sz w:val="28"/>
          <w:szCs w:val="28"/>
        </w:rPr>
      </w:pPr>
    </w:p>
    <w:p w:rsidR="00767111" w:rsidRDefault="00767111" w:rsidP="00767111">
      <w:pPr>
        <w:adjustRightInd w:val="0"/>
        <w:snapToGrid w:val="0"/>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设备、材料清单</w:t>
      </w:r>
    </w:p>
    <w:p w:rsidR="00767111" w:rsidRDefault="00767111" w:rsidP="00767111">
      <w:pPr>
        <w:spacing w:line="240" w:lineRule="atLeast"/>
        <w:rPr>
          <w:rFonts w:ascii="宋体" w:hAnsi="宋体" w:cs="Arial"/>
          <w:sz w:val="24"/>
        </w:rPr>
      </w:pPr>
    </w:p>
    <w:p w:rsidR="00767111" w:rsidRDefault="00767111" w:rsidP="00767111">
      <w:pPr>
        <w:spacing w:line="240" w:lineRule="atLeast"/>
        <w:rPr>
          <w:rFonts w:ascii="宋体" w:hAnsi="宋体" w:cs="Arial"/>
          <w:sz w:val="28"/>
          <w:szCs w:val="28"/>
        </w:rPr>
      </w:pPr>
    </w:p>
    <w:p w:rsidR="00767111" w:rsidRDefault="00767111" w:rsidP="00767111">
      <w:pPr>
        <w:adjustRightInd w:val="0"/>
        <w:snapToGrid w:val="0"/>
        <w:spacing w:line="360" w:lineRule="auto"/>
        <w:rPr>
          <w:rFonts w:ascii="宋体" w:cs="Arial"/>
          <w:sz w:val="22"/>
          <w:szCs w:val="22"/>
        </w:rPr>
      </w:pPr>
      <w:r>
        <w:rPr>
          <w:rFonts w:ascii="仿宋_GB2312" w:eastAsia="仿宋_GB2312" w:hAnsi="仿宋_GB2312" w:cs="仿宋_GB2312" w:hint="eastAsia"/>
          <w:sz w:val="28"/>
          <w:szCs w:val="28"/>
        </w:rPr>
        <w:t>单位：元（人民币）</w:t>
      </w:r>
    </w:p>
    <w:tbl>
      <w:tblPr>
        <w:tblW w:w="8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68"/>
        <w:gridCol w:w="1192"/>
        <w:gridCol w:w="1710"/>
        <w:gridCol w:w="1119"/>
        <w:gridCol w:w="846"/>
        <w:gridCol w:w="960"/>
        <w:gridCol w:w="1215"/>
      </w:tblGrid>
      <w:tr w:rsidR="00767111" w:rsidTr="00767111">
        <w:trPr>
          <w:trHeight w:val="737"/>
        </w:trPr>
        <w:tc>
          <w:tcPr>
            <w:tcW w:w="1368" w:type="dxa"/>
            <w:tcBorders>
              <w:top w:val="single" w:sz="12" w:space="0" w:color="auto"/>
            </w:tcBorders>
            <w:vAlign w:val="center"/>
          </w:tcPr>
          <w:p w:rsidR="00767111" w:rsidRDefault="00767111" w:rsidP="00767111">
            <w:pPr>
              <w:spacing w:line="240" w:lineRule="atLeast"/>
              <w:jc w:val="center"/>
              <w:rPr>
                <w:rFonts w:ascii="宋体" w:cs="Arial"/>
                <w:b/>
                <w:bCs/>
                <w:sz w:val="24"/>
              </w:rPr>
            </w:pPr>
            <w:r>
              <w:rPr>
                <w:rFonts w:ascii="仿宋_GB2312" w:eastAsia="仿宋_GB2312" w:hAnsi="仿宋_GB2312" w:cs="仿宋_GB2312" w:hint="eastAsia"/>
                <w:b/>
                <w:bCs/>
                <w:sz w:val="28"/>
                <w:szCs w:val="28"/>
              </w:rPr>
              <w:t>设备、材料名称</w:t>
            </w:r>
          </w:p>
        </w:tc>
        <w:tc>
          <w:tcPr>
            <w:tcW w:w="1192" w:type="dxa"/>
            <w:tcBorders>
              <w:top w:val="single" w:sz="12" w:space="0" w:color="auto"/>
              <w:right w:val="single" w:sz="4" w:space="0" w:color="auto"/>
            </w:tcBorders>
            <w:vAlign w:val="center"/>
          </w:tcPr>
          <w:p w:rsidR="00767111" w:rsidRDefault="00767111" w:rsidP="00767111">
            <w:pPr>
              <w:spacing w:line="240" w:lineRule="atLeast"/>
              <w:jc w:val="center"/>
              <w:rPr>
                <w:rFonts w:ascii="宋体" w:cs="Arial"/>
                <w:b/>
                <w:bCs/>
                <w:sz w:val="24"/>
              </w:rPr>
            </w:pPr>
            <w:r>
              <w:rPr>
                <w:rFonts w:ascii="仿宋_GB2312" w:eastAsia="仿宋_GB2312" w:hAnsi="仿宋_GB2312" w:cs="仿宋_GB2312" w:hint="eastAsia"/>
                <w:b/>
                <w:bCs/>
                <w:sz w:val="28"/>
                <w:szCs w:val="28"/>
              </w:rPr>
              <w:t>品牌</w:t>
            </w:r>
          </w:p>
        </w:tc>
        <w:tc>
          <w:tcPr>
            <w:tcW w:w="1710" w:type="dxa"/>
            <w:tcBorders>
              <w:top w:val="single" w:sz="12" w:space="0" w:color="auto"/>
              <w:left w:val="single" w:sz="4" w:space="0" w:color="auto"/>
            </w:tcBorders>
            <w:vAlign w:val="center"/>
          </w:tcPr>
          <w:p w:rsidR="00767111" w:rsidRDefault="00767111" w:rsidP="00767111">
            <w:pPr>
              <w:spacing w:line="240" w:lineRule="atLeast"/>
              <w:jc w:val="center"/>
              <w:rPr>
                <w:rFonts w:ascii="宋体" w:cs="Arial"/>
                <w:b/>
                <w:bCs/>
                <w:sz w:val="24"/>
              </w:rPr>
            </w:pPr>
            <w:r>
              <w:rPr>
                <w:rFonts w:ascii="仿宋_GB2312" w:eastAsia="仿宋_GB2312" w:hAnsi="仿宋_GB2312" w:cs="仿宋_GB2312" w:hint="eastAsia"/>
                <w:b/>
                <w:bCs/>
                <w:sz w:val="28"/>
                <w:szCs w:val="28"/>
              </w:rPr>
              <w:t>规格</w:t>
            </w:r>
          </w:p>
        </w:tc>
        <w:tc>
          <w:tcPr>
            <w:tcW w:w="1119" w:type="dxa"/>
            <w:tcBorders>
              <w:top w:val="single" w:sz="12" w:space="0" w:color="auto"/>
            </w:tcBorders>
            <w:vAlign w:val="center"/>
          </w:tcPr>
          <w:p w:rsidR="00767111" w:rsidRDefault="00767111" w:rsidP="00767111">
            <w:pPr>
              <w:adjustRightInd w:val="0"/>
              <w:snapToGrid w:val="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产地／国别</w:t>
            </w:r>
          </w:p>
        </w:tc>
        <w:tc>
          <w:tcPr>
            <w:tcW w:w="846" w:type="dxa"/>
            <w:tcBorders>
              <w:top w:val="single" w:sz="12" w:space="0" w:color="auto"/>
            </w:tcBorders>
            <w:vAlign w:val="center"/>
          </w:tcPr>
          <w:p w:rsidR="00767111" w:rsidRDefault="00767111" w:rsidP="00767111">
            <w:pPr>
              <w:adjustRightInd w:val="0"/>
              <w:snapToGrid w:val="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数量</w:t>
            </w:r>
          </w:p>
        </w:tc>
        <w:tc>
          <w:tcPr>
            <w:tcW w:w="960" w:type="dxa"/>
            <w:tcBorders>
              <w:top w:val="single" w:sz="12" w:space="0" w:color="auto"/>
            </w:tcBorders>
            <w:vAlign w:val="center"/>
          </w:tcPr>
          <w:p w:rsidR="00767111" w:rsidRDefault="00767111" w:rsidP="00767111">
            <w:pPr>
              <w:spacing w:line="240" w:lineRule="atLeas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单价</w:t>
            </w:r>
          </w:p>
        </w:tc>
        <w:tc>
          <w:tcPr>
            <w:tcW w:w="1215" w:type="dxa"/>
            <w:tcBorders>
              <w:top w:val="single" w:sz="12" w:space="0" w:color="auto"/>
            </w:tcBorders>
            <w:vAlign w:val="center"/>
          </w:tcPr>
          <w:p w:rsidR="00767111" w:rsidRDefault="00767111" w:rsidP="00767111">
            <w:pPr>
              <w:spacing w:line="240" w:lineRule="atLeas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总金额</w:t>
            </w:r>
          </w:p>
        </w:tc>
      </w:tr>
      <w:tr w:rsidR="00767111" w:rsidTr="00767111">
        <w:trPr>
          <w:trHeight w:val="737"/>
        </w:trPr>
        <w:tc>
          <w:tcPr>
            <w:tcW w:w="1368" w:type="dxa"/>
            <w:vAlign w:val="center"/>
          </w:tcPr>
          <w:p w:rsidR="00767111" w:rsidRDefault="00767111" w:rsidP="00767111">
            <w:pPr>
              <w:spacing w:line="240" w:lineRule="atLeast"/>
              <w:jc w:val="center"/>
              <w:rPr>
                <w:rFonts w:ascii="仿宋" w:eastAsia="仿宋" w:hAnsi="仿宋" w:cs="仿宋"/>
                <w:sz w:val="24"/>
              </w:rPr>
            </w:pPr>
          </w:p>
        </w:tc>
        <w:tc>
          <w:tcPr>
            <w:tcW w:w="1192" w:type="dxa"/>
            <w:tcBorders>
              <w:right w:val="single" w:sz="4" w:space="0" w:color="auto"/>
            </w:tcBorders>
            <w:vAlign w:val="center"/>
          </w:tcPr>
          <w:p w:rsidR="00767111" w:rsidRDefault="00767111" w:rsidP="00767111">
            <w:pPr>
              <w:spacing w:line="240" w:lineRule="atLeast"/>
              <w:jc w:val="center"/>
              <w:rPr>
                <w:rFonts w:ascii="仿宋" w:eastAsia="仿宋" w:hAnsi="仿宋" w:cs="仿宋"/>
                <w:sz w:val="24"/>
              </w:rPr>
            </w:pPr>
          </w:p>
        </w:tc>
        <w:tc>
          <w:tcPr>
            <w:tcW w:w="1710" w:type="dxa"/>
            <w:tcBorders>
              <w:left w:val="single" w:sz="4" w:space="0" w:color="auto"/>
            </w:tcBorders>
            <w:vAlign w:val="center"/>
          </w:tcPr>
          <w:p w:rsidR="00767111" w:rsidRDefault="00767111" w:rsidP="00767111">
            <w:pPr>
              <w:spacing w:line="240" w:lineRule="atLeast"/>
              <w:jc w:val="center"/>
              <w:rPr>
                <w:rFonts w:ascii="仿宋" w:eastAsia="仿宋" w:hAnsi="仿宋" w:cs="仿宋"/>
                <w:sz w:val="24"/>
              </w:rPr>
            </w:pPr>
          </w:p>
        </w:tc>
        <w:tc>
          <w:tcPr>
            <w:tcW w:w="1119" w:type="dxa"/>
            <w:vAlign w:val="center"/>
          </w:tcPr>
          <w:p w:rsidR="00767111" w:rsidRDefault="00767111" w:rsidP="00767111">
            <w:pPr>
              <w:spacing w:line="240" w:lineRule="atLeast"/>
              <w:jc w:val="center"/>
              <w:rPr>
                <w:rFonts w:ascii="仿宋" w:eastAsia="仿宋" w:hAnsi="仿宋" w:cs="仿宋"/>
                <w:sz w:val="24"/>
              </w:rPr>
            </w:pPr>
          </w:p>
        </w:tc>
        <w:tc>
          <w:tcPr>
            <w:tcW w:w="846" w:type="dxa"/>
            <w:vAlign w:val="center"/>
          </w:tcPr>
          <w:p w:rsidR="00767111" w:rsidRDefault="00767111" w:rsidP="00767111">
            <w:pPr>
              <w:spacing w:line="240" w:lineRule="atLeast"/>
              <w:jc w:val="center"/>
              <w:rPr>
                <w:rFonts w:ascii="仿宋" w:eastAsia="仿宋" w:hAnsi="仿宋" w:cs="仿宋"/>
                <w:sz w:val="24"/>
              </w:rPr>
            </w:pPr>
          </w:p>
        </w:tc>
        <w:tc>
          <w:tcPr>
            <w:tcW w:w="960" w:type="dxa"/>
            <w:vAlign w:val="center"/>
          </w:tcPr>
          <w:p w:rsidR="00767111" w:rsidRDefault="00767111" w:rsidP="00767111">
            <w:pPr>
              <w:spacing w:line="240" w:lineRule="atLeast"/>
              <w:jc w:val="center"/>
              <w:rPr>
                <w:rFonts w:ascii="仿宋" w:eastAsia="仿宋" w:hAnsi="仿宋" w:cs="仿宋"/>
                <w:sz w:val="24"/>
              </w:rPr>
            </w:pPr>
          </w:p>
        </w:tc>
        <w:tc>
          <w:tcPr>
            <w:tcW w:w="1215" w:type="dxa"/>
            <w:vAlign w:val="center"/>
          </w:tcPr>
          <w:p w:rsidR="00767111" w:rsidRDefault="00767111" w:rsidP="00767111">
            <w:pPr>
              <w:spacing w:line="240" w:lineRule="atLeast"/>
              <w:jc w:val="center"/>
              <w:rPr>
                <w:rFonts w:ascii="仿宋" w:eastAsia="仿宋" w:hAnsi="仿宋" w:cs="仿宋"/>
                <w:sz w:val="24"/>
              </w:rPr>
            </w:pPr>
          </w:p>
        </w:tc>
      </w:tr>
      <w:tr w:rsidR="00767111" w:rsidTr="00767111">
        <w:trPr>
          <w:trHeight w:val="737"/>
        </w:trPr>
        <w:tc>
          <w:tcPr>
            <w:tcW w:w="1368" w:type="dxa"/>
            <w:vAlign w:val="center"/>
          </w:tcPr>
          <w:p w:rsidR="00767111" w:rsidRDefault="00767111" w:rsidP="00767111">
            <w:pPr>
              <w:spacing w:line="240" w:lineRule="atLeast"/>
              <w:jc w:val="center"/>
              <w:rPr>
                <w:rFonts w:ascii="仿宋" w:eastAsia="仿宋" w:hAnsi="仿宋" w:cs="仿宋"/>
                <w:sz w:val="24"/>
              </w:rPr>
            </w:pPr>
          </w:p>
        </w:tc>
        <w:tc>
          <w:tcPr>
            <w:tcW w:w="1192" w:type="dxa"/>
            <w:tcBorders>
              <w:right w:val="single" w:sz="4" w:space="0" w:color="auto"/>
            </w:tcBorders>
            <w:vAlign w:val="center"/>
          </w:tcPr>
          <w:p w:rsidR="00767111" w:rsidRDefault="00767111" w:rsidP="00767111">
            <w:pPr>
              <w:spacing w:line="240" w:lineRule="atLeast"/>
              <w:jc w:val="center"/>
              <w:rPr>
                <w:rFonts w:ascii="仿宋" w:eastAsia="仿宋" w:hAnsi="仿宋" w:cs="仿宋"/>
                <w:sz w:val="24"/>
              </w:rPr>
            </w:pPr>
          </w:p>
        </w:tc>
        <w:tc>
          <w:tcPr>
            <w:tcW w:w="1710" w:type="dxa"/>
            <w:tcBorders>
              <w:left w:val="single" w:sz="4" w:space="0" w:color="auto"/>
            </w:tcBorders>
            <w:vAlign w:val="center"/>
          </w:tcPr>
          <w:p w:rsidR="00767111" w:rsidRDefault="00767111" w:rsidP="00767111">
            <w:pPr>
              <w:spacing w:line="240" w:lineRule="atLeast"/>
              <w:jc w:val="center"/>
              <w:rPr>
                <w:rFonts w:ascii="仿宋" w:eastAsia="仿宋" w:hAnsi="仿宋" w:cs="仿宋"/>
                <w:sz w:val="24"/>
              </w:rPr>
            </w:pPr>
          </w:p>
        </w:tc>
        <w:tc>
          <w:tcPr>
            <w:tcW w:w="1119" w:type="dxa"/>
            <w:vAlign w:val="center"/>
          </w:tcPr>
          <w:p w:rsidR="00767111" w:rsidRDefault="00767111" w:rsidP="00767111">
            <w:pPr>
              <w:spacing w:line="240" w:lineRule="atLeast"/>
              <w:jc w:val="center"/>
              <w:rPr>
                <w:rFonts w:ascii="仿宋" w:eastAsia="仿宋" w:hAnsi="仿宋" w:cs="仿宋"/>
                <w:sz w:val="24"/>
              </w:rPr>
            </w:pPr>
          </w:p>
        </w:tc>
        <w:tc>
          <w:tcPr>
            <w:tcW w:w="846" w:type="dxa"/>
            <w:vAlign w:val="center"/>
          </w:tcPr>
          <w:p w:rsidR="00767111" w:rsidRDefault="00767111" w:rsidP="00767111">
            <w:pPr>
              <w:spacing w:line="240" w:lineRule="atLeast"/>
              <w:jc w:val="center"/>
              <w:rPr>
                <w:rFonts w:ascii="仿宋" w:eastAsia="仿宋" w:hAnsi="仿宋" w:cs="仿宋"/>
                <w:sz w:val="24"/>
              </w:rPr>
            </w:pPr>
          </w:p>
        </w:tc>
        <w:tc>
          <w:tcPr>
            <w:tcW w:w="960" w:type="dxa"/>
            <w:vAlign w:val="center"/>
          </w:tcPr>
          <w:p w:rsidR="00767111" w:rsidRDefault="00767111" w:rsidP="00767111">
            <w:pPr>
              <w:spacing w:line="240" w:lineRule="atLeast"/>
              <w:jc w:val="center"/>
              <w:rPr>
                <w:rFonts w:ascii="仿宋" w:eastAsia="仿宋" w:hAnsi="仿宋" w:cs="仿宋"/>
                <w:sz w:val="24"/>
              </w:rPr>
            </w:pPr>
          </w:p>
        </w:tc>
        <w:tc>
          <w:tcPr>
            <w:tcW w:w="1215" w:type="dxa"/>
            <w:vAlign w:val="center"/>
          </w:tcPr>
          <w:p w:rsidR="00767111" w:rsidRDefault="00767111" w:rsidP="00767111">
            <w:pPr>
              <w:spacing w:line="240" w:lineRule="atLeast"/>
              <w:jc w:val="center"/>
              <w:rPr>
                <w:rFonts w:ascii="仿宋" w:eastAsia="仿宋" w:hAnsi="仿宋" w:cs="仿宋"/>
                <w:sz w:val="24"/>
              </w:rPr>
            </w:pPr>
          </w:p>
        </w:tc>
      </w:tr>
      <w:tr w:rsidR="00767111" w:rsidTr="00767111">
        <w:trPr>
          <w:trHeight w:val="737"/>
        </w:trPr>
        <w:tc>
          <w:tcPr>
            <w:tcW w:w="1368" w:type="dxa"/>
            <w:vAlign w:val="center"/>
          </w:tcPr>
          <w:p w:rsidR="00767111" w:rsidRDefault="00767111" w:rsidP="00767111">
            <w:pPr>
              <w:spacing w:line="240" w:lineRule="atLeast"/>
              <w:jc w:val="center"/>
              <w:rPr>
                <w:rFonts w:ascii="仿宋" w:eastAsia="仿宋" w:hAnsi="仿宋" w:cs="仿宋"/>
                <w:sz w:val="24"/>
              </w:rPr>
            </w:pPr>
          </w:p>
        </w:tc>
        <w:tc>
          <w:tcPr>
            <w:tcW w:w="1192" w:type="dxa"/>
            <w:tcBorders>
              <w:right w:val="single" w:sz="4" w:space="0" w:color="auto"/>
            </w:tcBorders>
            <w:vAlign w:val="center"/>
          </w:tcPr>
          <w:p w:rsidR="00767111" w:rsidRDefault="00767111" w:rsidP="00767111">
            <w:pPr>
              <w:spacing w:line="240" w:lineRule="atLeast"/>
              <w:jc w:val="center"/>
              <w:rPr>
                <w:rFonts w:ascii="仿宋" w:eastAsia="仿宋" w:hAnsi="仿宋" w:cs="仿宋"/>
                <w:sz w:val="24"/>
              </w:rPr>
            </w:pPr>
          </w:p>
        </w:tc>
        <w:tc>
          <w:tcPr>
            <w:tcW w:w="1710" w:type="dxa"/>
            <w:tcBorders>
              <w:left w:val="single" w:sz="4" w:space="0" w:color="auto"/>
            </w:tcBorders>
            <w:vAlign w:val="center"/>
          </w:tcPr>
          <w:p w:rsidR="00767111" w:rsidRDefault="00767111" w:rsidP="00767111">
            <w:pPr>
              <w:spacing w:line="240" w:lineRule="atLeast"/>
              <w:jc w:val="center"/>
              <w:rPr>
                <w:rFonts w:ascii="仿宋" w:eastAsia="仿宋" w:hAnsi="仿宋" w:cs="仿宋"/>
                <w:sz w:val="24"/>
              </w:rPr>
            </w:pPr>
          </w:p>
        </w:tc>
        <w:tc>
          <w:tcPr>
            <w:tcW w:w="1119" w:type="dxa"/>
            <w:vAlign w:val="center"/>
          </w:tcPr>
          <w:p w:rsidR="00767111" w:rsidRDefault="00767111" w:rsidP="00767111">
            <w:pPr>
              <w:spacing w:line="240" w:lineRule="atLeast"/>
              <w:jc w:val="center"/>
              <w:rPr>
                <w:rFonts w:ascii="仿宋" w:eastAsia="仿宋" w:hAnsi="仿宋" w:cs="仿宋"/>
                <w:sz w:val="24"/>
              </w:rPr>
            </w:pPr>
          </w:p>
        </w:tc>
        <w:tc>
          <w:tcPr>
            <w:tcW w:w="846" w:type="dxa"/>
            <w:vAlign w:val="center"/>
          </w:tcPr>
          <w:p w:rsidR="00767111" w:rsidRDefault="00767111" w:rsidP="00767111">
            <w:pPr>
              <w:spacing w:line="240" w:lineRule="atLeast"/>
              <w:jc w:val="center"/>
              <w:rPr>
                <w:rFonts w:ascii="仿宋" w:eastAsia="仿宋" w:hAnsi="仿宋" w:cs="仿宋"/>
                <w:sz w:val="24"/>
              </w:rPr>
            </w:pPr>
          </w:p>
        </w:tc>
        <w:tc>
          <w:tcPr>
            <w:tcW w:w="960" w:type="dxa"/>
            <w:vAlign w:val="center"/>
          </w:tcPr>
          <w:p w:rsidR="00767111" w:rsidRDefault="00767111" w:rsidP="00767111">
            <w:pPr>
              <w:spacing w:line="240" w:lineRule="atLeast"/>
              <w:jc w:val="center"/>
              <w:rPr>
                <w:rFonts w:ascii="仿宋" w:eastAsia="仿宋" w:hAnsi="仿宋" w:cs="仿宋"/>
                <w:sz w:val="24"/>
              </w:rPr>
            </w:pPr>
          </w:p>
        </w:tc>
        <w:tc>
          <w:tcPr>
            <w:tcW w:w="1215" w:type="dxa"/>
            <w:vAlign w:val="center"/>
          </w:tcPr>
          <w:p w:rsidR="00767111" w:rsidRDefault="00767111" w:rsidP="00767111">
            <w:pPr>
              <w:spacing w:line="240" w:lineRule="atLeast"/>
              <w:jc w:val="center"/>
              <w:rPr>
                <w:rFonts w:ascii="仿宋" w:eastAsia="仿宋" w:hAnsi="仿宋" w:cs="仿宋"/>
                <w:sz w:val="24"/>
              </w:rPr>
            </w:pPr>
          </w:p>
        </w:tc>
      </w:tr>
      <w:tr w:rsidR="00767111" w:rsidTr="00767111">
        <w:trPr>
          <w:trHeight w:val="737"/>
        </w:trPr>
        <w:tc>
          <w:tcPr>
            <w:tcW w:w="1368" w:type="dxa"/>
            <w:vAlign w:val="center"/>
          </w:tcPr>
          <w:p w:rsidR="00767111" w:rsidRDefault="00767111" w:rsidP="00767111">
            <w:pPr>
              <w:spacing w:line="240" w:lineRule="atLeast"/>
              <w:jc w:val="center"/>
              <w:rPr>
                <w:rFonts w:ascii="仿宋" w:eastAsia="仿宋" w:hAnsi="仿宋" w:cs="仿宋"/>
                <w:sz w:val="24"/>
              </w:rPr>
            </w:pPr>
          </w:p>
        </w:tc>
        <w:tc>
          <w:tcPr>
            <w:tcW w:w="1192" w:type="dxa"/>
            <w:tcBorders>
              <w:right w:val="single" w:sz="4" w:space="0" w:color="auto"/>
            </w:tcBorders>
            <w:vAlign w:val="center"/>
          </w:tcPr>
          <w:p w:rsidR="00767111" w:rsidRDefault="00767111" w:rsidP="00767111">
            <w:pPr>
              <w:spacing w:line="240" w:lineRule="atLeast"/>
              <w:jc w:val="center"/>
              <w:rPr>
                <w:rFonts w:ascii="仿宋" w:eastAsia="仿宋" w:hAnsi="仿宋" w:cs="仿宋"/>
                <w:sz w:val="24"/>
              </w:rPr>
            </w:pPr>
          </w:p>
        </w:tc>
        <w:tc>
          <w:tcPr>
            <w:tcW w:w="1710" w:type="dxa"/>
            <w:tcBorders>
              <w:left w:val="single" w:sz="4" w:space="0" w:color="auto"/>
            </w:tcBorders>
            <w:vAlign w:val="center"/>
          </w:tcPr>
          <w:p w:rsidR="00767111" w:rsidRDefault="00767111" w:rsidP="00767111">
            <w:pPr>
              <w:spacing w:line="240" w:lineRule="atLeast"/>
              <w:jc w:val="center"/>
              <w:rPr>
                <w:rFonts w:ascii="仿宋" w:eastAsia="仿宋" w:hAnsi="仿宋" w:cs="仿宋"/>
                <w:sz w:val="24"/>
              </w:rPr>
            </w:pPr>
          </w:p>
        </w:tc>
        <w:tc>
          <w:tcPr>
            <w:tcW w:w="1119" w:type="dxa"/>
            <w:vAlign w:val="center"/>
          </w:tcPr>
          <w:p w:rsidR="00767111" w:rsidRDefault="00767111" w:rsidP="00767111">
            <w:pPr>
              <w:spacing w:line="240" w:lineRule="atLeast"/>
              <w:jc w:val="center"/>
              <w:rPr>
                <w:rFonts w:ascii="仿宋" w:eastAsia="仿宋" w:hAnsi="仿宋" w:cs="仿宋"/>
                <w:sz w:val="24"/>
              </w:rPr>
            </w:pPr>
          </w:p>
        </w:tc>
        <w:tc>
          <w:tcPr>
            <w:tcW w:w="846" w:type="dxa"/>
            <w:vAlign w:val="center"/>
          </w:tcPr>
          <w:p w:rsidR="00767111" w:rsidRDefault="00767111" w:rsidP="00767111">
            <w:pPr>
              <w:spacing w:line="240" w:lineRule="atLeast"/>
              <w:jc w:val="center"/>
              <w:rPr>
                <w:rFonts w:ascii="仿宋" w:eastAsia="仿宋" w:hAnsi="仿宋" w:cs="仿宋"/>
                <w:sz w:val="24"/>
              </w:rPr>
            </w:pPr>
          </w:p>
        </w:tc>
        <w:tc>
          <w:tcPr>
            <w:tcW w:w="960" w:type="dxa"/>
            <w:vAlign w:val="center"/>
          </w:tcPr>
          <w:p w:rsidR="00767111" w:rsidRDefault="00767111" w:rsidP="00767111">
            <w:pPr>
              <w:spacing w:line="240" w:lineRule="atLeast"/>
              <w:jc w:val="center"/>
              <w:rPr>
                <w:rFonts w:ascii="仿宋" w:eastAsia="仿宋" w:hAnsi="仿宋" w:cs="仿宋"/>
                <w:sz w:val="24"/>
              </w:rPr>
            </w:pPr>
          </w:p>
        </w:tc>
        <w:tc>
          <w:tcPr>
            <w:tcW w:w="1215" w:type="dxa"/>
            <w:vAlign w:val="center"/>
          </w:tcPr>
          <w:p w:rsidR="00767111" w:rsidRDefault="00767111" w:rsidP="00767111">
            <w:pPr>
              <w:spacing w:line="240" w:lineRule="atLeast"/>
              <w:jc w:val="center"/>
              <w:rPr>
                <w:rFonts w:ascii="仿宋" w:eastAsia="仿宋" w:hAnsi="仿宋" w:cs="仿宋"/>
                <w:sz w:val="24"/>
              </w:rPr>
            </w:pPr>
          </w:p>
        </w:tc>
      </w:tr>
      <w:tr w:rsidR="00767111" w:rsidTr="00767111">
        <w:trPr>
          <w:trHeight w:val="737"/>
        </w:trPr>
        <w:tc>
          <w:tcPr>
            <w:tcW w:w="1368" w:type="dxa"/>
            <w:vAlign w:val="center"/>
          </w:tcPr>
          <w:p w:rsidR="00767111" w:rsidRDefault="00767111" w:rsidP="00767111">
            <w:pPr>
              <w:spacing w:line="240" w:lineRule="atLeast"/>
              <w:jc w:val="center"/>
              <w:rPr>
                <w:rFonts w:ascii="仿宋" w:eastAsia="仿宋" w:hAnsi="仿宋" w:cs="仿宋"/>
                <w:sz w:val="24"/>
              </w:rPr>
            </w:pPr>
          </w:p>
        </w:tc>
        <w:tc>
          <w:tcPr>
            <w:tcW w:w="1192" w:type="dxa"/>
            <w:tcBorders>
              <w:right w:val="single" w:sz="4" w:space="0" w:color="auto"/>
            </w:tcBorders>
            <w:vAlign w:val="center"/>
          </w:tcPr>
          <w:p w:rsidR="00767111" w:rsidRDefault="00767111" w:rsidP="00767111">
            <w:pPr>
              <w:spacing w:line="240" w:lineRule="atLeast"/>
              <w:jc w:val="center"/>
              <w:rPr>
                <w:rFonts w:ascii="仿宋" w:eastAsia="仿宋" w:hAnsi="仿宋" w:cs="仿宋"/>
                <w:sz w:val="24"/>
              </w:rPr>
            </w:pPr>
          </w:p>
        </w:tc>
        <w:tc>
          <w:tcPr>
            <w:tcW w:w="1710" w:type="dxa"/>
            <w:tcBorders>
              <w:left w:val="single" w:sz="4" w:space="0" w:color="auto"/>
            </w:tcBorders>
            <w:vAlign w:val="center"/>
          </w:tcPr>
          <w:p w:rsidR="00767111" w:rsidRDefault="00767111" w:rsidP="00767111">
            <w:pPr>
              <w:spacing w:line="240" w:lineRule="atLeast"/>
              <w:jc w:val="center"/>
              <w:rPr>
                <w:rFonts w:ascii="仿宋" w:eastAsia="仿宋" w:hAnsi="仿宋" w:cs="仿宋"/>
                <w:sz w:val="24"/>
              </w:rPr>
            </w:pPr>
          </w:p>
        </w:tc>
        <w:tc>
          <w:tcPr>
            <w:tcW w:w="1119" w:type="dxa"/>
            <w:vAlign w:val="center"/>
          </w:tcPr>
          <w:p w:rsidR="00767111" w:rsidRDefault="00767111" w:rsidP="00767111">
            <w:pPr>
              <w:spacing w:line="240" w:lineRule="atLeast"/>
              <w:jc w:val="center"/>
              <w:rPr>
                <w:rFonts w:ascii="仿宋" w:eastAsia="仿宋" w:hAnsi="仿宋" w:cs="仿宋"/>
                <w:sz w:val="24"/>
              </w:rPr>
            </w:pPr>
          </w:p>
        </w:tc>
        <w:tc>
          <w:tcPr>
            <w:tcW w:w="846" w:type="dxa"/>
            <w:vAlign w:val="center"/>
          </w:tcPr>
          <w:p w:rsidR="00767111" w:rsidRDefault="00767111" w:rsidP="00767111">
            <w:pPr>
              <w:spacing w:line="240" w:lineRule="atLeast"/>
              <w:jc w:val="center"/>
              <w:rPr>
                <w:rFonts w:ascii="仿宋" w:eastAsia="仿宋" w:hAnsi="仿宋" w:cs="仿宋"/>
                <w:sz w:val="24"/>
              </w:rPr>
            </w:pPr>
          </w:p>
        </w:tc>
        <w:tc>
          <w:tcPr>
            <w:tcW w:w="960" w:type="dxa"/>
            <w:vAlign w:val="center"/>
          </w:tcPr>
          <w:p w:rsidR="00767111" w:rsidRDefault="00767111" w:rsidP="00767111">
            <w:pPr>
              <w:spacing w:line="240" w:lineRule="atLeast"/>
              <w:jc w:val="center"/>
              <w:rPr>
                <w:rFonts w:ascii="仿宋" w:eastAsia="仿宋" w:hAnsi="仿宋" w:cs="仿宋"/>
                <w:sz w:val="24"/>
              </w:rPr>
            </w:pPr>
          </w:p>
        </w:tc>
        <w:tc>
          <w:tcPr>
            <w:tcW w:w="1215" w:type="dxa"/>
            <w:vAlign w:val="center"/>
          </w:tcPr>
          <w:p w:rsidR="00767111" w:rsidRDefault="00767111" w:rsidP="00767111">
            <w:pPr>
              <w:spacing w:line="240" w:lineRule="atLeast"/>
              <w:jc w:val="center"/>
              <w:rPr>
                <w:rFonts w:ascii="仿宋" w:eastAsia="仿宋" w:hAnsi="仿宋" w:cs="仿宋"/>
                <w:sz w:val="24"/>
              </w:rPr>
            </w:pPr>
          </w:p>
        </w:tc>
      </w:tr>
      <w:tr w:rsidR="00767111" w:rsidTr="00767111">
        <w:trPr>
          <w:trHeight w:val="737"/>
        </w:trPr>
        <w:tc>
          <w:tcPr>
            <w:tcW w:w="1368" w:type="dxa"/>
            <w:vAlign w:val="center"/>
          </w:tcPr>
          <w:p w:rsidR="00767111" w:rsidRDefault="00767111" w:rsidP="00767111">
            <w:pPr>
              <w:spacing w:line="240" w:lineRule="atLeast"/>
              <w:jc w:val="center"/>
              <w:rPr>
                <w:rFonts w:ascii="仿宋" w:eastAsia="仿宋" w:hAnsi="仿宋" w:cs="仿宋"/>
                <w:sz w:val="24"/>
              </w:rPr>
            </w:pPr>
            <w:r>
              <w:rPr>
                <w:rFonts w:ascii="仿宋" w:eastAsia="仿宋" w:hAnsi="仿宋" w:cs="仿宋" w:hint="eastAsia"/>
                <w:sz w:val="24"/>
              </w:rPr>
              <w:t>……</w:t>
            </w:r>
          </w:p>
        </w:tc>
        <w:tc>
          <w:tcPr>
            <w:tcW w:w="1192" w:type="dxa"/>
            <w:tcBorders>
              <w:right w:val="single" w:sz="4" w:space="0" w:color="auto"/>
            </w:tcBorders>
            <w:vAlign w:val="center"/>
          </w:tcPr>
          <w:p w:rsidR="00767111" w:rsidRDefault="00767111" w:rsidP="00767111">
            <w:pPr>
              <w:spacing w:line="240" w:lineRule="atLeast"/>
              <w:jc w:val="center"/>
              <w:rPr>
                <w:rFonts w:ascii="仿宋" w:eastAsia="仿宋" w:hAnsi="仿宋" w:cs="仿宋"/>
                <w:sz w:val="24"/>
              </w:rPr>
            </w:pPr>
          </w:p>
        </w:tc>
        <w:tc>
          <w:tcPr>
            <w:tcW w:w="1710" w:type="dxa"/>
            <w:tcBorders>
              <w:left w:val="single" w:sz="4" w:space="0" w:color="auto"/>
            </w:tcBorders>
            <w:vAlign w:val="center"/>
          </w:tcPr>
          <w:p w:rsidR="00767111" w:rsidRDefault="00767111" w:rsidP="00767111">
            <w:pPr>
              <w:spacing w:line="240" w:lineRule="atLeast"/>
              <w:jc w:val="center"/>
              <w:rPr>
                <w:rFonts w:ascii="仿宋" w:eastAsia="仿宋" w:hAnsi="仿宋" w:cs="仿宋"/>
                <w:sz w:val="24"/>
              </w:rPr>
            </w:pPr>
          </w:p>
        </w:tc>
        <w:tc>
          <w:tcPr>
            <w:tcW w:w="1119" w:type="dxa"/>
            <w:vAlign w:val="center"/>
          </w:tcPr>
          <w:p w:rsidR="00767111" w:rsidRDefault="00767111" w:rsidP="00767111">
            <w:pPr>
              <w:spacing w:line="240" w:lineRule="atLeast"/>
              <w:jc w:val="center"/>
              <w:rPr>
                <w:rFonts w:ascii="仿宋" w:eastAsia="仿宋" w:hAnsi="仿宋" w:cs="仿宋"/>
                <w:sz w:val="24"/>
              </w:rPr>
            </w:pPr>
          </w:p>
        </w:tc>
        <w:tc>
          <w:tcPr>
            <w:tcW w:w="846" w:type="dxa"/>
            <w:vAlign w:val="center"/>
          </w:tcPr>
          <w:p w:rsidR="00767111" w:rsidRDefault="00767111" w:rsidP="00767111">
            <w:pPr>
              <w:spacing w:line="240" w:lineRule="atLeast"/>
              <w:jc w:val="center"/>
              <w:rPr>
                <w:rFonts w:ascii="仿宋" w:eastAsia="仿宋" w:hAnsi="仿宋" w:cs="仿宋"/>
                <w:sz w:val="24"/>
              </w:rPr>
            </w:pPr>
          </w:p>
        </w:tc>
        <w:tc>
          <w:tcPr>
            <w:tcW w:w="960" w:type="dxa"/>
            <w:vAlign w:val="center"/>
          </w:tcPr>
          <w:p w:rsidR="00767111" w:rsidRDefault="00767111" w:rsidP="00767111">
            <w:pPr>
              <w:spacing w:line="240" w:lineRule="atLeast"/>
              <w:jc w:val="center"/>
              <w:rPr>
                <w:rFonts w:ascii="仿宋" w:eastAsia="仿宋" w:hAnsi="仿宋" w:cs="仿宋"/>
                <w:sz w:val="24"/>
              </w:rPr>
            </w:pPr>
          </w:p>
        </w:tc>
        <w:tc>
          <w:tcPr>
            <w:tcW w:w="1215" w:type="dxa"/>
            <w:vAlign w:val="center"/>
          </w:tcPr>
          <w:p w:rsidR="00767111" w:rsidRDefault="00767111" w:rsidP="00767111">
            <w:pPr>
              <w:spacing w:line="240" w:lineRule="atLeast"/>
              <w:jc w:val="center"/>
              <w:rPr>
                <w:rFonts w:ascii="仿宋" w:eastAsia="仿宋" w:hAnsi="仿宋" w:cs="仿宋"/>
                <w:sz w:val="24"/>
              </w:rPr>
            </w:pPr>
          </w:p>
        </w:tc>
      </w:tr>
      <w:tr w:rsidR="00767111" w:rsidTr="00767111">
        <w:trPr>
          <w:trHeight w:val="737"/>
        </w:trPr>
        <w:tc>
          <w:tcPr>
            <w:tcW w:w="1368" w:type="dxa"/>
            <w:tcBorders>
              <w:bottom w:val="single" w:sz="12" w:space="0" w:color="auto"/>
            </w:tcBorders>
            <w:vAlign w:val="center"/>
          </w:tcPr>
          <w:p w:rsidR="00767111" w:rsidRDefault="00767111" w:rsidP="00767111">
            <w:pPr>
              <w:spacing w:line="240" w:lineRule="atLeast"/>
              <w:jc w:val="center"/>
              <w:rPr>
                <w:rFonts w:ascii="仿宋" w:eastAsia="仿宋" w:hAnsi="仿宋" w:cs="仿宋"/>
                <w:sz w:val="24"/>
              </w:rPr>
            </w:pPr>
            <w:r>
              <w:rPr>
                <w:rFonts w:ascii="仿宋" w:eastAsia="仿宋" w:hAnsi="仿宋" w:cs="仿宋" w:hint="eastAsia"/>
                <w:sz w:val="24"/>
              </w:rPr>
              <w:t>合计</w:t>
            </w:r>
          </w:p>
        </w:tc>
        <w:tc>
          <w:tcPr>
            <w:tcW w:w="1192" w:type="dxa"/>
            <w:tcBorders>
              <w:bottom w:val="single" w:sz="12" w:space="0" w:color="auto"/>
              <w:right w:val="single" w:sz="4" w:space="0" w:color="auto"/>
            </w:tcBorders>
            <w:vAlign w:val="center"/>
          </w:tcPr>
          <w:p w:rsidR="00767111" w:rsidRDefault="00767111" w:rsidP="00767111">
            <w:pPr>
              <w:spacing w:line="240" w:lineRule="atLeast"/>
              <w:jc w:val="center"/>
              <w:rPr>
                <w:rFonts w:ascii="仿宋" w:eastAsia="仿宋" w:hAnsi="仿宋" w:cs="仿宋"/>
                <w:sz w:val="24"/>
              </w:rPr>
            </w:pPr>
          </w:p>
        </w:tc>
        <w:tc>
          <w:tcPr>
            <w:tcW w:w="1710" w:type="dxa"/>
            <w:tcBorders>
              <w:left w:val="single" w:sz="4" w:space="0" w:color="auto"/>
              <w:bottom w:val="single" w:sz="12" w:space="0" w:color="auto"/>
            </w:tcBorders>
            <w:vAlign w:val="center"/>
          </w:tcPr>
          <w:p w:rsidR="00767111" w:rsidRDefault="00767111" w:rsidP="00767111">
            <w:pPr>
              <w:spacing w:line="240" w:lineRule="atLeast"/>
              <w:jc w:val="center"/>
              <w:rPr>
                <w:rFonts w:ascii="仿宋" w:eastAsia="仿宋" w:hAnsi="仿宋" w:cs="仿宋"/>
                <w:sz w:val="24"/>
              </w:rPr>
            </w:pPr>
          </w:p>
        </w:tc>
        <w:tc>
          <w:tcPr>
            <w:tcW w:w="1119" w:type="dxa"/>
            <w:tcBorders>
              <w:bottom w:val="single" w:sz="12" w:space="0" w:color="auto"/>
            </w:tcBorders>
            <w:vAlign w:val="center"/>
          </w:tcPr>
          <w:p w:rsidR="00767111" w:rsidRDefault="00767111" w:rsidP="00767111">
            <w:pPr>
              <w:spacing w:line="240" w:lineRule="atLeast"/>
              <w:jc w:val="center"/>
              <w:rPr>
                <w:rFonts w:ascii="仿宋" w:eastAsia="仿宋" w:hAnsi="仿宋" w:cs="仿宋"/>
                <w:sz w:val="24"/>
              </w:rPr>
            </w:pPr>
          </w:p>
        </w:tc>
        <w:tc>
          <w:tcPr>
            <w:tcW w:w="846" w:type="dxa"/>
            <w:tcBorders>
              <w:bottom w:val="single" w:sz="12" w:space="0" w:color="auto"/>
            </w:tcBorders>
            <w:vAlign w:val="center"/>
          </w:tcPr>
          <w:p w:rsidR="00767111" w:rsidRDefault="00767111" w:rsidP="00767111">
            <w:pPr>
              <w:spacing w:line="240" w:lineRule="atLeast"/>
              <w:jc w:val="center"/>
              <w:rPr>
                <w:rFonts w:ascii="仿宋" w:eastAsia="仿宋" w:hAnsi="仿宋" w:cs="仿宋"/>
                <w:sz w:val="24"/>
              </w:rPr>
            </w:pPr>
          </w:p>
        </w:tc>
        <w:tc>
          <w:tcPr>
            <w:tcW w:w="960" w:type="dxa"/>
            <w:tcBorders>
              <w:bottom w:val="single" w:sz="12" w:space="0" w:color="auto"/>
            </w:tcBorders>
            <w:vAlign w:val="center"/>
          </w:tcPr>
          <w:p w:rsidR="00767111" w:rsidRDefault="00767111" w:rsidP="00767111">
            <w:pPr>
              <w:spacing w:line="240" w:lineRule="atLeast"/>
              <w:jc w:val="center"/>
              <w:rPr>
                <w:rFonts w:ascii="仿宋" w:eastAsia="仿宋" w:hAnsi="仿宋" w:cs="仿宋"/>
                <w:sz w:val="24"/>
              </w:rPr>
            </w:pPr>
          </w:p>
        </w:tc>
        <w:tc>
          <w:tcPr>
            <w:tcW w:w="1215" w:type="dxa"/>
            <w:tcBorders>
              <w:bottom w:val="single" w:sz="12" w:space="0" w:color="auto"/>
            </w:tcBorders>
            <w:vAlign w:val="center"/>
          </w:tcPr>
          <w:p w:rsidR="00767111" w:rsidRDefault="00767111" w:rsidP="00767111">
            <w:pPr>
              <w:spacing w:line="240" w:lineRule="atLeast"/>
              <w:jc w:val="center"/>
              <w:rPr>
                <w:rFonts w:ascii="仿宋" w:eastAsia="仿宋" w:hAnsi="仿宋" w:cs="仿宋"/>
                <w:sz w:val="24"/>
              </w:rPr>
            </w:pPr>
          </w:p>
        </w:tc>
      </w:tr>
    </w:tbl>
    <w:p w:rsidR="00767111" w:rsidRDefault="00767111" w:rsidP="00767111">
      <w:pPr>
        <w:spacing w:line="240" w:lineRule="atLeast"/>
        <w:jc w:val="center"/>
        <w:rPr>
          <w:rFonts w:ascii="宋体" w:cs="Arial"/>
          <w:b/>
          <w:sz w:val="24"/>
        </w:rPr>
      </w:pPr>
    </w:p>
    <w:p w:rsidR="00767111" w:rsidRDefault="00767111" w:rsidP="00767111">
      <w:pPr>
        <w:spacing w:line="240" w:lineRule="atLeast"/>
        <w:jc w:val="center"/>
        <w:rPr>
          <w:rFonts w:ascii="宋体" w:cs="Arial"/>
          <w:b/>
          <w:sz w:val="24"/>
        </w:rPr>
      </w:pPr>
    </w:p>
    <w:p w:rsidR="00767111" w:rsidRDefault="00767111" w:rsidP="00767111">
      <w:pPr>
        <w:spacing w:line="240" w:lineRule="atLeast"/>
        <w:jc w:val="center"/>
        <w:rPr>
          <w:rFonts w:ascii="宋体" w:cs="Arial"/>
          <w:sz w:val="24"/>
        </w:rPr>
      </w:pPr>
    </w:p>
    <w:p w:rsidR="00767111" w:rsidRDefault="00767111" w:rsidP="00767111">
      <w:pPr>
        <w:spacing w:line="240" w:lineRule="atLeast"/>
        <w:jc w:val="center"/>
        <w:rPr>
          <w:rFonts w:ascii="宋体" w:cs="Arial"/>
          <w:sz w:val="24"/>
        </w:rPr>
      </w:pPr>
    </w:p>
    <w:p w:rsidR="00767111" w:rsidRDefault="00767111" w:rsidP="00767111">
      <w:pPr>
        <w:adjustRightInd w:val="0"/>
        <w:snapToGrid w:val="0"/>
        <w:spacing w:line="360" w:lineRule="auto"/>
        <w:ind w:firstLineChars="200" w:firstLine="480"/>
        <w:rPr>
          <w:rFonts w:ascii="仿宋_GB2312" w:eastAsia="仿宋_GB2312" w:hAnsi="仿宋_GB2312" w:cs="仿宋_GB2312"/>
          <w:szCs w:val="21"/>
        </w:rPr>
      </w:pPr>
      <w:r>
        <w:rPr>
          <w:rFonts w:ascii="仿宋_GB2312" w:eastAsia="仿宋_GB2312" w:hAnsi="仿宋_GB2312" w:cs="仿宋_GB2312" w:hint="eastAsia"/>
          <w:sz w:val="24"/>
        </w:rPr>
        <w:t xml:space="preserve">供应商名称：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Cs w:val="21"/>
        </w:rPr>
        <w:t xml:space="preserve">（盖章）                               </w:t>
      </w:r>
    </w:p>
    <w:p w:rsidR="00767111" w:rsidRDefault="00767111" w:rsidP="00767111">
      <w:pPr>
        <w:adjustRightInd w:val="0"/>
        <w:snapToGrid w:val="0"/>
        <w:spacing w:line="360" w:lineRule="auto"/>
        <w:rPr>
          <w:rFonts w:ascii="仿宋_GB2312" w:eastAsia="仿宋_GB2312" w:hAnsi="仿宋_GB2312" w:cs="仿宋_GB2312"/>
          <w:szCs w:val="21"/>
        </w:rPr>
      </w:pPr>
    </w:p>
    <w:p w:rsidR="00767111" w:rsidRDefault="00767111" w:rsidP="00767111">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法定代表人或其授权代表签字：                   </w:t>
      </w:r>
    </w:p>
    <w:p w:rsidR="00767111" w:rsidRDefault="00767111" w:rsidP="00767111">
      <w:pPr>
        <w:adjustRightInd w:val="0"/>
        <w:snapToGrid w:val="0"/>
        <w:spacing w:line="360" w:lineRule="auto"/>
        <w:ind w:firstLineChars="200" w:firstLine="480"/>
        <w:rPr>
          <w:rFonts w:ascii="仿宋_GB2312" w:eastAsia="仿宋_GB2312" w:hAnsi="仿宋_GB2312" w:cs="仿宋_GB2312"/>
          <w:sz w:val="24"/>
        </w:rPr>
      </w:pPr>
    </w:p>
    <w:p w:rsidR="00767111" w:rsidRDefault="00767111" w:rsidP="00767111">
      <w:pPr>
        <w:adjustRightInd w:val="0"/>
        <w:snapToGrid w:val="0"/>
        <w:spacing w:line="360" w:lineRule="auto"/>
        <w:ind w:firstLineChars="200" w:firstLine="480"/>
        <w:rPr>
          <w:rFonts w:ascii="仿宋_GB2312" w:eastAsia="仿宋_GB2312" w:hAnsi="仿宋_GB2312" w:cs="仿宋_GB2312"/>
          <w:sz w:val="24"/>
        </w:rPr>
      </w:pPr>
    </w:p>
    <w:p w:rsidR="00767111" w:rsidRDefault="00767111" w:rsidP="00767111">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                                          年     月    日</w:t>
      </w:r>
    </w:p>
    <w:p w:rsidR="001F038C" w:rsidRDefault="001F038C">
      <w:pPr>
        <w:widowControl/>
        <w:jc w:val="left"/>
        <w:rPr>
          <w:rFonts w:ascii="仿宋_GB2312" w:eastAsia="仿宋_GB2312" w:hAnsi="仿宋_GB2312" w:cs="仿宋_GB2312"/>
          <w:b/>
          <w:bCs/>
          <w:sz w:val="28"/>
          <w:szCs w:val="28"/>
        </w:rPr>
      </w:pPr>
      <w:bookmarkStart w:id="103" w:name="_Toc533340161"/>
      <w:bookmarkStart w:id="104" w:name="_Toc4485637"/>
      <w:r>
        <w:rPr>
          <w:rFonts w:ascii="仿宋_GB2312" w:eastAsia="仿宋_GB2312" w:hAnsi="仿宋_GB2312" w:cs="仿宋_GB2312"/>
          <w:b/>
          <w:bCs/>
          <w:sz w:val="28"/>
          <w:szCs w:val="28"/>
        </w:rPr>
        <w:br w:type="page"/>
      </w:r>
    </w:p>
    <w:bookmarkEnd w:id="103"/>
    <w:bookmarkEnd w:id="104"/>
    <w:p w:rsidR="00767111" w:rsidRDefault="00767111" w:rsidP="00767111">
      <w:pPr>
        <w:adjustRightInd w:val="0"/>
        <w:snapToGrid w:val="0"/>
        <w:spacing w:line="360" w:lineRule="auto"/>
        <w:ind w:rightChars="50" w:right="105"/>
        <w:jc w:val="left"/>
        <w:outlineLvl w:val="1"/>
        <w:rPr>
          <w:rFonts w:ascii="仿宋_GB2312" w:eastAsia="仿宋_GB2312" w:hAnsi="仿宋_GB2312" w:cs="仿宋_GB2312"/>
          <w:b/>
          <w:bCs/>
          <w:sz w:val="32"/>
          <w:szCs w:val="32"/>
        </w:rPr>
      </w:pPr>
    </w:p>
    <w:p w:rsidR="00767111" w:rsidRDefault="00767111" w:rsidP="00767111">
      <w:pPr>
        <w:adjustRightInd w:val="0"/>
        <w:snapToGrid w:val="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商务条款偏离表</w:t>
      </w:r>
    </w:p>
    <w:p w:rsidR="00767111" w:rsidRDefault="00767111" w:rsidP="00767111">
      <w:pPr>
        <w:adjustRightInd w:val="0"/>
        <w:snapToGrid w:val="0"/>
        <w:spacing w:line="360" w:lineRule="auto"/>
        <w:ind w:rightChars="50" w:right="105"/>
        <w:jc w:val="left"/>
        <w:rPr>
          <w:rFonts w:ascii="仿宋_GB2312" w:eastAsia="仿宋_GB2312" w:hAnsi="仿宋_GB2312" w:cs="仿宋_GB2312"/>
          <w:b/>
          <w:bCs/>
          <w:szCs w:val="21"/>
        </w:rPr>
      </w:pPr>
    </w:p>
    <w:sdt>
      <w:sdtPr>
        <w:rPr>
          <w:rFonts w:ascii="仿宋" w:eastAsia="仿宋" w:hAnsi="仿宋"/>
          <w:sz w:val="24"/>
        </w:rPr>
        <w:alias w:val="一表（对项目或各包的要求）"/>
        <w:tag w:val="一表（对项目或各包的要求）"/>
        <w:id w:val="1558982016"/>
        <w:lock w:val="sdtLocked"/>
      </w:sdtPr>
      <w:sdtEndPr/>
      <w:sdtContent>
        <w:p w:rsidR="00F06C50" w:rsidRDefault="00F66990" w:rsidP="00D62CB1">
          <w:pPr>
            <w:rPr>
              <w:rFonts w:ascii="仿宋" w:eastAsia="仿宋" w:hAnsi="仿宋"/>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3197"/>
            <w:gridCol w:w="2142"/>
            <w:gridCol w:w="719"/>
            <w:gridCol w:w="802"/>
            <w:gridCol w:w="707"/>
          </w:tblGrid>
          <w:tr w:rsidR="00400D5A" w:rsidTr="009A5C44">
            <w:trPr>
              <w:trHeight w:val="646"/>
              <w:jc w:val="center"/>
            </w:trPr>
            <w:tc>
              <w:tcPr>
                <w:tcW w:w="8033" w:type="dxa"/>
                <w:gridSpan w:val="6"/>
                <w:vAlign w:val="center"/>
              </w:tcPr>
              <w:p w:rsidR="00400D5A" w:rsidRDefault="00F66990" w:rsidP="00400D5A">
                <w:pPr>
                  <w:adjustRightInd w:val="0"/>
                  <w:snapToGrid w:val="0"/>
                  <w:ind w:rightChars="-51" w:right="-107"/>
                  <w:rPr>
                    <w:rFonts w:ascii="仿宋" w:eastAsia="仿宋" w:hAnsi="仿宋" w:cs="宋体"/>
                    <w:szCs w:val="21"/>
                  </w:rPr>
                </w:pPr>
                <w:r w:rsidRPr="008A4A6E">
                  <w:rPr>
                    <w:rFonts w:ascii="仿宋" w:eastAsia="仿宋" w:hAnsi="仿宋" w:cs="Lucida Sans Unicode" w:hint="eastAsia"/>
                  </w:rPr>
                  <w:fldChar w:fldCharType="begin"/>
                </w:r>
                <w:r w:rsidRPr="008A4A6E">
                  <w:rPr>
                    <w:rFonts w:ascii="仿宋" w:eastAsia="仿宋" w:hAnsi="仿宋" w:cs="Lucida Sans Unicode" w:hint="eastAsia"/>
                  </w:rPr>
                  <w:instrText xml:space="preserve"> DOCPROPERTY  </w:instrText>
                </w:r>
                <w:r w:rsidRPr="008A4A6E">
                  <w:rPr>
                    <w:rFonts w:ascii="仿宋" w:eastAsia="仿宋" w:hAnsi="仿宋" w:cs="Lucida Sans Unicode" w:hint="eastAsia"/>
                  </w:rPr>
                  <w:instrText>项目要求</w:instrText>
                </w:r>
                <w:r w:rsidRPr="008A4A6E">
                  <w:rPr>
                    <w:rFonts w:ascii="仿宋" w:eastAsia="仿宋" w:hAnsi="仿宋" w:cs="Lucida Sans Unicode" w:hint="eastAsia"/>
                  </w:rPr>
                  <w:instrText xml:space="preserve">  \* MERGEFORMAT </w:instrText>
                </w:r>
                <w:r w:rsidRPr="008A4A6E">
                  <w:rPr>
                    <w:rFonts w:ascii="仿宋" w:eastAsia="仿宋" w:hAnsi="仿宋" w:cs="Lucida Sans Unicode" w:hint="eastAsia"/>
                  </w:rPr>
                  <w:fldChar w:fldCharType="separate"/>
                </w:r>
                <w:proofErr w:type="gramStart"/>
                <w:r w:rsidRPr="008A4A6E">
                  <w:rPr>
                    <w:rFonts w:ascii="仿宋" w:eastAsia="仿宋" w:hAnsi="仿宋" w:cs="Lucida Sans Unicode" w:hint="eastAsia"/>
                  </w:rPr>
                  <w:t>包号</w:t>
                </w:r>
                <w:proofErr w:type="gramEnd"/>
                <w:r w:rsidRPr="008A4A6E">
                  <w:rPr>
                    <w:rFonts w:ascii="仿宋" w:eastAsia="仿宋" w:hAnsi="仿宋" w:cs="Lucida Sans Unicode" w:hint="eastAsia"/>
                  </w:rPr>
                  <w:fldChar w:fldCharType="end"/>
                </w:r>
                <w:r w:rsidRPr="008A4A6E">
                  <w:rPr>
                    <w:rFonts w:ascii="仿宋" w:eastAsia="仿宋" w:hAnsi="仿宋" w:cs="Lucida Sans Unicode" w:hint="eastAsia"/>
                  </w:rPr>
                  <w:t>：</w:t>
                </w:r>
                <w:r w:rsidRPr="008A4A6E">
                  <w:rPr>
                    <w:rFonts w:ascii="仿宋" w:eastAsia="仿宋" w:hAnsi="仿宋" w:hint="eastAsia"/>
                  </w:rPr>
                  <w:t>全部</w:t>
                </w:r>
              </w:p>
            </w:tc>
          </w:tr>
          <w:tr w:rsidR="00400D5A" w:rsidTr="00EE5150">
            <w:trPr>
              <w:trHeight w:val="646"/>
              <w:jc w:val="center"/>
            </w:trPr>
            <w:tc>
              <w:tcPr>
                <w:tcW w:w="466" w:type="dxa"/>
                <w:vAlign w:val="center"/>
              </w:tcPr>
              <w:p w:rsidR="00400D5A" w:rsidRDefault="00F66990" w:rsidP="00EE5150">
                <w:pPr>
                  <w:adjustRightInd w:val="0"/>
                  <w:snapToGrid w:val="0"/>
                  <w:ind w:rightChars="-23" w:right="-48"/>
                  <w:jc w:val="center"/>
                  <w:rPr>
                    <w:rFonts w:ascii="仿宋" w:eastAsia="仿宋" w:hAnsi="仿宋" w:cs="宋体"/>
                    <w:szCs w:val="21"/>
                  </w:rPr>
                </w:pPr>
              </w:p>
            </w:tc>
            <w:tc>
              <w:tcPr>
                <w:tcW w:w="3197" w:type="dxa"/>
                <w:vAlign w:val="center"/>
              </w:tcPr>
              <w:p w:rsidR="00400D5A" w:rsidRDefault="00F66990" w:rsidP="00EE5150">
                <w:pPr>
                  <w:adjustRightInd w:val="0"/>
                  <w:snapToGrid w:val="0"/>
                  <w:ind w:rightChars="-35" w:right="-73"/>
                  <w:jc w:val="center"/>
                  <w:rPr>
                    <w:rFonts w:ascii="仿宋" w:eastAsia="仿宋" w:hAnsi="仿宋" w:cs="宋体"/>
                    <w:szCs w:val="21"/>
                  </w:rPr>
                </w:pPr>
                <w:r>
                  <w:rPr>
                    <w:rFonts w:ascii="仿宋" w:eastAsia="仿宋" w:hAnsi="仿宋" w:cs="宋体" w:hint="eastAsia"/>
                    <w:szCs w:val="21"/>
                  </w:rPr>
                  <w:t>采购文件的商务条款</w:t>
                </w:r>
              </w:p>
              <w:p w:rsidR="00400D5A" w:rsidRDefault="00F66990" w:rsidP="00EE5150">
                <w:pPr>
                  <w:adjustRightInd w:val="0"/>
                  <w:snapToGrid w:val="0"/>
                  <w:ind w:rightChars="-35" w:right="-73"/>
                  <w:jc w:val="center"/>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b/>
                    <w:sz w:val="18"/>
                    <w:szCs w:val="18"/>
                  </w:rPr>
                  <w:t>实质性要求及重要指标用★标注，★标注项不得负偏离，如果负偏离，则响应文件无效。</w:t>
                </w:r>
                <w:r>
                  <w:rPr>
                    <w:rFonts w:ascii="仿宋" w:eastAsia="仿宋" w:hAnsi="仿宋" w:cs="宋体" w:hint="eastAsia"/>
                    <w:szCs w:val="21"/>
                  </w:rPr>
                  <w:t>）</w:t>
                </w:r>
              </w:p>
            </w:tc>
            <w:tc>
              <w:tcPr>
                <w:tcW w:w="2142" w:type="dxa"/>
                <w:vAlign w:val="center"/>
              </w:tcPr>
              <w:p w:rsidR="00400D5A" w:rsidRDefault="00F66990" w:rsidP="00EE51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响应文件响应内容</w:t>
                </w:r>
              </w:p>
            </w:tc>
            <w:tc>
              <w:tcPr>
                <w:tcW w:w="719" w:type="dxa"/>
                <w:vAlign w:val="center"/>
              </w:tcPr>
              <w:p w:rsidR="00400D5A" w:rsidRDefault="00F66990" w:rsidP="00EE51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偏离程度</w:t>
                </w:r>
              </w:p>
            </w:tc>
            <w:tc>
              <w:tcPr>
                <w:tcW w:w="802" w:type="dxa"/>
                <w:vAlign w:val="center"/>
              </w:tcPr>
              <w:p w:rsidR="00400D5A" w:rsidRDefault="00F66990" w:rsidP="00EE51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说明</w:t>
                </w:r>
              </w:p>
            </w:tc>
            <w:tc>
              <w:tcPr>
                <w:tcW w:w="707" w:type="dxa"/>
                <w:vAlign w:val="center"/>
              </w:tcPr>
              <w:p w:rsidR="00400D5A" w:rsidRDefault="00F66990" w:rsidP="00EE51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证明</w:t>
                </w:r>
              </w:p>
              <w:p w:rsidR="00400D5A" w:rsidRDefault="00F66990" w:rsidP="00EE51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材料</w:t>
                </w:r>
              </w:p>
            </w:tc>
          </w:tr>
          <w:tr w:rsidR="00B03F11" w:rsidTr="00EE5150">
            <w:trPr>
              <w:trHeight w:val="328"/>
              <w:jc w:val="center"/>
            </w:trPr>
            <w:tc>
              <w:tcPr>
                <w:tcW w:w="466" w:type="dxa"/>
                <w:vAlign w:val="center"/>
              </w:tcPr>
              <w:p w:rsidR="00B03F11" w:rsidRDefault="00F66990" w:rsidP="00B03F11">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b/>
                    <w:sz w:val="18"/>
                    <w:szCs w:val="18"/>
                  </w:rPr>
                  <w:t>★</w:t>
                </w:r>
              </w:p>
            </w:tc>
            <w:tc>
              <w:tcPr>
                <w:tcW w:w="3197" w:type="dxa"/>
                <w:vAlign w:val="center"/>
              </w:tcPr>
              <w:p w:rsidR="00B03F11" w:rsidRDefault="00F66990" w:rsidP="00B03F1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工程期限</w:t>
                </w:r>
                <w:r>
                  <w:rPr>
                    <w:rFonts w:ascii="仿宋_GB2312" w:eastAsia="仿宋_GB2312" w:hAnsi="仿宋_GB2312" w:cs="仿宋_GB2312"/>
                    <w:szCs w:val="21"/>
                  </w:rPr>
                  <w:t>：签订政府采购合同后</w:t>
                </w:r>
                <w:r>
                  <w:rPr>
                    <w:rFonts w:ascii="仿宋_GB2312" w:eastAsia="仿宋_GB2312" w:hAnsi="仿宋_GB2312" w:cs="仿宋_GB2312" w:hint="eastAsia"/>
                    <w:szCs w:val="21"/>
                  </w:rPr>
                  <w:t>三日</w:t>
                </w:r>
                <w:r>
                  <w:rPr>
                    <w:rFonts w:ascii="仿宋_GB2312" w:eastAsia="仿宋_GB2312" w:hAnsi="仿宋_GB2312" w:cs="仿宋_GB2312"/>
                    <w:szCs w:val="21"/>
                  </w:rPr>
                  <w:t>内完成</w:t>
                </w:r>
                <w:r>
                  <w:rPr>
                    <w:rFonts w:ascii="仿宋_GB2312" w:eastAsia="仿宋_GB2312" w:hAnsi="仿宋_GB2312" w:cs="仿宋_GB2312" w:hint="eastAsia"/>
                    <w:szCs w:val="21"/>
                  </w:rPr>
                  <w:t>。</w:t>
                </w:r>
              </w:p>
            </w:tc>
            <w:tc>
              <w:tcPr>
                <w:tcW w:w="2142" w:type="dxa"/>
                <w:vAlign w:val="center"/>
              </w:tcPr>
              <w:p w:rsidR="00B03F11" w:rsidRDefault="00F66990" w:rsidP="00B03F11">
                <w:pPr>
                  <w:adjustRightInd w:val="0"/>
                  <w:snapToGrid w:val="0"/>
                  <w:ind w:rightChars="50" w:right="105"/>
                  <w:jc w:val="center"/>
                  <w:rPr>
                    <w:rFonts w:ascii="仿宋" w:eastAsia="仿宋" w:hAnsi="仿宋" w:cs="宋体"/>
                    <w:szCs w:val="21"/>
                  </w:rPr>
                </w:pPr>
              </w:p>
            </w:tc>
            <w:tc>
              <w:tcPr>
                <w:tcW w:w="719" w:type="dxa"/>
                <w:vAlign w:val="center"/>
              </w:tcPr>
              <w:p w:rsidR="00B03F11" w:rsidRDefault="00F66990" w:rsidP="00B03F11">
                <w:pPr>
                  <w:adjustRightInd w:val="0"/>
                  <w:snapToGrid w:val="0"/>
                  <w:ind w:rightChars="50" w:right="105"/>
                  <w:jc w:val="center"/>
                  <w:rPr>
                    <w:rFonts w:ascii="仿宋" w:eastAsia="仿宋" w:hAnsi="仿宋" w:cs="宋体"/>
                    <w:szCs w:val="21"/>
                  </w:rPr>
                </w:pPr>
              </w:p>
            </w:tc>
            <w:tc>
              <w:tcPr>
                <w:tcW w:w="802" w:type="dxa"/>
                <w:vAlign w:val="center"/>
              </w:tcPr>
              <w:p w:rsidR="00B03F11" w:rsidRDefault="00F66990" w:rsidP="00B03F11">
                <w:pPr>
                  <w:adjustRightInd w:val="0"/>
                  <w:snapToGrid w:val="0"/>
                  <w:ind w:rightChars="50" w:right="105"/>
                  <w:jc w:val="center"/>
                  <w:rPr>
                    <w:rFonts w:ascii="仿宋" w:eastAsia="仿宋" w:hAnsi="仿宋" w:cs="宋体"/>
                    <w:szCs w:val="21"/>
                  </w:rPr>
                </w:pPr>
              </w:p>
            </w:tc>
            <w:tc>
              <w:tcPr>
                <w:tcW w:w="707" w:type="dxa"/>
                <w:vAlign w:val="center"/>
              </w:tcPr>
              <w:p w:rsidR="00B03F11" w:rsidRDefault="00F66990" w:rsidP="00B03F11">
                <w:pPr>
                  <w:adjustRightInd w:val="0"/>
                  <w:snapToGrid w:val="0"/>
                  <w:ind w:rightChars="50" w:right="105"/>
                  <w:jc w:val="center"/>
                  <w:rPr>
                    <w:rFonts w:ascii="仿宋" w:eastAsia="仿宋" w:hAnsi="仿宋" w:cs="宋体"/>
                    <w:szCs w:val="21"/>
                  </w:rPr>
                </w:pPr>
              </w:p>
            </w:tc>
          </w:tr>
          <w:tr w:rsidR="00B03F11" w:rsidTr="00EE5150">
            <w:trPr>
              <w:trHeight w:val="328"/>
              <w:jc w:val="center"/>
            </w:trPr>
            <w:tc>
              <w:tcPr>
                <w:tcW w:w="466" w:type="dxa"/>
                <w:vAlign w:val="center"/>
              </w:tcPr>
              <w:p w:rsidR="00B03F11" w:rsidRDefault="00F66990" w:rsidP="00B03F11">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b/>
                    <w:sz w:val="18"/>
                    <w:szCs w:val="18"/>
                  </w:rPr>
                  <w:t>★</w:t>
                </w:r>
              </w:p>
            </w:tc>
            <w:tc>
              <w:tcPr>
                <w:tcW w:w="3197" w:type="dxa"/>
                <w:vAlign w:val="center"/>
              </w:tcPr>
              <w:p w:rsidR="00B03F11" w:rsidRDefault="00F66990" w:rsidP="00B03F1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工程</w:t>
                </w:r>
                <w:r>
                  <w:rPr>
                    <w:rFonts w:ascii="仿宋_GB2312" w:eastAsia="仿宋_GB2312" w:hAnsi="仿宋_GB2312" w:cs="仿宋_GB2312"/>
                    <w:szCs w:val="21"/>
                  </w:rPr>
                  <w:t>实施</w:t>
                </w:r>
                <w:r>
                  <w:rPr>
                    <w:rFonts w:ascii="仿宋_GB2312" w:eastAsia="仿宋_GB2312" w:hAnsi="仿宋_GB2312" w:cs="仿宋_GB2312" w:hint="eastAsia"/>
                    <w:szCs w:val="21"/>
                  </w:rPr>
                  <w:t>地点：按采购</w:t>
                </w:r>
                <w:r>
                  <w:rPr>
                    <w:rFonts w:ascii="仿宋_GB2312" w:eastAsia="仿宋_GB2312" w:hAnsi="仿宋_GB2312" w:cs="仿宋_GB2312"/>
                    <w:szCs w:val="21"/>
                  </w:rPr>
                  <w:t>单位指定地点。</w:t>
                </w:r>
              </w:p>
            </w:tc>
            <w:tc>
              <w:tcPr>
                <w:tcW w:w="2142" w:type="dxa"/>
                <w:vAlign w:val="center"/>
              </w:tcPr>
              <w:p w:rsidR="00B03F11" w:rsidRDefault="00F66990" w:rsidP="00B03F11">
                <w:pPr>
                  <w:adjustRightInd w:val="0"/>
                  <w:snapToGrid w:val="0"/>
                  <w:ind w:rightChars="50" w:right="105"/>
                  <w:jc w:val="center"/>
                  <w:rPr>
                    <w:rFonts w:ascii="仿宋" w:eastAsia="仿宋" w:hAnsi="仿宋" w:cs="宋体"/>
                    <w:szCs w:val="21"/>
                  </w:rPr>
                </w:pPr>
              </w:p>
            </w:tc>
            <w:tc>
              <w:tcPr>
                <w:tcW w:w="719" w:type="dxa"/>
                <w:vAlign w:val="center"/>
              </w:tcPr>
              <w:p w:rsidR="00B03F11" w:rsidRDefault="00F66990" w:rsidP="00B03F11">
                <w:pPr>
                  <w:adjustRightInd w:val="0"/>
                  <w:snapToGrid w:val="0"/>
                  <w:ind w:rightChars="50" w:right="105"/>
                  <w:jc w:val="center"/>
                  <w:rPr>
                    <w:rFonts w:ascii="仿宋" w:eastAsia="仿宋" w:hAnsi="仿宋" w:cs="宋体"/>
                    <w:szCs w:val="21"/>
                  </w:rPr>
                </w:pPr>
              </w:p>
            </w:tc>
            <w:tc>
              <w:tcPr>
                <w:tcW w:w="802" w:type="dxa"/>
                <w:vAlign w:val="center"/>
              </w:tcPr>
              <w:p w:rsidR="00B03F11" w:rsidRDefault="00F66990" w:rsidP="00B03F11">
                <w:pPr>
                  <w:adjustRightInd w:val="0"/>
                  <w:snapToGrid w:val="0"/>
                  <w:ind w:rightChars="50" w:right="105"/>
                  <w:jc w:val="center"/>
                  <w:rPr>
                    <w:rFonts w:ascii="仿宋" w:eastAsia="仿宋" w:hAnsi="仿宋" w:cs="宋体"/>
                    <w:szCs w:val="21"/>
                  </w:rPr>
                </w:pPr>
              </w:p>
            </w:tc>
            <w:tc>
              <w:tcPr>
                <w:tcW w:w="707" w:type="dxa"/>
                <w:vAlign w:val="center"/>
              </w:tcPr>
              <w:p w:rsidR="00B03F11" w:rsidRDefault="00F66990" w:rsidP="00B03F11">
                <w:pPr>
                  <w:adjustRightInd w:val="0"/>
                  <w:snapToGrid w:val="0"/>
                  <w:ind w:rightChars="50" w:right="105"/>
                  <w:jc w:val="center"/>
                  <w:rPr>
                    <w:rFonts w:ascii="仿宋" w:eastAsia="仿宋" w:hAnsi="仿宋" w:cs="宋体"/>
                    <w:szCs w:val="21"/>
                  </w:rPr>
                </w:pPr>
              </w:p>
            </w:tc>
          </w:tr>
          <w:tr w:rsidR="00B03F11" w:rsidTr="00EE5150">
            <w:trPr>
              <w:trHeight w:val="328"/>
              <w:jc w:val="center"/>
            </w:trPr>
            <w:tc>
              <w:tcPr>
                <w:tcW w:w="466" w:type="dxa"/>
                <w:vAlign w:val="center"/>
              </w:tcPr>
              <w:p w:rsidR="00B03F11" w:rsidRDefault="00F66990" w:rsidP="00B03F11">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b/>
                    <w:sz w:val="18"/>
                    <w:szCs w:val="18"/>
                  </w:rPr>
                  <w:t>★</w:t>
                </w:r>
              </w:p>
            </w:tc>
            <w:tc>
              <w:tcPr>
                <w:tcW w:w="3197" w:type="dxa"/>
                <w:vAlign w:val="center"/>
              </w:tcPr>
              <w:p w:rsidR="00B03F11" w:rsidRDefault="00F66990" w:rsidP="00B03F1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付款方式及条件：工程</w:t>
                </w:r>
                <w:r>
                  <w:rPr>
                    <w:rFonts w:ascii="仿宋_GB2312" w:eastAsia="仿宋_GB2312" w:hAnsi="仿宋_GB2312" w:cs="仿宋_GB2312"/>
                    <w:szCs w:val="21"/>
                  </w:rPr>
                  <w:t>竣工验收合格后，按照合同约定付款。</w:t>
                </w:r>
                <w:r>
                  <w:rPr>
                    <w:rFonts w:ascii="仿宋_GB2312" w:eastAsia="仿宋_GB2312" w:hAnsi="仿宋_GB2312" w:cs="仿宋_GB2312" w:hint="eastAsia"/>
                    <w:szCs w:val="21"/>
                  </w:rPr>
                  <w:t xml:space="preserve"> </w:t>
                </w:r>
              </w:p>
            </w:tc>
            <w:tc>
              <w:tcPr>
                <w:tcW w:w="2142" w:type="dxa"/>
                <w:vAlign w:val="center"/>
              </w:tcPr>
              <w:p w:rsidR="00B03F11" w:rsidRDefault="00F66990" w:rsidP="00B03F11">
                <w:pPr>
                  <w:adjustRightInd w:val="0"/>
                  <w:snapToGrid w:val="0"/>
                  <w:ind w:rightChars="50" w:right="105"/>
                  <w:jc w:val="center"/>
                  <w:rPr>
                    <w:rFonts w:ascii="仿宋" w:eastAsia="仿宋" w:hAnsi="仿宋" w:cs="宋体"/>
                    <w:szCs w:val="21"/>
                  </w:rPr>
                </w:pPr>
              </w:p>
            </w:tc>
            <w:tc>
              <w:tcPr>
                <w:tcW w:w="719" w:type="dxa"/>
                <w:vAlign w:val="center"/>
              </w:tcPr>
              <w:p w:rsidR="00B03F11" w:rsidRDefault="00F66990" w:rsidP="00B03F11">
                <w:pPr>
                  <w:adjustRightInd w:val="0"/>
                  <w:snapToGrid w:val="0"/>
                  <w:ind w:rightChars="50" w:right="105"/>
                  <w:jc w:val="center"/>
                  <w:rPr>
                    <w:rFonts w:ascii="仿宋" w:eastAsia="仿宋" w:hAnsi="仿宋" w:cs="宋体"/>
                    <w:szCs w:val="21"/>
                  </w:rPr>
                </w:pPr>
              </w:p>
            </w:tc>
            <w:tc>
              <w:tcPr>
                <w:tcW w:w="802" w:type="dxa"/>
                <w:vAlign w:val="center"/>
              </w:tcPr>
              <w:p w:rsidR="00B03F11" w:rsidRDefault="00F66990" w:rsidP="00B03F11">
                <w:pPr>
                  <w:adjustRightInd w:val="0"/>
                  <w:snapToGrid w:val="0"/>
                  <w:ind w:rightChars="50" w:right="105"/>
                  <w:jc w:val="center"/>
                  <w:rPr>
                    <w:rFonts w:ascii="仿宋" w:eastAsia="仿宋" w:hAnsi="仿宋" w:cs="宋体"/>
                    <w:szCs w:val="21"/>
                  </w:rPr>
                </w:pPr>
              </w:p>
            </w:tc>
            <w:tc>
              <w:tcPr>
                <w:tcW w:w="707" w:type="dxa"/>
                <w:vAlign w:val="center"/>
              </w:tcPr>
              <w:p w:rsidR="00B03F11" w:rsidRDefault="00F66990" w:rsidP="00B03F11">
                <w:pPr>
                  <w:adjustRightInd w:val="0"/>
                  <w:snapToGrid w:val="0"/>
                  <w:ind w:rightChars="50" w:right="105"/>
                  <w:jc w:val="center"/>
                  <w:rPr>
                    <w:rFonts w:ascii="仿宋" w:eastAsia="仿宋" w:hAnsi="仿宋" w:cs="宋体"/>
                    <w:szCs w:val="21"/>
                  </w:rPr>
                </w:pPr>
              </w:p>
            </w:tc>
          </w:tr>
          <w:tr w:rsidR="00B03F11" w:rsidTr="00EE5150">
            <w:trPr>
              <w:trHeight w:val="328"/>
              <w:jc w:val="center"/>
            </w:trPr>
            <w:tc>
              <w:tcPr>
                <w:tcW w:w="466" w:type="dxa"/>
                <w:vAlign w:val="center"/>
              </w:tcPr>
              <w:p w:rsidR="00B03F11" w:rsidRDefault="00F66990" w:rsidP="00B03F11">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b/>
                    <w:sz w:val="18"/>
                    <w:szCs w:val="18"/>
                  </w:rPr>
                  <w:t>★</w:t>
                </w:r>
              </w:p>
            </w:tc>
            <w:tc>
              <w:tcPr>
                <w:tcW w:w="3197" w:type="dxa"/>
                <w:vAlign w:val="center"/>
              </w:tcPr>
              <w:p w:rsidR="00B03F11" w:rsidRDefault="00F66990" w:rsidP="00B03F1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验收：按照</w:t>
                </w:r>
                <w:proofErr w:type="gramStart"/>
                <w:r>
                  <w:rPr>
                    <w:rFonts w:ascii="仿宋_GB2312" w:eastAsia="仿宋_GB2312" w:hAnsi="仿宋_GB2312" w:cs="仿宋_GB2312" w:hint="eastAsia"/>
                    <w:szCs w:val="21"/>
                  </w:rPr>
                  <w:t>辽</w:t>
                </w:r>
                <w:r>
                  <w:rPr>
                    <w:rFonts w:ascii="仿宋_GB2312" w:eastAsia="仿宋_GB2312" w:hAnsi="仿宋_GB2312" w:cs="仿宋_GB2312"/>
                    <w:szCs w:val="21"/>
                  </w:rPr>
                  <w:t>财采</w:t>
                </w:r>
                <w:proofErr w:type="gramEnd"/>
                <w:r>
                  <w:rPr>
                    <w:rFonts w:ascii="仿宋_GB2312" w:eastAsia="仿宋_GB2312" w:hAnsi="仿宋_GB2312" w:cs="仿宋_GB2312" w:hint="eastAsia"/>
                    <w:szCs w:val="21"/>
                  </w:rPr>
                  <w:t>【</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603</w:t>
                </w:r>
                <w:r>
                  <w:rPr>
                    <w:rFonts w:ascii="仿宋_GB2312" w:eastAsia="仿宋_GB2312" w:hAnsi="仿宋_GB2312" w:cs="仿宋_GB2312" w:hint="eastAsia"/>
                    <w:szCs w:val="21"/>
                  </w:rPr>
                  <w:t>号</w:t>
                </w:r>
                <w:r>
                  <w:rPr>
                    <w:rFonts w:ascii="仿宋_GB2312" w:eastAsia="仿宋_GB2312" w:hAnsi="仿宋_GB2312" w:cs="仿宋_GB2312"/>
                    <w:szCs w:val="21"/>
                  </w:rPr>
                  <w:t>文验收</w:t>
                </w:r>
              </w:p>
            </w:tc>
            <w:tc>
              <w:tcPr>
                <w:tcW w:w="2142" w:type="dxa"/>
                <w:vAlign w:val="center"/>
              </w:tcPr>
              <w:p w:rsidR="00B03F11" w:rsidRDefault="00F66990" w:rsidP="00B03F11">
                <w:pPr>
                  <w:adjustRightInd w:val="0"/>
                  <w:snapToGrid w:val="0"/>
                  <w:ind w:rightChars="50" w:right="105"/>
                  <w:jc w:val="center"/>
                  <w:rPr>
                    <w:rFonts w:ascii="仿宋" w:eastAsia="仿宋" w:hAnsi="仿宋" w:cs="宋体"/>
                    <w:szCs w:val="21"/>
                  </w:rPr>
                </w:pPr>
              </w:p>
            </w:tc>
            <w:tc>
              <w:tcPr>
                <w:tcW w:w="719" w:type="dxa"/>
                <w:vAlign w:val="center"/>
              </w:tcPr>
              <w:p w:rsidR="00B03F11" w:rsidRDefault="00F66990" w:rsidP="00B03F11">
                <w:pPr>
                  <w:adjustRightInd w:val="0"/>
                  <w:snapToGrid w:val="0"/>
                  <w:ind w:rightChars="50" w:right="105"/>
                  <w:jc w:val="center"/>
                  <w:rPr>
                    <w:rFonts w:ascii="仿宋" w:eastAsia="仿宋" w:hAnsi="仿宋" w:cs="宋体"/>
                    <w:szCs w:val="21"/>
                  </w:rPr>
                </w:pPr>
              </w:p>
            </w:tc>
            <w:tc>
              <w:tcPr>
                <w:tcW w:w="802" w:type="dxa"/>
                <w:vAlign w:val="center"/>
              </w:tcPr>
              <w:p w:rsidR="00B03F11" w:rsidRDefault="00F66990" w:rsidP="00B03F11">
                <w:pPr>
                  <w:adjustRightInd w:val="0"/>
                  <w:snapToGrid w:val="0"/>
                  <w:ind w:rightChars="50" w:right="105"/>
                  <w:jc w:val="center"/>
                  <w:rPr>
                    <w:rFonts w:ascii="仿宋" w:eastAsia="仿宋" w:hAnsi="仿宋" w:cs="宋体"/>
                    <w:szCs w:val="21"/>
                  </w:rPr>
                </w:pPr>
              </w:p>
            </w:tc>
            <w:tc>
              <w:tcPr>
                <w:tcW w:w="707" w:type="dxa"/>
                <w:vAlign w:val="center"/>
              </w:tcPr>
              <w:p w:rsidR="00B03F11" w:rsidRDefault="00F66990" w:rsidP="00B03F11">
                <w:pPr>
                  <w:adjustRightInd w:val="0"/>
                  <w:snapToGrid w:val="0"/>
                  <w:ind w:rightChars="50" w:right="105"/>
                  <w:jc w:val="center"/>
                  <w:rPr>
                    <w:rFonts w:ascii="仿宋" w:eastAsia="仿宋" w:hAnsi="仿宋" w:cs="宋体"/>
                    <w:szCs w:val="21"/>
                  </w:rPr>
                </w:pPr>
              </w:p>
            </w:tc>
          </w:tr>
          <w:tr w:rsidR="00B03F11" w:rsidTr="00EE5150">
            <w:trPr>
              <w:trHeight w:val="328"/>
              <w:jc w:val="center"/>
            </w:trPr>
            <w:tc>
              <w:tcPr>
                <w:tcW w:w="466" w:type="dxa"/>
                <w:vAlign w:val="center"/>
              </w:tcPr>
              <w:p w:rsidR="00B03F11" w:rsidRDefault="00F66990" w:rsidP="00B03F11">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b/>
                    <w:sz w:val="18"/>
                    <w:szCs w:val="18"/>
                  </w:rPr>
                  <w:t>★</w:t>
                </w:r>
              </w:p>
            </w:tc>
            <w:tc>
              <w:tcPr>
                <w:tcW w:w="3197" w:type="dxa"/>
                <w:vAlign w:val="center"/>
              </w:tcPr>
              <w:p w:rsidR="00B03F11" w:rsidRDefault="00F66990" w:rsidP="00B03F11">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质量保证期：按照</w:t>
                </w:r>
                <w:r>
                  <w:rPr>
                    <w:rFonts w:ascii="仿宋_GB2312" w:eastAsia="仿宋_GB2312" w:hAnsi="仿宋_GB2312" w:cs="仿宋_GB2312"/>
                    <w:szCs w:val="21"/>
                  </w:rPr>
                  <w:t>《</w:t>
                </w:r>
                <w:r>
                  <w:rPr>
                    <w:rFonts w:ascii="仿宋_GB2312" w:eastAsia="仿宋_GB2312" w:hAnsi="仿宋_GB2312" w:cs="仿宋_GB2312" w:hint="eastAsia"/>
                    <w:szCs w:val="21"/>
                  </w:rPr>
                  <w:t>建设</w:t>
                </w:r>
                <w:r>
                  <w:rPr>
                    <w:rFonts w:ascii="仿宋_GB2312" w:eastAsia="仿宋_GB2312" w:hAnsi="仿宋_GB2312" w:cs="仿宋_GB2312"/>
                    <w:szCs w:val="21"/>
                  </w:rPr>
                  <w:t>工程质量管理条例》</w:t>
                </w:r>
                <w:r>
                  <w:rPr>
                    <w:rFonts w:ascii="仿宋_GB2312" w:eastAsia="仿宋_GB2312" w:hAnsi="仿宋_GB2312" w:cs="仿宋_GB2312" w:hint="eastAsia"/>
                    <w:szCs w:val="21"/>
                  </w:rPr>
                  <w:t>执行</w:t>
                </w:r>
                <w:r>
                  <w:rPr>
                    <w:rFonts w:ascii="仿宋_GB2312" w:eastAsia="仿宋_GB2312" w:hAnsi="仿宋_GB2312" w:cs="仿宋_GB2312"/>
                    <w:szCs w:val="21"/>
                  </w:rPr>
                  <w:t>。</w:t>
                </w:r>
              </w:p>
            </w:tc>
            <w:tc>
              <w:tcPr>
                <w:tcW w:w="2142" w:type="dxa"/>
                <w:vAlign w:val="center"/>
              </w:tcPr>
              <w:p w:rsidR="00B03F11" w:rsidRDefault="00F66990" w:rsidP="00B03F11">
                <w:pPr>
                  <w:adjustRightInd w:val="0"/>
                  <w:snapToGrid w:val="0"/>
                  <w:ind w:rightChars="50" w:right="105"/>
                  <w:jc w:val="center"/>
                  <w:rPr>
                    <w:rFonts w:ascii="仿宋" w:eastAsia="仿宋" w:hAnsi="仿宋" w:cs="宋体"/>
                    <w:szCs w:val="21"/>
                  </w:rPr>
                </w:pPr>
              </w:p>
            </w:tc>
            <w:tc>
              <w:tcPr>
                <w:tcW w:w="719" w:type="dxa"/>
                <w:vAlign w:val="center"/>
              </w:tcPr>
              <w:p w:rsidR="00B03F11" w:rsidRDefault="00F66990" w:rsidP="00B03F11">
                <w:pPr>
                  <w:adjustRightInd w:val="0"/>
                  <w:snapToGrid w:val="0"/>
                  <w:ind w:rightChars="50" w:right="105"/>
                  <w:jc w:val="center"/>
                  <w:rPr>
                    <w:rFonts w:ascii="仿宋" w:eastAsia="仿宋" w:hAnsi="仿宋" w:cs="宋体"/>
                    <w:szCs w:val="21"/>
                  </w:rPr>
                </w:pPr>
              </w:p>
            </w:tc>
            <w:tc>
              <w:tcPr>
                <w:tcW w:w="802" w:type="dxa"/>
                <w:vAlign w:val="center"/>
              </w:tcPr>
              <w:p w:rsidR="00B03F11" w:rsidRDefault="00F66990" w:rsidP="00B03F11">
                <w:pPr>
                  <w:adjustRightInd w:val="0"/>
                  <w:snapToGrid w:val="0"/>
                  <w:ind w:rightChars="50" w:right="105"/>
                  <w:jc w:val="center"/>
                  <w:rPr>
                    <w:rFonts w:ascii="仿宋" w:eastAsia="仿宋" w:hAnsi="仿宋" w:cs="宋体"/>
                    <w:szCs w:val="21"/>
                  </w:rPr>
                </w:pPr>
              </w:p>
            </w:tc>
            <w:tc>
              <w:tcPr>
                <w:tcW w:w="707" w:type="dxa"/>
                <w:vAlign w:val="center"/>
              </w:tcPr>
              <w:p w:rsidR="00B03F11" w:rsidRDefault="00F66990" w:rsidP="00B03F11">
                <w:pPr>
                  <w:adjustRightInd w:val="0"/>
                  <w:snapToGrid w:val="0"/>
                  <w:ind w:rightChars="50" w:right="105"/>
                  <w:jc w:val="center"/>
                  <w:rPr>
                    <w:rFonts w:ascii="仿宋" w:eastAsia="仿宋" w:hAnsi="仿宋" w:cs="宋体"/>
                    <w:szCs w:val="21"/>
                  </w:rPr>
                </w:pPr>
              </w:p>
            </w:tc>
          </w:tr>
          <w:tr w:rsidR="00400D5A" w:rsidTr="00EE5150">
            <w:trPr>
              <w:trHeight w:val="328"/>
              <w:jc w:val="center"/>
            </w:trPr>
            <w:tc>
              <w:tcPr>
                <w:tcW w:w="466" w:type="dxa"/>
                <w:vAlign w:val="center"/>
              </w:tcPr>
              <w:p w:rsidR="00400D5A" w:rsidRDefault="00F66990" w:rsidP="00EE5150">
                <w:pPr>
                  <w:adjustRightInd w:val="0"/>
                  <w:snapToGrid w:val="0"/>
                  <w:ind w:rightChars="50" w:right="105"/>
                  <w:jc w:val="center"/>
                  <w:rPr>
                    <w:rFonts w:ascii="仿宋" w:eastAsia="仿宋" w:hAnsi="仿宋" w:cs="宋体"/>
                    <w:szCs w:val="21"/>
                  </w:rPr>
                </w:pPr>
              </w:p>
            </w:tc>
            <w:tc>
              <w:tcPr>
                <w:tcW w:w="3197" w:type="dxa"/>
                <w:vAlign w:val="center"/>
              </w:tcPr>
              <w:p w:rsidR="00400D5A" w:rsidRDefault="00F66990" w:rsidP="00EE5150">
                <w:pPr>
                  <w:adjustRightInd w:val="0"/>
                  <w:snapToGrid w:val="0"/>
                  <w:ind w:hanging="1"/>
                  <w:rPr>
                    <w:rFonts w:ascii="仿宋" w:eastAsia="仿宋" w:hAnsi="仿宋" w:cs="宋体"/>
                    <w:szCs w:val="21"/>
                  </w:rPr>
                </w:pPr>
                <w:r>
                  <w:rPr>
                    <w:rFonts w:ascii="仿宋" w:eastAsia="仿宋" w:hAnsi="仿宋" w:cs="宋体" w:hint="eastAsia"/>
                    <w:szCs w:val="21"/>
                  </w:rPr>
                  <w:t>其它</w:t>
                </w:r>
              </w:p>
            </w:tc>
            <w:tc>
              <w:tcPr>
                <w:tcW w:w="2142" w:type="dxa"/>
                <w:vAlign w:val="center"/>
              </w:tcPr>
              <w:p w:rsidR="00400D5A" w:rsidRDefault="00F66990" w:rsidP="00EE5150">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采购单位未提供需求而供应商认为需说明及补充的内容在此填列</w:t>
                </w:r>
              </w:p>
            </w:tc>
            <w:tc>
              <w:tcPr>
                <w:tcW w:w="719" w:type="dxa"/>
                <w:vAlign w:val="center"/>
              </w:tcPr>
              <w:p w:rsidR="00400D5A" w:rsidRDefault="00F66990" w:rsidP="00EE5150">
                <w:pPr>
                  <w:adjustRightInd w:val="0"/>
                  <w:snapToGrid w:val="0"/>
                  <w:ind w:rightChars="50" w:right="105"/>
                  <w:jc w:val="center"/>
                  <w:rPr>
                    <w:rFonts w:ascii="仿宋" w:eastAsia="仿宋" w:hAnsi="仿宋" w:cs="宋体"/>
                    <w:szCs w:val="21"/>
                  </w:rPr>
                </w:pPr>
              </w:p>
            </w:tc>
            <w:tc>
              <w:tcPr>
                <w:tcW w:w="802" w:type="dxa"/>
                <w:vAlign w:val="center"/>
              </w:tcPr>
              <w:p w:rsidR="00400D5A" w:rsidRDefault="00F66990" w:rsidP="00EE5150">
                <w:pPr>
                  <w:adjustRightInd w:val="0"/>
                  <w:snapToGrid w:val="0"/>
                  <w:ind w:rightChars="50" w:right="105"/>
                  <w:jc w:val="center"/>
                  <w:rPr>
                    <w:rFonts w:ascii="仿宋" w:eastAsia="仿宋" w:hAnsi="仿宋" w:cs="宋体"/>
                    <w:szCs w:val="21"/>
                  </w:rPr>
                </w:pPr>
              </w:p>
            </w:tc>
            <w:tc>
              <w:tcPr>
                <w:tcW w:w="707" w:type="dxa"/>
                <w:vAlign w:val="center"/>
              </w:tcPr>
              <w:p w:rsidR="00400D5A" w:rsidRDefault="00F66990" w:rsidP="00EE5150">
                <w:pPr>
                  <w:adjustRightInd w:val="0"/>
                  <w:snapToGrid w:val="0"/>
                  <w:ind w:rightChars="50" w:right="105"/>
                  <w:jc w:val="center"/>
                  <w:rPr>
                    <w:rFonts w:ascii="仿宋" w:eastAsia="仿宋" w:hAnsi="仿宋" w:cs="宋体"/>
                    <w:szCs w:val="21"/>
                  </w:rPr>
                </w:pPr>
              </w:p>
            </w:tc>
          </w:tr>
        </w:tbl>
        <w:p w:rsidR="00D62CB1" w:rsidRDefault="00F66990" w:rsidP="00D62CB1"/>
      </w:sdtContent>
    </w:sdt>
    <w:p w:rsidR="00767111" w:rsidRDefault="00767111" w:rsidP="00767111">
      <w:pPr>
        <w:adjustRightInd w:val="0"/>
        <w:snapToGrid w:val="0"/>
        <w:spacing w:line="360" w:lineRule="auto"/>
        <w:ind w:rightChars="50" w:right="105"/>
        <w:jc w:val="left"/>
        <w:rPr>
          <w:rFonts w:ascii="仿宋_GB2312" w:eastAsia="仿宋_GB2312" w:hAnsi="仿宋_GB2312" w:cs="仿宋_GB2312"/>
          <w:b/>
          <w:bCs/>
          <w:szCs w:val="21"/>
        </w:rPr>
      </w:pPr>
    </w:p>
    <w:p w:rsidR="00767111" w:rsidRDefault="00767111" w:rsidP="00767111">
      <w:pPr>
        <w:adjustRightInd w:val="0"/>
        <w:snapToGrid w:val="0"/>
        <w:spacing w:line="360" w:lineRule="auto"/>
        <w:ind w:rightChars="50" w:right="105"/>
        <w:jc w:val="left"/>
        <w:rPr>
          <w:rFonts w:ascii="仿宋_GB2312" w:eastAsia="仿宋_GB2312" w:hAnsi="仿宋_GB2312" w:cs="仿宋_GB2312"/>
          <w:b/>
          <w:szCs w:val="21"/>
        </w:rPr>
      </w:pPr>
    </w:p>
    <w:p w:rsidR="00767111" w:rsidRDefault="00767111" w:rsidP="00767111">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767111" w:rsidRDefault="00767111" w:rsidP="0076711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767111" w:rsidRDefault="00767111" w:rsidP="0076711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767111" w:rsidRDefault="00767111" w:rsidP="0076711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767111" w:rsidRDefault="00767111" w:rsidP="00767111">
      <w:pPr>
        <w:adjustRightInd w:val="0"/>
        <w:snapToGrid w:val="0"/>
        <w:spacing w:line="312" w:lineRule="auto"/>
        <w:ind w:rightChars="50" w:right="105" w:firstLineChars="200" w:firstLine="420"/>
        <w:jc w:val="left"/>
        <w:rPr>
          <w:rFonts w:ascii="仿宋_GB2312" w:eastAsia="仿宋_GB2312" w:hAnsi="仿宋_GB2312" w:cs="仿宋_GB2312"/>
          <w:szCs w:val="21"/>
        </w:rPr>
      </w:pPr>
    </w:p>
    <w:p w:rsidR="00767111" w:rsidRDefault="00767111" w:rsidP="00767111">
      <w:pPr>
        <w:adjustRightInd w:val="0"/>
        <w:snapToGrid w:val="0"/>
        <w:spacing w:line="480" w:lineRule="auto"/>
        <w:ind w:rightChars="50" w:right="105" w:firstLineChars="200" w:firstLine="420"/>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767111" w:rsidRDefault="00767111" w:rsidP="00767111">
      <w:pPr>
        <w:adjustRightInd w:val="0"/>
        <w:snapToGrid w:val="0"/>
        <w:spacing w:line="480" w:lineRule="auto"/>
        <w:ind w:rightChars="50" w:right="105" w:firstLineChars="200" w:firstLine="42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1F038C" w:rsidRDefault="00767111" w:rsidP="001F038C">
      <w:pPr>
        <w:wordWrap w:val="0"/>
        <w:adjustRightInd w:val="0"/>
        <w:snapToGrid w:val="0"/>
        <w:spacing w:line="480" w:lineRule="auto"/>
        <w:ind w:rightChars="50" w:right="105"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F66990" w:rsidRDefault="001F038C" w:rsidP="00F66990">
      <w:pPr>
        <w:wordWrap w:val="0"/>
        <w:adjustRightInd w:val="0"/>
        <w:snapToGrid w:val="0"/>
        <w:spacing w:line="480" w:lineRule="auto"/>
        <w:ind w:rightChars="50" w:right="105" w:firstLineChars="200" w:firstLine="420"/>
        <w:rPr>
          <w:rFonts w:ascii="仿宋_GB2312" w:eastAsia="仿宋_GB2312" w:hAnsi="仿宋_GB2312" w:cs="仿宋_GB2312" w:hint="eastAsia"/>
          <w:bCs/>
          <w:sz w:val="28"/>
          <w:szCs w:val="28"/>
        </w:rPr>
      </w:pPr>
      <w:r w:rsidRPr="001F038C">
        <w:rPr>
          <w:rFonts w:ascii="仿宋_GB2312" w:eastAsia="仿宋_GB2312" w:hAnsi="仿宋_GB2312" w:cs="仿宋_GB2312"/>
          <w:szCs w:val="21"/>
        </w:rPr>
        <w:br w:type="page"/>
      </w:r>
      <w:r w:rsidR="00F66990">
        <w:rPr>
          <w:rFonts w:ascii="仿宋_GB2312" w:eastAsia="仿宋_GB2312" w:hAnsi="仿宋_GB2312" w:cs="仿宋_GB2312"/>
          <w:szCs w:val="21"/>
        </w:rPr>
        <w:br w:type="page"/>
      </w:r>
      <w:r w:rsidR="00F66990">
        <w:rPr>
          <w:rFonts w:ascii="仿宋_GB2312" w:eastAsia="仿宋_GB2312" w:hAnsi="仿宋_GB2312" w:cs="仿宋_GB2312" w:hint="eastAsia"/>
          <w:b/>
          <w:bCs/>
          <w:sz w:val="28"/>
          <w:szCs w:val="28"/>
        </w:rPr>
        <w:t>格式16</w:t>
      </w:r>
    </w:p>
    <w:p w:rsidR="00F66990" w:rsidRDefault="00F66990" w:rsidP="00F66990">
      <w:pPr>
        <w:spacing w:beforeLines="100" w:before="319" w:afterLines="100" w:after="319" w:line="360" w:lineRule="auto"/>
        <w:jc w:val="cente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供应商关联单位的说明</w:t>
      </w:r>
    </w:p>
    <w:p w:rsidR="00F66990" w:rsidRDefault="00F66990" w:rsidP="00F66990">
      <w:pPr>
        <w:adjustRightInd w:val="0"/>
        <w:snapToGrid w:val="0"/>
        <w:spacing w:line="360" w:lineRule="auto"/>
        <w:ind w:rightChars="50" w:right="105" w:firstLineChars="227" w:firstLine="477"/>
        <w:jc w:val="left"/>
        <w:rPr>
          <w:rFonts w:ascii="仿宋_GB2312" w:eastAsia="仿宋_GB2312" w:hAnsi="仿宋_GB2312" w:cs="仿宋_GB2312" w:hint="eastAsia"/>
          <w:szCs w:val="21"/>
        </w:rPr>
      </w:pPr>
      <w:r>
        <w:rPr>
          <w:rFonts w:ascii="仿宋_GB2312" w:eastAsia="仿宋_GB2312" w:hAnsi="仿宋_GB2312" w:cs="仿宋_GB2312" w:hint="eastAsia"/>
          <w:szCs w:val="21"/>
        </w:rPr>
        <w:t>说明：供应商应当如实披露与本单位存在下列关联关系的单位名称：</w:t>
      </w:r>
    </w:p>
    <w:p w:rsidR="00F66990" w:rsidRDefault="00F66990" w:rsidP="00F66990">
      <w:pPr>
        <w:adjustRightInd w:val="0"/>
        <w:snapToGrid w:val="0"/>
        <w:spacing w:line="360" w:lineRule="auto"/>
        <w:ind w:rightChars="50" w:right="105" w:firstLineChars="227" w:firstLine="477"/>
        <w:jc w:val="left"/>
        <w:rPr>
          <w:rFonts w:ascii="仿宋_GB2312" w:eastAsia="仿宋_GB2312" w:hAnsi="仿宋_GB2312" w:cs="仿宋_GB2312" w:hint="eastAsia"/>
          <w:szCs w:val="21"/>
        </w:rPr>
      </w:pPr>
      <w:r>
        <w:rPr>
          <w:rFonts w:ascii="仿宋_GB2312" w:eastAsia="仿宋_GB2312" w:hAnsi="仿宋_GB2312" w:cs="仿宋_GB2312" w:hint="eastAsia"/>
          <w:szCs w:val="21"/>
        </w:rPr>
        <w:t>（1）与供应商单位法定代表人（或非法人组织负责人）为同一人的其他单位；</w:t>
      </w:r>
    </w:p>
    <w:p w:rsidR="00F66990" w:rsidRDefault="00F66990" w:rsidP="00F66990">
      <w:pPr>
        <w:adjustRightInd w:val="0"/>
        <w:snapToGrid w:val="0"/>
        <w:spacing w:line="360" w:lineRule="auto"/>
        <w:ind w:rightChars="50" w:right="105" w:firstLineChars="227" w:firstLine="477"/>
        <w:jc w:val="left"/>
        <w:rPr>
          <w:rFonts w:ascii="仿宋_GB2312" w:eastAsia="仿宋_GB2312" w:hAnsi="仿宋_GB2312" w:cs="仿宋_GB2312" w:hint="eastAsia"/>
          <w:szCs w:val="21"/>
        </w:rPr>
      </w:pPr>
      <w:r>
        <w:rPr>
          <w:rFonts w:ascii="仿宋_GB2312" w:eastAsia="仿宋_GB2312" w:hAnsi="仿宋_GB2312" w:cs="仿宋_GB2312" w:hint="eastAsia"/>
          <w:szCs w:val="21"/>
        </w:rPr>
        <w:t>（2）与供应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直接控股、管理关系的其他单位。</w:t>
      </w:r>
    </w:p>
    <w:p w:rsidR="00F66990" w:rsidRDefault="00F66990" w:rsidP="00F66990">
      <w:pPr>
        <w:adjustRightInd w:val="0"/>
        <w:snapToGrid w:val="0"/>
        <w:spacing w:line="360" w:lineRule="auto"/>
        <w:ind w:rightChars="50" w:right="105" w:firstLineChars="227" w:firstLine="477"/>
        <w:jc w:val="left"/>
        <w:rPr>
          <w:rFonts w:ascii="仿宋_GB2312" w:eastAsia="仿宋_GB2312" w:hAnsi="仿宋_GB2312" w:cs="仿宋_GB2312" w:hint="eastAsia"/>
          <w:szCs w:val="21"/>
        </w:rPr>
      </w:pPr>
    </w:p>
    <w:p w:rsidR="00F66990" w:rsidRDefault="00F66990" w:rsidP="00F66990">
      <w:pPr>
        <w:adjustRightInd w:val="0"/>
        <w:snapToGrid w:val="0"/>
        <w:spacing w:line="360" w:lineRule="auto"/>
        <w:ind w:rightChars="50" w:right="105" w:firstLineChars="227" w:firstLine="477"/>
        <w:jc w:val="left"/>
        <w:rPr>
          <w:rFonts w:ascii="仿宋_GB2312" w:eastAsia="仿宋_GB2312" w:hAnsi="仿宋_GB2312" w:cs="仿宋_GB2312" w:hint="eastAsia"/>
          <w:szCs w:val="21"/>
        </w:rPr>
      </w:pPr>
      <w:r>
        <w:rPr>
          <w:rFonts w:ascii="仿宋_GB2312" w:eastAsia="仿宋_GB2312" w:hAnsi="仿宋_GB2312" w:cs="仿宋_GB2312" w:hint="eastAsia"/>
          <w:szCs w:val="21"/>
        </w:rPr>
        <w:t>注：若无此情形，写“无”即可</w:t>
      </w:r>
    </w:p>
    <w:p w:rsidR="00F66990" w:rsidRDefault="00F66990" w:rsidP="00F66990">
      <w:pPr>
        <w:adjustRightInd w:val="0"/>
        <w:snapToGrid w:val="0"/>
        <w:spacing w:line="360" w:lineRule="auto"/>
        <w:ind w:rightChars="50" w:right="105" w:firstLineChars="227" w:firstLine="477"/>
        <w:jc w:val="left"/>
        <w:rPr>
          <w:rFonts w:ascii="仿宋_GB2312" w:eastAsia="仿宋_GB2312" w:hAnsi="仿宋_GB2312" w:cs="仿宋_GB2312" w:hint="eastAsia"/>
          <w:szCs w:val="21"/>
        </w:rPr>
      </w:pPr>
    </w:p>
    <w:p w:rsidR="00F66990" w:rsidRDefault="00F66990" w:rsidP="00F66990">
      <w:pPr>
        <w:adjustRightInd w:val="0"/>
        <w:snapToGrid w:val="0"/>
        <w:spacing w:line="360" w:lineRule="auto"/>
        <w:ind w:rightChars="50" w:right="105"/>
        <w:jc w:val="left"/>
        <w:rPr>
          <w:rFonts w:ascii="仿宋_GB2312" w:eastAsia="仿宋_GB2312" w:hAnsi="仿宋_GB2312" w:cs="仿宋_GB2312" w:hint="eastAsia"/>
          <w:szCs w:val="21"/>
        </w:rPr>
      </w:pPr>
    </w:p>
    <w:p w:rsidR="00F66990" w:rsidRDefault="00F66990" w:rsidP="00F66990">
      <w:pPr>
        <w:adjustRightInd w:val="0"/>
        <w:snapToGrid w:val="0"/>
        <w:spacing w:line="360" w:lineRule="auto"/>
        <w:ind w:rightChars="50" w:right="105"/>
        <w:jc w:val="left"/>
        <w:rPr>
          <w:rFonts w:ascii="仿宋_GB2312" w:eastAsia="仿宋_GB2312" w:hAnsi="仿宋_GB2312" w:cs="仿宋_GB2312" w:hint="eastAsia"/>
          <w:szCs w:val="21"/>
        </w:rPr>
      </w:pPr>
    </w:p>
    <w:p w:rsidR="00F66990" w:rsidRDefault="00F66990" w:rsidP="00F66990">
      <w:pPr>
        <w:adjustRightInd w:val="0"/>
        <w:snapToGrid w:val="0"/>
        <w:spacing w:line="360" w:lineRule="auto"/>
        <w:ind w:rightChars="50" w:right="105"/>
        <w:jc w:val="left"/>
        <w:rPr>
          <w:rFonts w:ascii="仿宋_GB2312" w:eastAsia="仿宋_GB2312" w:hAnsi="仿宋_GB2312" w:cs="仿宋_GB2312" w:hint="eastAsia"/>
          <w:szCs w:val="21"/>
        </w:rPr>
      </w:pPr>
    </w:p>
    <w:p w:rsidR="00F66990" w:rsidRDefault="00F66990" w:rsidP="00F66990">
      <w:pPr>
        <w:adjustRightInd w:val="0"/>
        <w:snapToGrid w:val="0"/>
        <w:spacing w:line="360" w:lineRule="auto"/>
        <w:ind w:rightChars="50" w:right="105"/>
        <w:jc w:val="left"/>
        <w:rPr>
          <w:rFonts w:ascii="仿宋_GB2312" w:eastAsia="仿宋_GB2312" w:hAnsi="仿宋_GB2312" w:cs="仿宋_GB2312" w:hint="eastAsia"/>
          <w:szCs w:val="21"/>
        </w:rPr>
      </w:pPr>
    </w:p>
    <w:p w:rsidR="00F66990" w:rsidRDefault="00F66990" w:rsidP="00F66990">
      <w:pPr>
        <w:adjustRightInd w:val="0"/>
        <w:snapToGrid w:val="0"/>
        <w:spacing w:line="360" w:lineRule="auto"/>
        <w:ind w:rightChars="50" w:right="105"/>
        <w:jc w:val="left"/>
        <w:rPr>
          <w:rFonts w:ascii="仿宋_GB2312" w:eastAsia="仿宋_GB2312" w:hAnsi="仿宋_GB2312" w:cs="仿宋_GB2312" w:hint="eastAsia"/>
          <w:szCs w:val="21"/>
        </w:rPr>
      </w:pPr>
    </w:p>
    <w:p w:rsidR="00F66990" w:rsidRDefault="00F66990" w:rsidP="00F66990">
      <w:pPr>
        <w:adjustRightInd w:val="0"/>
        <w:snapToGrid w:val="0"/>
        <w:spacing w:line="360" w:lineRule="auto"/>
        <w:ind w:rightChars="50" w:right="105"/>
        <w:jc w:val="left"/>
        <w:rPr>
          <w:rFonts w:ascii="仿宋_GB2312" w:eastAsia="仿宋_GB2312" w:hAnsi="仿宋_GB2312" w:cs="仿宋_GB2312" w:hint="eastAsia"/>
          <w:szCs w:val="21"/>
        </w:rPr>
      </w:pPr>
    </w:p>
    <w:p w:rsidR="00F66990" w:rsidRDefault="00F66990" w:rsidP="00F66990">
      <w:pPr>
        <w:adjustRightInd w:val="0"/>
        <w:snapToGrid w:val="0"/>
        <w:spacing w:line="360" w:lineRule="auto"/>
        <w:ind w:rightChars="50" w:right="105"/>
        <w:jc w:val="left"/>
        <w:rPr>
          <w:rFonts w:ascii="仿宋_GB2312" w:eastAsia="仿宋_GB2312" w:hAnsi="仿宋_GB2312" w:cs="仿宋_GB2312" w:hint="eastAsia"/>
          <w:szCs w:val="21"/>
        </w:rPr>
      </w:pPr>
    </w:p>
    <w:p w:rsidR="00F66990" w:rsidRDefault="00F66990" w:rsidP="00F66990">
      <w:pPr>
        <w:spacing w:line="480" w:lineRule="auto"/>
        <w:rPr>
          <w:rFonts w:ascii="仿宋_GB2312" w:eastAsia="仿宋_GB2312" w:hAnsi="仿宋_GB2312" w:cs="仿宋_GB2312" w:hint="eastAsia"/>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F66990" w:rsidRDefault="00F66990" w:rsidP="00F66990">
      <w:pPr>
        <w:spacing w:line="480" w:lineRule="auto"/>
        <w:rPr>
          <w:rFonts w:ascii="仿宋_GB2312" w:eastAsia="仿宋_GB2312" w:hAnsi="仿宋_GB2312" w:cs="仿宋_GB2312" w:hint="eastAsia"/>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其授权代表人(签字或盖章)：</w:t>
      </w:r>
      <w:r>
        <w:rPr>
          <w:rFonts w:ascii="仿宋_GB2312" w:eastAsia="仿宋_GB2312" w:hAnsi="仿宋_GB2312" w:cs="仿宋_GB2312" w:hint="eastAsia"/>
          <w:u w:val="single"/>
        </w:rPr>
        <w:t xml:space="preserve">           </w:t>
      </w:r>
    </w:p>
    <w:p w:rsidR="00F66990" w:rsidRDefault="00F66990" w:rsidP="00F66990">
      <w:pPr>
        <w:spacing w:line="480" w:lineRule="auto"/>
        <w:rPr>
          <w:rFonts w:ascii="仿宋_GB2312" w:eastAsia="仿宋_GB2312" w:hAnsi="仿宋_GB2312" w:cs="仿宋_GB2312" w:hint="eastAsia"/>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F66990" w:rsidRDefault="00F66990" w:rsidP="00F66990">
      <w:pPr>
        <w:spacing w:line="360" w:lineRule="auto"/>
        <w:outlineLvl w:val="1"/>
        <w:rPr>
          <w:rFonts w:ascii="仿宋_GB2312" w:eastAsia="仿宋_GB2312" w:hAnsi="仿宋_GB2312" w:cs="仿宋_GB2312" w:hint="eastAsia"/>
          <w:szCs w:val="21"/>
        </w:rPr>
      </w:pPr>
    </w:p>
    <w:p w:rsidR="001F038C" w:rsidRPr="001F038C" w:rsidRDefault="00F66990">
      <w:pPr>
        <w:widowControl/>
        <w:jc w:val="left"/>
        <w:rPr>
          <w:rFonts w:ascii="仿宋_GB2312" w:eastAsia="仿宋_GB2312" w:hAnsi="仿宋_GB2312" w:cs="仿宋_GB2312" w:hint="eastAsia"/>
          <w:szCs w:val="21"/>
        </w:rPr>
      </w:pPr>
      <w:r>
        <w:rPr>
          <w:rFonts w:ascii="仿宋_GB2312" w:eastAsia="仿宋_GB2312" w:hAnsi="仿宋_GB2312" w:cs="仿宋_GB2312"/>
          <w:szCs w:val="21"/>
        </w:rPr>
        <w:br w:type="page"/>
      </w:r>
    </w:p>
    <w:p w:rsidR="00767111" w:rsidRDefault="00767111" w:rsidP="00767111">
      <w:pPr>
        <w:spacing w:line="360" w:lineRule="auto"/>
        <w:outlineLvl w:val="1"/>
        <w:rPr>
          <w:rFonts w:ascii="仿宋_GB2312" w:eastAsia="仿宋_GB2312" w:hAnsi="仿宋_GB2312" w:cs="仿宋_GB2312"/>
          <w:b/>
          <w:bCs/>
          <w:sz w:val="28"/>
          <w:szCs w:val="28"/>
        </w:rPr>
      </w:pPr>
      <w:bookmarkStart w:id="105" w:name="_Toc533340164"/>
      <w:bookmarkStart w:id="106" w:name="_Toc4485640"/>
      <w:bookmarkStart w:id="107" w:name="_Toc47985963"/>
      <w:r>
        <w:rPr>
          <w:rFonts w:ascii="仿宋_GB2312" w:eastAsia="仿宋_GB2312" w:hAnsi="仿宋_GB2312" w:cs="仿宋_GB2312" w:hint="eastAsia"/>
          <w:b/>
          <w:bCs/>
          <w:sz w:val="28"/>
          <w:szCs w:val="28"/>
        </w:rPr>
        <w:t>格式1</w:t>
      </w:r>
      <w:bookmarkEnd w:id="105"/>
      <w:bookmarkEnd w:id="106"/>
      <w:bookmarkEnd w:id="107"/>
      <w:r w:rsidR="00F66990">
        <w:rPr>
          <w:rFonts w:ascii="仿宋_GB2312" w:eastAsia="仿宋_GB2312" w:hAnsi="仿宋_GB2312" w:cs="仿宋_GB2312" w:hint="eastAsia"/>
          <w:b/>
          <w:bCs/>
          <w:sz w:val="28"/>
          <w:szCs w:val="28"/>
        </w:rPr>
        <w:t>7</w:t>
      </w:r>
    </w:p>
    <w:p w:rsidR="00F66990" w:rsidRDefault="00F66990" w:rsidP="00F66990">
      <w:pPr>
        <w:spacing w:line="360" w:lineRule="auto"/>
        <w:outlineLvl w:val="1"/>
        <w:rPr>
          <w:rFonts w:ascii="仿宋_GB2312" w:eastAsia="仿宋_GB2312" w:hAnsi="仿宋_GB2312" w:cs="仿宋_GB2312"/>
          <w:b/>
          <w:bCs/>
          <w:sz w:val="28"/>
          <w:szCs w:val="28"/>
        </w:rPr>
      </w:pPr>
      <w:bookmarkStart w:id="108" w:name="_Toc533340166"/>
      <w:bookmarkStart w:id="109" w:name="_Toc4485642"/>
      <w:bookmarkStart w:id="110" w:name="_Toc47985964"/>
      <w:r>
        <w:rPr>
          <w:rFonts w:ascii="仿宋_GB2312" w:eastAsia="仿宋_GB2312" w:hAnsi="仿宋_GB2312" w:cs="仿宋_GB2312" w:hint="eastAsia"/>
          <w:b/>
          <w:bCs/>
          <w:sz w:val="28"/>
          <w:szCs w:val="28"/>
        </w:rPr>
        <w:t>中小</w:t>
      </w:r>
      <w:r>
        <w:rPr>
          <w:rFonts w:ascii="仿宋_GB2312" w:eastAsia="仿宋_GB2312" w:hAnsi="仿宋_GB2312" w:cs="仿宋_GB2312"/>
          <w:b/>
          <w:bCs/>
          <w:sz w:val="28"/>
          <w:szCs w:val="28"/>
        </w:rPr>
        <w:t>企业声明函（</w:t>
      </w:r>
      <w:proofErr w:type="gramStart"/>
      <w:r w:rsidRPr="009D1663">
        <w:rPr>
          <w:rFonts w:ascii="仿宋" w:eastAsia="仿宋" w:hAnsi="仿宋"/>
          <w:color w:val="FF0000"/>
          <w:szCs w:val="21"/>
        </w:rPr>
        <w:t>格式</w:t>
      </w:r>
      <w:r w:rsidRPr="009D1663">
        <w:rPr>
          <w:rFonts w:ascii="仿宋" w:eastAsia="仿宋" w:hAnsi="仿宋" w:hint="eastAsia"/>
          <w:color w:val="FF0000"/>
          <w:szCs w:val="21"/>
        </w:rPr>
        <w:t>按财库</w:t>
      </w:r>
      <w:proofErr w:type="gramEnd"/>
      <w:r w:rsidRPr="009D1663">
        <w:rPr>
          <w:rFonts w:ascii="仿宋" w:eastAsia="仿宋" w:hAnsi="仿宋" w:hint="eastAsia"/>
          <w:color w:val="FF0000"/>
          <w:szCs w:val="21"/>
        </w:rPr>
        <w:t>〔2020〕46号第</w:t>
      </w:r>
      <w:r w:rsidRPr="009D1663">
        <w:rPr>
          <w:rFonts w:ascii="仿宋" w:eastAsia="仿宋" w:hAnsi="仿宋"/>
          <w:color w:val="FF0000"/>
          <w:szCs w:val="21"/>
        </w:rPr>
        <w:t>十一条</w:t>
      </w:r>
      <w:r w:rsidRPr="009D1663">
        <w:rPr>
          <w:rFonts w:ascii="仿宋" w:eastAsia="仿宋" w:hAnsi="仿宋" w:hint="eastAsia"/>
          <w:color w:val="FF0000"/>
          <w:szCs w:val="21"/>
        </w:rPr>
        <w:t>规定提供</w:t>
      </w:r>
      <w:r>
        <w:rPr>
          <w:rFonts w:ascii="仿宋_GB2312" w:eastAsia="仿宋_GB2312" w:hAnsi="仿宋_GB2312" w:cs="仿宋_GB2312"/>
          <w:b/>
          <w:bCs/>
          <w:sz w:val="28"/>
          <w:szCs w:val="28"/>
        </w:rPr>
        <w:t>）</w:t>
      </w:r>
    </w:p>
    <w:p w:rsidR="00F66990" w:rsidRPr="00D81B62" w:rsidRDefault="00F66990" w:rsidP="00F66990">
      <w:pPr>
        <w:shd w:val="clear" w:color="auto" w:fill="FFFFFF"/>
        <w:spacing w:line="560" w:lineRule="atLeast"/>
        <w:ind w:firstLineChars="550" w:firstLine="1767"/>
        <w:rPr>
          <w:color w:val="333333"/>
          <w:kern w:val="0"/>
          <w:sz w:val="32"/>
          <w:szCs w:val="33"/>
        </w:rPr>
      </w:pPr>
      <w:r w:rsidRPr="00D81B62">
        <w:rPr>
          <w:rFonts w:ascii="仿宋" w:eastAsia="仿宋" w:hAnsi="仿宋" w:hint="eastAsia"/>
          <w:b/>
          <w:bCs/>
          <w:color w:val="333333"/>
          <w:sz w:val="32"/>
          <w:szCs w:val="36"/>
        </w:rPr>
        <w:t>中小企业声明函（工程、服务）</w:t>
      </w:r>
    </w:p>
    <w:p w:rsidR="00F66990" w:rsidRPr="00F66990" w:rsidRDefault="00F66990" w:rsidP="00F66990">
      <w:pPr>
        <w:shd w:val="clear" w:color="auto" w:fill="FFFFFF"/>
        <w:spacing w:line="560" w:lineRule="atLeast"/>
        <w:ind w:firstLine="640"/>
        <w:rPr>
          <w:color w:val="333333"/>
          <w:sz w:val="28"/>
          <w:szCs w:val="33"/>
        </w:rPr>
      </w:pPr>
      <w:r w:rsidRPr="00F66990">
        <w:rPr>
          <w:rFonts w:ascii="仿宋" w:eastAsia="仿宋" w:hAnsi="仿宋" w:hint="eastAsia"/>
          <w:color w:val="333333"/>
          <w:sz w:val="24"/>
          <w:szCs w:val="32"/>
        </w:rPr>
        <w:t>本公司郑重声明，根据《政府采购促进中小企业发展管理办法》（财库﹝2020﹞46 号）的规定，本公司参加</w:t>
      </w:r>
      <w:r w:rsidRPr="00F66990">
        <w:rPr>
          <w:rStyle w:val="af5"/>
          <w:rFonts w:ascii="仿宋" w:eastAsia="仿宋" w:hAnsi="仿宋" w:hint="eastAsia"/>
          <w:color w:val="333333"/>
          <w:sz w:val="24"/>
          <w:szCs w:val="32"/>
          <w:u w:val="single"/>
        </w:rPr>
        <w:t>（单位名称）</w:t>
      </w:r>
      <w:r w:rsidRPr="00F66990">
        <w:rPr>
          <w:rFonts w:ascii="仿宋" w:eastAsia="仿宋" w:hAnsi="仿宋" w:hint="eastAsia"/>
          <w:color w:val="333333"/>
          <w:sz w:val="24"/>
          <w:szCs w:val="32"/>
        </w:rPr>
        <w:t>的</w:t>
      </w:r>
      <w:r w:rsidRPr="00F66990">
        <w:rPr>
          <w:rStyle w:val="af5"/>
          <w:rFonts w:ascii="仿宋" w:eastAsia="仿宋" w:hAnsi="仿宋" w:hint="eastAsia"/>
          <w:color w:val="333333"/>
          <w:sz w:val="24"/>
          <w:szCs w:val="32"/>
          <w:u w:val="single"/>
        </w:rPr>
        <w:t>（项目名称）</w:t>
      </w:r>
      <w:r w:rsidRPr="00F66990">
        <w:rPr>
          <w:rFonts w:ascii="仿宋" w:eastAsia="仿宋" w:hAnsi="仿宋" w:hint="eastAsia"/>
          <w:color w:val="333333"/>
          <w:sz w:val="24"/>
          <w:szCs w:val="32"/>
        </w:rPr>
        <w:t>采购活动，工程的施工单位全部为符合政策要求的中小企业（或者：服务全部由符合政策要求的中小企业承接）。相关企业（含联合体中的中小企业、签订分包意向协议的中小企业）的具体情况如下：</w:t>
      </w:r>
    </w:p>
    <w:p w:rsidR="00F66990" w:rsidRPr="00F66990" w:rsidRDefault="00F66990" w:rsidP="00F66990">
      <w:pPr>
        <w:shd w:val="clear" w:color="auto" w:fill="FFFFFF"/>
        <w:ind w:firstLine="640"/>
        <w:rPr>
          <w:color w:val="333333"/>
          <w:sz w:val="28"/>
          <w:szCs w:val="33"/>
        </w:rPr>
      </w:pPr>
      <w:r w:rsidRPr="00F66990">
        <w:rPr>
          <w:rFonts w:eastAsia="仿宋" w:cs="Calibri"/>
          <w:color w:val="333333"/>
          <w:sz w:val="24"/>
          <w:szCs w:val="32"/>
        </w:rPr>
        <w:t> </w:t>
      </w:r>
      <w:r w:rsidRPr="00F66990">
        <w:rPr>
          <w:rFonts w:ascii="仿宋" w:eastAsia="仿宋" w:hAnsi="仿宋" w:hint="eastAsia"/>
          <w:color w:val="333333"/>
          <w:sz w:val="24"/>
          <w:szCs w:val="32"/>
        </w:rPr>
        <w:t xml:space="preserve"> 1.</w:t>
      </w:r>
      <w:r w:rsidRPr="00F66990">
        <w:rPr>
          <w:rStyle w:val="af5"/>
          <w:rFonts w:ascii="仿宋" w:eastAsia="仿宋" w:hAnsi="仿宋" w:hint="eastAsia"/>
          <w:color w:val="333333"/>
          <w:sz w:val="24"/>
          <w:szCs w:val="32"/>
          <w:u w:val="single"/>
        </w:rPr>
        <w:t>（标的名称）</w:t>
      </w:r>
      <w:r w:rsidRPr="00F66990">
        <w:rPr>
          <w:rFonts w:ascii="仿宋" w:eastAsia="仿宋" w:hAnsi="仿宋" w:hint="eastAsia"/>
          <w:color w:val="333333"/>
          <w:sz w:val="24"/>
          <w:szCs w:val="32"/>
        </w:rPr>
        <w:t>，属于</w:t>
      </w:r>
      <w:r w:rsidRPr="00F66990">
        <w:rPr>
          <w:rStyle w:val="af5"/>
          <w:rFonts w:ascii="仿宋" w:eastAsia="仿宋" w:hAnsi="仿宋" w:hint="eastAsia"/>
          <w:color w:val="333333"/>
          <w:sz w:val="24"/>
          <w:szCs w:val="32"/>
          <w:u w:val="single"/>
        </w:rPr>
        <w:t>（采购文件中明确的所属行业）</w:t>
      </w:r>
      <w:r w:rsidRPr="00F66990">
        <w:rPr>
          <w:rFonts w:ascii="仿宋" w:eastAsia="仿宋" w:hAnsi="仿宋" w:hint="eastAsia"/>
          <w:color w:val="333333"/>
          <w:sz w:val="24"/>
          <w:szCs w:val="32"/>
        </w:rPr>
        <w:t>；承建（承接）企业为</w:t>
      </w:r>
      <w:r w:rsidRPr="00F66990">
        <w:rPr>
          <w:rStyle w:val="af5"/>
          <w:rFonts w:ascii="仿宋" w:eastAsia="仿宋" w:hAnsi="仿宋" w:hint="eastAsia"/>
          <w:color w:val="333333"/>
          <w:sz w:val="24"/>
          <w:szCs w:val="32"/>
          <w:u w:val="single"/>
        </w:rPr>
        <w:t>（企业名称）</w:t>
      </w:r>
      <w:r w:rsidRPr="00F66990">
        <w:rPr>
          <w:rFonts w:ascii="仿宋" w:eastAsia="仿宋" w:hAnsi="仿宋" w:hint="eastAsia"/>
          <w:color w:val="333333"/>
          <w:sz w:val="24"/>
          <w:szCs w:val="32"/>
        </w:rPr>
        <w:t>，从业人员</w:t>
      </w:r>
      <w:r w:rsidRPr="00F66990">
        <w:rPr>
          <w:rFonts w:eastAsia="仿宋" w:cs="Calibri"/>
          <w:color w:val="333333"/>
          <w:sz w:val="24"/>
          <w:szCs w:val="32"/>
          <w:u w:val="single"/>
        </w:rPr>
        <w:t>     </w:t>
      </w:r>
      <w:r w:rsidRPr="00F66990">
        <w:rPr>
          <w:rFonts w:ascii="仿宋" w:eastAsia="仿宋" w:hAnsi="仿宋" w:hint="eastAsia"/>
          <w:color w:val="333333"/>
          <w:sz w:val="24"/>
          <w:szCs w:val="32"/>
        </w:rPr>
        <w:t>人，营业收入为万元，资产总额为</w:t>
      </w:r>
      <w:r w:rsidRPr="00F66990">
        <w:rPr>
          <w:rFonts w:eastAsia="仿宋" w:cs="Calibri"/>
          <w:color w:val="333333"/>
          <w:sz w:val="24"/>
          <w:szCs w:val="32"/>
        </w:rPr>
        <w:t> </w:t>
      </w:r>
      <w:r w:rsidRPr="00F66990">
        <w:rPr>
          <w:rFonts w:eastAsia="仿宋" w:cs="Calibri"/>
          <w:color w:val="333333"/>
          <w:sz w:val="24"/>
          <w:szCs w:val="32"/>
          <w:u w:val="single"/>
        </w:rPr>
        <w:t>     </w:t>
      </w:r>
      <w:r w:rsidRPr="00F66990">
        <w:rPr>
          <w:rFonts w:ascii="仿宋" w:eastAsia="仿宋" w:hAnsi="仿宋" w:hint="eastAsia"/>
          <w:color w:val="333333"/>
          <w:sz w:val="24"/>
          <w:szCs w:val="32"/>
        </w:rPr>
        <w:t>万元</w:t>
      </w:r>
      <w:r w:rsidRPr="00F66990">
        <w:rPr>
          <w:rFonts w:ascii="仿宋" w:eastAsia="仿宋" w:hAnsi="仿宋" w:hint="eastAsia"/>
          <w:color w:val="333333"/>
          <w:sz w:val="24"/>
          <w:szCs w:val="32"/>
          <w:vertAlign w:val="superscript"/>
        </w:rPr>
        <w:t>1</w:t>
      </w:r>
      <w:r w:rsidRPr="00F66990">
        <w:rPr>
          <w:rFonts w:ascii="仿宋" w:eastAsia="仿宋" w:hAnsi="仿宋" w:hint="eastAsia"/>
          <w:color w:val="333333"/>
          <w:sz w:val="24"/>
          <w:szCs w:val="32"/>
        </w:rPr>
        <w:t>，属于</w:t>
      </w:r>
      <w:r w:rsidRPr="00F66990">
        <w:rPr>
          <w:rStyle w:val="af5"/>
          <w:rFonts w:ascii="仿宋" w:eastAsia="仿宋" w:hAnsi="仿宋" w:hint="eastAsia"/>
          <w:color w:val="333333"/>
          <w:sz w:val="24"/>
          <w:szCs w:val="32"/>
          <w:u w:val="single"/>
        </w:rPr>
        <w:t>（中型企业、小型企业、微型企业）</w:t>
      </w:r>
      <w:r w:rsidRPr="00F66990">
        <w:rPr>
          <w:rFonts w:ascii="仿宋" w:eastAsia="仿宋" w:hAnsi="仿宋" w:hint="eastAsia"/>
          <w:color w:val="333333"/>
          <w:sz w:val="24"/>
          <w:szCs w:val="32"/>
        </w:rPr>
        <w:t>；</w:t>
      </w:r>
    </w:p>
    <w:p w:rsidR="00F66990" w:rsidRPr="00F66990" w:rsidRDefault="00F66990" w:rsidP="00F66990">
      <w:pPr>
        <w:shd w:val="clear" w:color="auto" w:fill="FFFFFF"/>
        <w:ind w:firstLine="640"/>
        <w:rPr>
          <w:color w:val="333333"/>
          <w:sz w:val="28"/>
          <w:szCs w:val="33"/>
        </w:rPr>
      </w:pPr>
      <w:r w:rsidRPr="00F66990">
        <w:rPr>
          <w:rFonts w:eastAsia="仿宋" w:cs="Calibri"/>
          <w:color w:val="333333"/>
          <w:sz w:val="24"/>
          <w:szCs w:val="32"/>
        </w:rPr>
        <w:t> </w:t>
      </w:r>
      <w:r w:rsidRPr="00F66990">
        <w:rPr>
          <w:rFonts w:ascii="仿宋" w:eastAsia="仿宋" w:hAnsi="仿宋" w:hint="eastAsia"/>
          <w:color w:val="333333"/>
          <w:sz w:val="24"/>
          <w:szCs w:val="32"/>
        </w:rPr>
        <w:t xml:space="preserve"> 2.</w:t>
      </w:r>
      <w:r w:rsidRPr="00F66990">
        <w:rPr>
          <w:rStyle w:val="af5"/>
          <w:rFonts w:ascii="仿宋" w:eastAsia="仿宋" w:hAnsi="仿宋" w:hint="eastAsia"/>
          <w:color w:val="333333"/>
          <w:sz w:val="24"/>
          <w:szCs w:val="32"/>
          <w:u w:val="single"/>
        </w:rPr>
        <w:t>（标的名称）</w:t>
      </w:r>
      <w:r w:rsidRPr="00F66990">
        <w:rPr>
          <w:rFonts w:eastAsia="仿宋" w:cs="Calibri"/>
          <w:color w:val="333333"/>
          <w:sz w:val="24"/>
          <w:szCs w:val="32"/>
        </w:rPr>
        <w:t> </w:t>
      </w:r>
      <w:r w:rsidRPr="00F66990">
        <w:rPr>
          <w:rFonts w:ascii="仿宋" w:eastAsia="仿宋" w:hAnsi="仿宋" w:hint="eastAsia"/>
          <w:color w:val="333333"/>
          <w:sz w:val="24"/>
          <w:szCs w:val="32"/>
        </w:rPr>
        <w:t>，属于</w:t>
      </w:r>
      <w:r w:rsidRPr="00F66990">
        <w:rPr>
          <w:rStyle w:val="af5"/>
          <w:rFonts w:ascii="仿宋" w:eastAsia="仿宋" w:hAnsi="仿宋" w:hint="eastAsia"/>
          <w:color w:val="333333"/>
          <w:sz w:val="24"/>
          <w:szCs w:val="30"/>
          <w:u w:val="single"/>
        </w:rPr>
        <w:t>（采购文件中明确的所属行业）</w:t>
      </w:r>
      <w:r w:rsidRPr="00F66990">
        <w:rPr>
          <w:rFonts w:ascii="仿宋" w:eastAsia="仿宋" w:hAnsi="仿宋" w:hint="eastAsia"/>
          <w:color w:val="333333"/>
          <w:sz w:val="24"/>
          <w:szCs w:val="32"/>
        </w:rPr>
        <w:t>；承建（承接）企业为</w:t>
      </w:r>
      <w:r w:rsidRPr="00F66990">
        <w:rPr>
          <w:rStyle w:val="af5"/>
          <w:rFonts w:ascii="仿宋" w:eastAsia="仿宋" w:hAnsi="仿宋" w:hint="eastAsia"/>
          <w:color w:val="333333"/>
          <w:sz w:val="24"/>
          <w:szCs w:val="32"/>
          <w:u w:val="single"/>
        </w:rPr>
        <w:t>（企业名称）</w:t>
      </w:r>
      <w:r w:rsidRPr="00F66990">
        <w:rPr>
          <w:rFonts w:ascii="仿宋" w:eastAsia="仿宋" w:hAnsi="仿宋" w:hint="eastAsia"/>
          <w:color w:val="333333"/>
          <w:sz w:val="24"/>
          <w:szCs w:val="32"/>
        </w:rPr>
        <w:t>，从业人员</w:t>
      </w:r>
      <w:r w:rsidRPr="00F66990">
        <w:rPr>
          <w:rStyle w:val="af5"/>
          <w:rFonts w:eastAsia="仿宋" w:cs="Calibri"/>
          <w:color w:val="333333"/>
          <w:sz w:val="24"/>
          <w:szCs w:val="32"/>
          <w:u w:val="single"/>
        </w:rPr>
        <w:t>     </w:t>
      </w:r>
      <w:r w:rsidRPr="00F66990">
        <w:rPr>
          <w:rFonts w:eastAsia="仿宋" w:cs="Calibri"/>
          <w:color w:val="333333"/>
          <w:sz w:val="24"/>
          <w:szCs w:val="32"/>
        </w:rPr>
        <w:t> </w:t>
      </w:r>
      <w:r w:rsidRPr="00F66990">
        <w:rPr>
          <w:rFonts w:ascii="仿宋" w:eastAsia="仿宋" w:hAnsi="仿宋" w:hint="eastAsia"/>
          <w:color w:val="333333"/>
          <w:sz w:val="24"/>
          <w:szCs w:val="32"/>
        </w:rPr>
        <w:t>人，营业收入为</w:t>
      </w:r>
      <w:r w:rsidRPr="00F66990">
        <w:rPr>
          <w:rFonts w:eastAsia="仿宋" w:cs="Calibri"/>
          <w:color w:val="333333"/>
          <w:sz w:val="24"/>
          <w:szCs w:val="32"/>
        </w:rPr>
        <w:t> </w:t>
      </w:r>
      <w:r w:rsidRPr="00F66990">
        <w:rPr>
          <w:rFonts w:eastAsia="仿宋" w:cs="Calibri"/>
          <w:color w:val="333333"/>
          <w:sz w:val="24"/>
          <w:szCs w:val="32"/>
          <w:u w:val="single"/>
        </w:rPr>
        <w:t>       </w:t>
      </w:r>
      <w:r w:rsidRPr="00F66990">
        <w:rPr>
          <w:rFonts w:eastAsia="仿宋" w:cs="Calibri"/>
          <w:color w:val="333333"/>
          <w:sz w:val="24"/>
          <w:szCs w:val="32"/>
        </w:rPr>
        <w:t> </w:t>
      </w:r>
      <w:r w:rsidRPr="00F66990">
        <w:rPr>
          <w:rFonts w:ascii="仿宋" w:eastAsia="仿宋" w:hAnsi="仿宋" w:hint="eastAsia"/>
          <w:color w:val="333333"/>
          <w:sz w:val="24"/>
          <w:szCs w:val="32"/>
        </w:rPr>
        <w:t>万元，资产总额为</w:t>
      </w:r>
      <w:r w:rsidRPr="00F66990">
        <w:rPr>
          <w:rFonts w:eastAsia="仿宋" w:cs="Calibri"/>
          <w:color w:val="333333"/>
          <w:sz w:val="24"/>
          <w:szCs w:val="32"/>
          <w:u w:val="single"/>
        </w:rPr>
        <w:t>    </w:t>
      </w:r>
      <w:r w:rsidRPr="00F66990">
        <w:rPr>
          <w:rFonts w:ascii="仿宋" w:eastAsia="仿宋" w:hAnsi="仿宋" w:hint="eastAsia"/>
          <w:color w:val="333333"/>
          <w:sz w:val="24"/>
          <w:szCs w:val="32"/>
        </w:rPr>
        <w:t>万元，属于</w:t>
      </w:r>
      <w:r w:rsidRPr="00F66990">
        <w:rPr>
          <w:rStyle w:val="af5"/>
          <w:rFonts w:ascii="仿宋" w:eastAsia="仿宋" w:hAnsi="仿宋" w:hint="eastAsia"/>
          <w:color w:val="333333"/>
          <w:sz w:val="24"/>
          <w:szCs w:val="32"/>
          <w:u w:val="single"/>
        </w:rPr>
        <w:t>（中型企业、小型企业、微型企业）</w:t>
      </w:r>
      <w:r w:rsidRPr="00F66990">
        <w:rPr>
          <w:rFonts w:ascii="仿宋" w:eastAsia="仿宋" w:hAnsi="仿宋" w:hint="eastAsia"/>
          <w:color w:val="333333"/>
          <w:sz w:val="24"/>
          <w:szCs w:val="32"/>
        </w:rPr>
        <w:t>；</w:t>
      </w:r>
    </w:p>
    <w:p w:rsidR="00F66990" w:rsidRPr="00F66990" w:rsidRDefault="00F66990" w:rsidP="00F66990">
      <w:pPr>
        <w:pStyle w:val="af4"/>
        <w:shd w:val="clear" w:color="auto" w:fill="FFFFFF"/>
        <w:spacing w:after="0" w:line="495" w:lineRule="atLeast"/>
        <w:rPr>
          <w:color w:val="333333"/>
          <w:sz w:val="32"/>
          <w:szCs w:val="33"/>
        </w:rPr>
      </w:pPr>
      <w:r w:rsidRPr="00F66990">
        <w:rPr>
          <w:rFonts w:eastAsia="仿宋" w:cs="Calibri"/>
          <w:color w:val="333333"/>
          <w:sz w:val="28"/>
          <w:szCs w:val="32"/>
        </w:rPr>
        <w:t> </w:t>
      </w:r>
      <w:r w:rsidRPr="00F66990">
        <w:rPr>
          <w:rFonts w:ascii="仿宋" w:eastAsia="仿宋" w:hAnsi="仿宋" w:hint="eastAsia"/>
          <w:color w:val="333333"/>
          <w:sz w:val="28"/>
          <w:szCs w:val="32"/>
        </w:rPr>
        <w:t xml:space="preserve"> </w:t>
      </w:r>
      <w:r w:rsidRPr="00F66990">
        <w:rPr>
          <w:rFonts w:eastAsia="仿宋" w:cs="Calibri"/>
          <w:color w:val="333333"/>
          <w:sz w:val="28"/>
          <w:szCs w:val="32"/>
        </w:rPr>
        <w:t> </w:t>
      </w:r>
      <w:r w:rsidRPr="00F66990">
        <w:rPr>
          <w:rFonts w:ascii="仿宋" w:eastAsia="仿宋" w:hAnsi="仿宋" w:hint="eastAsia"/>
          <w:color w:val="333333"/>
          <w:sz w:val="28"/>
          <w:szCs w:val="32"/>
        </w:rPr>
        <w:t xml:space="preserve"> </w:t>
      </w:r>
      <w:r w:rsidRPr="00F66990">
        <w:rPr>
          <w:rFonts w:eastAsia="仿宋" w:cs="Calibri"/>
          <w:color w:val="333333"/>
          <w:sz w:val="28"/>
          <w:szCs w:val="32"/>
        </w:rPr>
        <w:t> </w:t>
      </w:r>
      <w:r w:rsidRPr="00F66990">
        <w:rPr>
          <w:rFonts w:ascii="仿宋" w:eastAsia="仿宋" w:hAnsi="仿宋" w:hint="eastAsia"/>
          <w:color w:val="333333"/>
          <w:sz w:val="28"/>
          <w:szCs w:val="32"/>
        </w:rPr>
        <w:t xml:space="preserve"> ……</w:t>
      </w:r>
      <w:r w:rsidRPr="00F66990">
        <w:rPr>
          <w:rFonts w:eastAsia="仿宋" w:cs="Calibri"/>
          <w:color w:val="333333"/>
          <w:spacing w:val="-1"/>
          <w:sz w:val="28"/>
          <w:szCs w:val="32"/>
        </w:rPr>
        <w:t> </w:t>
      </w:r>
    </w:p>
    <w:p w:rsidR="00F66990" w:rsidRPr="00F66990" w:rsidRDefault="00F66990" w:rsidP="00F66990">
      <w:pPr>
        <w:pStyle w:val="af4"/>
        <w:shd w:val="clear" w:color="auto" w:fill="FFFFFF"/>
        <w:spacing w:after="0" w:line="495" w:lineRule="atLeast"/>
        <w:rPr>
          <w:color w:val="333333"/>
          <w:sz w:val="28"/>
          <w:szCs w:val="33"/>
        </w:rPr>
      </w:pPr>
      <w:r w:rsidRPr="00D81B62">
        <w:rPr>
          <w:rFonts w:eastAsia="仿宋" w:cs="Calibri"/>
          <w:color w:val="333333"/>
          <w:spacing w:val="-1"/>
          <w:sz w:val="28"/>
          <w:szCs w:val="32"/>
        </w:rPr>
        <w:t> </w:t>
      </w:r>
      <w:r w:rsidRPr="00D81B62">
        <w:rPr>
          <w:rFonts w:ascii="仿宋" w:eastAsia="仿宋" w:hAnsi="仿宋" w:hint="eastAsia"/>
          <w:color w:val="333333"/>
          <w:spacing w:val="-1"/>
          <w:sz w:val="28"/>
          <w:szCs w:val="32"/>
        </w:rPr>
        <w:t xml:space="preserve"> </w:t>
      </w:r>
      <w:r w:rsidRPr="00D81B62">
        <w:rPr>
          <w:rFonts w:eastAsia="仿宋" w:cs="Calibri"/>
          <w:color w:val="333333"/>
          <w:spacing w:val="-1"/>
          <w:sz w:val="28"/>
          <w:szCs w:val="32"/>
        </w:rPr>
        <w:t> </w:t>
      </w:r>
      <w:r w:rsidRPr="00F66990">
        <w:rPr>
          <w:rFonts w:ascii="仿宋" w:eastAsia="仿宋" w:hAnsi="仿宋" w:hint="eastAsia"/>
          <w:color w:val="333333"/>
          <w:spacing w:val="-1"/>
          <w:sz w:val="24"/>
          <w:szCs w:val="32"/>
        </w:rPr>
        <w:t xml:space="preserve"> </w:t>
      </w:r>
      <w:r w:rsidRPr="00F66990">
        <w:rPr>
          <w:rFonts w:eastAsia="仿宋" w:cs="Calibri"/>
          <w:color w:val="333333"/>
          <w:spacing w:val="-1"/>
          <w:sz w:val="24"/>
          <w:szCs w:val="32"/>
        </w:rPr>
        <w:t> </w:t>
      </w:r>
      <w:r w:rsidRPr="00F66990">
        <w:rPr>
          <w:rFonts w:ascii="仿宋" w:eastAsia="仿宋" w:hAnsi="仿宋" w:hint="eastAsia"/>
          <w:color w:val="333333"/>
          <w:spacing w:val="-1"/>
          <w:sz w:val="24"/>
          <w:szCs w:val="32"/>
        </w:rPr>
        <w:t>以上企业，不属于</w:t>
      </w:r>
      <w:r w:rsidRPr="00F66990">
        <w:rPr>
          <w:rFonts w:ascii="仿宋" w:eastAsia="仿宋" w:hAnsi="仿宋" w:hint="eastAsia"/>
          <w:color w:val="333333"/>
          <w:sz w:val="24"/>
          <w:szCs w:val="32"/>
        </w:rPr>
        <w:t>大企业的分支机构，不存在控股股东为大企业的情形，也不存在与大企业的负责人为同一人的情形。</w:t>
      </w:r>
    </w:p>
    <w:p w:rsidR="00F66990" w:rsidRPr="00F66990" w:rsidRDefault="00F66990" w:rsidP="00F66990">
      <w:pPr>
        <w:pStyle w:val="af4"/>
        <w:shd w:val="clear" w:color="auto" w:fill="FFFFFF"/>
        <w:spacing w:after="0" w:line="406" w:lineRule="atLeast"/>
        <w:ind w:firstLine="640"/>
        <w:rPr>
          <w:rFonts w:hint="eastAsia"/>
          <w:color w:val="333333"/>
          <w:sz w:val="28"/>
          <w:szCs w:val="33"/>
        </w:rPr>
      </w:pPr>
      <w:r w:rsidRPr="00F66990">
        <w:rPr>
          <w:rFonts w:ascii="仿宋" w:eastAsia="仿宋" w:hAnsi="仿宋" w:hint="eastAsia"/>
          <w:color w:val="333333"/>
          <w:sz w:val="24"/>
          <w:szCs w:val="32"/>
        </w:rPr>
        <w:t>本企业对上述声明内容的真实性负责。如有虚假，将依</w:t>
      </w:r>
      <w:r w:rsidRPr="00F66990">
        <w:rPr>
          <w:rFonts w:eastAsia="仿宋" w:cs="Calibri"/>
          <w:color w:val="333333"/>
          <w:spacing w:val="-1"/>
          <w:sz w:val="24"/>
          <w:szCs w:val="32"/>
        </w:rPr>
        <w:t> </w:t>
      </w:r>
      <w:proofErr w:type="gramStart"/>
      <w:r w:rsidRPr="00F66990">
        <w:rPr>
          <w:rFonts w:ascii="仿宋" w:eastAsia="仿宋" w:hAnsi="仿宋" w:hint="eastAsia"/>
          <w:color w:val="333333"/>
          <w:sz w:val="24"/>
          <w:szCs w:val="32"/>
        </w:rPr>
        <w:t>法承担</w:t>
      </w:r>
      <w:proofErr w:type="gramEnd"/>
      <w:r w:rsidRPr="00F66990">
        <w:rPr>
          <w:rFonts w:ascii="仿宋" w:eastAsia="仿宋" w:hAnsi="仿宋" w:hint="eastAsia"/>
          <w:color w:val="333333"/>
          <w:sz w:val="24"/>
          <w:szCs w:val="32"/>
        </w:rPr>
        <w:t>相应责任。</w:t>
      </w:r>
    </w:p>
    <w:p w:rsidR="00F66990" w:rsidRPr="00D81B62" w:rsidRDefault="00F66990" w:rsidP="00F66990">
      <w:pPr>
        <w:pStyle w:val="af4"/>
        <w:shd w:val="clear" w:color="auto" w:fill="FFFFFF"/>
        <w:spacing w:after="0" w:line="422" w:lineRule="atLeast"/>
        <w:ind w:left="3960" w:right="1748"/>
        <w:jc w:val="right"/>
        <w:rPr>
          <w:color w:val="333333"/>
          <w:sz w:val="32"/>
          <w:szCs w:val="33"/>
        </w:rPr>
      </w:pPr>
      <w:r w:rsidRPr="00D81B62">
        <w:rPr>
          <w:rFonts w:ascii="仿宋" w:eastAsia="仿宋" w:hAnsi="仿宋" w:hint="eastAsia"/>
          <w:color w:val="333333"/>
          <w:spacing w:val="-18"/>
          <w:sz w:val="28"/>
          <w:szCs w:val="32"/>
        </w:rPr>
        <w:t>企业名称（盖章）：</w:t>
      </w:r>
    </w:p>
    <w:p w:rsidR="00F66990" w:rsidRPr="00D81B62" w:rsidRDefault="00F66990" w:rsidP="00F66990">
      <w:pPr>
        <w:pStyle w:val="af4"/>
        <w:shd w:val="clear" w:color="auto" w:fill="FFFFFF"/>
        <w:spacing w:after="0" w:line="422" w:lineRule="atLeast"/>
        <w:ind w:left="3960" w:right="1748"/>
        <w:jc w:val="right"/>
        <w:rPr>
          <w:color w:val="333333"/>
          <w:sz w:val="32"/>
          <w:szCs w:val="33"/>
        </w:rPr>
      </w:pPr>
      <w:r w:rsidRPr="00D81B62">
        <w:rPr>
          <w:rFonts w:ascii="仿宋" w:eastAsia="仿宋" w:hAnsi="仿宋" w:hint="eastAsia"/>
          <w:color w:val="333333"/>
          <w:sz w:val="28"/>
          <w:szCs w:val="32"/>
        </w:rPr>
        <w:t>日</w:t>
      </w:r>
      <w:r w:rsidRPr="00D81B62">
        <w:rPr>
          <w:rFonts w:eastAsia="仿宋" w:cs="Calibri"/>
          <w:color w:val="333333"/>
          <w:spacing w:val="-71"/>
          <w:sz w:val="28"/>
          <w:szCs w:val="32"/>
        </w:rPr>
        <w:t> </w:t>
      </w:r>
      <w:r w:rsidRPr="00D81B62">
        <w:rPr>
          <w:rFonts w:ascii="仿宋" w:eastAsia="仿宋" w:hAnsi="仿宋" w:hint="eastAsia"/>
          <w:color w:val="333333"/>
          <w:sz w:val="28"/>
          <w:szCs w:val="32"/>
        </w:rPr>
        <w:t>期：</w:t>
      </w:r>
    </w:p>
    <w:p w:rsidR="00F66990" w:rsidRDefault="00F66990" w:rsidP="00F66990">
      <w:pPr>
        <w:pStyle w:val="af4"/>
        <w:shd w:val="clear" w:color="auto" w:fill="FFFFFF"/>
        <w:spacing w:after="0"/>
        <w:rPr>
          <w:color w:val="333333"/>
          <w:sz w:val="33"/>
          <w:szCs w:val="33"/>
        </w:rPr>
      </w:pPr>
      <w:r>
        <w:rPr>
          <w:rFonts w:eastAsia="仿宋" w:cs="Calibri"/>
          <w:color w:val="333333"/>
          <w:sz w:val="13"/>
          <w:szCs w:val="13"/>
          <w:u w:val="single"/>
        </w:rPr>
        <w:t>                                                     </w:t>
      </w:r>
    </w:p>
    <w:p w:rsidR="00F66990" w:rsidRDefault="00F66990" w:rsidP="00F66990">
      <w:pPr>
        <w:shd w:val="clear" w:color="auto" w:fill="FFFFFF"/>
        <w:rPr>
          <w:color w:val="333333"/>
          <w:sz w:val="33"/>
          <w:szCs w:val="33"/>
        </w:rPr>
      </w:pPr>
      <w:r>
        <w:rPr>
          <w:color w:val="333333"/>
          <w:sz w:val="11"/>
          <w:szCs w:val="11"/>
        </w:rPr>
        <w:t>1</w:t>
      </w:r>
      <w:r>
        <w:rPr>
          <w:rFonts w:hint="eastAsia"/>
          <w:color w:val="333333"/>
          <w:sz w:val="18"/>
          <w:szCs w:val="18"/>
        </w:rPr>
        <w:t>从业人员、营业收入、资产总额填报上一年度数据，无上</w:t>
      </w:r>
      <w:proofErr w:type="gramStart"/>
      <w:r>
        <w:rPr>
          <w:rFonts w:hint="eastAsia"/>
          <w:color w:val="333333"/>
          <w:sz w:val="18"/>
          <w:szCs w:val="18"/>
        </w:rPr>
        <w:t>一</w:t>
      </w:r>
      <w:proofErr w:type="gramEnd"/>
      <w:r>
        <w:rPr>
          <w:rFonts w:hint="eastAsia"/>
          <w:color w:val="333333"/>
          <w:sz w:val="18"/>
          <w:szCs w:val="18"/>
        </w:rPr>
        <w:t>年度数据的新成立企业可不填报。</w:t>
      </w:r>
    </w:p>
    <w:p w:rsidR="00F66990" w:rsidRDefault="00F66990" w:rsidP="00767111">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sz w:val="28"/>
          <w:szCs w:val="28"/>
        </w:rPr>
        <w:br w:type="page"/>
      </w:r>
    </w:p>
    <w:p w:rsidR="00767111" w:rsidRDefault="00767111" w:rsidP="00767111">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w:t>
      </w:r>
      <w:bookmarkEnd w:id="108"/>
      <w:bookmarkEnd w:id="109"/>
      <w:r>
        <w:rPr>
          <w:rFonts w:ascii="仿宋_GB2312" w:eastAsia="仿宋_GB2312" w:hAnsi="仿宋_GB2312" w:cs="仿宋_GB2312" w:hint="eastAsia"/>
          <w:sz w:val="28"/>
          <w:szCs w:val="28"/>
        </w:rPr>
        <w:t>1</w:t>
      </w:r>
      <w:bookmarkEnd w:id="110"/>
      <w:r w:rsidR="00F66990">
        <w:rPr>
          <w:rFonts w:ascii="仿宋_GB2312" w:eastAsia="仿宋_GB2312" w:hAnsi="仿宋_GB2312" w:cs="仿宋_GB2312" w:hint="eastAsia"/>
          <w:sz w:val="28"/>
          <w:szCs w:val="28"/>
        </w:rPr>
        <w:t>8</w:t>
      </w:r>
    </w:p>
    <w:p w:rsidR="00767111" w:rsidRDefault="00767111" w:rsidP="00767111">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残疾人福利性单位声明函</w:t>
      </w:r>
    </w:p>
    <w:p w:rsidR="00767111" w:rsidRDefault="00767111" w:rsidP="0076711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w:t>
      </w:r>
    </w:p>
    <w:p w:rsidR="00767111" w:rsidRDefault="00767111" w:rsidP="0076711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pPr w:leftFromText="180" w:rightFromText="180" w:vertAnchor="text" w:horzAnchor="page" w:tblpX="1873" w:tblpY="4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67111" w:rsidTr="00767111">
        <w:trPr>
          <w:trHeight w:val="656"/>
        </w:trPr>
        <w:tc>
          <w:tcPr>
            <w:tcW w:w="953" w:type="dxa"/>
            <w:vAlign w:val="center"/>
          </w:tcPr>
          <w:p w:rsidR="00767111" w:rsidRDefault="00767111" w:rsidP="00767111">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767111" w:rsidRDefault="00767111" w:rsidP="00767111">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767111" w:rsidRDefault="00767111" w:rsidP="00767111">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767111" w:rsidRDefault="00767111" w:rsidP="00767111">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767111" w:rsidRDefault="00767111" w:rsidP="00767111">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767111" w:rsidRDefault="00767111" w:rsidP="00767111">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767111" w:rsidRDefault="00767111" w:rsidP="00767111">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767111" w:rsidRDefault="00767111" w:rsidP="00767111">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67111" w:rsidTr="00767111">
        <w:trPr>
          <w:trHeight w:val="496"/>
        </w:trPr>
        <w:tc>
          <w:tcPr>
            <w:tcW w:w="953" w:type="dxa"/>
            <w:vAlign w:val="center"/>
          </w:tcPr>
          <w:p w:rsidR="00767111" w:rsidRDefault="00767111" w:rsidP="00767111">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767111" w:rsidRDefault="00767111" w:rsidP="00767111">
            <w:pPr>
              <w:jc w:val="center"/>
              <w:rPr>
                <w:rFonts w:ascii="仿宋_GB2312" w:eastAsia="仿宋_GB2312" w:hAnsi="仿宋_GB2312" w:cs="仿宋_GB2312"/>
                <w:szCs w:val="21"/>
              </w:rPr>
            </w:pPr>
          </w:p>
        </w:tc>
        <w:tc>
          <w:tcPr>
            <w:tcW w:w="1587" w:type="dxa"/>
            <w:vAlign w:val="center"/>
          </w:tcPr>
          <w:p w:rsidR="00767111" w:rsidRDefault="00767111" w:rsidP="00767111">
            <w:pPr>
              <w:jc w:val="center"/>
              <w:rPr>
                <w:rFonts w:ascii="仿宋_GB2312" w:eastAsia="仿宋_GB2312" w:hAnsi="仿宋_GB2312" w:cs="仿宋_GB2312"/>
                <w:szCs w:val="21"/>
              </w:rPr>
            </w:pPr>
          </w:p>
        </w:tc>
        <w:tc>
          <w:tcPr>
            <w:tcW w:w="1427" w:type="dxa"/>
            <w:vAlign w:val="center"/>
          </w:tcPr>
          <w:p w:rsidR="00767111" w:rsidRDefault="00767111" w:rsidP="00767111">
            <w:pPr>
              <w:jc w:val="center"/>
              <w:rPr>
                <w:rFonts w:ascii="仿宋_GB2312" w:eastAsia="仿宋_GB2312" w:hAnsi="仿宋_GB2312" w:cs="仿宋_GB2312"/>
                <w:szCs w:val="21"/>
              </w:rPr>
            </w:pPr>
          </w:p>
        </w:tc>
        <w:tc>
          <w:tcPr>
            <w:tcW w:w="1427" w:type="dxa"/>
            <w:vAlign w:val="center"/>
          </w:tcPr>
          <w:p w:rsidR="00767111" w:rsidRDefault="00767111" w:rsidP="00767111">
            <w:pPr>
              <w:jc w:val="center"/>
              <w:rPr>
                <w:rFonts w:ascii="仿宋_GB2312" w:eastAsia="仿宋_GB2312" w:hAnsi="仿宋_GB2312" w:cs="仿宋_GB2312"/>
                <w:szCs w:val="21"/>
              </w:rPr>
            </w:pPr>
          </w:p>
        </w:tc>
        <w:tc>
          <w:tcPr>
            <w:tcW w:w="1344" w:type="dxa"/>
            <w:vAlign w:val="center"/>
          </w:tcPr>
          <w:p w:rsidR="00767111" w:rsidRDefault="00767111" w:rsidP="00767111">
            <w:pPr>
              <w:spacing w:line="360" w:lineRule="auto"/>
              <w:rPr>
                <w:rFonts w:ascii="仿宋_GB2312" w:eastAsia="仿宋_GB2312" w:hAnsi="仿宋_GB2312" w:cs="仿宋_GB2312"/>
                <w:szCs w:val="21"/>
              </w:rPr>
            </w:pPr>
          </w:p>
        </w:tc>
      </w:tr>
      <w:tr w:rsidR="00767111" w:rsidTr="00767111">
        <w:trPr>
          <w:trHeight w:val="496"/>
        </w:trPr>
        <w:tc>
          <w:tcPr>
            <w:tcW w:w="953" w:type="dxa"/>
            <w:vAlign w:val="center"/>
          </w:tcPr>
          <w:p w:rsidR="00767111" w:rsidRDefault="00767111" w:rsidP="00767111">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767111" w:rsidRDefault="00767111" w:rsidP="00767111">
            <w:pPr>
              <w:jc w:val="center"/>
              <w:rPr>
                <w:rFonts w:ascii="仿宋_GB2312" w:eastAsia="仿宋_GB2312" w:hAnsi="仿宋_GB2312" w:cs="仿宋_GB2312"/>
                <w:szCs w:val="21"/>
              </w:rPr>
            </w:pPr>
          </w:p>
        </w:tc>
        <w:tc>
          <w:tcPr>
            <w:tcW w:w="1587" w:type="dxa"/>
            <w:vAlign w:val="center"/>
          </w:tcPr>
          <w:p w:rsidR="00767111" w:rsidRDefault="00767111" w:rsidP="00767111">
            <w:pPr>
              <w:jc w:val="center"/>
              <w:rPr>
                <w:rFonts w:ascii="仿宋_GB2312" w:eastAsia="仿宋_GB2312" w:hAnsi="仿宋_GB2312" w:cs="仿宋_GB2312"/>
                <w:szCs w:val="21"/>
              </w:rPr>
            </w:pPr>
          </w:p>
        </w:tc>
        <w:tc>
          <w:tcPr>
            <w:tcW w:w="1427" w:type="dxa"/>
            <w:vAlign w:val="center"/>
          </w:tcPr>
          <w:p w:rsidR="00767111" w:rsidRDefault="00767111" w:rsidP="00767111">
            <w:pPr>
              <w:jc w:val="center"/>
              <w:rPr>
                <w:rFonts w:ascii="仿宋_GB2312" w:eastAsia="仿宋_GB2312" w:hAnsi="仿宋_GB2312" w:cs="仿宋_GB2312"/>
                <w:szCs w:val="21"/>
              </w:rPr>
            </w:pPr>
          </w:p>
        </w:tc>
        <w:tc>
          <w:tcPr>
            <w:tcW w:w="1427" w:type="dxa"/>
            <w:vAlign w:val="center"/>
          </w:tcPr>
          <w:p w:rsidR="00767111" w:rsidRDefault="00767111" w:rsidP="00767111">
            <w:pPr>
              <w:jc w:val="center"/>
              <w:rPr>
                <w:rFonts w:ascii="仿宋_GB2312" w:eastAsia="仿宋_GB2312" w:hAnsi="仿宋_GB2312" w:cs="仿宋_GB2312"/>
                <w:szCs w:val="21"/>
              </w:rPr>
            </w:pPr>
          </w:p>
        </w:tc>
        <w:tc>
          <w:tcPr>
            <w:tcW w:w="1344" w:type="dxa"/>
            <w:vAlign w:val="center"/>
          </w:tcPr>
          <w:p w:rsidR="00767111" w:rsidRDefault="00767111" w:rsidP="00767111">
            <w:pPr>
              <w:spacing w:line="360" w:lineRule="auto"/>
              <w:rPr>
                <w:rFonts w:ascii="仿宋_GB2312" w:eastAsia="仿宋_GB2312" w:hAnsi="仿宋_GB2312" w:cs="仿宋_GB2312"/>
                <w:szCs w:val="21"/>
              </w:rPr>
            </w:pPr>
          </w:p>
        </w:tc>
      </w:tr>
      <w:tr w:rsidR="00767111" w:rsidTr="00767111">
        <w:trPr>
          <w:trHeight w:val="496"/>
        </w:trPr>
        <w:tc>
          <w:tcPr>
            <w:tcW w:w="953" w:type="dxa"/>
            <w:vAlign w:val="center"/>
          </w:tcPr>
          <w:p w:rsidR="00767111" w:rsidRDefault="00767111" w:rsidP="00767111">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767111" w:rsidRDefault="00767111" w:rsidP="00767111">
            <w:pPr>
              <w:jc w:val="center"/>
              <w:rPr>
                <w:rFonts w:ascii="仿宋_GB2312" w:eastAsia="仿宋_GB2312" w:hAnsi="仿宋_GB2312" w:cs="仿宋_GB2312"/>
                <w:szCs w:val="21"/>
              </w:rPr>
            </w:pPr>
          </w:p>
        </w:tc>
        <w:tc>
          <w:tcPr>
            <w:tcW w:w="1587" w:type="dxa"/>
            <w:vAlign w:val="center"/>
          </w:tcPr>
          <w:p w:rsidR="00767111" w:rsidRDefault="00767111" w:rsidP="00767111">
            <w:pPr>
              <w:jc w:val="center"/>
              <w:rPr>
                <w:rFonts w:ascii="仿宋_GB2312" w:eastAsia="仿宋_GB2312" w:hAnsi="仿宋_GB2312" w:cs="仿宋_GB2312"/>
                <w:szCs w:val="21"/>
              </w:rPr>
            </w:pPr>
          </w:p>
        </w:tc>
        <w:tc>
          <w:tcPr>
            <w:tcW w:w="1427" w:type="dxa"/>
            <w:vAlign w:val="center"/>
          </w:tcPr>
          <w:p w:rsidR="00767111" w:rsidRDefault="00767111" w:rsidP="00767111">
            <w:pPr>
              <w:jc w:val="center"/>
              <w:rPr>
                <w:rFonts w:ascii="仿宋_GB2312" w:eastAsia="仿宋_GB2312" w:hAnsi="仿宋_GB2312" w:cs="仿宋_GB2312"/>
                <w:szCs w:val="21"/>
              </w:rPr>
            </w:pPr>
          </w:p>
        </w:tc>
        <w:tc>
          <w:tcPr>
            <w:tcW w:w="1427" w:type="dxa"/>
            <w:vAlign w:val="center"/>
          </w:tcPr>
          <w:p w:rsidR="00767111" w:rsidRDefault="00767111" w:rsidP="00767111">
            <w:pPr>
              <w:jc w:val="center"/>
              <w:rPr>
                <w:rFonts w:ascii="仿宋_GB2312" w:eastAsia="仿宋_GB2312" w:hAnsi="仿宋_GB2312" w:cs="仿宋_GB2312"/>
                <w:szCs w:val="21"/>
              </w:rPr>
            </w:pPr>
          </w:p>
        </w:tc>
        <w:tc>
          <w:tcPr>
            <w:tcW w:w="1344" w:type="dxa"/>
            <w:vAlign w:val="center"/>
          </w:tcPr>
          <w:p w:rsidR="00767111" w:rsidRDefault="00767111" w:rsidP="00767111">
            <w:pPr>
              <w:spacing w:line="360" w:lineRule="auto"/>
              <w:rPr>
                <w:rFonts w:ascii="仿宋_GB2312" w:eastAsia="仿宋_GB2312" w:hAnsi="仿宋_GB2312" w:cs="仿宋_GB2312"/>
                <w:szCs w:val="21"/>
              </w:rPr>
            </w:pPr>
          </w:p>
        </w:tc>
      </w:tr>
      <w:tr w:rsidR="00767111" w:rsidTr="00767111">
        <w:trPr>
          <w:trHeight w:val="496"/>
        </w:trPr>
        <w:tc>
          <w:tcPr>
            <w:tcW w:w="953" w:type="dxa"/>
            <w:vAlign w:val="center"/>
          </w:tcPr>
          <w:p w:rsidR="00767111" w:rsidRDefault="00767111" w:rsidP="00767111">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767111" w:rsidRDefault="00767111" w:rsidP="00767111">
            <w:pPr>
              <w:jc w:val="center"/>
              <w:rPr>
                <w:rFonts w:ascii="仿宋_GB2312" w:eastAsia="仿宋_GB2312" w:hAnsi="仿宋_GB2312" w:cs="仿宋_GB2312"/>
                <w:szCs w:val="21"/>
              </w:rPr>
            </w:pPr>
          </w:p>
        </w:tc>
        <w:tc>
          <w:tcPr>
            <w:tcW w:w="1587" w:type="dxa"/>
            <w:vAlign w:val="center"/>
          </w:tcPr>
          <w:p w:rsidR="00767111" w:rsidRDefault="00767111" w:rsidP="00767111">
            <w:pPr>
              <w:jc w:val="center"/>
              <w:rPr>
                <w:rFonts w:ascii="仿宋_GB2312" w:eastAsia="仿宋_GB2312" w:hAnsi="仿宋_GB2312" w:cs="仿宋_GB2312"/>
                <w:szCs w:val="21"/>
              </w:rPr>
            </w:pPr>
          </w:p>
        </w:tc>
        <w:tc>
          <w:tcPr>
            <w:tcW w:w="1427" w:type="dxa"/>
            <w:vAlign w:val="center"/>
          </w:tcPr>
          <w:p w:rsidR="00767111" w:rsidRDefault="00767111" w:rsidP="00767111">
            <w:pPr>
              <w:jc w:val="center"/>
              <w:rPr>
                <w:rFonts w:ascii="仿宋_GB2312" w:eastAsia="仿宋_GB2312" w:hAnsi="仿宋_GB2312" w:cs="仿宋_GB2312"/>
                <w:szCs w:val="21"/>
              </w:rPr>
            </w:pPr>
          </w:p>
        </w:tc>
        <w:tc>
          <w:tcPr>
            <w:tcW w:w="1427" w:type="dxa"/>
            <w:vAlign w:val="center"/>
          </w:tcPr>
          <w:p w:rsidR="00767111" w:rsidRDefault="00767111" w:rsidP="00767111">
            <w:pPr>
              <w:jc w:val="center"/>
              <w:rPr>
                <w:rFonts w:ascii="仿宋_GB2312" w:eastAsia="仿宋_GB2312" w:hAnsi="仿宋_GB2312" w:cs="仿宋_GB2312"/>
                <w:szCs w:val="21"/>
              </w:rPr>
            </w:pPr>
          </w:p>
        </w:tc>
        <w:tc>
          <w:tcPr>
            <w:tcW w:w="1344" w:type="dxa"/>
            <w:vAlign w:val="center"/>
          </w:tcPr>
          <w:p w:rsidR="00767111" w:rsidRDefault="00767111" w:rsidP="00767111">
            <w:pPr>
              <w:spacing w:line="360" w:lineRule="auto"/>
              <w:rPr>
                <w:rFonts w:ascii="仿宋_GB2312" w:eastAsia="仿宋_GB2312" w:hAnsi="仿宋_GB2312" w:cs="仿宋_GB2312"/>
                <w:szCs w:val="21"/>
              </w:rPr>
            </w:pPr>
          </w:p>
        </w:tc>
      </w:tr>
      <w:tr w:rsidR="00767111" w:rsidTr="00767111">
        <w:trPr>
          <w:trHeight w:val="1015"/>
        </w:trPr>
        <w:tc>
          <w:tcPr>
            <w:tcW w:w="8320" w:type="dxa"/>
            <w:gridSpan w:val="6"/>
            <w:vAlign w:val="center"/>
          </w:tcPr>
          <w:p w:rsidR="00767111" w:rsidRDefault="00767111" w:rsidP="00767111">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文件中所提供的以上产品为我公司生产的产品，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767111" w:rsidRDefault="00767111" w:rsidP="007671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67111" w:rsidRDefault="00767111" w:rsidP="0076711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767111" w:rsidRDefault="00767111" w:rsidP="0076711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767111" w:rsidRDefault="00767111" w:rsidP="0076711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767111" w:rsidRDefault="00767111" w:rsidP="0076711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767111" w:rsidRDefault="00767111" w:rsidP="007671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67111" w:rsidRDefault="00767111" w:rsidP="00767111">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67111" w:rsidRDefault="00767111" w:rsidP="00767111">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67111" w:rsidRDefault="00767111">
      <w:pPr>
        <w:widowControl/>
        <w:jc w:val="left"/>
        <w:rPr>
          <w:rFonts w:ascii="仿宋_GB2312" w:eastAsia="仿宋_GB2312" w:hAnsi="仿宋_GB2312" w:cs="仿宋_GB2312"/>
          <w:b/>
          <w:bCs/>
          <w:sz w:val="28"/>
          <w:szCs w:val="28"/>
        </w:rPr>
      </w:pPr>
    </w:p>
    <w:p w:rsidR="003F5DB3" w:rsidRDefault="003F5DB3">
      <w:pPr>
        <w:widowControl/>
        <w:jc w:val="left"/>
        <w:rPr>
          <w:rFonts w:ascii="仿宋" w:eastAsia="仿宋" w:hAnsi="仿宋" w:cs="仿宋_GB2312"/>
          <w:kern w:val="0"/>
          <w:sz w:val="20"/>
          <w:szCs w:val="21"/>
        </w:rPr>
      </w:pPr>
    </w:p>
    <w:p w:rsidR="007E382F" w:rsidRDefault="0009089B" w:rsidP="007E382F">
      <w:pPr>
        <w:widowControl/>
        <w:jc w:val="left"/>
        <w:outlineLvl w:val="1"/>
        <w:rPr>
          <w:rFonts w:ascii="仿宋" w:eastAsia="仿宋" w:hAnsi="仿宋" w:cs="宋体"/>
          <w:b/>
          <w:bCs/>
          <w:sz w:val="28"/>
          <w:szCs w:val="28"/>
        </w:rPr>
      </w:pPr>
      <w:r>
        <w:rPr>
          <w:rFonts w:ascii="仿宋" w:eastAsia="仿宋" w:hAnsi="仿宋" w:cs="仿宋_GB2312"/>
          <w:kern w:val="0"/>
          <w:sz w:val="20"/>
          <w:szCs w:val="21"/>
        </w:rPr>
        <w:br w:type="page"/>
      </w:r>
      <w:bookmarkStart w:id="111" w:name="_Toc533340162"/>
      <w:bookmarkStart w:id="112" w:name="_Toc4485638"/>
    </w:p>
    <w:p w:rsidR="003F5DB3" w:rsidRDefault="0009089B">
      <w:pPr>
        <w:pStyle w:val="1"/>
        <w:adjustRightInd w:val="0"/>
        <w:snapToGrid w:val="0"/>
        <w:spacing w:before="0" w:after="0" w:line="360" w:lineRule="auto"/>
        <w:jc w:val="center"/>
        <w:rPr>
          <w:rFonts w:ascii="仿宋" w:eastAsia="仿宋" w:hAnsi="仿宋" w:cs="仿宋_GB2312"/>
        </w:rPr>
      </w:pPr>
      <w:bookmarkStart w:id="113" w:name="_Toc4485643"/>
      <w:bookmarkStart w:id="114" w:name="_Toc47985965"/>
      <w:bookmarkEnd w:id="111"/>
      <w:bookmarkEnd w:id="112"/>
      <w:r>
        <w:rPr>
          <w:rFonts w:ascii="仿宋" w:eastAsia="仿宋" w:hAnsi="仿宋" w:cs="仿宋_GB2312" w:hint="eastAsia"/>
        </w:rPr>
        <w:t xml:space="preserve">第三章 </w:t>
      </w:r>
      <w:bookmarkEnd w:id="113"/>
      <w:r w:rsidR="001F038C">
        <w:rPr>
          <w:rFonts w:ascii="仿宋" w:eastAsia="仿宋" w:hAnsi="仿宋" w:cs="仿宋_GB2312" w:hint="eastAsia"/>
        </w:rPr>
        <w:t>工程量清单</w:t>
      </w:r>
      <w:bookmarkEnd w:id="114"/>
    </w:p>
    <w:sdt>
      <w:sdtPr>
        <w:rPr>
          <w:rFonts w:ascii="仿宋" w:eastAsia="仿宋" w:hAnsi="仿宋" w:hint="eastAsia"/>
          <w:sz w:val="24"/>
        </w:rPr>
        <w:alias w:val="项目详细需求"/>
        <w:tag w:val="项目详细需求"/>
        <w:id w:val="-1361739487"/>
        <w:lock w:val="sdtLocked"/>
      </w:sdtPr>
      <w:sdtEndPr/>
      <w:sdtContent>
        <w:p w:rsidR="00B03F11" w:rsidRDefault="00F66990" w:rsidP="0050268E">
          <w:pPr>
            <w:rPr>
              <w:rFonts w:ascii="仿宋" w:eastAsia="仿宋" w:hAnsi="仿宋"/>
              <w:sz w:val="24"/>
            </w:rPr>
          </w:pPr>
        </w:p>
        <w:tbl>
          <w:tblPr>
            <w:tblW w:w="5404" w:type="pct"/>
            <w:tblLook w:val="04A0" w:firstRow="1" w:lastRow="0" w:firstColumn="1" w:lastColumn="0" w:noHBand="0" w:noVBand="1"/>
          </w:tblPr>
          <w:tblGrid>
            <w:gridCol w:w="101"/>
            <w:gridCol w:w="1000"/>
            <w:gridCol w:w="536"/>
            <w:gridCol w:w="817"/>
            <w:gridCol w:w="736"/>
            <w:gridCol w:w="895"/>
            <w:gridCol w:w="7"/>
            <w:gridCol w:w="1508"/>
            <w:gridCol w:w="94"/>
            <w:gridCol w:w="620"/>
            <w:gridCol w:w="81"/>
            <w:gridCol w:w="832"/>
            <w:gridCol w:w="387"/>
            <w:gridCol w:w="1005"/>
            <w:gridCol w:w="585"/>
          </w:tblGrid>
          <w:tr w:rsidR="00B03F11" w:rsidRPr="007D3ADC" w:rsidTr="00B03F11">
            <w:trPr>
              <w:gridBefore w:val="1"/>
              <w:gridAfter w:val="4"/>
              <w:wBefore w:w="55" w:type="pct"/>
              <w:wAfter w:w="1526" w:type="pct"/>
              <w:trHeight w:val="1725"/>
            </w:trPr>
            <w:tc>
              <w:tcPr>
                <w:tcW w:w="1278" w:type="pct"/>
                <w:gridSpan w:val="3"/>
                <w:tcBorders>
                  <w:top w:val="nil"/>
                  <w:left w:val="nil"/>
                  <w:bottom w:val="nil"/>
                  <w:right w:val="nil"/>
                </w:tcBorders>
                <w:shd w:val="clear" w:color="FFFFFF" w:fill="FFFFFF"/>
                <w:vAlign w:val="center"/>
                <w:hideMark/>
              </w:tcPr>
              <w:p w:rsidR="00B03F11" w:rsidRPr="007D3ADC" w:rsidRDefault="00F66990" w:rsidP="00EE5DD4">
                <w:pPr>
                  <w:widowControl/>
                  <w:jc w:val="left"/>
                  <w:rPr>
                    <w:rFonts w:ascii="宋体" w:hAnsi="宋体" w:cs="宋体"/>
                    <w:kern w:val="0"/>
                    <w:sz w:val="18"/>
                    <w:szCs w:val="18"/>
                  </w:rPr>
                </w:pPr>
                <w:r w:rsidRPr="007D3ADC">
                  <w:rPr>
                    <w:rFonts w:ascii="宋体" w:hAnsi="宋体" w:cs="宋体" w:hint="eastAsia"/>
                    <w:kern w:val="0"/>
                    <w:sz w:val="18"/>
                    <w:szCs w:val="18"/>
                  </w:rPr>
                  <w:t xml:space="preserve">　</w:t>
                </w:r>
              </w:p>
            </w:tc>
            <w:tc>
              <w:tcPr>
                <w:tcW w:w="2141" w:type="pct"/>
                <w:gridSpan w:val="7"/>
                <w:tcBorders>
                  <w:top w:val="nil"/>
                  <w:left w:val="nil"/>
                  <w:bottom w:val="single" w:sz="4" w:space="0" w:color="000000"/>
                  <w:right w:val="nil"/>
                </w:tcBorders>
                <w:shd w:val="clear" w:color="FFFFFF" w:fill="FFFFFF"/>
                <w:vAlign w:val="bottom"/>
                <w:hideMark/>
              </w:tcPr>
              <w:p w:rsidR="00B03F11" w:rsidRPr="007D3ADC" w:rsidRDefault="00F66990" w:rsidP="00EE5DD4">
                <w:pPr>
                  <w:widowControl/>
                  <w:jc w:val="center"/>
                  <w:rPr>
                    <w:rFonts w:ascii="宋体" w:hAnsi="宋体" w:cs="宋体"/>
                    <w:kern w:val="0"/>
                    <w:sz w:val="44"/>
                    <w:szCs w:val="44"/>
                  </w:rPr>
                </w:pPr>
                <w:r w:rsidRPr="00B64E7D">
                  <w:rPr>
                    <w:rFonts w:ascii="宋体" w:hAnsi="宋体" w:cs="宋体" w:hint="eastAsia"/>
                    <w:kern w:val="0"/>
                    <w:sz w:val="44"/>
                    <w:szCs w:val="44"/>
                  </w:rPr>
                  <w:t>2021</w:t>
                </w:r>
                <w:r>
                  <w:rPr>
                    <w:rFonts w:ascii="宋体" w:hAnsi="宋体" w:cs="宋体" w:hint="eastAsia"/>
                    <w:kern w:val="0"/>
                    <w:sz w:val="44"/>
                    <w:szCs w:val="44"/>
                  </w:rPr>
                  <w:t>年营口市鲅鱼圈区世纪广场、昆仑大街春节亮化</w:t>
                </w:r>
              </w:p>
            </w:tc>
          </w:tr>
          <w:tr w:rsidR="00B03F11" w:rsidRPr="007D3ADC" w:rsidTr="00B03F11">
            <w:trPr>
              <w:gridBefore w:val="1"/>
              <w:gridAfter w:val="4"/>
              <w:wBefore w:w="55" w:type="pct"/>
              <w:wAfter w:w="1526" w:type="pct"/>
              <w:trHeight w:val="1230"/>
            </w:trPr>
            <w:tc>
              <w:tcPr>
                <w:tcW w:w="1278" w:type="pct"/>
                <w:gridSpan w:val="3"/>
                <w:tcBorders>
                  <w:top w:val="nil"/>
                  <w:left w:val="nil"/>
                  <w:bottom w:val="nil"/>
                  <w:right w:val="nil"/>
                </w:tcBorders>
                <w:shd w:val="clear" w:color="FFFFFF" w:fill="FFFFFF"/>
                <w:vAlign w:val="center"/>
                <w:hideMark/>
              </w:tcPr>
              <w:p w:rsidR="00B03F11" w:rsidRPr="007D3ADC" w:rsidRDefault="00F66990" w:rsidP="00EE5DD4">
                <w:pPr>
                  <w:widowControl/>
                  <w:jc w:val="left"/>
                  <w:rPr>
                    <w:rFonts w:ascii="宋体" w:hAnsi="宋体" w:cs="宋体"/>
                    <w:kern w:val="0"/>
                    <w:sz w:val="18"/>
                    <w:szCs w:val="18"/>
                  </w:rPr>
                </w:pPr>
                <w:r w:rsidRPr="007D3ADC">
                  <w:rPr>
                    <w:rFonts w:ascii="宋体" w:hAnsi="宋体" w:cs="宋体" w:hint="eastAsia"/>
                    <w:kern w:val="0"/>
                    <w:sz w:val="18"/>
                    <w:szCs w:val="18"/>
                  </w:rPr>
                  <w:t xml:space="preserve">　</w:t>
                </w:r>
              </w:p>
            </w:tc>
            <w:tc>
              <w:tcPr>
                <w:tcW w:w="2141" w:type="pct"/>
                <w:gridSpan w:val="7"/>
                <w:tcBorders>
                  <w:top w:val="single" w:sz="4" w:space="0" w:color="000000"/>
                  <w:left w:val="nil"/>
                  <w:bottom w:val="nil"/>
                  <w:right w:val="nil"/>
                </w:tcBorders>
                <w:shd w:val="clear" w:color="FFFFFF" w:fill="FFFFFF"/>
                <w:vAlign w:val="center"/>
                <w:hideMark/>
              </w:tcPr>
              <w:p w:rsidR="00B03F11" w:rsidRPr="007D3ADC" w:rsidRDefault="00F66990" w:rsidP="00EE5DD4">
                <w:pPr>
                  <w:widowControl/>
                  <w:jc w:val="center"/>
                  <w:rPr>
                    <w:rFonts w:ascii="宋体" w:hAnsi="宋体" w:cs="宋体"/>
                    <w:b/>
                    <w:bCs/>
                    <w:kern w:val="0"/>
                    <w:sz w:val="36"/>
                    <w:szCs w:val="36"/>
                  </w:rPr>
                </w:pPr>
              </w:p>
            </w:tc>
          </w:tr>
          <w:tr w:rsidR="00B03F11" w:rsidRPr="007D3ADC" w:rsidTr="00B03F11">
            <w:trPr>
              <w:gridBefore w:val="1"/>
              <w:gridAfter w:val="1"/>
              <w:wBefore w:w="55" w:type="pct"/>
              <w:wAfter w:w="319" w:type="pct"/>
              <w:trHeight w:val="1560"/>
            </w:trPr>
            <w:tc>
              <w:tcPr>
                <w:tcW w:w="834" w:type="pct"/>
                <w:gridSpan w:val="2"/>
                <w:tcBorders>
                  <w:top w:val="nil"/>
                  <w:left w:val="nil"/>
                  <w:bottom w:val="nil"/>
                  <w:right w:val="nil"/>
                </w:tcBorders>
                <w:shd w:val="clear" w:color="FFFFFF" w:fill="FFFFFF"/>
                <w:vAlign w:val="bottom"/>
                <w:hideMark/>
              </w:tcPr>
              <w:p w:rsidR="00B03F11" w:rsidRPr="007D3ADC" w:rsidRDefault="00F66990" w:rsidP="00EE5DD4">
                <w:pPr>
                  <w:widowControl/>
                  <w:ind w:firstLineChars="100" w:firstLine="240"/>
                  <w:jc w:val="left"/>
                  <w:rPr>
                    <w:rFonts w:ascii="宋体" w:hAnsi="宋体" w:cs="宋体"/>
                    <w:kern w:val="0"/>
                    <w:sz w:val="24"/>
                  </w:rPr>
                </w:pPr>
                <w:r>
                  <w:rPr>
                    <w:rFonts w:ascii="宋体" w:hAnsi="宋体" w:cs="宋体" w:hint="eastAsia"/>
                    <w:kern w:val="0"/>
                    <w:sz w:val="24"/>
                  </w:rPr>
                  <w:t>报</w:t>
                </w:r>
                <w:r w:rsidRPr="007D3ADC">
                  <w:rPr>
                    <w:rFonts w:ascii="宋体" w:hAnsi="宋体" w:cs="宋体" w:hint="eastAsia"/>
                    <w:kern w:val="0"/>
                    <w:sz w:val="24"/>
                  </w:rPr>
                  <w:t>价</w:t>
                </w:r>
                <w:r w:rsidRPr="007D3ADC">
                  <w:rPr>
                    <w:rFonts w:ascii="宋体" w:hAnsi="宋体" w:cs="宋体" w:hint="eastAsia"/>
                    <w:kern w:val="0"/>
                    <w:sz w:val="24"/>
                  </w:rPr>
                  <w:t xml:space="preserve"> </w:t>
                </w:r>
                <w:r>
                  <w:rPr>
                    <w:rFonts w:ascii="宋体" w:hAnsi="宋体" w:cs="宋体" w:hint="eastAsia"/>
                    <w:kern w:val="0"/>
                    <w:sz w:val="24"/>
                  </w:rPr>
                  <w:t>：</w:t>
                </w:r>
              </w:p>
            </w:tc>
            <w:tc>
              <w:tcPr>
                <w:tcW w:w="844"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（小写）：</w:t>
                </w:r>
              </w:p>
            </w:tc>
            <w:tc>
              <w:tcPr>
                <w:tcW w:w="2948" w:type="pct"/>
                <w:gridSpan w:val="9"/>
                <w:tcBorders>
                  <w:top w:val="nil"/>
                  <w:left w:val="nil"/>
                  <w:bottom w:val="single" w:sz="4" w:space="0" w:color="000000"/>
                  <w:right w:val="nil"/>
                </w:tcBorders>
                <w:shd w:val="clear" w:color="FFFFFF" w:fill="FFFFFF"/>
                <w:vAlign w:val="bottom"/>
                <w:hideMark/>
              </w:tcPr>
              <w:p w:rsidR="00B03F11" w:rsidRPr="007D3ADC" w:rsidRDefault="00F66990" w:rsidP="00EE5DD4">
                <w:pPr>
                  <w:widowControl/>
                  <w:jc w:val="center"/>
                  <w:rPr>
                    <w:rFonts w:ascii="宋体" w:hAnsi="宋体" w:cs="宋体"/>
                    <w:kern w:val="0"/>
                    <w:sz w:val="24"/>
                  </w:rPr>
                </w:pPr>
              </w:p>
            </w:tc>
          </w:tr>
          <w:tr w:rsidR="00B03F11" w:rsidRPr="007D3ADC" w:rsidTr="00B03F11">
            <w:trPr>
              <w:gridBefore w:val="1"/>
              <w:gridAfter w:val="1"/>
              <w:wBefore w:w="55" w:type="pct"/>
              <w:wAfter w:w="319" w:type="pct"/>
              <w:trHeight w:val="555"/>
            </w:trPr>
            <w:tc>
              <w:tcPr>
                <w:tcW w:w="834"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center"/>
                  <w:rPr>
                    <w:rFonts w:ascii="宋体" w:hAnsi="宋体" w:cs="宋体"/>
                    <w:kern w:val="0"/>
                    <w:sz w:val="24"/>
                  </w:rPr>
                </w:pPr>
                <w:r w:rsidRPr="007D3ADC">
                  <w:rPr>
                    <w:rFonts w:ascii="宋体" w:hAnsi="宋体" w:cs="宋体" w:hint="eastAsia"/>
                    <w:kern w:val="0"/>
                    <w:sz w:val="24"/>
                  </w:rPr>
                  <w:t xml:space="preserve">　</w:t>
                </w:r>
              </w:p>
            </w:tc>
            <w:tc>
              <w:tcPr>
                <w:tcW w:w="844"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（大写）：</w:t>
                </w:r>
              </w:p>
            </w:tc>
            <w:tc>
              <w:tcPr>
                <w:tcW w:w="2948" w:type="pct"/>
                <w:gridSpan w:val="9"/>
                <w:tcBorders>
                  <w:top w:val="single" w:sz="4" w:space="0" w:color="000000"/>
                  <w:left w:val="nil"/>
                  <w:bottom w:val="single" w:sz="4" w:space="0" w:color="000000"/>
                  <w:right w:val="nil"/>
                </w:tcBorders>
                <w:shd w:val="clear" w:color="FFFFFF" w:fill="FFFFFF"/>
                <w:vAlign w:val="bottom"/>
                <w:hideMark/>
              </w:tcPr>
              <w:p w:rsidR="00B03F11" w:rsidRPr="007D3ADC" w:rsidRDefault="00F66990" w:rsidP="00EE5DD4">
                <w:pPr>
                  <w:widowControl/>
                  <w:jc w:val="center"/>
                  <w:rPr>
                    <w:rFonts w:ascii="宋体" w:hAnsi="宋体" w:cs="宋体"/>
                    <w:kern w:val="0"/>
                    <w:sz w:val="24"/>
                  </w:rPr>
                </w:pPr>
              </w:p>
            </w:tc>
          </w:tr>
          <w:tr w:rsidR="00B03F11" w:rsidRPr="007D3ADC" w:rsidTr="00B03F11">
            <w:trPr>
              <w:gridBefore w:val="1"/>
              <w:gridAfter w:val="1"/>
              <w:wBefore w:w="55" w:type="pct"/>
              <w:wAfter w:w="319" w:type="pct"/>
              <w:trHeight w:val="660"/>
            </w:trPr>
            <w:tc>
              <w:tcPr>
                <w:tcW w:w="834"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center"/>
                  <w:rPr>
                    <w:rFonts w:ascii="宋体" w:hAnsi="宋体" w:cs="宋体"/>
                    <w:kern w:val="0"/>
                    <w:sz w:val="24"/>
                  </w:rPr>
                </w:pPr>
                <w:r w:rsidRPr="007D3ADC">
                  <w:rPr>
                    <w:rFonts w:ascii="宋体" w:hAnsi="宋体" w:cs="宋体" w:hint="eastAsia"/>
                    <w:kern w:val="0"/>
                    <w:sz w:val="24"/>
                  </w:rPr>
                  <w:t xml:space="preserve">　</w:t>
                </w:r>
                <w:r>
                  <w:rPr>
                    <w:rFonts w:ascii="宋体" w:hAnsi="宋体" w:cs="宋体" w:hint="eastAsia"/>
                    <w:kern w:val="0"/>
                    <w:sz w:val="24"/>
                  </w:rPr>
                  <w:t>投标</w:t>
                </w:r>
                <w:r>
                  <w:rPr>
                    <w:rFonts w:ascii="宋体" w:hAnsi="宋体" w:cs="宋体"/>
                    <w:kern w:val="0"/>
                    <w:sz w:val="24"/>
                  </w:rPr>
                  <w:t>人：</w:t>
                </w:r>
              </w:p>
            </w:tc>
            <w:tc>
              <w:tcPr>
                <w:tcW w:w="844"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c>
              <w:tcPr>
                <w:tcW w:w="490" w:type="pct"/>
                <w:gridSpan w:val="2"/>
                <w:tcBorders>
                  <w:top w:val="nil"/>
                  <w:left w:val="nil"/>
                  <w:bottom w:val="nil"/>
                  <w:right w:val="nil"/>
                </w:tcBorders>
                <w:shd w:val="clear" w:color="FFFFFF" w:fill="FFFFFF"/>
                <w:vAlign w:val="bottom"/>
                <w:hideMark/>
              </w:tcPr>
              <w:p w:rsidR="00B03F11" w:rsidRPr="007D3ADC" w:rsidRDefault="00F66990" w:rsidP="00EE5DD4">
                <w:pPr>
                  <w:widowControl/>
                  <w:rPr>
                    <w:rFonts w:ascii="宋体" w:hAnsi="宋体" w:cs="宋体"/>
                    <w:kern w:val="0"/>
                    <w:sz w:val="24"/>
                  </w:rPr>
                </w:pPr>
              </w:p>
            </w:tc>
            <w:tc>
              <w:tcPr>
                <w:tcW w:w="819" w:type="pct"/>
                <w:tcBorders>
                  <w:top w:val="nil"/>
                  <w:left w:val="nil"/>
                  <w:bottom w:val="nil"/>
                  <w:right w:val="nil"/>
                </w:tcBorders>
                <w:shd w:val="clear" w:color="FFFFFF" w:fill="FFFFFF"/>
                <w:vAlign w:val="bottom"/>
                <w:hideMark/>
              </w:tcPr>
              <w:p w:rsidR="00B03F11" w:rsidRPr="007D3ADC" w:rsidRDefault="00F66990" w:rsidP="00EE5DD4">
                <w:pPr>
                  <w:widowControl/>
                  <w:jc w:val="center"/>
                  <w:rPr>
                    <w:rFonts w:ascii="宋体" w:hAnsi="宋体" w:cs="宋体"/>
                    <w:kern w:val="0"/>
                    <w:sz w:val="24"/>
                  </w:rPr>
                </w:pPr>
                <w:r w:rsidRPr="007D3ADC">
                  <w:rPr>
                    <w:rFonts w:ascii="宋体" w:hAnsi="宋体" w:cs="宋体" w:hint="eastAsia"/>
                    <w:kern w:val="0"/>
                    <w:sz w:val="24"/>
                  </w:rPr>
                  <w:t xml:space="preserve">　</w:t>
                </w:r>
              </w:p>
            </w:tc>
            <w:tc>
              <w:tcPr>
                <w:tcW w:w="388"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p>
            </w:tc>
            <w:tc>
              <w:tcPr>
                <w:tcW w:w="1252" w:type="pct"/>
                <w:gridSpan w:val="4"/>
                <w:tcBorders>
                  <w:top w:val="single" w:sz="4" w:space="0" w:color="000000"/>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r>
          <w:tr w:rsidR="00B03F11" w:rsidRPr="007D3ADC" w:rsidTr="00B03F11">
            <w:trPr>
              <w:gridBefore w:val="1"/>
              <w:gridAfter w:val="1"/>
              <w:wBefore w:w="55" w:type="pct"/>
              <w:wAfter w:w="319" w:type="pct"/>
              <w:trHeight w:val="465"/>
            </w:trPr>
            <w:tc>
              <w:tcPr>
                <w:tcW w:w="834"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c>
              <w:tcPr>
                <w:tcW w:w="1333" w:type="pct"/>
                <w:gridSpan w:val="4"/>
                <w:tcBorders>
                  <w:top w:val="nil"/>
                  <w:left w:val="nil"/>
                  <w:bottom w:val="nil"/>
                  <w:right w:val="nil"/>
                </w:tcBorders>
                <w:shd w:val="clear" w:color="FFFFFF" w:fill="FFFFFF"/>
                <w:hideMark/>
              </w:tcPr>
              <w:p w:rsidR="00B03F11" w:rsidRPr="007D3ADC" w:rsidRDefault="00F66990" w:rsidP="00EE5DD4">
                <w:pPr>
                  <w:widowControl/>
                  <w:jc w:val="center"/>
                  <w:rPr>
                    <w:rFonts w:ascii="宋体" w:hAnsi="宋体" w:cs="宋体"/>
                    <w:kern w:val="0"/>
                    <w:sz w:val="20"/>
                    <w:szCs w:val="20"/>
                  </w:rPr>
                </w:pPr>
                <w:r w:rsidRPr="007D3ADC">
                  <w:rPr>
                    <w:rFonts w:ascii="宋体" w:hAnsi="宋体" w:cs="宋体" w:hint="eastAsia"/>
                    <w:kern w:val="0"/>
                    <w:sz w:val="20"/>
                    <w:szCs w:val="20"/>
                  </w:rPr>
                  <w:t>(</w:t>
                </w:r>
                <w:r w:rsidRPr="007D3ADC">
                  <w:rPr>
                    <w:rFonts w:ascii="宋体" w:hAnsi="宋体" w:cs="宋体" w:hint="eastAsia"/>
                    <w:kern w:val="0"/>
                    <w:sz w:val="20"/>
                    <w:szCs w:val="20"/>
                  </w:rPr>
                  <w:t>单位盖章</w:t>
                </w:r>
                <w:r w:rsidRPr="007D3ADC">
                  <w:rPr>
                    <w:rFonts w:ascii="宋体" w:hAnsi="宋体" w:cs="宋体" w:hint="eastAsia"/>
                    <w:kern w:val="0"/>
                    <w:sz w:val="20"/>
                    <w:szCs w:val="20"/>
                  </w:rPr>
                  <w:t>)</w:t>
                </w:r>
              </w:p>
            </w:tc>
            <w:tc>
              <w:tcPr>
                <w:tcW w:w="819" w:type="pct"/>
                <w:tcBorders>
                  <w:top w:val="nil"/>
                  <w:left w:val="nil"/>
                  <w:bottom w:val="nil"/>
                  <w:right w:val="nil"/>
                </w:tcBorders>
                <w:shd w:val="clear" w:color="FFFFFF" w:fill="FFFFFF"/>
                <w:hideMark/>
              </w:tcPr>
              <w:p w:rsidR="00B03F11" w:rsidRPr="007D3ADC" w:rsidRDefault="00F66990" w:rsidP="00EE5DD4">
                <w:pPr>
                  <w:widowControl/>
                  <w:jc w:val="center"/>
                  <w:rPr>
                    <w:rFonts w:ascii="宋体" w:hAnsi="宋体" w:cs="宋体"/>
                    <w:kern w:val="0"/>
                    <w:sz w:val="24"/>
                  </w:rPr>
                </w:pPr>
                <w:r w:rsidRPr="007D3ADC">
                  <w:rPr>
                    <w:rFonts w:ascii="宋体" w:hAnsi="宋体" w:cs="宋体" w:hint="eastAsia"/>
                    <w:kern w:val="0"/>
                    <w:sz w:val="24"/>
                  </w:rPr>
                  <w:t xml:space="preserve">　</w:t>
                </w:r>
              </w:p>
            </w:tc>
            <w:tc>
              <w:tcPr>
                <w:tcW w:w="388" w:type="pct"/>
                <w:gridSpan w:val="2"/>
                <w:tcBorders>
                  <w:top w:val="nil"/>
                  <w:left w:val="nil"/>
                  <w:bottom w:val="nil"/>
                  <w:right w:val="nil"/>
                </w:tcBorders>
                <w:shd w:val="clear" w:color="FFFFFF" w:fill="FFFFFF"/>
                <w:hideMark/>
              </w:tcPr>
              <w:p w:rsidR="00B03F11" w:rsidRPr="007D3ADC" w:rsidRDefault="00F66990" w:rsidP="00EE5DD4">
                <w:pPr>
                  <w:widowControl/>
                  <w:rPr>
                    <w:rFonts w:ascii="宋体" w:hAnsi="宋体" w:cs="宋体"/>
                    <w:kern w:val="0"/>
                    <w:sz w:val="24"/>
                  </w:rPr>
                </w:pPr>
              </w:p>
            </w:tc>
            <w:tc>
              <w:tcPr>
                <w:tcW w:w="1252" w:type="pct"/>
                <w:gridSpan w:val="4"/>
                <w:tcBorders>
                  <w:top w:val="single" w:sz="4" w:space="0" w:color="000000"/>
                  <w:left w:val="nil"/>
                  <w:bottom w:val="nil"/>
                  <w:right w:val="nil"/>
                </w:tcBorders>
                <w:shd w:val="clear" w:color="FFFFFF" w:fill="FFFFFF"/>
                <w:hideMark/>
              </w:tcPr>
              <w:p w:rsidR="00B03F11" w:rsidRPr="007D3ADC" w:rsidRDefault="00F66990" w:rsidP="00EE5DD4">
                <w:pPr>
                  <w:widowControl/>
                  <w:jc w:val="center"/>
                  <w:rPr>
                    <w:rFonts w:ascii="宋体" w:hAnsi="宋体" w:cs="宋体"/>
                    <w:kern w:val="0"/>
                    <w:sz w:val="20"/>
                    <w:szCs w:val="20"/>
                  </w:rPr>
                </w:pPr>
              </w:p>
            </w:tc>
          </w:tr>
          <w:tr w:rsidR="00B03F11" w:rsidRPr="007D3ADC" w:rsidTr="00B03F11">
            <w:trPr>
              <w:gridBefore w:val="1"/>
              <w:gridAfter w:val="1"/>
              <w:wBefore w:w="55" w:type="pct"/>
              <w:wAfter w:w="319" w:type="pct"/>
              <w:trHeight w:val="1365"/>
            </w:trPr>
            <w:tc>
              <w:tcPr>
                <w:tcW w:w="834"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法人</w:t>
                </w:r>
                <w:r w:rsidRPr="007D3ADC">
                  <w:rPr>
                    <w:rFonts w:ascii="宋体" w:hAnsi="宋体" w:cs="宋体" w:hint="eastAsia"/>
                    <w:kern w:val="0"/>
                    <w:sz w:val="24"/>
                  </w:rPr>
                  <w:br/>
                </w:r>
                <w:r w:rsidRPr="007D3ADC">
                  <w:rPr>
                    <w:rFonts w:ascii="宋体" w:hAnsi="宋体" w:cs="宋体" w:hint="eastAsia"/>
                    <w:kern w:val="0"/>
                    <w:sz w:val="24"/>
                  </w:rPr>
                  <w:t>或其授权人：</w:t>
                </w:r>
              </w:p>
            </w:tc>
            <w:tc>
              <w:tcPr>
                <w:tcW w:w="1333" w:type="pct"/>
                <w:gridSpan w:val="4"/>
                <w:tcBorders>
                  <w:top w:val="nil"/>
                  <w:left w:val="nil"/>
                  <w:bottom w:val="single" w:sz="4" w:space="0" w:color="000000"/>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c>
              <w:tcPr>
                <w:tcW w:w="819" w:type="pct"/>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c>
              <w:tcPr>
                <w:tcW w:w="388"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p>
            </w:tc>
            <w:tc>
              <w:tcPr>
                <w:tcW w:w="1252" w:type="pct"/>
                <w:gridSpan w:val="4"/>
                <w:tcBorders>
                  <w:top w:val="nil"/>
                  <w:left w:val="nil"/>
                  <w:bottom w:val="single" w:sz="4" w:space="0" w:color="000000"/>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p>
            </w:tc>
          </w:tr>
          <w:tr w:rsidR="00B03F11" w:rsidRPr="007D3ADC" w:rsidTr="00B03F11">
            <w:trPr>
              <w:gridBefore w:val="1"/>
              <w:gridAfter w:val="1"/>
              <w:wBefore w:w="55" w:type="pct"/>
              <w:wAfter w:w="319" w:type="pct"/>
              <w:trHeight w:val="480"/>
            </w:trPr>
            <w:tc>
              <w:tcPr>
                <w:tcW w:w="834"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c>
              <w:tcPr>
                <w:tcW w:w="1333" w:type="pct"/>
                <w:gridSpan w:val="4"/>
                <w:tcBorders>
                  <w:top w:val="single" w:sz="4" w:space="0" w:color="000000"/>
                  <w:left w:val="nil"/>
                  <w:bottom w:val="nil"/>
                  <w:right w:val="nil"/>
                </w:tcBorders>
                <w:shd w:val="clear" w:color="FFFFFF" w:fill="FFFFFF"/>
                <w:hideMark/>
              </w:tcPr>
              <w:p w:rsidR="00B03F11" w:rsidRPr="007D3ADC" w:rsidRDefault="00F66990" w:rsidP="00EE5DD4">
                <w:pPr>
                  <w:widowControl/>
                  <w:jc w:val="center"/>
                  <w:rPr>
                    <w:rFonts w:ascii="宋体" w:hAnsi="宋体" w:cs="宋体"/>
                    <w:kern w:val="0"/>
                    <w:sz w:val="20"/>
                    <w:szCs w:val="20"/>
                  </w:rPr>
                </w:pPr>
                <w:r w:rsidRPr="007D3ADC">
                  <w:rPr>
                    <w:rFonts w:ascii="宋体" w:hAnsi="宋体" w:cs="宋体" w:hint="eastAsia"/>
                    <w:kern w:val="0"/>
                    <w:sz w:val="20"/>
                    <w:szCs w:val="20"/>
                  </w:rPr>
                  <w:t>(</w:t>
                </w:r>
                <w:r w:rsidRPr="007D3ADC">
                  <w:rPr>
                    <w:rFonts w:ascii="宋体" w:hAnsi="宋体" w:cs="宋体" w:hint="eastAsia"/>
                    <w:kern w:val="0"/>
                    <w:sz w:val="20"/>
                    <w:szCs w:val="20"/>
                  </w:rPr>
                  <w:t>签字或盖章</w:t>
                </w:r>
                <w:r w:rsidRPr="007D3ADC">
                  <w:rPr>
                    <w:rFonts w:ascii="宋体" w:hAnsi="宋体" w:cs="宋体" w:hint="eastAsia"/>
                    <w:kern w:val="0"/>
                    <w:sz w:val="20"/>
                    <w:szCs w:val="20"/>
                  </w:rPr>
                  <w:t>)</w:t>
                </w:r>
              </w:p>
            </w:tc>
            <w:tc>
              <w:tcPr>
                <w:tcW w:w="819" w:type="pct"/>
                <w:tcBorders>
                  <w:top w:val="nil"/>
                  <w:left w:val="nil"/>
                  <w:bottom w:val="nil"/>
                  <w:right w:val="nil"/>
                </w:tcBorders>
                <w:shd w:val="clear" w:color="FFFFFF" w:fill="FFFFFF"/>
                <w:hideMark/>
              </w:tcPr>
              <w:p w:rsidR="00B03F11" w:rsidRPr="007D3ADC" w:rsidRDefault="00F66990" w:rsidP="00EE5DD4">
                <w:pPr>
                  <w:widowControl/>
                  <w:jc w:val="center"/>
                  <w:rPr>
                    <w:rFonts w:ascii="宋体" w:hAnsi="宋体" w:cs="宋体"/>
                    <w:kern w:val="0"/>
                    <w:sz w:val="20"/>
                    <w:szCs w:val="20"/>
                  </w:rPr>
                </w:pPr>
                <w:r w:rsidRPr="007D3ADC">
                  <w:rPr>
                    <w:rFonts w:ascii="宋体" w:hAnsi="宋体" w:cs="宋体" w:hint="eastAsia"/>
                    <w:kern w:val="0"/>
                    <w:sz w:val="20"/>
                    <w:szCs w:val="20"/>
                  </w:rPr>
                  <w:t xml:space="preserve">　</w:t>
                </w:r>
              </w:p>
            </w:tc>
            <w:tc>
              <w:tcPr>
                <w:tcW w:w="388" w:type="pct"/>
                <w:gridSpan w:val="2"/>
                <w:tcBorders>
                  <w:top w:val="nil"/>
                  <w:left w:val="nil"/>
                  <w:bottom w:val="nil"/>
                  <w:right w:val="nil"/>
                </w:tcBorders>
                <w:shd w:val="clear" w:color="FFFFFF" w:fill="FFFFFF"/>
                <w:hideMark/>
              </w:tcPr>
              <w:p w:rsidR="00B03F11" w:rsidRPr="007D3ADC" w:rsidRDefault="00F66990" w:rsidP="00EE5DD4">
                <w:pPr>
                  <w:widowControl/>
                  <w:jc w:val="center"/>
                  <w:rPr>
                    <w:rFonts w:ascii="宋体" w:hAnsi="宋体" w:cs="宋体"/>
                    <w:kern w:val="0"/>
                    <w:sz w:val="20"/>
                    <w:szCs w:val="20"/>
                  </w:rPr>
                </w:pPr>
                <w:r w:rsidRPr="007D3ADC">
                  <w:rPr>
                    <w:rFonts w:ascii="宋体" w:hAnsi="宋体" w:cs="宋体" w:hint="eastAsia"/>
                    <w:kern w:val="0"/>
                    <w:sz w:val="20"/>
                    <w:szCs w:val="20"/>
                  </w:rPr>
                  <w:t xml:space="preserve">　</w:t>
                </w:r>
              </w:p>
            </w:tc>
            <w:tc>
              <w:tcPr>
                <w:tcW w:w="1252" w:type="pct"/>
                <w:gridSpan w:val="4"/>
                <w:tcBorders>
                  <w:top w:val="single" w:sz="4" w:space="0" w:color="000000"/>
                  <w:left w:val="nil"/>
                  <w:bottom w:val="nil"/>
                  <w:right w:val="nil"/>
                </w:tcBorders>
                <w:shd w:val="clear" w:color="FFFFFF" w:fill="FFFFFF"/>
                <w:hideMark/>
              </w:tcPr>
              <w:p w:rsidR="00B03F11" w:rsidRPr="007D3ADC" w:rsidRDefault="00F66990" w:rsidP="00EE5DD4">
                <w:pPr>
                  <w:widowControl/>
                  <w:jc w:val="center"/>
                  <w:rPr>
                    <w:rFonts w:ascii="宋体" w:hAnsi="宋体" w:cs="宋体"/>
                    <w:kern w:val="0"/>
                    <w:sz w:val="20"/>
                    <w:szCs w:val="20"/>
                  </w:rPr>
                </w:pPr>
              </w:p>
            </w:tc>
          </w:tr>
          <w:tr w:rsidR="00B03F11" w:rsidRPr="007D3ADC" w:rsidTr="00B03F11">
            <w:trPr>
              <w:gridBefore w:val="1"/>
              <w:gridAfter w:val="1"/>
              <w:wBefore w:w="55" w:type="pct"/>
              <w:wAfter w:w="319" w:type="pct"/>
              <w:trHeight w:val="360"/>
            </w:trPr>
            <w:tc>
              <w:tcPr>
                <w:tcW w:w="834"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c>
              <w:tcPr>
                <w:tcW w:w="844" w:type="pct"/>
                <w:gridSpan w:val="2"/>
                <w:tcBorders>
                  <w:top w:val="nil"/>
                  <w:left w:val="nil"/>
                  <w:bottom w:val="nil"/>
                  <w:right w:val="nil"/>
                </w:tcBorders>
                <w:shd w:val="clear" w:color="FFFFFF" w:fill="FFFFFF"/>
                <w:vAlign w:val="center"/>
                <w:hideMark/>
              </w:tcPr>
              <w:p w:rsidR="00B03F11" w:rsidRPr="007D3ADC" w:rsidRDefault="00F66990" w:rsidP="00EE5DD4">
                <w:pPr>
                  <w:widowControl/>
                  <w:jc w:val="center"/>
                  <w:rPr>
                    <w:rFonts w:ascii="宋体" w:hAnsi="宋体" w:cs="宋体"/>
                    <w:kern w:val="0"/>
                    <w:sz w:val="24"/>
                  </w:rPr>
                </w:pPr>
                <w:r w:rsidRPr="007D3ADC">
                  <w:rPr>
                    <w:rFonts w:ascii="宋体" w:hAnsi="宋体" w:cs="宋体" w:hint="eastAsia"/>
                    <w:kern w:val="0"/>
                    <w:sz w:val="24"/>
                  </w:rPr>
                  <w:t xml:space="preserve">　</w:t>
                </w:r>
              </w:p>
            </w:tc>
            <w:tc>
              <w:tcPr>
                <w:tcW w:w="490" w:type="pct"/>
                <w:gridSpan w:val="2"/>
                <w:tcBorders>
                  <w:top w:val="nil"/>
                  <w:left w:val="nil"/>
                  <w:bottom w:val="nil"/>
                  <w:right w:val="nil"/>
                </w:tcBorders>
                <w:shd w:val="clear" w:color="FFFFFF" w:fill="FFFFFF"/>
                <w:vAlign w:val="center"/>
                <w:hideMark/>
              </w:tcPr>
              <w:p w:rsidR="00B03F11" w:rsidRPr="007D3ADC" w:rsidRDefault="00F66990" w:rsidP="00EE5DD4">
                <w:pPr>
                  <w:widowControl/>
                  <w:jc w:val="center"/>
                  <w:rPr>
                    <w:rFonts w:ascii="宋体" w:hAnsi="宋体" w:cs="宋体"/>
                    <w:kern w:val="0"/>
                    <w:sz w:val="24"/>
                  </w:rPr>
                </w:pPr>
                <w:r w:rsidRPr="007D3ADC">
                  <w:rPr>
                    <w:rFonts w:ascii="宋体" w:hAnsi="宋体" w:cs="宋体" w:hint="eastAsia"/>
                    <w:kern w:val="0"/>
                    <w:sz w:val="24"/>
                  </w:rPr>
                  <w:t xml:space="preserve">　</w:t>
                </w:r>
              </w:p>
            </w:tc>
            <w:tc>
              <w:tcPr>
                <w:tcW w:w="819" w:type="pct"/>
                <w:tcBorders>
                  <w:top w:val="nil"/>
                  <w:left w:val="nil"/>
                  <w:bottom w:val="nil"/>
                  <w:right w:val="nil"/>
                </w:tcBorders>
                <w:shd w:val="clear" w:color="FFFFFF" w:fill="FFFFFF"/>
                <w:vAlign w:val="center"/>
                <w:hideMark/>
              </w:tcPr>
              <w:p w:rsidR="00B03F11" w:rsidRPr="007D3ADC" w:rsidRDefault="00F66990" w:rsidP="00EE5DD4">
                <w:pPr>
                  <w:widowControl/>
                  <w:jc w:val="center"/>
                  <w:rPr>
                    <w:rFonts w:ascii="宋体" w:hAnsi="宋体" w:cs="宋体"/>
                    <w:kern w:val="0"/>
                    <w:sz w:val="24"/>
                  </w:rPr>
                </w:pPr>
                <w:r w:rsidRPr="007D3ADC">
                  <w:rPr>
                    <w:rFonts w:ascii="宋体" w:hAnsi="宋体" w:cs="宋体" w:hint="eastAsia"/>
                    <w:kern w:val="0"/>
                    <w:sz w:val="24"/>
                  </w:rPr>
                  <w:t xml:space="preserve">　</w:t>
                </w:r>
              </w:p>
            </w:tc>
            <w:tc>
              <w:tcPr>
                <w:tcW w:w="388"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c>
              <w:tcPr>
                <w:tcW w:w="1252" w:type="pct"/>
                <w:gridSpan w:val="4"/>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r>
          <w:tr w:rsidR="00B03F11" w:rsidRPr="007D3ADC" w:rsidTr="00B03F11">
            <w:trPr>
              <w:gridBefore w:val="1"/>
              <w:gridAfter w:val="1"/>
              <w:wBefore w:w="55" w:type="pct"/>
              <w:wAfter w:w="319" w:type="pct"/>
              <w:trHeight w:val="1365"/>
            </w:trPr>
            <w:tc>
              <w:tcPr>
                <w:tcW w:w="834"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编</w:t>
                </w:r>
                <w:r w:rsidRPr="007D3ADC">
                  <w:rPr>
                    <w:rFonts w:ascii="宋体" w:hAnsi="宋体" w:cs="宋体" w:hint="eastAsia"/>
                    <w:kern w:val="0"/>
                    <w:sz w:val="24"/>
                  </w:rPr>
                  <w:t xml:space="preserve">  </w:t>
                </w:r>
                <w:r w:rsidRPr="007D3ADC">
                  <w:rPr>
                    <w:rFonts w:ascii="宋体" w:hAnsi="宋体" w:cs="宋体" w:hint="eastAsia"/>
                    <w:kern w:val="0"/>
                    <w:sz w:val="24"/>
                  </w:rPr>
                  <w:t>制</w:t>
                </w:r>
                <w:r w:rsidRPr="007D3ADC">
                  <w:rPr>
                    <w:rFonts w:ascii="宋体" w:hAnsi="宋体" w:cs="宋体" w:hint="eastAsia"/>
                    <w:kern w:val="0"/>
                    <w:sz w:val="24"/>
                  </w:rPr>
                  <w:t xml:space="preserve">  </w:t>
                </w:r>
                <w:r w:rsidRPr="007D3ADC">
                  <w:rPr>
                    <w:rFonts w:ascii="宋体" w:hAnsi="宋体" w:cs="宋体" w:hint="eastAsia"/>
                    <w:kern w:val="0"/>
                    <w:sz w:val="24"/>
                  </w:rPr>
                  <w:t>人：</w:t>
                </w:r>
              </w:p>
            </w:tc>
            <w:tc>
              <w:tcPr>
                <w:tcW w:w="1333" w:type="pct"/>
                <w:gridSpan w:val="4"/>
                <w:tcBorders>
                  <w:top w:val="nil"/>
                  <w:left w:val="nil"/>
                  <w:bottom w:val="single" w:sz="4" w:space="0" w:color="000000"/>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c>
              <w:tcPr>
                <w:tcW w:w="819" w:type="pct"/>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c>
              <w:tcPr>
                <w:tcW w:w="388"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p>
            </w:tc>
            <w:tc>
              <w:tcPr>
                <w:tcW w:w="1252" w:type="pct"/>
                <w:gridSpan w:val="4"/>
                <w:tcBorders>
                  <w:top w:val="nil"/>
                  <w:left w:val="nil"/>
                  <w:bottom w:val="single" w:sz="4" w:space="0" w:color="000000"/>
                  <w:right w:val="nil"/>
                </w:tcBorders>
                <w:shd w:val="clear" w:color="FFFFFF" w:fill="FFFFFF"/>
                <w:vAlign w:val="center"/>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r>
          <w:tr w:rsidR="00B03F11" w:rsidRPr="007D3ADC" w:rsidTr="00B03F11">
            <w:trPr>
              <w:gridBefore w:val="1"/>
              <w:gridAfter w:val="1"/>
              <w:wBefore w:w="55" w:type="pct"/>
              <w:wAfter w:w="319" w:type="pct"/>
              <w:trHeight w:val="480"/>
            </w:trPr>
            <w:tc>
              <w:tcPr>
                <w:tcW w:w="834"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c>
              <w:tcPr>
                <w:tcW w:w="1333" w:type="pct"/>
                <w:gridSpan w:val="4"/>
                <w:tcBorders>
                  <w:top w:val="nil"/>
                  <w:left w:val="nil"/>
                  <w:bottom w:val="nil"/>
                  <w:right w:val="nil"/>
                </w:tcBorders>
                <w:shd w:val="clear" w:color="FFFFFF" w:fill="FFFFFF"/>
                <w:hideMark/>
              </w:tcPr>
              <w:p w:rsidR="00B03F11" w:rsidRPr="007D3ADC" w:rsidRDefault="00F66990" w:rsidP="00EE5DD4">
                <w:pPr>
                  <w:widowControl/>
                  <w:rPr>
                    <w:rFonts w:ascii="宋体" w:hAnsi="宋体" w:cs="宋体"/>
                    <w:kern w:val="0"/>
                    <w:sz w:val="20"/>
                    <w:szCs w:val="20"/>
                  </w:rPr>
                </w:pPr>
              </w:p>
            </w:tc>
            <w:tc>
              <w:tcPr>
                <w:tcW w:w="819" w:type="pct"/>
                <w:tcBorders>
                  <w:top w:val="nil"/>
                  <w:left w:val="nil"/>
                  <w:bottom w:val="nil"/>
                  <w:right w:val="nil"/>
                </w:tcBorders>
                <w:shd w:val="clear" w:color="FFFFFF" w:fill="FFFFFF"/>
                <w:hideMark/>
              </w:tcPr>
              <w:p w:rsidR="00B03F11" w:rsidRPr="007D3ADC" w:rsidRDefault="00F66990" w:rsidP="00EE5DD4">
                <w:pPr>
                  <w:widowControl/>
                  <w:jc w:val="center"/>
                  <w:rPr>
                    <w:rFonts w:ascii="宋体" w:hAnsi="宋体" w:cs="宋体"/>
                    <w:kern w:val="0"/>
                    <w:sz w:val="20"/>
                    <w:szCs w:val="20"/>
                  </w:rPr>
                </w:pPr>
                <w:r w:rsidRPr="007D3ADC">
                  <w:rPr>
                    <w:rFonts w:ascii="宋体" w:hAnsi="宋体" w:cs="宋体" w:hint="eastAsia"/>
                    <w:kern w:val="0"/>
                    <w:sz w:val="20"/>
                    <w:szCs w:val="20"/>
                  </w:rPr>
                  <w:t xml:space="preserve">　</w:t>
                </w:r>
              </w:p>
            </w:tc>
            <w:tc>
              <w:tcPr>
                <w:tcW w:w="388" w:type="pct"/>
                <w:gridSpan w:val="2"/>
                <w:tcBorders>
                  <w:top w:val="nil"/>
                  <w:left w:val="nil"/>
                  <w:bottom w:val="nil"/>
                  <w:right w:val="nil"/>
                </w:tcBorders>
                <w:shd w:val="clear" w:color="FFFFFF" w:fill="FFFFFF"/>
                <w:hideMark/>
              </w:tcPr>
              <w:p w:rsidR="00B03F11" w:rsidRPr="007D3ADC" w:rsidRDefault="00F66990" w:rsidP="00EE5DD4">
                <w:pPr>
                  <w:widowControl/>
                  <w:jc w:val="center"/>
                  <w:rPr>
                    <w:rFonts w:ascii="宋体" w:hAnsi="宋体" w:cs="宋体"/>
                    <w:kern w:val="0"/>
                    <w:sz w:val="20"/>
                    <w:szCs w:val="20"/>
                  </w:rPr>
                </w:pPr>
                <w:r w:rsidRPr="007D3ADC">
                  <w:rPr>
                    <w:rFonts w:ascii="宋体" w:hAnsi="宋体" w:cs="宋体" w:hint="eastAsia"/>
                    <w:kern w:val="0"/>
                    <w:sz w:val="20"/>
                    <w:szCs w:val="20"/>
                  </w:rPr>
                  <w:t xml:space="preserve">　</w:t>
                </w:r>
              </w:p>
            </w:tc>
            <w:tc>
              <w:tcPr>
                <w:tcW w:w="1252" w:type="pct"/>
                <w:gridSpan w:val="4"/>
                <w:tcBorders>
                  <w:top w:val="single" w:sz="4" w:space="0" w:color="000000"/>
                  <w:left w:val="nil"/>
                  <w:bottom w:val="nil"/>
                  <w:right w:val="nil"/>
                </w:tcBorders>
                <w:shd w:val="clear" w:color="FFFFFF" w:fill="FFFFFF"/>
                <w:hideMark/>
              </w:tcPr>
              <w:p w:rsidR="00B03F11" w:rsidRPr="007D3ADC" w:rsidRDefault="00F66990" w:rsidP="00EE5DD4">
                <w:pPr>
                  <w:widowControl/>
                  <w:rPr>
                    <w:rFonts w:ascii="宋体" w:hAnsi="宋体" w:cs="宋体"/>
                    <w:kern w:val="0"/>
                    <w:sz w:val="20"/>
                    <w:szCs w:val="20"/>
                  </w:rPr>
                </w:pPr>
                <w:r w:rsidRPr="007D3ADC">
                  <w:rPr>
                    <w:rFonts w:ascii="宋体" w:hAnsi="宋体" w:cs="宋体" w:hint="eastAsia"/>
                    <w:kern w:val="0"/>
                    <w:sz w:val="20"/>
                    <w:szCs w:val="20"/>
                  </w:rPr>
                  <w:t>)</w:t>
                </w:r>
              </w:p>
            </w:tc>
          </w:tr>
          <w:tr w:rsidR="00B03F11" w:rsidRPr="007D3ADC" w:rsidTr="00B03F11">
            <w:trPr>
              <w:gridBefore w:val="1"/>
              <w:gridAfter w:val="1"/>
              <w:wBefore w:w="55" w:type="pct"/>
              <w:wAfter w:w="319" w:type="pct"/>
              <w:trHeight w:val="360"/>
            </w:trPr>
            <w:tc>
              <w:tcPr>
                <w:tcW w:w="834"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c>
              <w:tcPr>
                <w:tcW w:w="844"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c>
              <w:tcPr>
                <w:tcW w:w="490"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c>
              <w:tcPr>
                <w:tcW w:w="819" w:type="pct"/>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c>
              <w:tcPr>
                <w:tcW w:w="388"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c>
              <w:tcPr>
                <w:tcW w:w="1252" w:type="pct"/>
                <w:gridSpan w:val="4"/>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r>
          <w:tr w:rsidR="00B03F11" w:rsidRPr="007D3ADC" w:rsidTr="00B03F11">
            <w:trPr>
              <w:gridBefore w:val="1"/>
              <w:gridAfter w:val="1"/>
              <w:wBefore w:w="55" w:type="pct"/>
              <w:wAfter w:w="319" w:type="pct"/>
              <w:trHeight w:val="1365"/>
            </w:trPr>
            <w:tc>
              <w:tcPr>
                <w:tcW w:w="834"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p>
            </w:tc>
            <w:tc>
              <w:tcPr>
                <w:tcW w:w="1333" w:type="pct"/>
                <w:gridSpan w:val="4"/>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r w:rsidRPr="007D3ADC">
                  <w:rPr>
                    <w:rFonts w:ascii="宋体" w:hAnsi="宋体" w:cs="宋体" w:hint="eastAsia"/>
                    <w:kern w:val="0"/>
                    <w:sz w:val="24"/>
                  </w:rPr>
                  <w:t>年</w:t>
                </w:r>
                <w:r w:rsidRPr="007D3ADC">
                  <w:rPr>
                    <w:rFonts w:ascii="宋体" w:hAnsi="宋体" w:cs="宋体" w:hint="eastAsia"/>
                    <w:kern w:val="0"/>
                    <w:sz w:val="24"/>
                  </w:rPr>
                  <w:t xml:space="preserve">   </w:t>
                </w:r>
                <w:r w:rsidRPr="007D3ADC">
                  <w:rPr>
                    <w:rFonts w:ascii="宋体" w:hAnsi="宋体" w:cs="宋体" w:hint="eastAsia"/>
                    <w:kern w:val="0"/>
                    <w:sz w:val="24"/>
                  </w:rPr>
                  <w:t>月</w:t>
                </w:r>
                <w:r w:rsidRPr="007D3ADC">
                  <w:rPr>
                    <w:rFonts w:ascii="宋体" w:hAnsi="宋体" w:cs="宋体" w:hint="eastAsia"/>
                    <w:kern w:val="0"/>
                    <w:sz w:val="24"/>
                  </w:rPr>
                  <w:t xml:space="preserve">   </w:t>
                </w:r>
                <w:r w:rsidRPr="007D3ADC">
                  <w:rPr>
                    <w:rFonts w:ascii="宋体" w:hAnsi="宋体" w:cs="宋体" w:hint="eastAsia"/>
                    <w:kern w:val="0"/>
                    <w:sz w:val="24"/>
                  </w:rPr>
                  <w:t>日</w:t>
                </w:r>
              </w:p>
            </w:tc>
            <w:tc>
              <w:tcPr>
                <w:tcW w:w="819" w:type="pct"/>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c>
              <w:tcPr>
                <w:tcW w:w="388"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p>
            </w:tc>
            <w:tc>
              <w:tcPr>
                <w:tcW w:w="1252" w:type="pct"/>
                <w:gridSpan w:val="4"/>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Pr>
                    <w:rFonts w:ascii="宋体" w:hAnsi="宋体" w:cs="宋体" w:hint="eastAsia"/>
                    <w:kern w:val="0"/>
                    <w:sz w:val="24"/>
                  </w:rPr>
                  <w:t xml:space="preserve">   </w:t>
                </w:r>
              </w:p>
            </w:tc>
          </w:tr>
          <w:tr w:rsidR="00B03F11" w:rsidRPr="00B64E7D" w:rsidTr="00B03F11">
            <w:trPr>
              <w:trHeight w:val="585"/>
            </w:trPr>
            <w:tc>
              <w:tcPr>
                <w:tcW w:w="5000" w:type="pct"/>
                <w:gridSpan w:val="15"/>
                <w:tcBorders>
                  <w:top w:val="nil"/>
                  <w:left w:val="nil"/>
                  <w:bottom w:val="nil"/>
                  <w:right w:val="nil"/>
                </w:tcBorders>
                <w:shd w:val="clear" w:color="FFFFFF" w:fill="FFFFFF"/>
                <w:vAlign w:val="center"/>
                <w:hideMark/>
              </w:tcPr>
              <w:p w:rsidR="00B03F11" w:rsidRPr="00B64E7D" w:rsidRDefault="00F66990" w:rsidP="00EE5DD4">
                <w:pPr>
                  <w:widowControl/>
                  <w:jc w:val="center"/>
                  <w:rPr>
                    <w:rFonts w:ascii="宋体" w:hAnsi="宋体" w:cs="宋体"/>
                    <w:b/>
                    <w:bCs/>
                    <w:kern w:val="0"/>
                    <w:sz w:val="40"/>
                    <w:szCs w:val="40"/>
                  </w:rPr>
                </w:pPr>
                <w:r w:rsidRPr="00B64E7D">
                  <w:rPr>
                    <w:rFonts w:ascii="宋体" w:hAnsi="宋体" w:cs="宋体" w:hint="eastAsia"/>
                    <w:b/>
                    <w:bCs/>
                    <w:kern w:val="0"/>
                    <w:sz w:val="40"/>
                    <w:szCs w:val="40"/>
                  </w:rPr>
                  <w:t>单位工程招标控制价汇总表</w:t>
                </w:r>
              </w:p>
            </w:tc>
          </w:tr>
          <w:tr w:rsidR="00B03F11" w:rsidRPr="00B64E7D" w:rsidTr="00B03F11">
            <w:trPr>
              <w:trHeight w:val="735"/>
            </w:trPr>
            <w:tc>
              <w:tcPr>
                <w:tcW w:w="3093" w:type="pct"/>
                <w:gridSpan w:val="9"/>
                <w:tcBorders>
                  <w:top w:val="nil"/>
                  <w:left w:val="nil"/>
                  <w:bottom w:val="nil"/>
                  <w:right w:val="nil"/>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工程名称：</w:t>
                </w:r>
                <w:r w:rsidRPr="00B64E7D">
                  <w:rPr>
                    <w:rFonts w:ascii="宋体" w:hAnsi="宋体" w:cs="宋体" w:hint="eastAsia"/>
                    <w:kern w:val="0"/>
                    <w:sz w:val="18"/>
                    <w:szCs w:val="18"/>
                  </w:rPr>
                  <w:t>2021</w:t>
                </w:r>
                <w:r w:rsidRPr="00B64E7D">
                  <w:rPr>
                    <w:rFonts w:ascii="宋体" w:hAnsi="宋体" w:cs="宋体" w:hint="eastAsia"/>
                    <w:kern w:val="0"/>
                    <w:sz w:val="18"/>
                    <w:szCs w:val="18"/>
                  </w:rPr>
                  <w:t>年营口市鲅鱼圈区世纪广场、昆仑大街春节亮化工程</w:t>
                </w:r>
              </w:p>
            </w:tc>
            <w:tc>
              <w:tcPr>
                <w:tcW w:w="1043" w:type="pct"/>
                <w:gridSpan w:val="4"/>
                <w:tcBorders>
                  <w:top w:val="nil"/>
                  <w:left w:val="nil"/>
                  <w:bottom w:val="nil"/>
                  <w:right w:val="nil"/>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标段：</w:t>
                </w:r>
                <w:r w:rsidRPr="00B64E7D">
                  <w:rPr>
                    <w:rFonts w:ascii="宋体" w:hAnsi="宋体" w:cs="宋体" w:hint="eastAsia"/>
                    <w:kern w:val="0"/>
                    <w:sz w:val="18"/>
                    <w:szCs w:val="18"/>
                  </w:rPr>
                  <w:t>2021</w:t>
                </w:r>
                <w:r>
                  <w:rPr>
                    <w:rFonts w:ascii="宋体" w:hAnsi="宋体" w:cs="宋体" w:hint="eastAsia"/>
                    <w:kern w:val="0"/>
                    <w:sz w:val="18"/>
                    <w:szCs w:val="18"/>
                  </w:rPr>
                  <w:t>年营口市鲅鱼圈区世纪广场、昆仑大街春节亮化工程</w:t>
                </w:r>
                <w:r w:rsidRPr="00B64E7D">
                  <w:rPr>
                    <w:rFonts w:ascii="宋体" w:hAnsi="宋体" w:cs="宋体" w:hint="eastAsia"/>
                    <w:kern w:val="0"/>
                    <w:sz w:val="18"/>
                    <w:szCs w:val="18"/>
                  </w:rPr>
                  <w:t xml:space="preserve"> </w:t>
                </w:r>
              </w:p>
            </w:tc>
            <w:tc>
              <w:tcPr>
                <w:tcW w:w="864" w:type="pct"/>
                <w:gridSpan w:val="2"/>
                <w:tcBorders>
                  <w:top w:val="nil"/>
                  <w:left w:val="nil"/>
                  <w:bottom w:val="nil"/>
                  <w:right w:val="nil"/>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第</w:t>
                </w:r>
                <w:r w:rsidRPr="00B64E7D">
                  <w:rPr>
                    <w:rFonts w:ascii="宋体" w:hAnsi="宋体" w:cs="宋体" w:hint="eastAsia"/>
                    <w:kern w:val="0"/>
                    <w:sz w:val="18"/>
                    <w:szCs w:val="18"/>
                  </w:rPr>
                  <w:t xml:space="preserve">  1  </w:t>
                </w:r>
                <w:r w:rsidRPr="00B64E7D">
                  <w:rPr>
                    <w:rFonts w:ascii="宋体" w:hAnsi="宋体" w:cs="宋体" w:hint="eastAsia"/>
                    <w:kern w:val="0"/>
                    <w:sz w:val="18"/>
                    <w:szCs w:val="18"/>
                  </w:rPr>
                  <w:t>页</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共</w:t>
                </w:r>
                <w:r w:rsidRPr="00B64E7D">
                  <w:rPr>
                    <w:rFonts w:ascii="宋体" w:hAnsi="宋体" w:cs="宋体" w:hint="eastAsia"/>
                    <w:kern w:val="0"/>
                    <w:sz w:val="18"/>
                    <w:szCs w:val="18"/>
                  </w:rPr>
                  <w:t xml:space="preserve">  1  </w:t>
                </w:r>
                <w:r w:rsidRPr="00B64E7D">
                  <w:rPr>
                    <w:rFonts w:ascii="宋体" w:hAnsi="宋体" w:cs="宋体" w:hint="eastAsia"/>
                    <w:kern w:val="0"/>
                    <w:sz w:val="18"/>
                    <w:szCs w:val="18"/>
                  </w:rPr>
                  <w:t>页</w:t>
                </w:r>
              </w:p>
            </w:tc>
          </w:tr>
          <w:tr w:rsidR="00B03F11" w:rsidRPr="00B64E7D" w:rsidTr="00B03F11">
            <w:trPr>
              <w:trHeight w:val="450"/>
            </w:trPr>
            <w:tc>
              <w:tcPr>
                <w:tcW w:w="598"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序号</w:t>
                </w:r>
              </w:p>
            </w:tc>
            <w:tc>
              <w:tcPr>
                <w:tcW w:w="1621" w:type="pct"/>
                <w:gridSpan w:val="4"/>
                <w:tcBorders>
                  <w:top w:val="single" w:sz="8"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汇总内容</w:t>
                </w:r>
              </w:p>
            </w:tc>
            <w:tc>
              <w:tcPr>
                <w:tcW w:w="1707" w:type="pct"/>
                <w:gridSpan w:val="6"/>
                <w:tcBorders>
                  <w:top w:val="single" w:sz="8"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金额</w:t>
                </w:r>
                <w:r w:rsidRPr="00B64E7D">
                  <w:rPr>
                    <w:rFonts w:ascii="宋体" w:hAnsi="宋体" w:cs="宋体" w:hint="eastAsia"/>
                    <w:kern w:val="0"/>
                    <w:sz w:val="18"/>
                    <w:szCs w:val="18"/>
                  </w:rPr>
                  <w:t>(</w:t>
                </w:r>
                <w:r w:rsidRPr="00B64E7D">
                  <w:rPr>
                    <w:rFonts w:ascii="宋体" w:hAnsi="宋体" w:cs="宋体" w:hint="eastAsia"/>
                    <w:kern w:val="0"/>
                    <w:sz w:val="18"/>
                    <w:szCs w:val="18"/>
                  </w:rPr>
                  <w:t>元</w:t>
                </w:r>
                <w:r w:rsidRPr="00B64E7D">
                  <w:rPr>
                    <w:rFonts w:ascii="宋体" w:hAnsi="宋体" w:cs="宋体" w:hint="eastAsia"/>
                    <w:kern w:val="0"/>
                    <w:sz w:val="18"/>
                    <w:szCs w:val="18"/>
                  </w:rPr>
                  <w:t>)</w:t>
                </w:r>
              </w:p>
            </w:tc>
            <w:tc>
              <w:tcPr>
                <w:tcW w:w="1074" w:type="pct"/>
                <w:gridSpan w:val="3"/>
                <w:tcBorders>
                  <w:top w:val="single" w:sz="8" w:space="0" w:color="000000"/>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其中：暂估价</w:t>
                </w:r>
                <w:r w:rsidRPr="00B64E7D">
                  <w:rPr>
                    <w:rFonts w:ascii="宋体" w:hAnsi="宋体" w:cs="宋体" w:hint="eastAsia"/>
                    <w:kern w:val="0"/>
                    <w:sz w:val="18"/>
                    <w:szCs w:val="18"/>
                  </w:rPr>
                  <w:t>(</w:t>
                </w:r>
                <w:r w:rsidRPr="00B64E7D">
                  <w:rPr>
                    <w:rFonts w:ascii="宋体" w:hAnsi="宋体" w:cs="宋体" w:hint="eastAsia"/>
                    <w:kern w:val="0"/>
                    <w:sz w:val="18"/>
                    <w:szCs w:val="18"/>
                  </w:rPr>
                  <w:t>元</w:t>
                </w:r>
                <w:r w:rsidRPr="00B64E7D">
                  <w:rPr>
                    <w:rFonts w:ascii="宋体" w:hAnsi="宋体" w:cs="宋体" w:hint="eastAsia"/>
                    <w:kern w:val="0"/>
                    <w:sz w:val="18"/>
                    <w:szCs w:val="18"/>
                  </w:rPr>
                  <w:t>)</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分部分项工程费</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2</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措施项目费</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2.1</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其中：文明施工与环境保护费</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3</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其他项目费</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4</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proofErr w:type="gramStart"/>
                <w:r w:rsidRPr="00B64E7D">
                  <w:rPr>
                    <w:rFonts w:ascii="宋体" w:hAnsi="宋体" w:cs="宋体" w:hint="eastAsia"/>
                    <w:kern w:val="0"/>
                    <w:sz w:val="18"/>
                    <w:szCs w:val="18"/>
                  </w:rPr>
                  <w:t>规</w:t>
                </w:r>
                <w:proofErr w:type="gramEnd"/>
                <w:r w:rsidRPr="00B64E7D">
                  <w:rPr>
                    <w:rFonts w:ascii="宋体" w:hAnsi="宋体" w:cs="宋体" w:hint="eastAsia"/>
                    <w:kern w:val="0"/>
                    <w:sz w:val="18"/>
                    <w:szCs w:val="18"/>
                  </w:rPr>
                  <w:t>费</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5</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安全施工措施费</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6</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税前工程造价合计</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7</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人工费动态调整</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8</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税金</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B03F11">
            <w:trPr>
              <w:trHeight w:val="450"/>
            </w:trPr>
            <w:tc>
              <w:tcPr>
                <w:tcW w:w="2219" w:type="pct"/>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合计</w:t>
                </w:r>
              </w:p>
            </w:tc>
            <w:tc>
              <w:tcPr>
                <w:tcW w:w="1707" w:type="pct"/>
                <w:gridSpan w:val="6"/>
                <w:tcBorders>
                  <w:top w:val="single" w:sz="4" w:space="0" w:color="000000"/>
                  <w:left w:val="nil"/>
                  <w:bottom w:val="single" w:sz="8"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p>
            </w:tc>
            <w:tc>
              <w:tcPr>
                <w:tcW w:w="1074" w:type="pct"/>
                <w:gridSpan w:val="3"/>
                <w:tcBorders>
                  <w:top w:val="nil"/>
                  <w:left w:val="nil"/>
                  <w:bottom w:val="single" w:sz="8" w:space="0" w:color="000000"/>
                  <w:right w:val="single" w:sz="8"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0</w:t>
                </w:r>
              </w:p>
            </w:tc>
          </w:tr>
          <w:tr w:rsidR="00B03F11" w:rsidRPr="00B64E7D" w:rsidTr="00B03F11">
            <w:trPr>
              <w:trHeight w:val="330"/>
            </w:trPr>
            <w:tc>
              <w:tcPr>
                <w:tcW w:w="5000" w:type="pct"/>
                <w:gridSpan w:val="15"/>
                <w:tcBorders>
                  <w:top w:val="nil"/>
                  <w:left w:val="nil"/>
                  <w:bottom w:val="nil"/>
                  <w:right w:val="nil"/>
                </w:tcBorders>
                <w:shd w:val="clear" w:color="FFFFFF" w:fill="FFFFFF"/>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注：本表适用于单位工程招标控制价或投标报价的汇总，如无单位工程划分，单项工程也使用本表汇总</w:t>
                </w:r>
              </w:p>
            </w:tc>
          </w:tr>
        </w:tbl>
        <w:p w:rsidR="00B03F11" w:rsidRDefault="00F66990" w:rsidP="00B03F11">
          <w:r>
            <w:br w:type="page"/>
          </w:r>
        </w:p>
        <w:tbl>
          <w:tblPr>
            <w:tblW w:w="4892" w:type="pct"/>
            <w:tblInd w:w="90" w:type="dxa"/>
            <w:tblLayout w:type="fixed"/>
            <w:tblLook w:val="04A0" w:firstRow="1" w:lastRow="0" w:firstColumn="1" w:lastColumn="0" w:noHBand="0" w:noVBand="1"/>
          </w:tblPr>
          <w:tblGrid>
            <w:gridCol w:w="547"/>
            <w:gridCol w:w="848"/>
            <w:gridCol w:w="1426"/>
            <w:gridCol w:w="867"/>
            <w:gridCol w:w="217"/>
            <w:gridCol w:w="507"/>
            <w:gridCol w:w="870"/>
            <w:gridCol w:w="547"/>
            <w:gridCol w:w="343"/>
            <w:gridCol w:w="1128"/>
            <w:gridCol w:w="1032"/>
          </w:tblGrid>
          <w:tr w:rsidR="00B03F11" w:rsidRPr="00B64E7D" w:rsidTr="00EE5DD4">
            <w:trPr>
              <w:trHeight w:val="585"/>
            </w:trPr>
            <w:tc>
              <w:tcPr>
                <w:tcW w:w="5000" w:type="pct"/>
                <w:gridSpan w:val="11"/>
                <w:tcBorders>
                  <w:top w:val="nil"/>
                  <w:left w:val="nil"/>
                  <w:bottom w:val="nil"/>
                  <w:right w:val="nil"/>
                </w:tcBorders>
                <w:shd w:val="clear" w:color="FFFFFF" w:fill="FFFFFF"/>
                <w:vAlign w:val="center"/>
                <w:hideMark/>
              </w:tcPr>
              <w:p w:rsidR="00B03F11" w:rsidRPr="00B64E7D" w:rsidRDefault="00F66990" w:rsidP="00EE5DD4">
                <w:pPr>
                  <w:widowControl/>
                  <w:jc w:val="center"/>
                  <w:rPr>
                    <w:rFonts w:ascii="宋体" w:hAnsi="宋体" w:cs="宋体"/>
                    <w:b/>
                    <w:bCs/>
                    <w:kern w:val="0"/>
                    <w:sz w:val="40"/>
                    <w:szCs w:val="40"/>
                  </w:rPr>
                </w:pPr>
                <w:r w:rsidRPr="00B64E7D">
                  <w:rPr>
                    <w:rFonts w:ascii="宋体" w:hAnsi="宋体" w:cs="宋体" w:hint="eastAsia"/>
                    <w:b/>
                    <w:bCs/>
                    <w:kern w:val="0"/>
                    <w:sz w:val="40"/>
                    <w:szCs w:val="40"/>
                  </w:rPr>
                  <w:t>分部分项工程和单价措施项目清单与计价表</w:t>
                </w:r>
              </w:p>
            </w:tc>
          </w:tr>
          <w:tr w:rsidR="00B03F11" w:rsidRPr="00B64E7D" w:rsidTr="00EE5DD4">
            <w:trPr>
              <w:trHeight w:val="735"/>
            </w:trPr>
            <w:tc>
              <w:tcPr>
                <w:tcW w:w="2344" w:type="pct"/>
                <w:gridSpan w:val="5"/>
                <w:tcBorders>
                  <w:top w:val="nil"/>
                  <w:left w:val="nil"/>
                  <w:bottom w:val="nil"/>
                  <w:right w:val="nil"/>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工程名称：</w:t>
                </w:r>
                <w:r w:rsidRPr="00B64E7D">
                  <w:rPr>
                    <w:rFonts w:ascii="宋体" w:hAnsi="宋体" w:cs="宋体" w:hint="eastAsia"/>
                    <w:kern w:val="0"/>
                    <w:sz w:val="18"/>
                    <w:szCs w:val="18"/>
                  </w:rPr>
                  <w:t>2021</w:t>
                </w:r>
                <w:r w:rsidRPr="00B64E7D">
                  <w:rPr>
                    <w:rFonts w:ascii="宋体" w:hAnsi="宋体" w:cs="宋体" w:hint="eastAsia"/>
                    <w:kern w:val="0"/>
                    <w:sz w:val="18"/>
                    <w:szCs w:val="18"/>
                  </w:rPr>
                  <w:t>年营口市鲅鱼圈区世纪广场、昆仑大街春节亮化工程</w:t>
                </w:r>
              </w:p>
            </w:tc>
            <w:tc>
              <w:tcPr>
                <w:tcW w:w="1154" w:type="pct"/>
                <w:gridSpan w:val="3"/>
                <w:tcBorders>
                  <w:top w:val="nil"/>
                  <w:left w:val="nil"/>
                  <w:bottom w:val="nil"/>
                  <w:right w:val="nil"/>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标段：</w:t>
                </w:r>
                <w:r w:rsidRPr="00B64E7D">
                  <w:rPr>
                    <w:rFonts w:ascii="宋体" w:hAnsi="宋体" w:cs="宋体" w:hint="eastAsia"/>
                    <w:kern w:val="0"/>
                    <w:sz w:val="18"/>
                    <w:szCs w:val="18"/>
                  </w:rPr>
                  <w:t>2021</w:t>
                </w:r>
                <w:r w:rsidRPr="00B64E7D">
                  <w:rPr>
                    <w:rFonts w:ascii="宋体" w:hAnsi="宋体" w:cs="宋体" w:hint="eastAsia"/>
                    <w:kern w:val="0"/>
                    <w:sz w:val="18"/>
                    <w:szCs w:val="18"/>
                  </w:rPr>
                  <w:t>年营口市鲅鱼圈区世纪广场、昆仑大街春节亮化工程终</w:t>
                </w:r>
              </w:p>
            </w:tc>
            <w:tc>
              <w:tcPr>
                <w:tcW w:w="1502" w:type="pct"/>
                <w:gridSpan w:val="3"/>
                <w:tcBorders>
                  <w:top w:val="nil"/>
                  <w:left w:val="nil"/>
                  <w:bottom w:val="nil"/>
                  <w:right w:val="nil"/>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第</w:t>
                </w:r>
                <w:r w:rsidRPr="00B64E7D">
                  <w:rPr>
                    <w:rFonts w:ascii="宋体" w:hAnsi="宋体" w:cs="宋体" w:hint="eastAsia"/>
                    <w:kern w:val="0"/>
                    <w:sz w:val="18"/>
                    <w:szCs w:val="18"/>
                  </w:rPr>
                  <w:t xml:space="preserve">  1  </w:t>
                </w:r>
                <w:r w:rsidRPr="00B64E7D">
                  <w:rPr>
                    <w:rFonts w:ascii="宋体" w:hAnsi="宋体" w:cs="宋体" w:hint="eastAsia"/>
                    <w:kern w:val="0"/>
                    <w:sz w:val="18"/>
                    <w:szCs w:val="18"/>
                  </w:rPr>
                  <w:t>页</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共</w:t>
                </w:r>
                <w:r w:rsidRPr="00B64E7D">
                  <w:rPr>
                    <w:rFonts w:ascii="宋体" w:hAnsi="宋体" w:cs="宋体" w:hint="eastAsia"/>
                    <w:kern w:val="0"/>
                    <w:sz w:val="18"/>
                    <w:szCs w:val="18"/>
                  </w:rPr>
                  <w:t xml:space="preserve">  1  </w:t>
                </w:r>
                <w:r w:rsidRPr="00B64E7D">
                  <w:rPr>
                    <w:rFonts w:ascii="宋体" w:hAnsi="宋体" w:cs="宋体" w:hint="eastAsia"/>
                    <w:kern w:val="0"/>
                    <w:sz w:val="18"/>
                    <w:szCs w:val="18"/>
                  </w:rPr>
                  <w:t>页</w:t>
                </w:r>
              </w:p>
            </w:tc>
          </w:tr>
          <w:tr w:rsidR="00B03F11" w:rsidRPr="00B64E7D" w:rsidTr="00EE5DD4">
            <w:trPr>
              <w:trHeight w:val="360"/>
            </w:trPr>
            <w:tc>
              <w:tcPr>
                <w:tcW w:w="329"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序号</w:t>
                </w:r>
              </w:p>
            </w:tc>
            <w:tc>
              <w:tcPr>
                <w:tcW w:w="50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项目编码</w:t>
                </w:r>
              </w:p>
            </w:tc>
            <w:tc>
              <w:tcPr>
                <w:tcW w:w="856"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项目名称</w:t>
                </w:r>
              </w:p>
            </w:tc>
            <w:tc>
              <w:tcPr>
                <w:tcW w:w="52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项目特征描述</w:t>
                </w:r>
              </w:p>
            </w:tc>
            <w:tc>
              <w:tcPr>
                <w:tcW w:w="43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计量单位</w:t>
                </w:r>
              </w:p>
            </w:tc>
            <w:tc>
              <w:tcPr>
                <w:tcW w:w="52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工程量</w:t>
                </w:r>
              </w:p>
            </w:tc>
            <w:tc>
              <w:tcPr>
                <w:tcW w:w="1830" w:type="pct"/>
                <w:gridSpan w:val="4"/>
                <w:tcBorders>
                  <w:top w:val="single" w:sz="8" w:space="0" w:color="000000"/>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金额（元）</w:t>
                </w:r>
              </w:p>
            </w:tc>
          </w:tr>
          <w:tr w:rsidR="00B03F11" w:rsidRPr="00B64E7D" w:rsidTr="00EE5DD4">
            <w:trPr>
              <w:trHeight w:val="360"/>
            </w:trPr>
            <w:tc>
              <w:tcPr>
                <w:tcW w:w="329" w:type="pct"/>
                <w:vMerge/>
                <w:tcBorders>
                  <w:top w:val="single" w:sz="8" w:space="0" w:color="000000"/>
                  <w:left w:val="single" w:sz="8" w:space="0" w:color="000000"/>
                  <w:bottom w:val="single" w:sz="4" w:space="0" w:color="000000"/>
                  <w:right w:val="single" w:sz="4" w:space="0" w:color="000000"/>
                </w:tcBorders>
                <w:vAlign w:val="center"/>
                <w:hideMark/>
              </w:tcPr>
              <w:p w:rsidR="00B03F11" w:rsidRPr="00B64E7D" w:rsidRDefault="00F66990" w:rsidP="00EE5DD4">
                <w:pPr>
                  <w:widowControl/>
                  <w:jc w:val="left"/>
                  <w:rPr>
                    <w:rFonts w:ascii="宋体" w:hAnsi="宋体" w:cs="宋体"/>
                    <w:kern w:val="0"/>
                    <w:sz w:val="18"/>
                    <w:szCs w:val="18"/>
                  </w:rPr>
                </w:pPr>
              </w:p>
            </w:tc>
            <w:tc>
              <w:tcPr>
                <w:tcW w:w="509" w:type="pct"/>
                <w:vMerge/>
                <w:tcBorders>
                  <w:top w:val="single" w:sz="8" w:space="0" w:color="000000"/>
                  <w:left w:val="single" w:sz="4" w:space="0" w:color="000000"/>
                  <w:bottom w:val="single" w:sz="4" w:space="0" w:color="000000"/>
                  <w:right w:val="single" w:sz="4" w:space="0" w:color="000000"/>
                </w:tcBorders>
                <w:vAlign w:val="center"/>
                <w:hideMark/>
              </w:tcPr>
              <w:p w:rsidR="00B03F11" w:rsidRPr="00B64E7D" w:rsidRDefault="00F66990" w:rsidP="00EE5DD4">
                <w:pPr>
                  <w:widowControl/>
                  <w:jc w:val="left"/>
                  <w:rPr>
                    <w:rFonts w:ascii="宋体" w:hAnsi="宋体" w:cs="宋体"/>
                    <w:kern w:val="0"/>
                    <w:sz w:val="18"/>
                    <w:szCs w:val="18"/>
                  </w:rPr>
                </w:pPr>
              </w:p>
            </w:tc>
            <w:tc>
              <w:tcPr>
                <w:tcW w:w="856" w:type="pct"/>
                <w:vMerge/>
                <w:tcBorders>
                  <w:top w:val="single" w:sz="8" w:space="0" w:color="000000"/>
                  <w:left w:val="single" w:sz="4" w:space="0" w:color="000000"/>
                  <w:bottom w:val="single" w:sz="4" w:space="0" w:color="000000"/>
                  <w:right w:val="single" w:sz="4" w:space="0" w:color="000000"/>
                </w:tcBorders>
                <w:vAlign w:val="center"/>
                <w:hideMark/>
              </w:tcPr>
              <w:p w:rsidR="00B03F11" w:rsidRPr="00B64E7D" w:rsidRDefault="00F66990" w:rsidP="00EE5DD4">
                <w:pPr>
                  <w:widowControl/>
                  <w:jc w:val="left"/>
                  <w:rPr>
                    <w:rFonts w:ascii="宋体" w:hAnsi="宋体" w:cs="宋体"/>
                    <w:kern w:val="0"/>
                    <w:sz w:val="18"/>
                    <w:szCs w:val="18"/>
                  </w:rPr>
                </w:pPr>
              </w:p>
            </w:tc>
            <w:tc>
              <w:tcPr>
                <w:tcW w:w="520" w:type="pct"/>
                <w:vMerge/>
                <w:tcBorders>
                  <w:top w:val="single" w:sz="8" w:space="0" w:color="000000"/>
                  <w:left w:val="single" w:sz="4" w:space="0" w:color="000000"/>
                  <w:bottom w:val="single" w:sz="4" w:space="0" w:color="000000"/>
                  <w:right w:val="single" w:sz="4" w:space="0" w:color="000000"/>
                </w:tcBorders>
                <w:vAlign w:val="center"/>
                <w:hideMark/>
              </w:tcPr>
              <w:p w:rsidR="00B03F11" w:rsidRPr="00B64E7D" w:rsidRDefault="00F66990" w:rsidP="00EE5DD4">
                <w:pPr>
                  <w:widowControl/>
                  <w:jc w:val="left"/>
                  <w:rPr>
                    <w:rFonts w:ascii="宋体" w:hAnsi="宋体" w:cs="宋体"/>
                    <w:kern w:val="0"/>
                    <w:sz w:val="18"/>
                    <w:szCs w:val="18"/>
                  </w:rPr>
                </w:pPr>
              </w:p>
            </w:tc>
            <w:tc>
              <w:tcPr>
                <w:tcW w:w="434" w:type="pct"/>
                <w:gridSpan w:val="2"/>
                <w:vMerge/>
                <w:tcBorders>
                  <w:top w:val="single" w:sz="8" w:space="0" w:color="000000"/>
                  <w:left w:val="single" w:sz="4" w:space="0" w:color="000000"/>
                  <w:bottom w:val="single" w:sz="4" w:space="0" w:color="000000"/>
                  <w:right w:val="single" w:sz="4" w:space="0" w:color="000000"/>
                </w:tcBorders>
                <w:vAlign w:val="center"/>
                <w:hideMark/>
              </w:tcPr>
              <w:p w:rsidR="00B03F11" w:rsidRPr="00B64E7D" w:rsidRDefault="00F66990" w:rsidP="00EE5DD4">
                <w:pPr>
                  <w:widowControl/>
                  <w:jc w:val="left"/>
                  <w:rPr>
                    <w:rFonts w:ascii="宋体" w:hAnsi="宋体" w:cs="宋体"/>
                    <w:kern w:val="0"/>
                    <w:sz w:val="18"/>
                    <w:szCs w:val="18"/>
                  </w:rPr>
                </w:pPr>
              </w:p>
            </w:tc>
            <w:tc>
              <w:tcPr>
                <w:tcW w:w="522" w:type="pct"/>
                <w:vMerge/>
                <w:tcBorders>
                  <w:top w:val="single" w:sz="8" w:space="0" w:color="000000"/>
                  <w:left w:val="single" w:sz="4" w:space="0" w:color="000000"/>
                  <w:bottom w:val="single" w:sz="4" w:space="0" w:color="000000"/>
                  <w:right w:val="single" w:sz="4" w:space="0" w:color="000000"/>
                </w:tcBorders>
                <w:vAlign w:val="center"/>
                <w:hideMark/>
              </w:tcPr>
              <w:p w:rsidR="00B03F11" w:rsidRPr="00B64E7D" w:rsidRDefault="00F66990" w:rsidP="00EE5DD4">
                <w:pPr>
                  <w:widowControl/>
                  <w:jc w:val="left"/>
                  <w:rPr>
                    <w:rFonts w:ascii="宋体" w:hAnsi="宋体" w:cs="宋体"/>
                    <w:kern w:val="0"/>
                    <w:sz w:val="18"/>
                    <w:szCs w:val="18"/>
                  </w:rPr>
                </w:pPr>
              </w:p>
            </w:tc>
            <w:tc>
              <w:tcPr>
                <w:tcW w:w="534"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综合单价</w:t>
                </w:r>
              </w:p>
            </w:tc>
            <w:tc>
              <w:tcPr>
                <w:tcW w:w="677"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合价</w:t>
                </w:r>
              </w:p>
            </w:tc>
            <w:tc>
              <w:tcPr>
                <w:tcW w:w="619"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其中</w:t>
                </w:r>
              </w:p>
            </w:tc>
          </w:tr>
          <w:tr w:rsidR="00B03F11" w:rsidRPr="00B64E7D" w:rsidTr="00EE5DD4">
            <w:trPr>
              <w:trHeight w:val="360"/>
            </w:trPr>
            <w:tc>
              <w:tcPr>
                <w:tcW w:w="329" w:type="pct"/>
                <w:vMerge/>
                <w:tcBorders>
                  <w:top w:val="single" w:sz="8" w:space="0" w:color="000000"/>
                  <w:left w:val="single" w:sz="8" w:space="0" w:color="000000"/>
                  <w:bottom w:val="single" w:sz="4" w:space="0" w:color="000000"/>
                  <w:right w:val="single" w:sz="4" w:space="0" w:color="000000"/>
                </w:tcBorders>
                <w:vAlign w:val="center"/>
                <w:hideMark/>
              </w:tcPr>
              <w:p w:rsidR="00B03F11" w:rsidRPr="00B64E7D" w:rsidRDefault="00F66990" w:rsidP="00EE5DD4">
                <w:pPr>
                  <w:widowControl/>
                  <w:jc w:val="left"/>
                  <w:rPr>
                    <w:rFonts w:ascii="宋体" w:hAnsi="宋体" w:cs="宋体"/>
                    <w:kern w:val="0"/>
                    <w:sz w:val="18"/>
                    <w:szCs w:val="18"/>
                  </w:rPr>
                </w:pPr>
              </w:p>
            </w:tc>
            <w:tc>
              <w:tcPr>
                <w:tcW w:w="509" w:type="pct"/>
                <w:vMerge/>
                <w:tcBorders>
                  <w:top w:val="single" w:sz="8" w:space="0" w:color="000000"/>
                  <w:left w:val="single" w:sz="4" w:space="0" w:color="000000"/>
                  <w:bottom w:val="single" w:sz="4" w:space="0" w:color="000000"/>
                  <w:right w:val="single" w:sz="4" w:space="0" w:color="000000"/>
                </w:tcBorders>
                <w:vAlign w:val="center"/>
                <w:hideMark/>
              </w:tcPr>
              <w:p w:rsidR="00B03F11" w:rsidRPr="00B64E7D" w:rsidRDefault="00F66990" w:rsidP="00EE5DD4">
                <w:pPr>
                  <w:widowControl/>
                  <w:jc w:val="left"/>
                  <w:rPr>
                    <w:rFonts w:ascii="宋体" w:hAnsi="宋体" w:cs="宋体"/>
                    <w:kern w:val="0"/>
                    <w:sz w:val="18"/>
                    <w:szCs w:val="18"/>
                  </w:rPr>
                </w:pPr>
              </w:p>
            </w:tc>
            <w:tc>
              <w:tcPr>
                <w:tcW w:w="856" w:type="pct"/>
                <w:vMerge/>
                <w:tcBorders>
                  <w:top w:val="single" w:sz="8" w:space="0" w:color="000000"/>
                  <w:left w:val="single" w:sz="4" w:space="0" w:color="000000"/>
                  <w:bottom w:val="single" w:sz="4" w:space="0" w:color="000000"/>
                  <w:right w:val="single" w:sz="4" w:space="0" w:color="000000"/>
                </w:tcBorders>
                <w:vAlign w:val="center"/>
                <w:hideMark/>
              </w:tcPr>
              <w:p w:rsidR="00B03F11" w:rsidRPr="00B64E7D" w:rsidRDefault="00F66990" w:rsidP="00EE5DD4">
                <w:pPr>
                  <w:widowControl/>
                  <w:jc w:val="left"/>
                  <w:rPr>
                    <w:rFonts w:ascii="宋体" w:hAnsi="宋体" w:cs="宋体"/>
                    <w:kern w:val="0"/>
                    <w:sz w:val="18"/>
                    <w:szCs w:val="18"/>
                  </w:rPr>
                </w:pPr>
              </w:p>
            </w:tc>
            <w:tc>
              <w:tcPr>
                <w:tcW w:w="520" w:type="pct"/>
                <w:vMerge/>
                <w:tcBorders>
                  <w:top w:val="single" w:sz="8" w:space="0" w:color="000000"/>
                  <w:left w:val="single" w:sz="4" w:space="0" w:color="000000"/>
                  <w:bottom w:val="single" w:sz="4" w:space="0" w:color="000000"/>
                  <w:right w:val="single" w:sz="4" w:space="0" w:color="000000"/>
                </w:tcBorders>
                <w:vAlign w:val="center"/>
                <w:hideMark/>
              </w:tcPr>
              <w:p w:rsidR="00B03F11" w:rsidRPr="00B64E7D" w:rsidRDefault="00F66990" w:rsidP="00EE5DD4">
                <w:pPr>
                  <w:widowControl/>
                  <w:jc w:val="left"/>
                  <w:rPr>
                    <w:rFonts w:ascii="宋体" w:hAnsi="宋体" w:cs="宋体"/>
                    <w:kern w:val="0"/>
                    <w:sz w:val="18"/>
                    <w:szCs w:val="18"/>
                  </w:rPr>
                </w:pPr>
              </w:p>
            </w:tc>
            <w:tc>
              <w:tcPr>
                <w:tcW w:w="434" w:type="pct"/>
                <w:gridSpan w:val="2"/>
                <w:vMerge/>
                <w:tcBorders>
                  <w:top w:val="single" w:sz="8" w:space="0" w:color="000000"/>
                  <w:left w:val="single" w:sz="4" w:space="0" w:color="000000"/>
                  <w:bottom w:val="single" w:sz="4" w:space="0" w:color="000000"/>
                  <w:right w:val="single" w:sz="4" w:space="0" w:color="000000"/>
                </w:tcBorders>
                <w:vAlign w:val="center"/>
                <w:hideMark/>
              </w:tcPr>
              <w:p w:rsidR="00B03F11" w:rsidRPr="00B64E7D" w:rsidRDefault="00F66990" w:rsidP="00EE5DD4">
                <w:pPr>
                  <w:widowControl/>
                  <w:jc w:val="left"/>
                  <w:rPr>
                    <w:rFonts w:ascii="宋体" w:hAnsi="宋体" w:cs="宋体"/>
                    <w:kern w:val="0"/>
                    <w:sz w:val="18"/>
                    <w:szCs w:val="18"/>
                  </w:rPr>
                </w:pPr>
              </w:p>
            </w:tc>
            <w:tc>
              <w:tcPr>
                <w:tcW w:w="522" w:type="pct"/>
                <w:vMerge/>
                <w:tcBorders>
                  <w:top w:val="single" w:sz="8" w:space="0" w:color="000000"/>
                  <w:left w:val="single" w:sz="4" w:space="0" w:color="000000"/>
                  <w:bottom w:val="single" w:sz="4" w:space="0" w:color="000000"/>
                  <w:right w:val="single" w:sz="4" w:space="0" w:color="000000"/>
                </w:tcBorders>
                <w:vAlign w:val="center"/>
                <w:hideMark/>
              </w:tcPr>
              <w:p w:rsidR="00B03F11" w:rsidRPr="00B64E7D" w:rsidRDefault="00F66990" w:rsidP="00EE5DD4">
                <w:pPr>
                  <w:widowControl/>
                  <w:jc w:val="left"/>
                  <w:rPr>
                    <w:rFonts w:ascii="宋体" w:hAnsi="宋体" w:cs="宋体"/>
                    <w:kern w:val="0"/>
                    <w:sz w:val="18"/>
                    <w:szCs w:val="18"/>
                  </w:rPr>
                </w:pPr>
              </w:p>
            </w:tc>
            <w:tc>
              <w:tcPr>
                <w:tcW w:w="534" w:type="pct"/>
                <w:gridSpan w:val="2"/>
                <w:vMerge/>
                <w:tcBorders>
                  <w:top w:val="single" w:sz="4" w:space="0" w:color="000000"/>
                  <w:left w:val="single" w:sz="4" w:space="0" w:color="000000"/>
                  <w:bottom w:val="single" w:sz="4" w:space="0" w:color="000000"/>
                  <w:right w:val="single" w:sz="4" w:space="0" w:color="000000"/>
                </w:tcBorders>
                <w:vAlign w:val="center"/>
                <w:hideMark/>
              </w:tcPr>
              <w:p w:rsidR="00B03F11" w:rsidRPr="00B64E7D" w:rsidRDefault="00F66990" w:rsidP="00EE5DD4">
                <w:pPr>
                  <w:widowControl/>
                  <w:jc w:val="left"/>
                  <w:rPr>
                    <w:rFonts w:ascii="宋体" w:hAnsi="宋体" w:cs="宋体"/>
                    <w:kern w:val="0"/>
                    <w:sz w:val="18"/>
                    <w:szCs w:val="18"/>
                  </w:rPr>
                </w:pPr>
              </w:p>
            </w:tc>
            <w:tc>
              <w:tcPr>
                <w:tcW w:w="677" w:type="pct"/>
                <w:vMerge/>
                <w:tcBorders>
                  <w:top w:val="nil"/>
                  <w:left w:val="single" w:sz="4" w:space="0" w:color="000000"/>
                  <w:bottom w:val="single" w:sz="4" w:space="0" w:color="000000"/>
                  <w:right w:val="single" w:sz="4" w:space="0" w:color="000000"/>
                </w:tcBorders>
                <w:vAlign w:val="center"/>
                <w:hideMark/>
              </w:tcPr>
              <w:p w:rsidR="00B03F11" w:rsidRPr="00B64E7D" w:rsidRDefault="00F66990" w:rsidP="00EE5DD4">
                <w:pPr>
                  <w:widowControl/>
                  <w:jc w:val="left"/>
                  <w:rPr>
                    <w:rFonts w:ascii="宋体" w:hAnsi="宋体" w:cs="宋体"/>
                    <w:kern w:val="0"/>
                    <w:sz w:val="18"/>
                    <w:szCs w:val="18"/>
                  </w:rPr>
                </w:pPr>
              </w:p>
            </w:tc>
            <w:tc>
              <w:tcPr>
                <w:tcW w:w="619"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人工费</w:t>
                </w:r>
                <w:r w:rsidRPr="00B64E7D">
                  <w:rPr>
                    <w:rFonts w:ascii="宋体" w:hAnsi="宋体" w:cs="宋体" w:hint="eastAsia"/>
                    <w:kern w:val="0"/>
                    <w:sz w:val="18"/>
                    <w:szCs w:val="18"/>
                  </w:rPr>
                  <w:t>+</w:t>
                </w:r>
                <w:r w:rsidRPr="00B64E7D">
                  <w:rPr>
                    <w:rFonts w:ascii="宋体" w:hAnsi="宋体" w:cs="宋体" w:hint="eastAsia"/>
                    <w:kern w:val="0"/>
                    <w:sz w:val="18"/>
                    <w:szCs w:val="18"/>
                  </w:rPr>
                  <w:t>机械费</w:t>
                </w:r>
              </w:p>
            </w:tc>
          </w:tr>
          <w:tr w:rsidR="00B03F11" w:rsidRPr="00B64E7D" w:rsidTr="00EE5DD4">
            <w:trPr>
              <w:trHeight w:val="360"/>
            </w:trPr>
            <w:tc>
              <w:tcPr>
                <w:tcW w:w="329"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509"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856"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整个项目</w:t>
                </w:r>
              </w:p>
            </w:tc>
            <w:tc>
              <w:tcPr>
                <w:tcW w:w="520"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4" w:type="pct"/>
                <w:gridSpan w:val="2"/>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2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77" w:type="pct"/>
                <w:tcBorders>
                  <w:top w:val="nil"/>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19" w:type="pct"/>
                <w:tcBorders>
                  <w:top w:val="nil"/>
                  <w:left w:val="nil"/>
                  <w:bottom w:val="single" w:sz="4" w:space="0" w:color="000000"/>
                  <w:right w:val="single" w:sz="8"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r>
          <w:tr w:rsidR="00B03F11" w:rsidRPr="00B64E7D" w:rsidTr="00EE5DD4">
            <w:trPr>
              <w:trHeight w:val="510"/>
            </w:trPr>
            <w:tc>
              <w:tcPr>
                <w:tcW w:w="329"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w:t>
                </w:r>
              </w:p>
            </w:tc>
            <w:tc>
              <w:tcPr>
                <w:tcW w:w="509"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03B</w:t>
                </w:r>
                <w:r w:rsidRPr="00B64E7D">
                  <w:rPr>
                    <w:rFonts w:ascii="宋体" w:hAnsi="宋体" w:cs="宋体" w:hint="eastAsia"/>
                    <w:kern w:val="0"/>
                    <w:sz w:val="18"/>
                    <w:szCs w:val="18"/>
                  </w:rPr>
                  <w:t>001</w:t>
                </w:r>
              </w:p>
            </w:tc>
            <w:tc>
              <w:tcPr>
                <w:tcW w:w="856"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挂树彩色造型</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直径</w:t>
                </w:r>
                <w:r w:rsidRPr="00B64E7D">
                  <w:rPr>
                    <w:rFonts w:ascii="宋体" w:hAnsi="宋体" w:cs="宋体" w:hint="eastAsia"/>
                    <w:kern w:val="0"/>
                    <w:sz w:val="18"/>
                    <w:szCs w:val="18"/>
                  </w:rPr>
                  <w:t>30CM</w:t>
                </w:r>
              </w:p>
            </w:tc>
            <w:tc>
              <w:tcPr>
                <w:tcW w:w="520"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4" w:type="pct"/>
                <w:gridSpan w:val="2"/>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套</w:t>
                </w:r>
              </w:p>
            </w:tc>
            <w:tc>
              <w:tcPr>
                <w:tcW w:w="52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2000</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77" w:type="pct"/>
                <w:tcBorders>
                  <w:top w:val="nil"/>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19" w:type="pct"/>
                <w:tcBorders>
                  <w:top w:val="nil"/>
                  <w:left w:val="nil"/>
                  <w:bottom w:val="single" w:sz="4" w:space="0" w:color="000000"/>
                  <w:right w:val="single" w:sz="8"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r>
          <w:tr w:rsidR="00B03F11" w:rsidRPr="00B64E7D" w:rsidTr="00EE5DD4">
            <w:trPr>
              <w:trHeight w:val="510"/>
            </w:trPr>
            <w:tc>
              <w:tcPr>
                <w:tcW w:w="329"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2</w:t>
                </w:r>
              </w:p>
            </w:tc>
            <w:tc>
              <w:tcPr>
                <w:tcW w:w="509"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03B001</w:t>
                </w:r>
              </w:p>
            </w:tc>
            <w:tc>
              <w:tcPr>
                <w:tcW w:w="856"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红灯笼</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直径</w:t>
                </w:r>
                <w:r w:rsidRPr="00B64E7D">
                  <w:rPr>
                    <w:rFonts w:ascii="宋体" w:hAnsi="宋体" w:cs="宋体" w:hint="eastAsia"/>
                    <w:kern w:val="0"/>
                    <w:sz w:val="18"/>
                    <w:szCs w:val="18"/>
                  </w:rPr>
                  <w:t>15cm</w:t>
                </w:r>
              </w:p>
            </w:tc>
            <w:tc>
              <w:tcPr>
                <w:tcW w:w="520"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4" w:type="pct"/>
                <w:gridSpan w:val="2"/>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套</w:t>
                </w:r>
              </w:p>
            </w:tc>
            <w:tc>
              <w:tcPr>
                <w:tcW w:w="52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37960</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77" w:type="pct"/>
                <w:tcBorders>
                  <w:top w:val="nil"/>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19" w:type="pct"/>
                <w:tcBorders>
                  <w:top w:val="nil"/>
                  <w:left w:val="nil"/>
                  <w:bottom w:val="single" w:sz="4" w:space="0" w:color="000000"/>
                  <w:right w:val="single" w:sz="8"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r>
          <w:tr w:rsidR="00B03F11" w:rsidRPr="00B64E7D" w:rsidTr="00EE5DD4">
            <w:trPr>
              <w:trHeight w:val="510"/>
            </w:trPr>
            <w:tc>
              <w:tcPr>
                <w:tcW w:w="329"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3</w:t>
                </w:r>
              </w:p>
            </w:tc>
            <w:tc>
              <w:tcPr>
                <w:tcW w:w="509"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030</w:t>
                </w:r>
                <w:r w:rsidRPr="00B64E7D">
                  <w:rPr>
                    <w:rFonts w:ascii="宋体" w:hAnsi="宋体" w:cs="宋体" w:hint="eastAsia"/>
                    <w:kern w:val="0"/>
                    <w:sz w:val="18"/>
                    <w:szCs w:val="18"/>
                  </w:rPr>
                  <w:t>412004216</w:t>
                </w:r>
              </w:p>
            </w:tc>
            <w:tc>
              <w:tcPr>
                <w:tcW w:w="856"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满天星</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线径</w:t>
                </w:r>
                <w:r w:rsidRPr="00B64E7D">
                  <w:rPr>
                    <w:rFonts w:ascii="宋体" w:hAnsi="宋体" w:cs="宋体" w:hint="eastAsia"/>
                    <w:kern w:val="0"/>
                    <w:sz w:val="18"/>
                    <w:szCs w:val="18"/>
                  </w:rPr>
                  <w:t>2</w:t>
                </w:r>
                <w:r w:rsidRPr="00B64E7D">
                  <w:rPr>
                    <w:rFonts w:ascii="宋体" w:hAnsi="宋体" w:cs="宋体" w:hint="eastAsia"/>
                    <w:kern w:val="0"/>
                    <w:sz w:val="18"/>
                    <w:szCs w:val="18"/>
                  </w:rPr>
                  <w:t>，</w:t>
                </w:r>
                <w:r w:rsidRPr="00B64E7D">
                  <w:rPr>
                    <w:rFonts w:ascii="宋体" w:hAnsi="宋体" w:cs="宋体" w:hint="eastAsia"/>
                    <w:kern w:val="0"/>
                    <w:sz w:val="18"/>
                    <w:szCs w:val="18"/>
                  </w:rPr>
                  <w:t xml:space="preserve"> 10</w:t>
                </w:r>
                <w:r w:rsidRPr="00B64E7D">
                  <w:rPr>
                    <w:rFonts w:ascii="宋体" w:hAnsi="宋体" w:cs="宋体" w:hint="eastAsia"/>
                    <w:kern w:val="0"/>
                    <w:sz w:val="18"/>
                    <w:szCs w:val="18"/>
                  </w:rPr>
                  <w:t>灯</w:t>
                </w:r>
                <w:r w:rsidRPr="00B64E7D">
                  <w:rPr>
                    <w:rFonts w:ascii="宋体" w:hAnsi="宋体" w:cs="宋体" w:hint="eastAsia"/>
                    <w:kern w:val="0"/>
                    <w:sz w:val="18"/>
                    <w:szCs w:val="18"/>
                  </w:rPr>
                  <w:t>/m</w:t>
                </w:r>
              </w:p>
            </w:tc>
            <w:tc>
              <w:tcPr>
                <w:tcW w:w="520"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4" w:type="pct"/>
                <w:gridSpan w:val="2"/>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10m</w:t>
                </w:r>
              </w:p>
            </w:tc>
            <w:tc>
              <w:tcPr>
                <w:tcW w:w="52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8800</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77" w:type="pct"/>
                <w:tcBorders>
                  <w:top w:val="nil"/>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19" w:type="pct"/>
                <w:tcBorders>
                  <w:top w:val="nil"/>
                  <w:left w:val="nil"/>
                  <w:bottom w:val="single" w:sz="4" w:space="0" w:color="000000"/>
                  <w:right w:val="single" w:sz="8"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r>
          <w:tr w:rsidR="00B03F11" w:rsidRPr="00B64E7D" w:rsidTr="00EE5DD4">
            <w:trPr>
              <w:trHeight w:val="510"/>
            </w:trPr>
            <w:tc>
              <w:tcPr>
                <w:tcW w:w="329"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4</w:t>
                </w:r>
              </w:p>
            </w:tc>
            <w:tc>
              <w:tcPr>
                <w:tcW w:w="509"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030412004214</w:t>
                </w:r>
              </w:p>
            </w:tc>
            <w:tc>
              <w:tcPr>
                <w:tcW w:w="856"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proofErr w:type="gramStart"/>
                <w:r w:rsidRPr="00B64E7D">
                  <w:rPr>
                    <w:rFonts w:ascii="宋体" w:hAnsi="宋体" w:cs="宋体" w:hint="eastAsia"/>
                    <w:kern w:val="0"/>
                    <w:sz w:val="18"/>
                    <w:szCs w:val="18"/>
                  </w:rPr>
                  <w:t>网灯</w:t>
                </w:r>
                <w:proofErr w:type="gramEnd"/>
                <w:r w:rsidRPr="00B64E7D">
                  <w:rPr>
                    <w:rFonts w:ascii="宋体" w:hAnsi="宋体" w:cs="宋体" w:hint="eastAsia"/>
                    <w:kern w:val="0"/>
                    <w:sz w:val="18"/>
                    <w:szCs w:val="18"/>
                  </w:rPr>
                  <w:t xml:space="preserve"> </w:t>
                </w:r>
                <w:r w:rsidRPr="00B64E7D">
                  <w:rPr>
                    <w:rFonts w:ascii="宋体" w:hAnsi="宋体" w:cs="宋体" w:hint="eastAsia"/>
                    <w:kern w:val="0"/>
                    <w:sz w:val="18"/>
                    <w:szCs w:val="18"/>
                  </w:rPr>
                  <w:t>线径</w:t>
                </w:r>
                <w:r w:rsidRPr="00B64E7D">
                  <w:rPr>
                    <w:rFonts w:ascii="宋体" w:hAnsi="宋体" w:cs="宋体" w:hint="eastAsia"/>
                    <w:kern w:val="0"/>
                    <w:sz w:val="18"/>
                    <w:szCs w:val="18"/>
                  </w:rPr>
                  <w:t>1.8</w:t>
                </w:r>
                <w:r w:rsidRPr="00B64E7D">
                  <w:rPr>
                    <w:rFonts w:ascii="宋体" w:hAnsi="宋体" w:cs="宋体" w:hint="eastAsia"/>
                    <w:kern w:val="0"/>
                    <w:sz w:val="18"/>
                    <w:szCs w:val="18"/>
                  </w:rPr>
                  <w:t>，</w:t>
                </w:r>
                <w:r w:rsidRPr="00B64E7D">
                  <w:rPr>
                    <w:rFonts w:ascii="宋体" w:hAnsi="宋体" w:cs="宋体" w:hint="eastAsia"/>
                    <w:kern w:val="0"/>
                    <w:sz w:val="18"/>
                    <w:szCs w:val="18"/>
                  </w:rPr>
                  <w:t>2</w:t>
                </w:r>
                <w:r w:rsidRPr="00B64E7D">
                  <w:rPr>
                    <w:rFonts w:ascii="宋体" w:hAnsi="宋体" w:cs="宋体" w:hint="eastAsia"/>
                    <w:kern w:val="0"/>
                    <w:sz w:val="18"/>
                    <w:szCs w:val="18"/>
                  </w:rPr>
                  <w:t>米</w:t>
                </w:r>
                <w:r w:rsidRPr="00B64E7D">
                  <w:rPr>
                    <w:rFonts w:ascii="宋体" w:hAnsi="宋体" w:cs="宋体" w:hint="eastAsia"/>
                    <w:kern w:val="0"/>
                    <w:sz w:val="18"/>
                    <w:szCs w:val="18"/>
                  </w:rPr>
                  <w:t>*3</w:t>
                </w:r>
                <w:r w:rsidRPr="00B64E7D">
                  <w:rPr>
                    <w:rFonts w:ascii="宋体" w:hAnsi="宋体" w:cs="宋体" w:hint="eastAsia"/>
                    <w:kern w:val="0"/>
                    <w:sz w:val="18"/>
                    <w:szCs w:val="18"/>
                  </w:rPr>
                  <w:t>米，</w:t>
                </w:r>
                <w:r w:rsidRPr="00B64E7D">
                  <w:rPr>
                    <w:rFonts w:ascii="宋体" w:hAnsi="宋体" w:cs="宋体" w:hint="eastAsia"/>
                    <w:kern w:val="0"/>
                    <w:sz w:val="18"/>
                    <w:szCs w:val="18"/>
                  </w:rPr>
                  <w:t>320</w:t>
                </w:r>
                <w:r w:rsidRPr="00B64E7D">
                  <w:rPr>
                    <w:rFonts w:ascii="宋体" w:hAnsi="宋体" w:cs="宋体" w:hint="eastAsia"/>
                    <w:kern w:val="0"/>
                    <w:sz w:val="18"/>
                    <w:szCs w:val="18"/>
                  </w:rPr>
                  <w:t>灯</w:t>
                </w:r>
              </w:p>
            </w:tc>
            <w:tc>
              <w:tcPr>
                <w:tcW w:w="520"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4" w:type="pct"/>
                <w:gridSpan w:val="2"/>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10m2</w:t>
                </w:r>
              </w:p>
            </w:tc>
            <w:tc>
              <w:tcPr>
                <w:tcW w:w="52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500</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77" w:type="pct"/>
                <w:tcBorders>
                  <w:top w:val="nil"/>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19" w:type="pct"/>
                <w:tcBorders>
                  <w:top w:val="nil"/>
                  <w:left w:val="nil"/>
                  <w:bottom w:val="single" w:sz="4" w:space="0" w:color="000000"/>
                  <w:right w:val="single" w:sz="8"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r>
          <w:tr w:rsidR="00B03F11" w:rsidRPr="00B64E7D" w:rsidTr="00EE5DD4">
            <w:trPr>
              <w:trHeight w:val="960"/>
            </w:trPr>
            <w:tc>
              <w:tcPr>
                <w:tcW w:w="329"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5</w:t>
                </w:r>
              </w:p>
            </w:tc>
            <w:tc>
              <w:tcPr>
                <w:tcW w:w="509"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03B</w:t>
                </w:r>
                <w:r w:rsidRPr="00B64E7D">
                  <w:rPr>
                    <w:rFonts w:ascii="宋体" w:hAnsi="宋体" w:cs="宋体" w:hint="eastAsia"/>
                    <w:kern w:val="0"/>
                    <w:sz w:val="18"/>
                    <w:szCs w:val="18"/>
                  </w:rPr>
                  <w:t>002</w:t>
                </w:r>
              </w:p>
            </w:tc>
            <w:tc>
              <w:tcPr>
                <w:tcW w:w="856"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造型艺术灯（原有灯具运输，安装，拆除，维修等）</w:t>
                </w:r>
              </w:p>
            </w:tc>
            <w:tc>
              <w:tcPr>
                <w:tcW w:w="520"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暂估价</w:t>
                </w:r>
              </w:p>
            </w:tc>
            <w:tc>
              <w:tcPr>
                <w:tcW w:w="434" w:type="pct"/>
                <w:gridSpan w:val="2"/>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套</w:t>
                </w:r>
              </w:p>
            </w:tc>
            <w:tc>
              <w:tcPr>
                <w:tcW w:w="52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12</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8000</w:t>
                </w:r>
              </w:p>
            </w:tc>
            <w:tc>
              <w:tcPr>
                <w:tcW w:w="677"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96000</w:t>
                </w:r>
              </w:p>
            </w:tc>
            <w:tc>
              <w:tcPr>
                <w:tcW w:w="619"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510"/>
            </w:trPr>
            <w:tc>
              <w:tcPr>
                <w:tcW w:w="329"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6</w:t>
                </w:r>
              </w:p>
            </w:tc>
            <w:tc>
              <w:tcPr>
                <w:tcW w:w="509"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030404017003</w:t>
                </w:r>
              </w:p>
            </w:tc>
            <w:tc>
              <w:tcPr>
                <w:tcW w:w="856"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防水配电箱</w:t>
                </w:r>
                <w:r w:rsidRPr="00B64E7D">
                  <w:rPr>
                    <w:rFonts w:ascii="宋体" w:hAnsi="宋体" w:cs="宋体" w:hint="eastAsia"/>
                    <w:kern w:val="0"/>
                    <w:sz w:val="18"/>
                    <w:szCs w:val="18"/>
                  </w:rPr>
                  <w:t xml:space="preserve"> 300*200*150</w:t>
                </w:r>
              </w:p>
            </w:tc>
            <w:tc>
              <w:tcPr>
                <w:tcW w:w="520"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4" w:type="pct"/>
                <w:gridSpan w:val="2"/>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台</w:t>
                </w:r>
              </w:p>
            </w:tc>
            <w:tc>
              <w:tcPr>
                <w:tcW w:w="52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80</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77" w:type="pct"/>
                <w:tcBorders>
                  <w:top w:val="nil"/>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19" w:type="pct"/>
                <w:tcBorders>
                  <w:top w:val="nil"/>
                  <w:left w:val="nil"/>
                  <w:bottom w:val="single" w:sz="4" w:space="0" w:color="000000"/>
                  <w:right w:val="single" w:sz="8"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r>
          <w:tr w:rsidR="00B03F11" w:rsidRPr="00B64E7D" w:rsidTr="00EE5DD4">
            <w:trPr>
              <w:trHeight w:val="735"/>
            </w:trPr>
            <w:tc>
              <w:tcPr>
                <w:tcW w:w="329"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7</w:t>
                </w:r>
              </w:p>
            </w:tc>
            <w:tc>
              <w:tcPr>
                <w:tcW w:w="509"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040</w:t>
                </w:r>
                <w:r w:rsidRPr="00B64E7D">
                  <w:rPr>
                    <w:rFonts w:ascii="宋体" w:hAnsi="宋体" w:cs="宋体" w:hint="eastAsia"/>
                    <w:kern w:val="0"/>
                    <w:sz w:val="18"/>
                    <w:szCs w:val="18"/>
                  </w:rPr>
                  <w:t>803001007</w:t>
                </w:r>
              </w:p>
            </w:tc>
            <w:tc>
              <w:tcPr>
                <w:tcW w:w="856"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铝芯电缆敷设</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水平电缆截面</w:t>
                </w:r>
                <w:r w:rsidRPr="00B64E7D">
                  <w:rPr>
                    <w:rFonts w:ascii="宋体" w:hAnsi="宋体" w:cs="宋体" w:hint="eastAsia"/>
                    <w:kern w:val="0"/>
                    <w:sz w:val="18"/>
                    <w:szCs w:val="18"/>
                  </w:rPr>
                  <w:t>35mm2</w:t>
                </w:r>
                <w:r w:rsidRPr="00B64E7D">
                  <w:rPr>
                    <w:rFonts w:ascii="宋体" w:hAnsi="宋体" w:cs="宋体" w:hint="eastAsia"/>
                    <w:kern w:val="0"/>
                    <w:sz w:val="18"/>
                    <w:szCs w:val="18"/>
                  </w:rPr>
                  <w:t>以内</w:t>
                </w:r>
              </w:p>
            </w:tc>
            <w:tc>
              <w:tcPr>
                <w:tcW w:w="520"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4" w:type="pct"/>
                <w:gridSpan w:val="2"/>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100m</w:t>
                </w:r>
              </w:p>
            </w:tc>
            <w:tc>
              <w:tcPr>
                <w:tcW w:w="52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261</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77" w:type="pct"/>
                <w:tcBorders>
                  <w:top w:val="nil"/>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19" w:type="pct"/>
                <w:tcBorders>
                  <w:top w:val="nil"/>
                  <w:left w:val="nil"/>
                  <w:bottom w:val="single" w:sz="4" w:space="0" w:color="000000"/>
                  <w:right w:val="single" w:sz="8"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r>
          <w:tr w:rsidR="00B03F11" w:rsidRPr="00B64E7D" w:rsidTr="00EE5DD4">
            <w:trPr>
              <w:trHeight w:val="1185"/>
            </w:trPr>
            <w:tc>
              <w:tcPr>
                <w:tcW w:w="329"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8</w:t>
                </w:r>
              </w:p>
            </w:tc>
            <w:tc>
              <w:tcPr>
                <w:tcW w:w="509"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030411004175</w:t>
                </w:r>
              </w:p>
            </w:tc>
            <w:tc>
              <w:tcPr>
                <w:tcW w:w="856"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塑料</w:t>
                </w:r>
                <w:proofErr w:type="gramStart"/>
                <w:r w:rsidRPr="00B64E7D">
                  <w:rPr>
                    <w:rFonts w:ascii="宋体" w:hAnsi="宋体" w:cs="宋体" w:hint="eastAsia"/>
                    <w:kern w:val="0"/>
                    <w:sz w:val="18"/>
                    <w:szCs w:val="18"/>
                  </w:rPr>
                  <w:t>护套线明敷设</w:t>
                </w:r>
                <w:proofErr w:type="gramEnd"/>
                <w:r w:rsidRPr="00B64E7D">
                  <w:rPr>
                    <w:rFonts w:ascii="宋体" w:hAnsi="宋体" w:cs="宋体" w:hint="eastAsia"/>
                    <w:kern w:val="0"/>
                    <w:sz w:val="18"/>
                    <w:szCs w:val="18"/>
                  </w:rPr>
                  <w:t xml:space="preserve"> </w:t>
                </w:r>
                <w:r w:rsidRPr="00B64E7D">
                  <w:rPr>
                    <w:rFonts w:ascii="宋体" w:hAnsi="宋体" w:cs="宋体" w:hint="eastAsia"/>
                    <w:kern w:val="0"/>
                    <w:sz w:val="18"/>
                    <w:szCs w:val="18"/>
                  </w:rPr>
                  <w:t>砖、混凝土结构</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二芯</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单芯导线截面≤</w:t>
                </w:r>
                <w:r w:rsidRPr="00B64E7D">
                  <w:rPr>
                    <w:rFonts w:ascii="宋体" w:hAnsi="宋体" w:cs="宋体" w:hint="eastAsia"/>
                    <w:kern w:val="0"/>
                    <w:sz w:val="18"/>
                    <w:szCs w:val="18"/>
                  </w:rPr>
                  <w:t>2.5mm2</w:t>
                </w:r>
              </w:p>
            </w:tc>
            <w:tc>
              <w:tcPr>
                <w:tcW w:w="520"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4" w:type="pct"/>
                <w:gridSpan w:val="2"/>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10m</w:t>
                </w:r>
              </w:p>
            </w:tc>
            <w:tc>
              <w:tcPr>
                <w:tcW w:w="52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894.2</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77" w:type="pct"/>
                <w:tcBorders>
                  <w:top w:val="nil"/>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19" w:type="pct"/>
                <w:tcBorders>
                  <w:top w:val="nil"/>
                  <w:left w:val="nil"/>
                  <w:bottom w:val="single" w:sz="4" w:space="0" w:color="000000"/>
                  <w:right w:val="single" w:sz="8"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r>
          <w:tr w:rsidR="00B03F11" w:rsidRPr="00B64E7D" w:rsidTr="00EE5DD4">
            <w:trPr>
              <w:trHeight w:val="1185"/>
            </w:trPr>
            <w:tc>
              <w:tcPr>
                <w:tcW w:w="329"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9</w:t>
                </w:r>
              </w:p>
            </w:tc>
            <w:tc>
              <w:tcPr>
                <w:tcW w:w="509"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030</w:t>
                </w:r>
                <w:r w:rsidRPr="00B64E7D">
                  <w:rPr>
                    <w:rFonts w:ascii="宋体" w:hAnsi="宋体" w:cs="宋体" w:hint="eastAsia"/>
                    <w:kern w:val="0"/>
                    <w:sz w:val="18"/>
                    <w:szCs w:val="18"/>
                  </w:rPr>
                  <w:t>411004176</w:t>
                </w:r>
              </w:p>
            </w:tc>
            <w:tc>
              <w:tcPr>
                <w:tcW w:w="856"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塑料</w:t>
                </w:r>
                <w:proofErr w:type="gramStart"/>
                <w:r w:rsidRPr="00B64E7D">
                  <w:rPr>
                    <w:rFonts w:ascii="宋体" w:hAnsi="宋体" w:cs="宋体" w:hint="eastAsia"/>
                    <w:kern w:val="0"/>
                    <w:sz w:val="18"/>
                    <w:szCs w:val="18"/>
                  </w:rPr>
                  <w:t>护套线明敷设</w:t>
                </w:r>
                <w:proofErr w:type="gramEnd"/>
                <w:r w:rsidRPr="00B64E7D">
                  <w:rPr>
                    <w:rFonts w:ascii="宋体" w:hAnsi="宋体" w:cs="宋体" w:hint="eastAsia"/>
                    <w:kern w:val="0"/>
                    <w:sz w:val="18"/>
                    <w:szCs w:val="18"/>
                  </w:rPr>
                  <w:t xml:space="preserve"> </w:t>
                </w:r>
                <w:r w:rsidRPr="00B64E7D">
                  <w:rPr>
                    <w:rFonts w:ascii="宋体" w:hAnsi="宋体" w:cs="宋体" w:hint="eastAsia"/>
                    <w:kern w:val="0"/>
                    <w:sz w:val="18"/>
                    <w:szCs w:val="18"/>
                  </w:rPr>
                  <w:t>砖、混凝土结构</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二芯</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单芯导线截面≤</w:t>
                </w:r>
                <w:r w:rsidRPr="00B64E7D">
                  <w:rPr>
                    <w:rFonts w:ascii="宋体" w:hAnsi="宋体" w:cs="宋体" w:hint="eastAsia"/>
                    <w:kern w:val="0"/>
                    <w:sz w:val="18"/>
                    <w:szCs w:val="18"/>
                  </w:rPr>
                  <w:t>2.5mm2</w:t>
                </w:r>
              </w:p>
            </w:tc>
            <w:tc>
              <w:tcPr>
                <w:tcW w:w="520"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4" w:type="pct"/>
                <w:gridSpan w:val="2"/>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10m</w:t>
                </w:r>
              </w:p>
            </w:tc>
            <w:tc>
              <w:tcPr>
                <w:tcW w:w="52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5694</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77" w:type="pct"/>
                <w:tcBorders>
                  <w:top w:val="nil"/>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19" w:type="pct"/>
                <w:tcBorders>
                  <w:top w:val="nil"/>
                  <w:left w:val="nil"/>
                  <w:bottom w:val="single" w:sz="4" w:space="0" w:color="000000"/>
                  <w:right w:val="single" w:sz="8"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r>
          <w:tr w:rsidR="00B03F11" w:rsidRPr="00B64E7D" w:rsidTr="00EE5DD4">
            <w:trPr>
              <w:trHeight w:val="960"/>
            </w:trPr>
            <w:tc>
              <w:tcPr>
                <w:tcW w:w="329"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10</w:t>
                </w:r>
              </w:p>
            </w:tc>
            <w:tc>
              <w:tcPr>
                <w:tcW w:w="509"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030414001007</w:t>
                </w:r>
              </w:p>
            </w:tc>
            <w:tc>
              <w:tcPr>
                <w:tcW w:w="856"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分系统调试</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输配电装置系统调试</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w:t>
                </w:r>
                <w:r w:rsidRPr="00B64E7D">
                  <w:rPr>
                    <w:rFonts w:ascii="宋体" w:hAnsi="宋体" w:cs="宋体" w:hint="eastAsia"/>
                    <w:kern w:val="0"/>
                    <w:sz w:val="18"/>
                    <w:szCs w:val="18"/>
                  </w:rPr>
                  <w:t>1kV</w:t>
                </w:r>
                <w:r w:rsidRPr="00B64E7D">
                  <w:rPr>
                    <w:rFonts w:ascii="宋体" w:hAnsi="宋体" w:cs="宋体" w:hint="eastAsia"/>
                    <w:kern w:val="0"/>
                    <w:sz w:val="18"/>
                    <w:szCs w:val="18"/>
                  </w:rPr>
                  <w:t>交流供电</w:t>
                </w:r>
              </w:p>
            </w:tc>
            <w:tc>
              <w:tcPr>
                <w:tcW w:w="520"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4" w:type="pct"/>
                <w:gridSpan w:val="2"/>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系统</w:t>
                </w:r>
              </w:p>
            </w:tc>
            <w:tc>
              <w:tcPr>
                <w:tcW w:w="52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2</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77" w:type="pct"/>
                <w:tcBorders>
                  <w:top w:val="nil"/>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19" w:type="pct"/>
                <w:tcBorders>
                  <w:top w:val="nil"/>
                  <w:left w:val="nil"/>
                  <w:bottom w:val="single" w:sz="4" w:space="0" w:color="000000"/>
                  <w:right w:val="single" w:sz="8"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r>
          <w:tr w:rsidR="00B03F11" w:rsidRPr="00B64E7D" w:rsidTr="00EE5DD4">
            <w:trPr>
              <w:trHeight w:val="285"/>
            </w:trPr>
            <w:tc>
              <w:tcPr>
                <w:tcW w:w="329"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11</w:t>
                </w:r>
              </w:p>
            </w:tc>
            <w:tc>
              <w:tcPr>
                <w:tcW w:w="509"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b-</w:t>
                </w:r>
                <w:r w:rsidRPr="00B64E7D">
                  <w:rPr>
                    <w:rFonts w:ascii="宋体" w:hAnsi="宋体" w:cs="宋体" w:hint="eastAsia"/>
                    <w:kern w:val="0"/>
                    <w:sz w:val="18"/>
                    <w:szCs w:val="18"/>
                  </w:rPr>
                  <w:t>00000001</w:t>
                </w:r>
              </w:p>
            </w:tc>
            <w:tc>
              <w:tcPr>
                <w:tcW w:w="856"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平台作业升降车</w:t>
                </w:r>
              </w:p>
            </w:tc>
            <w:tc>
              <w:tcPr>
                <w:tcW w:w="520"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4" w:type="pct"/>
                <w:gridSpan w:val="2"/>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台班</w:t>
                </w:r>
              </w:p>
            </w:tc>
            <w:tc>
              <w:tcPr>
                <w:tcW w:w="52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15</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77" w:type="pct"/>
                <w:tcBorders>
                  <w:top w:val="nil"/>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19" w:type="pct"/>
                <w:tcBorders>
                  <w:top w:val="nil"/>
                  <w:left w:val="nil"/>
                  <w:bottom w:val="single" w:sz="4" w:space="0" w:color="000000"/>
                  <w:right w:val="single" w:sz="8"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r>
          <w:tr w:rsidR="00B03F11" w:rsidRPr="00B64E7D" w:rsidTr="00EE5DD4">
            <w:trPr>
              <w:trHeight w:val="285"/>
            </w:trPr>
            <w:tc>
              <w:tcPr>
                <w:tcW w:w="3704" w:type="pct"/>
                <w:gridSpan w:val="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本页小计</w:t>
                </w:r>
              </w:p>
            </w:tc>
            <w:tc>
              <w:tcPr>
                <w:tcW w:w="677" w:type="pct"/>
                <w:tcBorders>
                  <w:top w:val="nil"/>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19" w:type="pct"/>
                <w:tcBorders>
                  <w:top w:val="nil"/>
                  <w:left w:val="nil"/>
                  <w:bottom w:val="single" w:sz="4" w:space="0" w:color="000000"/>
                  <w:right w:val="single" w:sz="8"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r>
          <w:tr w:rsidR="00B03F11" w:rsidRPr="00B64E7D" w:rsidTr="00EE5DD4">
            <w:trPr>
              <w:trHeight w:val="285"/>
            </w:trPr>
            <w:tc>
              <w:tcPr>
                <w:tcW w:w="3704"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合</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计</w:t>
                </w:r>
              </w:p>
            </w:tc>
            <w:tc>
              <w:tcPr>
                <w:tcW w:w="677" w:type="pct"/>
                <w:tcBorders>
                  <w:top w:val="nil"/>
                  <w:left w:val="nil"/>
                  <w:bottom w:val="single" w:sz="8"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19" w:type="pct"/>
                <w:tcBorders>
                  <w:top w:val="nil"/>
                  <w:left w:val="nil"/>
                  <w:bottom w:val="single" w:sz="8" w:space="0" w:color="000000"/>
                  <w:right w:val="single" w:sz="8"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r>
        </w:tbl>
        <w:p w:rsidR="00B03F11" w:rsidRDefault="00F66990" w:rsidP="00B03F11"/>
        <w:tbl>
          <w:tblPr>
            <w:tblW w:w="5000" w:type="pct"/>
            <w:tblLook w:val="04A0" w:firstRow="1" w:lastRow="0" w:firstColumn="1" w:lastColumn="0" w:noHBand="0" w:noVBand="1"/>
          </w:tblPr>
          <w:tblGrid>
            <w:gridCol w:w="726"/>
            <w:gridCol w:w="1892"/>
            <w:gridCol w:w="726"/>
            <w:gridCol w:w="872"/>
            <w:gridCol w:w="1310"/>
            <w:gridCol w:w="872"/>
            <w:gridCol w:w="451"/>
            <w:gridCol w:w="296"/>
            <w:gridCol w:w="959"/>
            <w:gridCol w:w="412"/>
          </w:tblGrid>
          <w:tr w:rsidR="00B03F11" w:rsidRPr="00B64E7D" w:rsidTr="00EE5DD4">
            <w:trPr>
              <w:trHeight w:val="585"/>
            </w:trPr>
            <w:tc>
              <w:tcPr>
                <w:tcW w:w="5000" w:type="pct"/>
                <w:gridSpan w:val="10"/>
                <w:tcBorders>
                  <w:top w:val="nil"/>
                  <w:left w:val="nil"/>
                  <w:bottom w:val="nil"/>
                  <w:right w:val="nil"/>
                </w:tcBorders>
                <w:shd w:val="clear" w:color="FFFFFF" w:fill="FFFFFF"/>
                <w:vAlign w:val="center"/>
                <w:hideMark/>
              </w:tcPr>
              <w:p w:rsidR="00B03F11" w:rsidRPr="00B64E7D" w:rsidRDefault="00F66990" w:rsidP="00EE5DD4">
                <w:pPr>
                  <w:widowControl/>
                  <w:jc w:val="center"/>
                  <w:rPr>
                    <w:rFonts w:ascii="宋体" w:hAnsi="宋体" w:cs="宋体"/>
                    <w:b/>
                    <w:bCs/>
                    <w:kern w:val="0"/>
                    <w:sz w:val="40"/>
                    <w:szCs w:val="40"/>
                  </w:rPr>
                </w:pPr>
                <w:r w:rsidRPr="00B64E7D">
                  <w:rPr>
                    <w:rFonts w:ascii="宋体" w:hAnsi="宋体" w:cs="宋体" w:hint="eastAsia"/>
                    <w:b/>
                    <w:bCs/>
                    <w:kern w:val="0"/>
                    <w:sz w:val="40"/>
                    <w:szCs w:val="40"/>
                  </w:rPr>
                  <w:t>主要材料和工程设备选用表</w:t>
                </w:r>
              </w:p>
            </w:tc>
          </w:tr>
          <w:tr w:rsidR="00B03F11" w:rsidRPr="00B64E7D" w:rsidTr="00EE5DD4">
            <w:trPr>
              <w:trHeight w:val="510"/>
            </w:trPr>
            <w:tc>
              <w:tcPr>
                <w:tcW w:w="4021" w:type="pct"/>
                <w:gridSpan w:val="7"/>
                <w:tcBorders>
                  <w:top w:val="nil"/>
                  <w:left w:val="nil"/>
                  <w:bottom w:val="nil"/>
                  <w:right w:val="nil"/>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工程名称：</w:t>
                </w:r>
                <w:r w:rsidRPr="00B64E7D">
                  <w:rPr>
                    <w:rFonts w:ascii="宋体" w:hAnsi="宋体" w:cs="宋体" w:hint="eastAsia"/>
                    <w:kern w:val="0"/>
                    <w:sz w:val="18"/>
                    <w:szCs w:val="18"/>
                  </w:rPr>
                  <w:t>2021</w:t>
                </w:r>
                <w:r w:rsidRPr="00B64E7D">
                  <w:rPr>
                    <w:rFonts w:ascii="宋体" w:hAnsi="宋体" w:cs="宋体" w:hint="eastAsia"/>
                    <w:kern w:val="0"/>
                    <w:sz w:val="18"/>
                    <w:szCs w:val="18"/>
                  </w:rPr>
                  <w:t>年营口市鲅鱼圈区世纪广场、昆仑大街春节亮化工程</w:t>
                </w:r>
              </w:p>
            </w:tc>
            <w:tc>
              <w:tcPr>
                <w:tcW w:w="979" w:type="pct"/>
                <w:gridSpan w:val="3"/>
                <w:tcBorders>
                  <w:top w:val="nil"/>
                  <w:left w:val="nil"/>
                  <w:bottom w:val="nil"/>
                  <w:right w:val="nil"/>
                </w:tcBorders>
                <w:shd w:val="clear" w:color="FFFFFF" w:fill="FFFFFF"/>
                <w:vAlign w:val="center"/>
                <w:hideMark/>
              </w:tcPr>
              <w:p w:rsidR="00B03F11" w:rsidRPr="00B64E7D" w:rsidRDefault="00F66990" w:rsidP="00EE5DD4">
                <w:pPr>
                  <w:widowControl/>
                  <w:ind w:right="180"/>
                  <w:jc w:val="right"/>
                  <w:rPr>
                    <w:rFonts w:ascii="宋体" w:hAnsi="宋体" w:cs="宋体"/>
                    <w:kern w:val="0"/>
                    <w:sz w:val="18"/>
                    <w:szCs w:val="18"/>
                  </w:rPr>
                </w:pPr>
                <w:r w:rsidRPr="00B64E7D">
                  <w:rPr>
                    <w:rFonts w:ascii="宋体" w:hAnsi="宋体" w:cs="宋体" w:hint="eastAsia"/>
                    <w:kern w:val="0"/>
                    <w:sz w:val="18"/>
                    <w:szCs w:val="18"/>
                  </w:rPr>
                  <w:t>第</w:t>
                </w:r>
                <w:r w:rsidRPr="00B64E7D">
                  <w:rPr>
                    <w:rFonts w:ascii="宋体" w:hAnsi="宋体" w:cs="宋体" w:hint="eastAsia"/>
                    <w:kern w:val="0"/>
                    <w:sz w:val="18"/>
                    <w:szCs w:val="18"/>
                  </w:rPr>
                  <w:t xml:space="preserve"> 1 </w:t>
                </w:r>
                <w:r w:rsidRPr="00B64E7D">
                  <w:rPr>
                    <w:rFonts w:ascii="宋体" w:hAnsi="宋体" w:cs="宋体" w:hint="eastAsia"/>
                    <w:kern w:val="0"/>
                    <w:sz w:val="18"/>
                    <w:szCs w:val="18"/>
                  </w:rPr>
                  <w:t>页</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共</w:t>
                </w:r>
                <w:r w:rsidRPr="00B64E7D">
                  <w:rPr>
                    <w:rFonts w:ascii="宋体" w:hAnsi="宋体" w:cs="宋体" w:hint="eastAsia"/>
                    <w:kern w:val="0"/>
                    <w:sz w:val="18"/>
                    <w:szCs w:val="18"/>
                  </w:rPr>
                  <w:t xml:space="preserve"> 1 </w:t>
                </w:r>
                <w:r w:rsidRPr="00B64E7D">
                  <w:rPr>
                    <w:rFonts w:ascii="宋体" w:hAnsi="宋体" w:cs="宋体" w:hint="eastAsia"/>
                    <w:kern w:val="0"/>
                    <w:sz w:val="18"/>
                    <w:szCs w:val="18"/>
                  </w:rPr>
                  <w:t>页</w:t>
                </w:r>
              </w:p>
            </w:tc>
          </w:tr>
          <w:tr w:rsidR="00B03F11" w:rsidRPr="00B64E7D" w:rsidTr="00EE5DD4">
            <w:trPr>
              <w:trHeight w:val="285"/>
            </w:trPr>
            <w:tc>
              <w:tcPr>
                <w:tcW w:w="426"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序号</w:t>
                </w:r>
              </w:p>
            </w:tc>
            <w:tc>
              <w:tcPr>
                <w:tcW w:w="1111" w:type="pct"/>
                <w:tcBorders>
                  <w:top w:val="single" w:sz="8"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材料设备名称</w:t>
                </w:r>
              </w:p>
            </w:tc>
            <w:tc>
              <w:tcPr>
                <w:tcW w:w="426" w:type="pct"/>
                <w:tcBorders>
                  <w:top w:val="single" w:sz="8"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单位</w:t>
                </w:r>
              </w:p>
            </w:tc>
            <w:tc>
              <w:tcPr>
                <w:tcW w:w="512" w:type="pct"/>
                <w:tcBorders>
                  <w:top w:val="single" w:sz="8"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市场价</w:t>
                </w:r>
              </w:p>
            </w:tc>
            <w:tc>
              <w:tcPr>
                <w:tcW w:w="769" w:type="pct"/>
                <w:tcBorders>
                  <w:top w:val="single" w:sz="8"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数量</w:t>
                </w:r>
              </w:p>
            </w:tc>
            <w:tc>
              <w:tcPr>
                <w:tcW w:w="512" w:type="pct"/>
                <w:tcBorders>
                  <w:top w:val="single" w:sz="8"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品牌</w:t>
                </w:r>
              </w:p>
            </w:tc>
            <w:tc>
              <w:tcPr>
                <w:tcW w:w="439" w:type="pct"/>
                <w:gridSpan w:val="2"/>
                <w:tcBorders>
                  <w:top w:val="single" w:sz="8"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厂家</w:t>
                </w:r>
              </w:p>
            </w:tc>
            <w:tc>
              <w:tcPr>
                <w:tcW w:w="563" w:type="pct"/>
                <w:tcBorders>
                  <w:top w:val="single" w:sz="8"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规格型号</w:t>
                </w:r>
              </w:p>
            </w:tc>
            <w:tc>
              <w:tcPr>
                <w:tcW w:w="243" w:type="pct"/>
                <w:tcBorders>
                  <w:top w:val="single" w:sz="8" w:space="0" w:color="000000"/>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备注</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红灯笼</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直径</w:t>
                </w:r>
                <w:r w:rsidRPr="00B64E7D">
                  <w:rPr>
                    <w:rFonts w:ascii="宋体" w:hAnsi="宋体" w:cs="宋体" w:hint="eastAsia"/>
                    <w:kern w:val="0"/>
                    <w:sz w:val="18"/>
                    <w:szCs w:val="18"/>
                  </w:rPr>
                  <w:t>15cm</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套</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37960</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2</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挂树彩色造型</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直径</w:t>
                </w:r>
                <w:r w:rsidRPr="00B64E7D">
                  <w:rPr>
                    <w:rFonts w:ascii="宋体" w:hAnsi="宋体" w:cs="宋体" w:hint="eastAsia"/>
                    <w:kern w:val="0"/>
                    <w:sz w:val="18"/>
                    <w:szCs w:val="18"/>
                  </w:rPr>
                  <w:t>20-30CM</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套</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2000</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510"/>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3</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造型艺术灯（原有灯具运输，安装，拆除，维修等）</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套</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12</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4</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其他材料费</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元</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2197.694</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5</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镀锌铁丝</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kg</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957.9</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φ</w:t>
                </w:r>
                <w:r w:rsidRPr="00B64E7D">
                  <w:rPr>
                    <w:rFonts w:ascii="宋体" w:hAnsi="宋体" w:cs="宋体" w:hint="eastAsia"/>
                    <w:kern w:val="0"/>
                    <w:sz w:val="18"/>
                    <w:szCs w:val="18"/>
                  </w:rPr>
                  <w:t>4.0</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6</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尼龙扎带</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根</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29737</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综合</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7</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直瓷管</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proofErr w:type="gramStart"/>
                <w:r w:rsidRPr="00B64E7D">
                  <w:rPr>
                    <w:rFonts w:ascii="宋体" w:hAnsi="宋体" w:cs="宋体" w:hint="eastAsia"/>
                    <w:kern w:val="0"/>
                    <w:sz w:val="18"/>
                    <w:szCs w:val="18"/>
                  </w:rPr>
                  <w:t>个</w:t>
                </w:r>
                <w:proofErr w:type="gramEnd"/>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10224.8864</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φ</w:t>
                </w:r>
                <w:r w:rsidRPr="00B64E7D">
                  <w:rPr>
                    <w:rFonts w:ascii="宋体" w:hAnsi="宋体" w:cs="宋体" w:hint="eastAsia"/>
                    <w:kern w:val="0"/>
                    <w:sz w:val="18"/>
                    <w:szCs w:val="18"/>
                  </w:rPr>
                  <w:t>9~15*305</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8</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钢精扎头</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包</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4815.9742</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1#~5#</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9</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proofErr w:type="gramStart"/>
                <w:r w:rsidRPr="00B64E7D">
                  <w:rPr>
                    <w:rFonts w:ascii="宋体" w:hAnsi="宋体" w:cs="宋体" w:hint="eastAsia"/>
                    <w:kern w:val="0"/>
                    <w:sz w:val="18"/>
                    <w:szCs w:val="18"/>
                  </w:rPr>
                  <w:t>封铅</w:t>
                </w:r>
                <w:proofErr w:type="gramEnd"/>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kg</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266.22</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含铅</w:t>
                </w:r>
                <w:r w:rsidRPr="00B64E7D">
                  <w:rPr>
                    <w:rFonts w:ascii="宋体" w:hAnsi="宋体" w:cs="宋体" w:hint="eastAsia"/>
                    <w:kern w:val="0"/>
                    <w:sz w:val="18"/>
                    <w:szCs w:val="18"/>
                  </w:rPr>
                  <w:t xml:space="preserve">65% </w:t>
                </w:r>
                <w:r w:rsidRPr="00B64E7D">
                  <w:rPr>
                    <w:rFonts w:ascii="宋体" w:hAnsi="宋体" w:cs="宋体" w:hint="eastAsia"/>
                    <w:kern w:val="0"/>
                    <w:sz w:val="18"/>
                    <w:szCs w:val="18"/>
                  </w:rPr>
                  <w:t>锡</w:t>
                </w:r>
                <w:r w:rsidRPr="00B64E7D">
                  <w:rPr>
                    <w:rFonts w:ascii="宋体" w:hAnsi="宋体" w:cs="宋体" w:hint="eastAsia"/>
                    <w:kern w:val="0"/>
                    <w:sz w:val="18"/>
                    <w:szCs w:val="18"/>
                  </w:rPr>
                  <w:t>35%</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10</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镀锌电缆卡子</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套</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6107.4</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2*35</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11</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镀锌六角螺栓带螺母</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套</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7986.6</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M8*80</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12</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膨胀螺栓</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10</w:t>
                </w:r>
                <w:r w:rsidRPr="00B64E7D">
                  <w:rPr>
                    <w:rFonts w:ascii="宋体" w:hAnsi="宋体" w:cs="宋体" w:hint="eastAsia"/>
                    <w:kern w:val="0"/>
                    <w:sz w:val="18"/>
                    <w:szCs w:val="18"/>
                  </w:rPr>
                  <w:t>个</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422.82</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M10*80</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13</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电缆吊挂</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套</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1855.71</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14</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汽油</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kg</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195.75</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综合</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15</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铝芯电缆</w:t>
                </w:r>
                <w:r w:rsidRPr="00B64E7D">
                  <w:rPr>
                    <w:rFonts w:ascii="宋体" w:hAnsi="宋体" w:cs="宋体" w:hint="eastAsia"/>
                    <w:kern w:val="0"/>
                    <w:sz w:val="18"/>
                    <w:szCs w:val="18"/>
                  </w:rPr>
                  <w:t xml:space="preserve"> BLVVB-2*10</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m</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26361</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16</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绝缘导线</w:t>
                </w:r>
                <w:r w:rsidRPr="00B64E7D">
                  <w:rPr>
                    <w:rFonts w:ascii="宋体" w:hAnsi="宋体" w:cs="宋体" w:hint="eastAsia"/>
                    <w:kern w:val="0"/>
                    <w:sz w:val="18"/>
                    <w:szCs w:val="18"/>
                  </w:rPr>
                  <w:t xml:space="preserve"> RVV-2*1.5</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m</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9925.62</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17</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绝缘导线</w:t>
                </w:r>
                <w:r w:rsidRPr="00B64E7D">
                  <w:rPr>
                    <w:rFonts w:ascii="宋体" w:hAnsi="宋体" w:cs="宋体" w:hint="eastAsia"/>
                    <w:kern w:val="0"/>
                    <w:sz w:val="18"/>
                    <w:szCs w:val="18"/>
                  </w:rPr>
                  <w:t xml:space="preserve"> RVV-2*1.0</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m</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63203.4</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18</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满天星</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线径</w:t>
                </w:r>
                <w:r w:rsidRPr="00B64E7D">
                  <w:rPr>
                    <w:rFonts w:ascii="宋体" w:hAnsi="宋体" w:cs="宋体" w:hint="eastAsia"/>
                    <w:kern w:val="0"/>
                    <w:sz w:val="18"/>
                    <w:szCs w:val="18"/>
                  </w:rPr>
                  <w:t>2</w:t>
                </w:r>
                <w:r w:rsidRPr="00B64E7D">
                  <w:rPr>
                    <w:rFonts w:ascii="宋体" w:hAnsi="宋体" w:cs="宋体" w:hint="eastAsia"/>
                    <w:kern w:val="0"/>
                    <w:sz w:val="18"/>
                    <w:szCs w:val="18"/>
                  </w:rPr>
                  <w:t>，</w:t>
                </w:r>
                <w:r w:rsidRPr="00B64E7D">
                  <w:rPr>
                    <w:rFonts w:ascii="宋体" w:hAnsi="宋体" w:cs="宋体" w:hint="eastAsia"/>
                    <w:kern w:val="0"/>
                    <w:sz w:val="18"/>
                    <w:szCs w:val="18"/>
                  </w:rPr>
                  <w:t xml:space="preserve"> 10</w:t>
                </w:r>
                <w:r w:rsidRPr="00B64E7D">
                  <w:rPr>
                    <w:rFonts w:ascii="宋体" w:hAnsi="宋体" w:cs="宋体" w:hint="eastAsia"/>
                    <w:kern w:val="0"/>
                    <w:sz w:val="18"/>
                    <w:szCs w:val="18"/>
                  </w:rPr>
                  <w:t>灯</w:t>
                </w:r>
                <w:r w:rsidRPr="00B64E7D">
                  <w:rPr>
                    <w:rFonts w:ascii="宋体" w:hAnsi="宋体" w:cs="宋体" w:hint="eastAsia"/>
                    <w:kern w:val="0"/>
                    <w:sz w:val="18"/>
                    <w:szCs w:val="18"/>
                  </w:rPr>
                  <w:t>/m</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m</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88880</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510"/>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19</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proofErr w:type="gramStart"/>
                <w:r w:rsidRPr="00B64E7D">
                  <w:rPr>
                    <w:rFonts w:ascii="宋体" w:hAnsi="宋体" w:cs="宋体" w:hint="eastAsia"/>
                    <w:kern w:val="0"/>
                    <w:sz w:val="18"/>
                    <w:szCs w:val="18"/>
                  </w:rPr>
                  <w:t>网灯</w:t>
                </w:r>
                <w:proofErr w:type="gramEnd"/>
                <w:r w:rsidRPr="00B64E7D">
                  <w:rPr>
                    <w:rFonts w:ascii="宋体" w:hAnsi="宋体" w:cs="宋体" w:hint="eastAsia"/>
                    <w:kern w:val="0"/>
                    <w:sz w:val="18"/>
                    <w:szCs w:val="18"/>
                  </w:rPr>
                  <w:t xml:space="preserve"> </w:t>
                </w:r>
                <w:r w:rsidRPr="00B64E7D">
                  <w:rPr>
                    <w:rFonts w:ascii="宋体" w:hAnsi="宋体" w:cs="宋体" w:hint="eastAsia"/>
                    <w:kern w:val="0"/>
                    <w:sz w:val="18"/>
                    <w:szCs w:val="18"/>
                  </w:rPr>
                  <w:t>线径</w:t>
                </w:r>
                <w:r w:rsidRPr="00B64E7D">
                  <w:rPr>
                    <w:rFonts w:ascii="宋体" w:hAnsi="宋体" w:cs="宋体" w:hint="eastAsia"/>
                    <w:kern w:val="0"/>
                    <w:sz w:val="18"/>
                    <w:szCs w:val="18"/>
                  </w:rPr>
                  <w:t>1.8</w:t>
                </w:r>
                <w:r w:rsidRPr="00B64E7D">
                  <w:rPr>
                    <w:rFonts w:ascii="宋体" w:hAnsi="宋体" w:cs="宋体" w:hint="eastAsia"/>
                    <w:kern w:val="0"/>
                    <w:sz w:val="18"/>
                    <w:szCs w:val="18"/>
                  </w:rPr>
                  <w:t>，</w:t>
                </w:r>
                <w:r w:rsidRPr="00B64E7D">
                  <w:rPr>
                    <w:rFonts w:ascii="宋体" w:hAnsi="宋体" w:cs="宋体" w:hint="eastAsia"/>
                    <w:kern w:val="0"/>
                    <w:sz w:val="18"/>
                    <w:szCs w:val="18"/>
                  </w:rPr>
                  <w:t>2</w:t>
                </w:r>
                <w:r w:rsidRPr="00B64E7D">
                  <w:rPr>
                    <w:rFonts w:ascii="宋体" w:hAnsi="宋体" w:cs="宋体" w:hint="eastAsia"/>
                    <w:kern w:val="0"/>
                    <w:sz w:val="18"/>
                    <w:szCs w:val="18"/>
                  </w:rPr>
                  <w:t>米</w:t>
                </w:r>
                <w:r w:rsidRPr="00B64E7D">
                  <w:rPr>
                    <w:rFonts w:ascii="宋体" w:hAnsi="宋体" w:cs="宋体" w:hint="eastAsia"/>
                    <w:kern w:val="0"/>
                    <w:sz w:val="18"/>
                    <w:szCs w:val="18"/>
                  </w:rPr>
                  <w:t>*3</w:t>
                </w:r>
                <w:r w:rsidRPr="00B64E7D">
                  <w:rPr>
                    <w:rFonts w:ascii="宋体" w:hAnsi="宋体" w:cs="宋体" w:hint="eastAsia"/>
                    <w:kern w:val="0"/>
                    <w:sz w:val="18"/>
                    <w:szCs w:val="18"/>
                  </w:rPr>
                  <w:t>米，</w:t>
                </w:r>
                <w:r w:rsidRPr="00B64E7D">
                  <w:rPr>
                    <w:rFonts w:ascii="宋体" w:hAnsi="宋体" w:cs="宋体" w:hint="eastAsia"/>
                    <w:kern w:val="0"/>
                    <w:sz w:val="18"/>
                    <w:szCs w:val="18"/>
                  </w:rPr>
                  <w:t>320</w:t>
                </w:r>
                <w:r w:rsidRPr="00B64E7D">
                  <w:rPr>
                    <w:rFonts w:ascii="宋体" w:hAnsi="宋体" w:cs="宋体" w:hint="eastAsia"/>
                    <w:kern w:val="0"/>
                    <w:sz w:val="18"/>
                    <w:szCs w:val="18"/>
                  </w:rPr>
                  <w:t>灯</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m2</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5050</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960"/>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20</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防水配电箱</w:t>
                </w:r>
                <w:r w:rsidRPr="00B64E7D">
                  <w:rPr>
                    <w:rFonts w:ascii="宋体" w:hAnsi="宋体" w:cs="宋体" w:hint="eastAsia"/>
                    <w:kern w:val="0"/>
                    <w:sz w:val="18"/>
                    <w:szCs w:val="18"/>
                  </w:rPr>
                  <w:t xml:space="preserve"> 300*200*150</w:t>
                </w:r>
                <w:r w:rsidRPr="00B64E7D">
                  <w:rPr>
                    <w:rFonts w:ascii="宋体" w:hAnsi="宋体" w:cs="宋体" w:hint="eastAsia"/>
                    <w:kern w:val="0"/>
                    <w:sz w:val="18"/>
                    <w:szCs w:val="18"/>
                  </w:rPr>
                  <w:t>（交流接触器</w:t>
                </w:r>
                <w:r w:rsidRPr="00B64E7D">
                  <w:rPr>
                    <w:rFonts w:ascii="宋体" w:hAnsi="宋体" w:cs="宋体" w:hint="eastAsia"/>
                    <w:kern w:val="0"/>
                    <w:sz w:val="18"/>
                    <w:szCs w:val="18"/>
                  </w:rPr>
                  <w:t xml:space="preserve"> 20A1P</w:t>
                </w:r>
                <w:r w:rsidRPr="00B64E7D">
                  <w:rPr>
                    <w:rFonts w:ascii="宋体" w:hAnsi="宋体" w:cs="宋体" w:hint="eastAsia"/>
                    <w:kern w:val="0"/>
                    <w:sz w:val="18"/>
                    <w:szCs w:val="18"/>
                  </w:rPr>
                  <w:t>，漏电保护器</w:t>
                </w:r>
                <w:r w:rsidRPr="00B64E7D">
                  <w:rPr>
                    <w:rFonts w:ascii="宋体" w:hAnsi="宋体" w:cs="宋体" w:hint="eastAsia"/>
                    <w:kern w:val="0"/>
                    <w:sz w:val="18"/>
                    <w:szCs w:val="18"/>
                  </w:rPr>
                  <w:t xml:space="preserve"> 20A2P</w:t>
                </w:r>
                <w:r w:rsidRPr="00B64E7D">
                  <w:rPr>
                    <w:rFonts w:ascii="宋体" w:hAnsi="宋体" w:cs="宋体" w:hint="eastAsia"/>
                    <w:kern w:val="0"/>
                    <w:sz w:val="18"/>
                    <w:szCs w:val="18"/>
                  </w:rPr>
                  <w:t>，全自动经纬时控开关</w:t>
                </w:r>
                <w:r w:rsidRPr="00B64E7D">
                  <w:rPr>
                    <w:rFonts w:ascii="宋体" w:hAnsi="宋体" w:cs="宋体" w:hint="eastAsia"/>
                    <w:kern w:val="0"/>
                    <w:sz w:val="18"/>
                    <w:szCs w:val="18"/>
                  </w:rPr>
                  <w:t>220V</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台</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80</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70"/>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51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70"/>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51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70"/>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51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70"/>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51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70"/>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51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70"/>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51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70"/>
            </w:trPr>
            <w:tc>
              <w:tcPr>
                <w:tcW w:w="426" w:type="pct"/>
                <w:tcBorders>
                  <w:top w:val="nil"/>
                  <w:left w:val="single" w:sz="8" w:space="0" w:color="000000"/>
                  <w:bottom w:val="single" w:sz="8"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111" w:type="pct"/>
                <w:tcBorders>
                  <w:top w:val="nil"/>
                  <w:left w:val="nil"/>
                  <w:bottom w:val="single" w:sz="8"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26" w:type="pct"/>
                <w:tcBorders>
                  <w:top w:val="nil"/>
                  <w:left w:val="nil"/>
                  <w:bottom w:val="single" w:sz="8"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512" w:type="pct"/>
                <w:tcBorders>
                  <w:top w:val="single" w:sz="4" w:space="0" w:color="000000"/>
                  <w:left w:val="nil"/>
                  <w:bottom w:val="single" w:sz="8"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769" w:type="pct"/>
                <w:tcBorders>
                  <w:top w:val="nil"/>
                  <w:left w:val="nil"/>
                  <w:bottom w:val="single" w:sz="8"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512" w:type="pct"/>
                <w:tcBorders>
                  <w:top w:val="nil"/>
                  <w:left w:val="nil"/>
                  <w:bottom w:val="single" w:sz="8"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8"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8"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8"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5000" w:type="pct"/>
                <w:gridSpan w:val="10"/>
                <w:tcBorders>
                  <w:top w:val="nil"/>
                  <w:left w:val="nil"/>
                  <w:bottom w:val="nil"/>
                  <w:right w:val="nil"/>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注：本表中所列材料设备应仅限于承包人自行采购范围内的材料设备。本表格可以按照同样的格式扩展。</w:t>
                </w:r>
              </w:p>
            </w:tc>
          </w:tr>
        </w:tbl>
        <w:p w:rsidR="00B03F11" w:rsidRPr="00B64E7D" w:rsidRDefault="00F66990" w:rsidP="00B03F11"/>
        <w:p w:rsidR="00B03F11" w:rsidRPr="00D81B62" w:rsidRDefault="00F66990" w:rsidP="00B03F11">
          <w:pPr>
            <w:spacing w:line="360" w:lineRule="auto"/>
            <w:jc w:val="center"/>
            <w:rPr>
              <w:rFonts w:ascii="仿宋_GB2312" w:eastAsia="仿宋_GB2312" w:hAnsi="仿宋_GB2312" w:cs="仿宋_GB2312"/>
              <w:sz w:val="32"/>
              <w:szCs w:val="32"/>
            </w:rPr>
          </w:pPr>
        </w:p>
        <w:p w:rsidR="0050268E" w:rsidRDefault="00F66990" w:rsidP="0050268E">
          <w:pPr>
            <w:rPr>
              <w:rFonts w:ascii="仿宋" w:hAnsi="仿宋"/>
            </w:rPr>
          </w:pPr>
        </w:p>
      </w:sdtContent>
    </w:sdt>
    <w:p w:rsidR="003F5DB3" w:rsidRDefault="003F5DB3">
      <w:pPr>
        <w:rPr>
          <w:rFonts w:ascii="仿宋" w:eastAsia="仿宋" w:hAnsi="仿宋" w:cs="仿宋_GB2312"/>
          <w:szCs w:val="21"/>
        </w:rPr>
      </w:pPr>
    </w:p>
    <w:p w:rsidR="00C8027E" w:rsidRDefault="0009089B" w:rsidP="00C8027E">
      <w:pPr>
        <w:rPr>
          <w:rFonts w:ascii="仿宋" w:eastAsia="仿宋" w:hAnsi="仿宋" w:cs="仿宋_GB2312"/>
        </w:rPr>
      </w:pPr>
      <w:r>
        <w:rPr>
          <w:rFonts w:ascii="仿宋" w:eastAsia="仿宋" w:hAnsi="仿宋" w:cs="仿宋_GB2312" w:hint="eastAsia"/>
          <w:szCs w:val="21"/>
        </w:rPr>
        <w:t xml:space="preserve">    </w:t>
      </w:r>
    </w:p>
    <w:p w:rsidR="003F5DB3" w:rsidRDefault="0009089B">
      <w:pPr>
        <w:ind w:firstLineChars="200" w:firstLine="420"/>
        <w:rPr>
          <w:rFonts w:ascii="仿宋" w:eastAsia="仿宋" w:hAnsi="仿宋" w:cs="仿宋_GB2312"/>
        </w:rPr>
      </w:pPr>
      <w:r>
        <w:rPr>
          <w:rFonts w:ascii="仿宋" w:eastAsia="仿宋" w:hAnsi="仿宋" w:cs="仿宋_GB2312" w:hint="eastAsia"/>
        </w:rPr>
        <w:br w:type="page"/>
      </w:r>
    </w:p>
    <w:p w:rsidR="003F5DB3" w:rsidRDefault="0009089B">
      <w:pPr>
        <w:pStyle w:val="1"/>
        <w:jc w:val="center"/>
        <w:rPr>
          <w:rFonts w:ascii="仿宋" w:eastAsia="仿宋" w:hAnsi="仿宋"/>
          <w:sz w:val="30"/>
          <w:szCs w:val="30"/>
        </w:rPr>
      </w:pPr>
      <w:bookmarkStart w:id="115" w:name="_Toc4485644"/>
      <w:bookmarkStart w:id="116" w:name="_Toc47985966"/>
      <w:r>
        <w:rPr>
          <w:rFonts w:ascii="仿宋" w:eastAsia="仿宋" w:hAnsi="仿宋" w:hint="eastAsia"/>
          <w:sz w:val="30"/>
          <w:szCs w:val="30"/>
        </w:rPr>
        <w:t>第四章 磋商内容、磋商过程中可能实质性变动的内容</w:t>
      </w:r>
      <w:bookmarkEnd w:id="115"/>
      <w:bookmarkEnd w:id="116"/>
    </w:p>
    <w:p w:rsidR="003F5DB3" w:rsidRDefault="003F5DB3">
      <w:pPr>
        <w:rPr>
          <w:rFonts w:ascii="仿宋" w:eastAsia="仿宋" w:hAnsi="仿宋" w:cs="仿宋_GB2312"/>
          <w:bCs/>
          <w:kern w:val="0"/>
          <w:szCs w:val="21"/>
        </w:rPr>
      </w:pPr>
    </w:p>
    <w:p w:rsidR="003F5DB3" w:rsidRDefault="0009089B">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磋商</w:t>
      </w:r>
      <w:r>
        <w:rPr>
          <w:rFonts w:ascii="仿宋" w:eastAsia="仿宋" w:hAnsi="仿宋" w:cs="仿宋_GB2312"/>
          <w:bCs/>
          <w:kern w:val="0"/>
          <w:szCs w:val="21"/>
        </w:rPr>
        <w:t>小组根据与供应商</w:t>
      </w:r>
      <w:r>
        <w:rPr>
          <w:rFonts w:ascii="仿宋" w:eastAsia="仿宋" w:hAnsi="仿宋" w:cs="仿宋_GB2312" w:hint="eastAsia"/>
          <w:bCs/>
          <w:kern w:val="0"/>
          <w:szCs w:val="21"/>
        </w:rPr>
        <w:t>磋商</w:t>
      </w:r>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rsidR="003F5DB3" w:rsidRDefault="003F5DB3">
      <w:pPr>
        <w:rPr>
          <w:rFonts w:ascii="仿宋" w:eastAsia="仿宋" w:hAnsi="仿宋" w:cs="仿宋_GB2312"/>
          <w:bCs/>
          <w:kern w:val="0"/>
          <w:szCs w:val="21"/>
        </w:rPr>
      </w:pPr>
    </w:p>
    <w:p w:rsidR="003F5DB3" w:rsidRDefault="0009089B">
      <w:pPr>
        <w:rPr>
          <w:rFonts w:ascii="仿宋" w:eastAsia="仿宋" w:hAnsi="仿宋" w:cs="仿宋_GB2312"/>
          <w:bCs/>
          <w:kern w:val="0"/>
          <w:szCs w:val="21"/>
        </w:rPr>
      </w:pPr>
      <w:r>
        <w:rPr>
          <w:rFonts w:ascii="仿宋" w:eastAsia="仿宋" w:hAnsi="仿宋" w:cs="仿宋_GB2312" w:hint="eastAsia"/>
          <w:bCs/>
          <w:kern w:val="0"/>
          <w:szCs w:val="21"/>
        </w:rPr>
        <w:t>1、技术要求</w:t>
      </w:r>
    </w:p>
    <w:p w:rsidR="003F5DB3" w:rsidRDefault="0009089B">
      <w:pPr>
        <w:rPr>
          <w:rFonts w:ascii="仿宋" w:eastAsia="仿宋" w:hAnsi="仿宋" w:cs="仿宋_GB2312"/>
          <w:bCs/>
          <w:kern w:val="0"/>
          <w:szCs w:val="21"/>
        </w:rPr>
      </w:pPr>
      <w:r>
        <w:rPr>
          <w:rFonts w:ascii="仿宋" w:eastAsia="仿宋" w:hAnsi="仿宋" w:cs="仿宋_GB2312"/>
          <w:bCs/>
          <w:kern w:val="0"/>
          <w:szCs w:val="21"/>
        </w:rPr>
        <w:t>……</w:t>
      </w:r>
    </w:p>
    <w:p w:rsidR="003F5DB3" w:rsidRDefault="0009089B">
      <w:pPr>
        <w:rPr>
          <w:rFonts w:ascii="仿宋" w:eastAsia="仿宋" w:hAnsi="仿宋" w:cs="仿宋_GB2312"/>
          <w:bCs/>
          <w:kern w:val="0"/>
          <w:szCs w:val="21"/>
        </w:rPr>
      </w:pPr>
      <w:r>
        <w:rPr>
          <w:rFonts w:ascii="仿宋" w:eastAsia="仿宋" w:hAnsi="仿宋" w:cs="仿宋_GB2312" w:hint="eastAsia"/>
          <w:bCs/>
          <w:kern w:val="0"/>
          <w:szCs w:val="21"/>
        </w:rPr>
        <w:t>2、服务要求</w:t>
      </w:r>
    </w:p>
    <w:p w:rsidR="003F5DB3" w:rsidRDefault="0009089B">
      <w:pPr>
        <w:rPr>
          <w:rFonts w:ascii="仿宋" w:eastAsia="仿宋" w:hAnsi="仿宋" w:cs="仿宋_GB2312"/>
          <w:bCs/>
          <w:kern w:val="0"/>
          <w:szCs w:val="21"/>
        </w:rPr>
      </w:pPr>
      <w:r>
        <w:rPr>
          <w:rFonts w:ascii="仿宋" w:eastAsia="仿宋" w:hAnsi="仿宋" w:cs="仿宋_GB2312"/>
          <w:bCs/>
          <w:kern w:val="0"/>
          <w:szCs w:val="21"/>
        </w:rPr>
        <w:t>……</w:t>
      </w:r>
    </w:p>
    <w:p w:rsidR="003F5DB3" w:rsidRDefault="0009089B">
      <w:pPr>
        <w:rPr>
          <w:rFonts w:ascii="仿宋" w:eastAsia="仿宋" w:hAnsi="仿宋" w:cs="仿宋_GB2312"/>
          <w:bCs/>
          <w:kern w:val="0"/>
          <w:szCs w:val="21"/>
        </w:rPr>
      </w:pPr>
      <w:r>
        <w:rPr>
          <w:rFonts w:ascii="仿宋" w:eastAsia="仿宋" w:hAnsi="仿宋" w:cs="仿宋_GB2312" w:hint="eastAsia"/>
          <w:bCs/>
          <w:kern w:val="0"/>
          <w:szCs w:val="21"/>
        </w:rPr>
        <w:t>3、合同草案条款</w:t>
      </w:r>
    </w:p>
    <w:p w:rsidR="003F5DB3" w:rsidRDefault="0009089B">
      <w:pPr>
        <w:rPr>
          <w:rFonts w:ascii="仿宋" w:eastAsia="仿宋" w:hAnsi="仿宋"/>
        </w:rPr>
      </w:pPr>
      <w:r>
        <w:rPr>
          <w:rFonts w:ascii="仿宋" w:eastAsia="仿宋" w:hAnsi="仿宋"/>
        </w:rPr>
        <w:t>……</w:t>
      </w:r>
    </w:p>
    <w:p w:rsidR="003F5DB3" w:rsidRDefault="0009089B">
      <w:pPr>
        <w:rPr>
          <w:rFonts w:ascii="仿宋" w:eastAsia="仿宋" w:hAnsi="仿宋"/>
        </w:rPr>
      </w:pPr>
      <w:r>
        <w:rPr>
          <w:rFonts w:ascii="仿宋" w:eastAsia="仿宋" w:hAnsi="仿宋"/>
        </w:rPr>
        <w:t>……</w:t>
      </w:r>
    </w:p>
    <w:p w:rsidR="003F5DB3" w:rsidRDefault="003F5DB3">
      <w:pPr>
        <w:rPr>
          <w:rFonts w:ascii="仿宋" w:eastAsia="仿宋" w:hAnsi="仿宋"/>
        </w:rPr>
      </w:pPr>
    </w:p>
    <w:p w:rsidR="003F5DB3" w:rsidRDefault="003F5DB3">
      <w:pPr>
        <w:rPr>
          <w:rFonts w:ascii="仿宋" w:eastAsia="仿宋" w:hAnsi="仿宋"/>
        </w:rPr>
      </w:pPr>
    </w:p>
    <w:p w:rsidR="003F5DB3" w:rsidRDefault="003F5DB3">
      <w:pPr>
        <w:rPr>
          <w:rFonts w:ascii="仿宋" w:eastAsia="仿宋" w:hAnsi="仿宋"/>
        </w:rPr>
      </w:pPr>
    </w:p>
    <w:p w:rsidR="003F5DB3" w:rsidRDefault="003F5DB3">
      <w:pPr>
        <w:rPr>
          <w:rFonts w:ascii="仿宋" w:eastAsia="仿宋" w:hAnsi="仿宋"/>
        </w:rPr>
      </w:pPr>
    </w:p>
    <w:p w:rsidR="003F5DB3" w:rsidRDefault="003F5DB3">
      <w:pPr>
        <w:rPr>
          <w:rFonts w:ascii="仿宋" w:eastAsia="仿宋" w:hAnsi="仿宋"/>
        </w:rPr>
      </w:pPr>
    </w:p>
    <w:p w:rsidR="003F5DB3" w:rsidRDefault="003F5DB3">
      <w:pPr>
        <w:rPr>
          <w:rFonts w:ascii="仿宋" w:eastAsia="仿宋" w:hAnsi="仿宋"/>
        </w:rPr>
      </w:pPr>
    </w:p>
    <w:p w:rsidR="003F5DB3" w:rsidRDefault="003F5DB3">
      <w:pPr>
        <w:rPr>
          <w:rFonts w:ascii="仿宋" w:eastAsia="仿宋" w:hAnsi="仿宋"/>
        </w:rPr>
      </w:pPr>
    </w:p>
    <w:p w:rsidR="003F5DB3" w:rsidRDefault="003F5DB3">
      <w:pPr>
        <w:rPr>
          <w:rFonts w:ascii="仿宋" w:eastAsia="仿宋" w:hAnsi="仿宋"/>
        </w:rPr>
      </w:pPr>
    </w:p>
    <w:p w:rsidR="003F5DB3" w:rsidRDefault="0009089B">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注：采购人不同意采购文件在磋商过程中有任何变动的，直接写无，</w:t>
      </w:r>
      <w:r>
        <w:rPr>
          <w:rFonts w:ascii="仿宋" w:eastAsia="仿宋" w:hAnsi="仿宋" w:cs="仿宋_GB2312"/>
          <w:bCs/>
          <w:kern w:val="0"/>
          <w:szCs w:val="21"/>
        </w:rPr>
        <w:t>实质性变动的内容，须经采购人代表确认。</w:t>
      </w:r>
    </w:p>
    <w:p w:rsidR="003F5DB3" w:rsidRDefault="0009089B">
      <w:pPr>
        <w:widowControl/>
        <w:jc w:val="left"/>
        <w:rPr>
          <w:rFonts w:ascii="仿宋" w:eastAsia="仿宋" w:hAnsi="仿宋" w:cs="仿宋_GB2312"/>
        </w:rPr>
      </w:pPr>
      <w:r>
        <w:rPr>
          <w:rFonts w:ascii="仿宋" w:eastAsia="仿宋" w:hAnsi="仿宋" w:cs="仿宋_GB2312"/>
        </w:rPr>
        <w:br w:type="page"/>
      </w:r>
    </w:p>
    <w:p w:rsidR="003F5DB3" w:rsidRDefault="0009089B">
      <w:pPr>
        <w:pStyle w:val="1"/>
        <w:adjustRightInd w:val="0"/>
        <w:snapToGrid w:val="0"/>
        <w:spacing w:before="0" w:after="0" w:line="360" w:lineRule="auto"/>
        <w:jc w:val="center"/>
        <w:rPr>
          <w:rFonts w:ascii="仿宋" w:eastAsia="仿宋" w:hAnsi="仿宋" w:cs="仿宋_GB2312"/>
        </w:rPr>
      </w:pPr>
      <w:bookmarkStart w:id="117" w:name="_Toc4485645"/>
      <w:bookmarkStart w:id="118" w:name="_Toc47985967"/>
      <w:r>
        <w:rPr>
          <w:rFonts w:ascii="仿宋" w:eastAsia="仿宋" w:hAnsi="仿宋" w:cs="仿宋_GB2312" w:hint="eastAsia"/>
        </w:rPr>
        <w:t>第五章 评审办法</w:t>
      </w:r>
      <w:bookmarkEnd w:id="117"/>
      <w:bookmarkEnd w:id="118"/>
    </w:p>
    <w:p w:rsidR="00F66990" w:rsidRDefault="00F66990" w:rsidP="00F66990">
      <w:pPr>
        <w:adjustRightInd w:val="0"/>
        <w:spacing w:line="360" w:lineRule="auto"/>
        <w:ind w:firstLineChars="200" w:firstLine="420"/>
        <w:rPr>
          <w:rFonts w:ascii="仿宋_GB2312" w:eastAsia="仿宋_GB2312" w:hAnsi="仿宋_GB2312" w:cs="仿宋_GB2312" w:hint="eastAsia"/>
          <w:bCs/>
          <w:kern w:val="0"/>
          <w:szCs w:val="21"/>
        </w:rPr>
      </w:pPr>
      <w:r>
        <w:rPr>
          <w:rFonts w:ascii="仿宋_GB2312" w:eastAsia="仿宋_GB2312" w:hAnsi="仿宋_GB2312" w:cs="仿宋_GB2312" w:hint="eastAsia"/>
          <w:bCs/>
          <w:kern w:val="0"/>
          <w:szCs w:val="21"/>
        </w:rPr>
        <w:t>本项目将按照采购文件第一</w:t>
      </w:r>
      <w:proofErr w:type="gramStart"/>
      <w:r>
        <w:rPr>
          <w:rFonts w:ascii="仿宋_GB2312" w:eastAsia="仿宋_GB2312" w:hAnsi="仿宋_GB2312" w:cs="仿宋_GB2312" w:hint="eastAsia"/>
          <w:bCs/>
          <w:kern w:val="0"/>
          <w:szCs w:val="21"/>
        </w:rPr>
        <w:t>章供应</w:t>
      </w:r>
      <w:proofErr w:type="gramEnd"/>
      <w:r>
        <w:rPr>
          <w:rFonts w:ascii="仿宋_GB2312" w:eastAsia="仿宋_GB2312" w:hAnsi="仿宋_GB2312" w:cs="仿宋_GB2312" w:hint="eastAsia"/>
          <w:bCs/>
          <w:kern w:val="0"/>
          <w:szCs w:val="21"/>
        </w:rPr>
        <w:t>商须知中“五 磋商及评审”、“六 确定成交”及本章的规定评审。</w:t>
      </w:r>
    </w:p>
    <w:p w:rsidR="00F66990" w:rsidRDefault="00F66990" w:rsidP="00F66990">
      <w:pPr>
        <w:adjustRightInd w:val="0"/>
        <w:spacing w:line="360" w:lineRule="auto"/>
        <w:ind w:firstLineChars="200" w:firstLine="422"/>
        <w:rPr>
          <w:rFonts w:ascii="仿宋_GB2312" w:eastAsia="仿宋_GB2312" w:hAnsi="仿宋_GB2312" w:cs="仿宋_GB2312" w:hint="eastAsia"/>
          <w:b/>
          <w:kern w:val="0"/>
          <w:szCs w:val="21"/>
        </w:rPr>
      </w:pPr>
      <w:r>
        <w:rPr>
          <w:rFonts w:ascii="仿宋_GB2312" w:eastAsia="仿宋_GB2312" w:hAnsi="仿宋_GB2312" w:cs="仿宋_GB2312" w:hint="eastAsia"/>
          <w:b/>
          <w:kern w:val="0"/>
          <w:szCs w:val="21"/>
        </w:rPr>
        <w:t>一、评审方法</w:t>
      </w:r>
    </w:p>
    <w:p w:rsidR="00F66990" w:rsidRDefault="00F66990" w:rsidP="00F66990">
      <w:pPr>
        <w:adjustRightInd w:val="0"/>
        <w:spacing w:line="360" w:lineRule="auto"/>
        <w:ind w:firstLineChars="200" w:firstLine="420"/>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本项目采用</w:t>
      </w:r>
      <w:r>
        <w:rPr>
          <w:rFonts w:ascii="仿宋_GB2312" w:eastAsia="仿宋_GB2312" w:hAnsi="仿宋_GB2312" w:cs="仿宋_GB2312" w:hint="eastAsia"/>
          <w:kern w:val="0"/>
          <w:szCs w:val="21"/>
          <w:u w:val="single"/>
        </w:rPr>
        <w:t>综合评分法</w:t>
      </w:r>
      <w:r>
        <w:rPr>
          <w:rFonts w:ascii="仿宋_GB2312" w:eastAsia="仿宋_GB2312" w:hAnsi="仿宋_GB2312" w:cs="仿宋_GB2312" w:hint="eastAsia"/>
          <w:kern w:val="0"/>
          <w:szCs w:val="21"/>
        </w:rPr>
        <w:t>进行</w:t>
      </w:r>
      <w:r>
        <w:rPr>
          <w:rFonts w:ascii="仿宋_GB2312" w:eastAsia="仿宋_GB2312" w:hAnsi="仿宋_GB2312" w:cs="仿宋_GB2312" w:hint="eastAsia"/>
          <w:bCs/>
          <w:kern w:val="0"/>
          <w:szCs w:val="21"/>
        </w:rPr>
        <w:t>评审</w:t>
      </w:r>
      <w:r>
        <w:rPr>
          <w:rFonts w:ascii="仿宋_GB2312" w:eastAsia="仿宋_GB2312" w:hAnsi="仿宋_GB2312" w:cs="仿宋_GB2312" w:hint="eastAsia"/>
          <w:kern w:val="0"/>
          <w:szCs w:val="21"/>
        </w:rPr>
        <w:t>。</w:t>
      </w:r>
    </w:p>
    <w:p w:rsidR="00F66990" w:rsidRDefault="00F66990" w:rsidP="00F66990">
      <w:pPr>
        <w:adjustRightInd w:val="0"/>
        <w:spacing w:line="360" w:lineRule="auto"/>
        <w:ind w:firstLineChars="200" w:firstLine="422"/>
        <w:textAlignment w:val="baseline"/>
        <w:rPr>
          <w:rFonts w:ascii="仿宋_GB2312" w:eastAsia="仿宋_GB2312" w:hAnsi="仿宋_GB2312" w:cs="仿宋_GB2312" w:hint="eastAsia"/>
          <w:b/>
          <w:kern w:val="0"/>
          <w:szCs w:val="21"/>
        </w:rPr>
      </w:pPr>
      <w:r>
        <w:rPr>
          <w:rFonts w:ascii="仿宋_GB2312" w:eastAsia="仿宋_GB2312" w:hAnsi="仿宋_GB2312" w:cs="仿宋_GB2312" w:hint="eastAsia"/>
          <w:b/>
          <w:kern w:val="0"/>
          <w:szCs w:val="21"/>
        </w:rPr>
        <w:t>二、评审原则及程序</w:t>
      </w:r>
    </w:p>
    <w:p w:rsidR="00F66990" w:rsidRDefault="00F66990" w:rsidP="00F66990">
      <w:pPr>
        <w:adjustRightInd w:val="0"/>
        <w:spacing w:line="360" w:lineRule="auto"/>
        <w:ind w:firstLineChars="200" w:firstLine="422"/>
        <w:textAlignment w:val="baseline"/>
        <w:rPr>
          <w:rFonts w:ascii="仿宋_GB2312" w:eastAsia="仿宋_GB2312" w:hAnsi="仿宋_GB2312" w:cs="仿宋_GB2312" w:hint="eastAsia"/>
          <w:b/>
          <w:kern w:val="0"/>
          <w:szCs w:val="21"/>
        </w:rPr>
      </w:pPr>
      <w:r>
        <w:rPr>
          <w:rFonts w:ascii="仿宋_GB2312" w:eastAsia="仿宋_GB2312" w:hAnsi="仿宋_GB2312" w:cs="仿宋_GB2312" w:hint="eastAsia"/>
          <w:b/>
          <w:kern w:val="0"/>
          <w:szCs w:val="21"/>
        </w:rPr>
        <w:t>（一）评审原则</w:t>
      </w:r>
    </w:p>
    <w:p w:rsidR="00F66990" w:rsidRDefault="00F66990" w:rsidP="00F66990">
      <w:pPr>
        <w:adjustRightInd w:val="0"/>
        <w:spacing w:line="360" w:lineRule="auto"/>
        <w:ind w:firstLineChars="200" w:firstLine="420"/>
        <w:textAlignment w:val="baseline"/>
        <w:rPr>
          <w:rFonts w:ascii="仿宋_GB2312" w:eastAsia="仿宋_GB2312" w:hAnsi="仿宋_GB2312" w:cs="仿宋_GB2312" w:hint="eastAsia"/>
          <w:kern w:val="0"/>
        </w:rPr>
      </w:pPr>
      <w:r>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F66990" w:rsidRDefault="00F66990" w:rsidP="00F66990">
      <w:pPr>
        <w:adjustRightInd w:val="0"/>
        <w:spacing w:line="360" w:lineRule="auto"/>
        <w:ind w:firstLineChars="200" w:firstLine="422"/>
        <w:textAlignment w:val="baseline"/>
        <w:rPr>
          <w:rFonts w:ascii="仿宋_GB2312" w:eastAsia="仿宋_GB2312" w:hAnsi="仿宋_GB2312" w:cs="仿宋_GB2312" w:hint="eastAsia"/>
          <w:b/>
          <w:kern w:val="0"/>
          <w:szCs w:val="21"/>
        </w:rPr>
      </w:pPr>
      <w:r>
        <w:rPr>
          <w:rFonts w:ascii="仿宋_GB2312" w:eastAsia="仿宋_GB2312" w:hAnsi="仿宋_GB2312" w:cs="仿宋_GB2312" w:hint="eastAsia"/>
          <w:b/>
          <w:kern w:val="0"/>
          <w:szCs w:val="21"/>
        </w:rPr>
        <w:t>（二）评审程序</w:t>
      </w:r>
    </w:p>
    <w:p w:rsidR="00F66990" w:rsidRDefault="00F66990" w:rsidP="00F66990">
      <w:pPr>
        <w:adjustRightInd w:val="0"/>
        <w:spacing w:line="360" w:lineRule="auto"/>
        <w:ind w:firstLineChars="200" w:firstLine="422"/>
        <w:textAlignment w:val="baseline"/>
        <w:rPr>
          <w:rFonts w:ascii="仿宋_GB2312" w:eastAsia="仿宋_GB2312" w:hAnsi="仿宋_GB2312" w:cs="仿宋_GB2312" w:hint="eastAsia"/>
          <w:b/>
          <w:kern w:val="0"/>
          <w:szCs w:val="21"/>
        </w:rPr>
      </w:pPr>
      <w:r>
        <w:rPr>
          <w:rFonts w:ascii="仿宋_GB2312" w:eastAsia="仿宋_GB2312" w:hAnsi="仿宋_GB2312" w:cs="仿宋_GB2312" w:hint="eastAsia"/>
          <w:b/>
          <w:kern w:val="0"/>
          <w:szCs w:val="21"/>
        </w:rPr>
        <w:t>1、资格审查</w:t>
      </w:r>
    </w:p>
    <w:p w:rsidR="00F66990" w:rsidRDefault="00F66990" w:rsidP="00F66990">
      <w:pPr>
        <w:adjustRightInd w:val="0"/>
        <w:spacing w:line="360" w:lineRule="auto"/>
        <w:ind w:firstLineChars="200" w:firstLine="420"/>
        <w:textAlignment w:val="baseline"/>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详见供应商须知22条。资格审查表详见本章附件1。</w:t>
      </w:r>
    </w:p>
    <w:p w:rsidR="00F66990" w:rsidRDefault="00F66990" w:rsidP="00F66990">
      <w:pPr>
        <w:numPr>
          <w:ilvl w:val="0"/>
          <w:numId w:val="4"/>
        </w:numPr>
        <w:adjustRightInd w:val="0"/>
        <w:spacing w:line="360" w:lineRule="auto"/>
        <w:ind w:firstLineChars="200" w:firstLine="422"/>
        <w:textAlignment w:val="baseline"/>
        <w:rPr>
          <w:rFonts w:ascii="仿宋_GB2312" w:eastAsia="仿宋_GB2312" w:hAnsi="仿宋_GB2312" w:cs="仿宋_GB2312" w:hint="eastAsia"/>
          <w:b/>
          <w:bCs/>
          <w:kern w:val="0"/>
          <w:szCs w:val="21"/>
        </w:rPr>
      </w:pPr>
      <w:r>
        <w:rPr>
          <w:rFonts w:ascii="仿宋_GB2312" w:eastAsia="仿宋_GB2312" w:hAnsi="仿宋_GB2312" w:cs="仿宋_GB2312" w:hint="eastAsia"/>
          <w:b/>
          <w:bCs/>
          <w:kern w:val="0"/>
          <w:szCs w:val="21"/>
        </w:rPr>
        <w:t>符合性审查</w:t>
      </w:r>
    </w:p>
    <w:p w:rsidR="00F66990" w:rsidRDefault="00F66990" w:rsidP="00F66990">
      <w:pPr>
        <w:adjustRightInd w:val="0"/>
        <w:spacing w:line="360" w:lineRule="auto"/>
        <w:ind w:firstLineChars="200" w:firstLine="420"/>
        <w:textAlignment w:val="baseline"/>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2.1详见供应商须知23条。符合性审查表详见本章附件2。</w:t>
      </w:r>
    </w:p>
    <w:p w:rsidR="00F66990" w:rsidRDefault="00F66990" w:rsidP="00F66990">
      <w:pPr>
        <w:adjustRightInd w:val="0"/>
        <w:spacing w:line="360" w:lineRule="auto"/>
        <w:ind w:firstLineChars="200" w:firstLine="422"/>
        <w:textAlignment w:val="baseline"/>
        <w:rPr>
          <w:rFonts w:ascii="仿宋_GB2312" w:eastAsia="仿宋_GB2312" w:hAnsi="仿宋_GB2312" w:cs="仿宋_GB2312" w:hint="eastAsia"/>
          <w:b/>
          <w:bCs/>
          <w:kern w:val="0"/>
          <w:szCs w:val="21"/>
        </w:rPr>
      </w:pPr>
      <w:r>
        <w:rPr>
          <w:rFonts w:ascii="仿宋_GB2312" w:eastAsia="仿宋_GB2312" w:hAnsi="仿宋_GB2312" w:cs="仿宋_GB2312" w:hint="eastAsia"/>
          <w:b/>
          <w:bCs/>
          <w:kern w:val="0"/>
          <w:szCs w:val="21"/>
        </w:rPr>
        <w:t>3、磋商</w:t>
      </w:r>
    </w:p>
    <w:p w:rsidR="00F66990" w:rsidRDefault="00F66990" w:rsidP="00F66990">
      <w:pPr>
        <w:adjustRightInd w:val="0"/>
        <w:spacing w:line="360" w:lineRule="auto"/>
        <w:ind w:firstLineChars="200" w:firstLine="420"/>
        <w:textAlignment w:val="baseline"/>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详见供应商须知26条。</w:t>
      </w:r>
    </w:p>
    <w:p w:rsidR="00F66990" w:rsidRDefault="00F66990" w:rsidP="00F66990">
      <w:pPr>
        <w:adjustRightInd w:val="0"/>
        <w:spacing w:line="360" w:lineRule="auto"/>
        <w:ind w:firstLineChars="200" w:firstLine="422"/>
        <w:rPr>
          <w:rFonts w:ascii="仿宋_GB2312" w:eastAsia="仿宋_GB2312" w:hAnsi="仿宋_GB2312" w:cs="仿宋_GB2312" w:hint="eastAsia"/>
          <w:b/>
          <w:bCs/>
          <w:kern w:val="0"/>
          <w:szCs w:val="21"/>
        </w:rPr>
      </w:pPr>
      <w:r>
        <w:rPr>
          <w:rFonts w:ascii="仿宋_GB2312" w:eastAsia="仿宋_GB2312" w:hAnsi="仿宋_GB2312" w:cs="仿宋_GB2312" w:hint="eastAsia"/>
          <w:b/>
          <w:bCs/>
          <w:kern w:val="0"/>
          <w:szCs w:val="21"/>
        </w:rPr>
        <w:t>4、最后报价</w:t>
      </w:r>
    </w:p>
    <w:p w:rsidR="00F66990" w:rsidRDefault="00F66990" w:rsidP="00F66990">
      <w:pPr>
        <w:adjustRightInd w:val="0"/>
        <w:spacing w:line="360" w:lineRule="auto"/>
        <w:ind w:firstLineChars="200" w:firstLine="420"/>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详见供应商须知27条。</w:t>
      </w:r>
    </w:p>
    <w:p w:rsidR="00F66990" w:rsidRDefault="00F66990" w:rsidP="00F66990">
      <w:pPr>
        <w:adjustRightInd w:val="0"/>
        <w:spacing w:line="360" w:lineRule="auto"/>
        <w:ind w:firstLineChars="200" w:firstLine="422"/>
        <w:rPr>
          <w:rFonts w:ascii="仿宋_GB2312" w:eastAsia="仿宋_GB2312" w:hAnsi="仿宋_GB2312" w:cs="仿宋_GB2312" w:hint="eastAsia"/>
          <w:b/>
          <w:bCs/>
          <w:kern w:val="0"/>
          <w:szCs w:val="21"/>
        </w:rPr>
      </w:pPr>
      <w:r>
        <w:rPr>
          <w:rFonts w:ascii="仿宋_GB2312" w:eastAsia="仿宋_GB2312" w:hAnsi="仿宋_GB2312" w:cs="仿宋_GB2312" w:hint="eastAsia"/>
          <w:b/>
          <w:bCs/>
          <w:kern w:val="0"/>
          <w:szCs w:val="21"/>
        </w:rPr>
        <w:t>5、比较及评价</w:t>
      </w:r>
    </w:p>
    <w:p w:rsidR="00F66990" w:rsidRDefault="00F66990" w:rsidP="00F66990">
      <w:pPr>
        <w:adjustRightInd w:val="0"/>
        <w:spacing w:line="360" w:lineRule="auto"/>
        <w:ind w:firstLineChars="200" w:firstLine="420"/>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7.1磋商小组对通过资格审查、符合性审查的磋商文件进行比较和评价。</w:t>
      </w:r>
    </w:p>
    <w:p w:rsidR="00F66990" w:rsidRDefault="00F66990" w:rsidP="00F66990">
      <w:pPr>
        <w:adjustRightInd w:val="0"/>
        <w:spacing w:line="360" w:lineRule="auto"/>
        <w:ind w:firstLineChars="200" w:firstLine="420"/>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7.2在磋商期间，对磋商文件的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商须知25条内容执行。</w:t>
      </w:r>
    </w:p>
    <w:p w:rsidR="00F66990" w:rsidRDefault="00F66990" w:rsidP="00F66990">
      <w:pPr>
        <w:adjustRightInd w:val="0"/>
        <w:spacing w:line="360" w:lineRule="auto"/>
        <w:ind w:firstLineChars="200" w:firstLine="420"/>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7.3磋商小组</w:t>
      </w:r>
      <w:r>
        <w:rPr>
          <w:rFonts w:ascii="仿宋_GB2312" w:eastAsia="仿宋_GB2312" w:hAnsi="仿宋_GB2312" w:cs="仿宋_GB2312" w:hint="eastAsia"/>
          <w:szCs w:val="21"/>
        </w:rPr>
        <w:t>认为供应商的报价明显低于其他通过符合性审查的供应商报价，有可能影响工程质量或者不能诚信履约的，磋商小组应当要求其在评审现场合理的时间（</w:t>
      </w:r>
      <w:r>
        <w:rPr>
          <w:rFonts w:ascii="仿宋_GB2312" w:eastAsia="仿宋_GB2312" w:hAnsi="仿宋_GB2312" w:cs="仿宋_GB2312" w:hint="eastAsia"/>
          <w:kern w:val="0"/>
          <w:szCs w:val="21"/>
        </w:rPr>
        <w:t>接到通知后</w:t>
      </w:r>
    </w:p>
    <w:p w:rsidR="00F66990" w:rsidRDefault="00F66990" w:rsidP="00F66990">
      <w:pPr>
        <w:adjustRightInd w:val="0"/>
        <w:spacing w:line="360" w:lineRule="auto"/>
        <w:rPr>
          <w:rFonts w:ascii="仿宋_GB2312" w:eastAsia="仿宋_GB2312" w:hAnsi="仿宋_GB2312" w:cs="仿宋_GB2312" w:hint="eastAsia"/>
          <w:szCs w:val="21"/>
        </w:rPr>
      </w:pPr>
      <w:r>
        <w:rPr>
          <w:rFonts w:ascii="仿宋_GB2312" w:eastAsia="仿宋_GB2312" w:hAnsi="仿宋_GB2312" w:cs="仿宋_GB2312" w:hint="eastAsia"/>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供应商不能证明其报价合理性的，磋商小组应当将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无效响应处理</w:t>
      </w:r>
      <w:r>
        <w:rPr>
          <w:rFonts w:ascii="仿宋_GB2312" w:eastAsia="仿宋_GB2312" w:hAnsi="仿宋_GB2312" w:cs="仿宋_GB2312" w:hint="eastAsia"/>
          <w:szCs w:val="21"/>
        </w:rPr>
        <w:t>。</w:t>
      </w:r>
    </w:p>
    <w:p w:rsidR="00F66990" w:rsidRDefault="00F66990" w:rsidP="00F66990">
      <w:pPr>
        <w:adjustRightInd w:val="0"/>
        <w:spacing w:line="360" w:lineRule="auto"/>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供应商的书面说明材料包含工程本身成本、人工费用、运输、税收等，以及最后报价不会影响工程质量或诚信履约能力的说明等。</w:t>
      </w:r>
    </w:p>
    <w:p w:rsidR="00F66990" w:rsidRDefault="00F66990" w:rsidP="00F66990">
      <w:pPr>
        <w:adjustRightInd w:val="0"/>
        <w:spacing w:line="360" w:lineRule="auto"/>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F66990" w:rsidRDefault="00F66990" w:rsidP="00F66990">
      <w:pPr>
        <w:adjustRightInd w:val="0"/>
        <w:spacing w:line="360" w:lineRule="auto"/>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供应商提供书面说明后，磋商小组应当结合采购项目工程需求、专业实际情况、供应商财务状况报告、与其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情况等就供应商的书面说明进行审查评价。供应商如有下列情况的，磋商小组应当将其磋商文件作为无效处理：</w:t>
      </w:r>
    </w:p>
    <w:p w:rsidR="00F66990" w:rsidRDefault="00F66990" w:rsidP="00F66990">
      <w:pPr>
        <w:adjustRightInd w:val="0"/>
        <w:spacing w:line="360" w:lineRule="auto"/>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（1）拒绝或者变相拒绝提供有效书面说明；</w:t>
      </w:r>
    </w:p>
    <w:p w:rsidR="00F66990" w:rsidRDefault="00F66990" w:rsidP="00F66990">
      <w:pPr>
        <w:adjustRightInd w:val="0"/>
        <w:spacing w:line="360" w:lineRule="auto"/>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（2）书面说明不能证明其报价合理性的；</w:t>
      </w:r>
    </w:p>
    <w:p w:rsidR="00F66990" w:rsidRDefault="00F66990" w:rsidP="00F66990">
      <w:pPr>
        <w:adjustRightInd w:val="0"/>
        <w:spacing w:line="360" w:lineRule="auto"/>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（3）未在规定时间内递交有效书面说明书的。</w:t>
      </w:r>
    </w:p>
    <w:p w:rsidR="00F66990" w:rsidRDefault="00F66990" w:rsidP="00F66990">
      <w:pPr>
        <w:adjustRightInd w:val="0"/>
        <w:spacing w:line="360" w:lineRule="auto"/>
        <w:ind w:firstLineChars="200" w:firstLine="422"/>
        <w:rPr>
          <w:rFonts w:ascii="仿宋_GB2312" w:eastAsia="仿宋_GB2312" w:hAnsi="仿宋_GB2312" w:cs="仿宋_GB2312" w:hint="eastAsia"/>
          <w:b/>
          <w:kern w:val="0"/>
          <w:szCs w:val="21"/>
        </w:rPr>
      </w:pPr>
      <w:r>
        <w:rPr>
          <w:rFonts w:ascii="仿宋_GB2312" w:eastAsia="仿宋_GB2312" w:hAnsi="仿宋_GB2312" w:cs="仿宋_GB2312" w:hint="eastAsia"/>
          <w:b/>
          <w:bCs/>
          <w:kern w:val="0"/>
          <w:szCs w:val="21"/>
        </w:rPr>
        <w:t>8、需落实的政府采购政</w:t>
      </w:r>
      <w:r>
        <w:rPr>
          <w:rFonts w:ascii="仿宋_GB2312" w:eastAsia="仿宋_GB2312" w:hAnsi="仿宋_GB2312" w:cs="仿宋_GB2312" w:hint="eastAsia"/>
          <w:b/>
          <w:kern w:val="0"/>
          <w:szCs w:val="21"/>
        </w:rPr>
        <w:t>策性规定：</w:t>
      </w:r>
    </w:p>
    <w:p w:rsidR="00F66990" w:rsidRDefault="00F66990" w:rsidP="00F66990">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8.1对于中小微企业（含监狱企业）的相关规定</w:t>
      </w:r>
    </w:p>
    <w:p w:rsidR="00F66990" w:rsidRDefault="00F66990" w:rsidP="00F66990">
      <w:pPr>
        <w:adjustRightInd w:val="0"/>
        <w:spacing w:line="360" w:lineRule="auto"/>
        <w:ind w:firstLineChars="200" w:firstLine="420"/>
        <w:rPr>
          <w:rFonts w:ascii="仿宋_GB2312" w:eastAsia="仿宋_GB2312" w:hAnsi="仿宋_GB2312" w:cs="仿宋_GB2312" w:hint="eastAsia"/>
          <w:b/>
          <w:kern w:val="0"/>
          <w:szCs w:val="21"/>
        </w:rPr>
      </w:pPr>
      <w:r w:rsidRPr="00247493">
        <w:rPr>
          <w:rFonts w:ascii="仿宋_GB2312" w:eastAsia="仿宋_GB2312" w:hAnsi="仿宋_GB2312" w:cs="仿宋_GB2312" w:hint="eastAsia"/>
          <w:color w:val="FF0000"/>
          <w:szCs w:val="21"/>
        </w:rPr>
        <w:t>根据（财库〔2020〕46号）财政部 工业和信息化部关于印发《政府采购促进中小企业发展管理办法》的通知、《财政部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w:t>
      </w:r>
      <w:r w:rsidRPr="00247493">
        <w:rPr>
          <w:rFonts w:ascii="仿宋_GB2312" w:eastAsia="仿宋_GB2312" w:hAnsi="仿宋_GB2312" w:cs="仿宋_GB2312"/>
          <w:color w:val="FF0000"/>
          <w:szCs w:val="21"/>
        </w:rPr>
        <w:t>5%</w:t>
      </w:r>
      <w:r w:rsidRPr="00247493">
        <w:rPr>
          <w:rFonts w:ascii="仿宋_GB2312" w:eastAsia="仿宋_GB2312" w:hAnsi="仿宋_GB2312" w:cs="仿宋_GB2312" w:hint="eastAsia"/>
          <w:color w:val="FF0000"/>
          <w:szCs w:val="21"/>
        </w:rPr>
        <w:t>后参与评审。</w:t>
      </w:r>
    </w:p>
    <w:p w:rsidR="00F66990" w:rsidRDefault="00F66990" w:rsidP="00F66990">
      <w:pPr>
        <w:adjustRightInd w:val="0"/>
        <w:spacing w:line="360" w:lineRule="auto"/>
        <w:ind w:left="420"/>
        <w:rPr>
          <w:rFonts w:ascii="仿宋_GB2312" w:eastAsia="仿宋_GB2312" w:hAnsi="仿宋_GB2312" w:cs="仿宋_GB2312"/>
          <w:szCs w:val="21"/>
        </w:rPr>
      </w:pPr>
      <w:r>
        <w:rPr>
          <w:rFonts w:ascii="仿宋_GB2312" w:eastAsia="仿宋_GB2312" w:hAnsi="仿宋_GB2312" w:cs="仿宋_GB2312" w:hint="eastAsia"/>
          <w:szCs w:val="21"/>
        </w:rPr>
        <w:t>联合体参加政府采购活动</w:t>
      </w:r>
    </w:p>
    <w:p w:rsidR="00F66990" w:rsidRDefault="00F66990" w:rsidP="00F66990">
      <w:pPr>
        <w:adjustRightInd w:val="0"/>
        <w:spacing w:line="360" w:lineRule="auto"/>
        <w:ind w:left="420"/>
        <w:rPr>
          <w:rFonts w:ascii="仿宋_GB2312" w:eastAsia="仿宋_GB2312" w:hAnsi="仿宋_GB2312" w:cs="仿宋_GB2312" w:hint="eastAsia"/>
          <w:szCs w:val="21"/>
        </w:rPr>
      </w:pPr>
      <w:r w:rsidRPr="00247493">
        <w:rPr>
          <w:rFonts w:ascii="仿宋_GB2312" w:eastAsia="仿宋_GB2312" w:hAnsi="仿宋_GB2312" w:cs="仿宋_GB2312" w:hint="eastAsia"/>
          <w:color w:val="FF0000"/>
          <w:szCs w:val="21"/>
        </w:rPr>
        <w:t>根据（财库〔2020〕46号）财政部 工业和信息化部关于印发《政府采购促进中小企业发展管理办法》的通知</w:t>
      </w:r>
      <w:r>
        <w:rPr>
          <w:rFonts w:ascii="仿宋_GB2312" w:eastAsia="仿宋_GB2312" w:hAnsi="仿宋_GB2312" w:cs="仿宋_GB2312" w:hint="eastAsia"/>
          <w:color w:val="FF0000"/>
          <w:szCs w:val="21"/>
        </w:rPr>
        <w:t>，</w:t>
      </w:r>
      <w:r w:rsidRPr="00247493">
        <w:rPr>
          <w:rFonts w:ascii="仿宋_GB2312" w:eastAsia="仿宋_GB2312" w:hAnsi="仿宋_GB2312" w:cs="仿宋_GB2312" w:hint="eastAsia"/>
          <w:color w:val="FF0000"/>
          <w:szCs w:val="21"/>
        </w:rPr>
        <w:t>其最后报价扣除</w:t>
      </w:r>
      <w:r>
        <w:rPr>
          <w:rFonts w:ascii="仿宋_GB2312" w:eastAsia="仿宋_GB2312" w:hAnsi="仿宋_GB2312" w:cs="仿宋_GB2312"/>
          <w:color w:val="FF0000"/>
          <w:szCs w:val="21"/>
        </w:rPr>
        <w:t>2</w:t>
      </w:r>
      <w:r w:rsidRPr="00247493">
        <w:rPr>
          <w:rFonts w:ascii="仿宋_GB2312" w:eastAsia="仿宋_GB2312" w:hAnsi="仿宋_GB2312" w:cs="仿宋_GB2312"/>
          <w:color w:val="FF0000"/>
          <w:szCs w:val="21"/>
        </w:rPr>
        <w:t>%</w:t>
      </w:r>
      <w:r w:rsidRPr="00247493">
        <w:rPr>
          <w:rFonts w:ascii="仿宋_GB2312" w:eastAsia="仿宋_GB2312" w:hAnsi="仿宋_GB2312" w:cs="仿宋_GB2312" w:hint="eastAsia"/>
          <w:color w:val="FF0000"/>
          <w:szCs w:val="21"/>
        </w:rPr>
        <w:t>后参与评审</w:t>
      </w:r>
      <w:r>
        <w:rPr>
          <w:rFonts w:ascii="仿宋_GB2312" w:eastAsia="仿宋_GB2312" w:hAnsi="仿宋_GB2312" w:cs="仿宋_GB2312" w:hint="eastAsia"/>
          <w:color w:val="FF0000"/>
          <w:szCs w:val="21"/>
        </w:rPr>
        <w:t>。</w:t>
      </w:r>
    </w:p>
    <w:p w:rsidR="00F66990" w:rsidRDefault="00F66990" w:rsidP="00F66990">
      <w:pPr>
        <w:adjustRightInd w:val="0"/>
        <w:spacing w:line="360" w:lineRule="auto"/>
        <w:ind w:firstLineChars="200" w:firstLine="422"/>
        <w:rPr>
          <w:rFonts w:ascii="仿宋_GB2312" w:eastAsia="仿宋_GB2312" w:hAnsi="仿宋_GB2312" w:cs="仿宋_GB2312" w:hint="eastAsia"/>
          <w:b/>
          <w:kern w:val="0"/>
          <w:szCs w:val="21"/>
        </w:rPr>
      </w:pPr>
      <w:r>
        <w:rPr>
          <w:rFonts w:ascii="仿宋_GB2312" w:eastAsia="仿宋_GB2312" w:hAnsi="仿宋_GB2312" w:cs="仿宋_GB2312" w:hint="eastAsia"/>
          <w:b/>
          <w:kern w:val="0"/>
          <w:szCs w:val="21"/>
        </w:rPr>
        <w:t>8.2对于促进残疾人就业政府采购政策的相关规定</w:t>
      </w:r>
    </w:p>
    <w:p w:rsidR="00F66990" w:rsidRDefault="00F66990" w:rsidP="00F66990">
      <w:pPr>
        <w:adjustRightInd w:val="0"/>
        <w:spacing w:line="360" w:lineRule="auto"/>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szCs w:val="21"/>
        </w:rPr>
        <w:t>残疾人福利性单位视同小型、微型企业，对残疾人福利性单位的产品的最后报价给</w:t>
      </w:r>
      <w:r>
        <w:rPr>
          <w:rFonts w:ascii="仿宋_GB2312" w:eastAsia="仿宋_GB2312" w:hAnsi="仿宋_GB2312" w:cs="仿宋_GB2312" w:hint="eastAsia"/>
          <w:kern w:val="0"/>
          <w:szCs w:val="21"/>
        </w:rPr>
        <w:t>予</w:t>
      </w:r>
      <w:r>
        <w:rPr>
          <w:rFonts w:ascii="仿宋_GB2312" w:eastAsia="仿宋_GB2312" w:hAnsi="仿宋_GB2312" w:cs="仿宋_GB2312" w:hint="eastAsia"/>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r>
        <w:rPr>
          <w:rFonts w:ascii="仿宋_GB2312" w:eastAsia="仿宋_GB2312" w:hAnsi="仿宋_GB2312" w:cs="仿宋_GB2312" w:hint="eastAsia"/>
          <w:kern w:val="0"/>
          <w:szCs w:val="21"/>
        </w:rPr>
        <w:t>的价格扣除，用扣除后的价格参与评审。</w:t>
      </w:r>
    </w:p>
    <w:p w:rsidR="00F66990" w:rsidRDefault="00F66990" w:rsidP="00F66990">
      <w:pPr>
        <w:adjustRightInd w:val="0"/>
        <w:spacing w:line="360" w:lineRule="auto"/>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kern w:val="0"/>
          <w:szCs w:val="21"/>
        </w:rPr>
        <w:t>（2）磋商文件中必须提供《残疾人福利性单位声明函》（详见第二章 磋商文件内容及格式），否则不予享受该政策性优惠，并对声明的真实性负责</w:t>
      </w:r>
      <w:r>
        <w:rPr>
          <w:rFonts w:ascii="仿宋_GB2312" w:eastAsia="仿宋_GB2312" w:hAnsi="仿宋_GB2312" w:cs="仿宋_GB2312" w:hint="eastAsia"/>
          <w:szCs w:val="21"/>
        </w:rPr>
        <w:t>，如《残疾人福利性单位声明函》与事实不符的，将依照《政府采购法》第七十七条第一款的规定追究法律责任。</w:t>
      </w:r>
    </w:p>
    <w:p w:rsidR="00F66990" w:rsidRDefault="00F66990" w:rsidP="00F66990">
      <w:pPr>
        <w:adjustRightInd w:val="0"/>
        <w:spacing w:line="360" w:lineRule="auto"/>
        <w:ind w:firstLineChars="200" w:firstLine="420"/>
        <w:rPr>
          <w:rFonts w:ascii="仿宋_GB2312" w:eastAsia="仿宋_GB2312" w:hAnsi="仿宋_GB2312" w:cs="仿宋_GB2312" w:hint="eastAsia"/>
          <w:bCs/>
          <w:szCs w:val="21"/>
        </w:rPr>
      </w:pPr>
      <w:r>
        <w:rPr>
          <w:rFonts w:ascii="仿宋_GB2312" w:eastAsia="仿宋_GB2312" w:hAnsi="仿宋_GB2312" w:cs="仿宋_GB2312" w:hint="eastAsia"/>
          <w:bCs/>
          <w:szCs w:val="21"/>
        </w:rPr>
        <w:t>（3）残疾人福利性单位属于小型、微型企业的，不重复享受政策。</w:t>
      </w:r>
    </w:p>
    <w:p w:rsidR="00F66990" w:rsidRDefault="00F66990" w:rsidP="00F66990">
      <w:pPr>
        <w:adjustRightInd w:val="0"/>
        <w:snapToGrid w:val="0"/>
        <w:spacing w:line="360" w:lineRule="auto"/>
        <w:ind w:firstLineChars="200" w:firstLine="422"/>
        <w:rPr>
          <w:rFonts w:ascii="仿宋_GB2312" w:eastAsia="仿宋_GB2312" w:hAnsi="仿宋_GB2312" w:cs="仿宋_GB2312" w:hint="eastAsia"/>
          <w:b/>
          <w:kern w:val="0"/>
          <w:szCs w:val="21"/>
        </w:rPr>
      </w:pPr>
      <w:r>
        <w:rPr>
          <w:rFonts w:ascii="仿宋_GB2312" w:eastAsia="仿宋_GB2312" w:hAnsi="仿宋_GB2312" w:cs="仿宋_GB2312" w:hint="eastAsia"/>
          <w:b/>
          <w:kern w:val="0"/>
          <w:szCs w:val="21"/>
        </w:rPr>
        <w:t>8.3对于节能产品、环境标志产品的相关规定</w:t>
      </w:r>
    </w:p>
    <w:p w:rsidR="00F66990" w:rsidRDefault="00F66990" w:rsidP="00F66990">
      <w:pPr>
        <w:adjustRightInd w:val="0"/>
        <w:snapToGrid w:val="0"/>
        <w:spacing w:line="360" w:lineRule="auto"/>
        <w:ind w:firstLineChars="200" w:firstLine="420"/>
        <w:jc w:val="left"/>
        <w:rPr>
          <w:rFonts w:ascii="仿宋_GB2312" w:eastAsia="仿宋_GB2312" w:hAnsi="仿宋_GB2312" w:cs="仿宋_GB2312" w:hint="eastAsia"/>
          <w:szCs w:val="21"/>
        </w:rPr>
      </w:pPr>
      <w:r>
        <w:rPr>
          <w:rFonts w:ascii="仿宋_GB2312" w:eastAsia="仿宋_GB2312" w:hAnsi="仿宋_GB2312" w:cs="仿宋_GB2312" w:hint="eastAsia"/>
          <w:szCs w:val="21"/>
        </w:rPr>
        <w:t>（1）节能产品或环境标志产品，依据品目清单和认证证书实施政府优先采购。供应商应能够提供国家确定的认证机构出具的、处于有效期之内的节能产品、环境标志产品认证证书，方可对获得证书的产品优先推荐。</w:t>
      </w:r>
    </w:p>
    <w:p w:rsidR="00F66990" w:rsidRDefault="00F66990" w:rsidP="00F66990">
      <w:pPr>
        <w:adjustRightInd w:val="0"/>
        <w:snapToGrid w:val="0"/>
        <w:spacing w:line="360" w:lineRule="auto"/>
        <w:ind w:firstLineChars="300" w:firstLine="630"/>
        <w:jc w:val="left"/>
        <w:rPr>
          <w:rFonts w:ascii="仿宋_GB2312" w:eastAsia="仿宋_GB2312" w:hAnsi="仿宋_GB2312" w:cs="仿宋_GB2312" w:hint="eastAsia"/>
          <w:szCs w:val="21"/>
        </w:rPr>
      </w:pPr>
      <w:r>
        <w:rPr>
          <w:rFonts w:ascii="仿宋_GB2312" w:eastAsia="仿宋_GB2312" w:hAnsi="仿宋_GB2312" w:cs="仿宋_GB2312" w:hint="eastAsia"/>
          <w:kern w:val="0"/>
          <w:szCs w:val="21"/>
        </w:rPr>
        <w:t>评审时，对清单中产品给予相应的加分。（详见评分细则）</w:t>
      </w:r>
    </w:p>
    <w:p w:rsidR="00F66990" w:rsidRDefault="00F66990" w:rsidP="00F66990">
      <w:pPr>
        <w:adjustRightInd w:val="0"/>
        <w:snapToGrid w:val="0"/>
        <w:spacing w:line="360" w:lineRule="auto"/>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F66990" w:rsidRDefault="00F66990" w:rsidP="00F66990">
      <w:pPr>
        <w:adjustRightInd w:val="0"/>
        <w:snapToGrid w:val="0"/>
        <w:spacing w:line="360" w:lineRule="auto"/>
        <w:ind w:firstLineChars="200" w:firstLine="420"/>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F66990" w:rsidRDefault="00F66990" w:rsidP="00F66990">
      <w:pPr>
        <w:adjustRightInd w:val="0"/>
        <w:snapToGrid w:val="0"/>
        <w:spacing w:line="360" w:lineRule="auto"/>
        <w:ind w:firstLineChars="200" w:firstLine="422"/>
        <w:rPr>
          <w:rFonts w:ascii="仿宋_GB2312" w:eastAsia="仿宋_GB2312" w:hAnsi="仿宋_GB2312" w:cs="仿宋_GB2312" w:hint="eastAsia"/>
          <w:b/>
          <w:kern w:val="0"/>
          <w:szCs w:val="21"/>
        </w:rPr>
      </w:pPr>
      <w:r>
        <w:rPr>
          <w:rFonts w:ascii="仿宋_GB2312" w:eastAsia="仿宋_GB2312" w:hAnsi="仿宋_GB2312" w:cs="仿宋_GB2312" w:hint="eastAsia"/>
          <w:b/>
          <w:kern w:val="0"/>
          <w:szCs w:val="21"/>
        </w:rPr>
        <w:t>8.4对于贫困地区农副产品的相关规定</w:t>
      </w:r>
    </w:p>
    <w:p w:rsidR="00F66990" w:rsidRDefault="00F66990" w:rsidP="00F66990">
      <w:pPr>
        <w:adjustRightInd w:val="0"/>
        <w:spacing w:line="360" w:lineRule="auto"/>
        <w:ind w:firstLineChars="200" w:firstLine="420"/>
        <w:jc w:val="left"/>
        <w:rPr>
          <w:rFonts w:ascii="仿宋_GB2312" w:eastAsia="仿宋_GB2312" w:hAnsi="仿宋_GB2312" w:cs="仿宋_GB2312" w:hint="eastAsia"/>
          <w:szCs w:val="21"/>
        </w:rPr>
      </w:pPr>
      <w:r>
        <w:rPr>
          <w:rFonts w:ascii="仿宋_GB2312" w:eastAsia="仿宋_GB2312" w:hAnsi="仿宋_GB2312" w:cs="仿宋_GB2312" w:hint="eastAsia"/>
          <w:szCs w:val="21"/>
        </w:rPr>
        <w:t>对于非专门面向贫困地区采购农副产品的项目，在满足价格扣除条件且在磋商文件中按要求提交了《贫困地区农副产品声明函》的供应商，对响应报价给予价格扣除，用扣除后的价格参与评审。响应报价扣除比例为相应</w:t>
      </w:r>
      <w:r>
        <w:rPr>
          <w:rFonts w:ascii="仿宋_GB2312" w:eastAsia="仿宋_GB2312" w:hAnsi="仿宋_GB2312" w:cs="仿宋_GB2312" w:hint="eastAsia"/>
          <w:kern w:val="0"/>
          <w:szCs w:val="21"/>
        </w:rPr>
        <w:t>产品最后报价的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66990" w:rsidRDefault="00F66990" w:rsidP="00F66990">
      <w:pPr>
        <w:adjustRightInd w:val="0"/>
        <w:spacing w:line="360" w:lineRule="auto"/>
        <w:ind w:firstLineChars="200" w:firstLine="422"/>
        <w:jc w:val="left"/>
        <w:rPr>
          <w:rFonts w:ascii="仿宋_GB2312" w:eastAsia="仿宋_GB2312" w:hAnsi="仿宋_GB2312" w:cs="仿宋_GB2312" w:hint="eastAsia"/>
          <w:b/>
          <w:bCs/>
          <w:szCs w:val="21"/>
        </w:rPr>
      </w:pPr>
      <w:r>
        <w:rPr>
          <w:rFonts w:ascii="仿宋_GB2312" w:eastAsia="仿宋_GB2312" w:hAnsi="仿宋_GB2312" w:cs="仿宋_GB2312" w:hint="eastAsia"/>
          <w:b/>
          <w:bCs/>
          <w:szCs w:val="21"/>
        </w:rPr>
        <w:t>8.5对于列入《辽宁省创新产品和服务目录》内的产品、服务的相关规定</w:t>
      </w:r>
    </w:p>
    <w:p w:rsidR="00F66990" w:rsidRDefault="00F66990" w:rsidP="00F66990">
      <w:pPr>
        <w:adjustRightInd w:val="0"/>
        <w:spacing w:line="360" w:lineRule="auto"/>
        <w:ind w:firstLineChars="200" w:firstLine="420"/>
        <w:jc w:val="left"/>
        <w:rPr>
          <w:rFonts w:ascii="仿宋_GB2312" w:eastAsia="仿宋_GB2312" w:hAnsi="仿宋_GB2312" w:cs="仿宋_GB2312" w:hint="eastAsia"/>
          <w:szCs w:val="21"/>
        </w:rPr>
      </w:pPr>
      <w:r>
        <w:rPr>
          <w:rFonts w:ascii="仿宋_GB2312" w:eastAsia="仿宋_GB2312" w:hAnsi="仿宋_GB2312" w:cs="仿宋_GB2312" w:hint="eastAsia"/>
          <w:szCs w:val="21"/>
        </w:rPr>
        <w:t>对列入《辽宁省创新产品和服务目录》内的响应产品、服务给予</w:t>
      </w:r>
      <w:r>
        <w:rPr>
          <w:rFonts w:ascii="仿宋_GB2312" w:eastAsia="仿宋_GB2312" w:hAnsi="仿宋_GB2312" w:cs="仿宋_GB2312" w:hint="eastAsia"/>
          <w:szCs w:val="21"/>
          <w:u w:val="single"/>
        </w:rPr>
        <w:t>8%</w:t>
      </w:r>
      <w:r>
        <w:rPr>
          <w:rFonts w:ascii="仿宋_GB2312" w:eastAsia="仿宋_GB2312" w:hAnsi="仿宋_GB2312" w:cs="仿宋_GB2312" w:hint="eastAsia"/>
          <w:szCs w:val="21"/>
        </w:rPr>
        <w:t>（6-8%）的加分（详见评分细则）。</w:t>
      </w:r>
    </w:p>
    <w:p w:rsidR="00F66990" w:rsidRDefault="00F66990" w:rsidP="00F66990">
      <w:pPr>
        <w:adjustRightInd w:val="0"/>
        <w:spacing w:line="360" w:lineRule="auto"/>
        <w:ind w:firstLineChars="200" w:firstLine="422"/>
        <w:rPr>
          <w:rFonts w:ascii="仿宋_GB2312" w:eastAsia="仿宋_GB2312" w:hAnsi="仿宋_GB2312" w:cs="仿宋_GB2312" w:hint="eastAsia"/>
          <w:b/>
          <w:bCs/>
          <w:kern w:val="0"/>
          <w:szCs w:val="21"/>
        </w:rPr>
      </w:pPr>
      <w:r>
        <w:rPr>
          <w:rFonts w:ascii="仿宋_GB2312" w:eastAsia="仿宋_GB2312" w:hAnsi="仿宋_GB2312" w:cs="仿宋_GB2312" w:hint="eastAsia"/>
          <w:b/>
          <w:bCs/>
          <w:kern w:val="0"/>
          <w:szCs w:val="21"/>
        </w:rPr>
        <w:t>9、磋商</w:t>
      </w:r>
      <w:r>
        <w:rPr>
          <w:rFonts w:ascii="仿宋_GB2312" w:eastAsia="仿宋_GB2312" w:hAnsi="仿宋_GB2312" w:cs="仿宋_GB2312"/>
          <w:b/>
          <w:bCs/>
          <w:kern w:val="0"/>
          <w:szCs w:val="21"/>
        </w:rPr>
        <w:t>文件</w:t>
      </w:r>
      <w:r>
        <w:rPr>
          <w:rFonts w:ascii="仿宋_GB2312" w:eastAsia="仿宋_GB2312" w:hAnsi="仿宋_GB2312" w:cs="仿宋_GB2312" w:hint="eastAsia"/>
          <w:b/>
          <w:bCs/>
          <w:kern w:val="0"/>
          <w:szCs w:val="21"/>
        </w:rPr>
        <w:t>无效</w:t>
      </w:r>
    </w:p>
    <w:p w:rsidR="00F66990" w:rsidRDefault="00F66990" w:rsidP="00F66990">
      <w:pPr>
        <w:adjustRightInd w:val="0"/>
        <w:spacing w:line="360" w:lineRule="auto"/>
        <w:ind w:firstLineChars="200" w:firstLine="420"/>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详见供应商须知28条。</w:t>
      </w:r>
    </w:p>
    <w:p w:rsidR="00F66990" w:rsidRDefault="00F66990" w:rsidP="00F66990">
      <w:pPr>
        <w:numPr>
          <w:ilvl w:val="0"/>
          <w:numId w:val="7"/>
        </w:numPr>
        <w:adjustRightInd w:val="0"/>
        <w:spacing w:line="360" w:lineRule="auto"/>
        <w:ind w:firstLineChars="200" w:firstLine="422"/>
        <w:rPr>
          <w:rFonts w:ascii="仿宋_GB2312" w:eastAsia="仿宋_GB2312" w:hAnsi="仿宋_GB2312" w:cs="仿宋_GB2312" w:hint="eastAsia"/>
          <w:b/>
          <w:bCs/>
          <w:kern w:val="0"/>
          <w:szCs w:val="21"/>
        </w:rPr>
      </w:pPr>
      <w:r>
        <w:rPr>
          <w:rFonts w:ascii="仿宋_GB2312" w:eastAsia="仿宋_GB2312" w:hAnsi="仿宋_GB2312" w:cs="仿宋_GB2312" w:hint="eastAsia"/>
          <w:b/>
          <w:bCs/>
          <w:kern w:val="0"/>
          <w:szCs w:val="21"/>
        </w:rPr>
        <w:t>推荐成交供应商的原则</w:t>
      </w:r>
    </w:p>
    <w:p w:rsidR="00F66990" w:rsidRDefault="00F66990" w:rsidP="00F66990">
      <w:pPr>
        <w:adjustRightInd w:val="0"/>
        <w:spacing w:line="360" w:lineRule="auto"/>
        <w:ind w:firstLineChars="200" w:firstLine="420"/>
        <w:rPr>
          <w:rFonts w:ascii="仿宋_GB2312" w:eastAsia="仿宋_GB2312" w:hAnsi="仿宋_GB2312" w:cs="仿宋_GB2312" w:hint="eastAsia"/>
          <w:bCs/>
          <w:szCs w:val="21"/>
        </w:rPr>
      </w:pPr>
      <w:r>
        <w:rPr>
          <w:rFonts w:ascii="仿宋_GB2312" w:eastAsia="仿宋_GB2312" w:hAnsi="仿宋_GB2312" w:cs="仿宋_GB2312" w:hint="eastAsia"/>
          <w:bCs/>
          <w:szCs w:val="21"/>
        </w:rPr>
        <w:t>详见第一</w:t>
      </w:r>
      <w:proofErr w:type="gramStart"/>
      <w:r>
        <w:rPr>
          <w:rFonts w:ascii="仿宋_GB2312" w:eastAsia="仿宋_GB2312" w:hAnsi="仿宋_GB2312" w:cs="仿宋_GB2312" w:hint="eastAsia"/>
          <w:bCs/>
          <w:szCs w:val="21"/>
        </w:rPr>
        <w:t>章供应</w:t>
      </w:r>
      <w:proofErr w:type="gramEnd"/>
      <w:r>
        <w:rPr>
          <w:rFonts w:ascii="仿宋_GB2312" w:eastAsia="仿宋_GB2312" w:hAnsi="仿宋_GB2312" w:cs="仿宋_GB2312" w:hint="eastAsia"/>
          <w:bCs/>
          <w:szCs w:val="21"/>
        </w:rPr>
        <w:t>商须知第31条，具体处理办法如下：</w:t>
      </w:r>
    </w:p>
    <w:p w:rsidR="00F66990" w:rsidRDefault="00F66990" w:rsidP="00F66990">
      <w:pPr>
        <w:adjustRightInd w:val="0"/>
        <w:spacing w:line="360" w:lineRule="auto"/>
        <w:ind w:firstLineChars="200" w:firstLine="420"/>
        <w:rPr>
          <w:rFonts w:ascii="仿宋_GB2312" w:eastAsia="仿宋_GB2312" w:hAnsi="仿宋_GB2312" w:cs="仿宋_GB2312" w:hint="eastAsia"/>
          <w:bCs/>
          <w:szCs w:val="21"/>
        </w:rPr>
      </w:pPr>
      <w:r>
        <w:rPr>
          <w:rFonts w:ascii="仿宋_GB2312" w:eastAsia="仿宋_GB2312" w:hAnsi="仿宋_GB2312" w:cs="仿宋_GB2312" w:hint="eastAsia"/>
          <w:bCs/>
          <w:szCs w:val="21"/>
        </w:rPr>
        <w:t>得分相同的，按扣除后的最后报价由低到高顺序排序；</w:t>
      </w:r>
    </w:p>
    <w:p w:rsidR="00F66990" w:rsidRDefault="00F66990" w:rsidP="00F66990">
      <w:pPr>
        <w:adjustRightInd w:val="0"/>
        <w:spacing w:line="360" w:lineRule="auto"/>
        <w:ind w:firstLineChars="200" w:firstLine="420"/>
        <w:rPr>
          <w:rFonts w:ascii="仿宋_GB2312" w:eastAsia="仿宋_GB2312" w:hAnsi="仿宋_GB2312" w:cs="仿宋_GB2312" w:hint="eastAsia"/>
          <w:bCs/>
          <w:szCs w:val="21"/>
        </w:rPr>
      </w:pPr>
      <w:r>
        <w:rPr>
          <w:rFonts w:ascii="仿宋_GB2312" w:eastAsia="仿宋_GB2312" w:hAnsi="仿宋_GB2312" w:cs="仿宋_GB2312" w:hint="eastAsia"/>
          <w:bCs/>
          <w:szCs w:val="21"/>
        </w:rPr>
        <w:t>按前款不能区分的，按最后报价由低至高顺序排序；</w:t>
      </w:r>
    </w:p>
    <w:p w:rsidR="00F66990" w:rsidRDefault="00F66990" w:rsidP="00F66990">
      <w:pPr>
        <w:adjustRightInd w:val="0"/>
        <w:spacing w:line="360" w:lineRule="auto"/>
        <w:ind w:firstLineChars="200" w:firstLine="420"/>
        <w:rPr>
          <w:rFonts w:ascii="仿宋_GB2312" w:eastAsia="仿宋_GB2312" w:hAnsi="仿宋_GB2312" w:cs="仿宋_GB2312" w:hint="eastAsia"/>
          <w:bCs/>
          <w:szCs w:val="21"/>
        </w:rPr>
      </w:pPr>
      <w:r>
        <w:rPr>
          <w:rFonts w:ascii="仿宋_GB2312" w:eastAsia="仿宋_GB2312" w:hAnsi="仿宋_GB2312" w:cs="仿宋_GB2312" w:hint="eastAsia"/>
          <w:bCs/>
          <w:szCs w:val="21"/>
        </w:rPr>
        <w:t>按前款不能区分的，优先采购节能产品、环保产品；</w:t>
      </w:r>
    </w:p>
    <w:p w:rsidR="00F66990" w:rsidRDefault="00F66990" w:rsidP="00F66990">
      <w:pPr>
        <w:adjustRightInd w:val="0"/>
        <w:spacing w:line="360" w:lineRule="auto"/>
        <w:ind w:firstLineChars="200" w:firstLine="420"/>
        <w:rPr>
          <w:rFonts w:ascii="仿宋_GB2312" w:eastAsia="仿宋_GB2312" w:hAnsi="仿宋_GB2312" w:cs="仿宋_GB2312" w:hint="eastAsia"/>
          <w:bCs/>
          <w:szCs w:val="21"/>
        </w:rPr>
      </w:pPr>
      <w:r>
        <w:rPr>
          <w:rFonts w:ascii="仿宋_GB2312" w:eastAsia="仿宋_GB2312" w:hAnsi="仿宋_GB2312" w:cs="仿宋_GB2312" w:hint="eastAsia"/>
          <w:bCs/>
          <w:szCs w:val="21"/>
        </w:rPr>
        <w:t>按前款不能区分的，优先采购列入《辽宁省创新产品和服务目录》内的产品、服务；</w:t>
      </w:r>
    </w:p>
    <w:p w:rsidR="00F66990" w:rsidRDefault="00F66990" w:rsidP="00F66990">
      <w:pPr>
        <w:adjustRightInd w:val="0"/>
        <w:spacing w:line="360" w:lineRule="auto"/>
        <w:ind w:firstLineChars="200" w:firstLine="420"/>
        <w:rPr>
          <w:rFonts w:ascii="仿宋_GB2312" w:eastAsia="仿宋_GB2312" w:hAnsi="仿宋_GB2312" w:cs="仿宋_GB2312" w:hint="eastAsia"/>
          <w:bCs/>
          <w:szCs w:val="21"/>
        </w:rPr>
      </w:pPr>
      <w:r>
        <w:rPr>
          <w:rFonts w:ascii="仿宋_GB2312" w:eastAsia="仿宋_GB2312" w:hAnsi="仿宋_GB2312" w:cs="仿宋_GB2312" w:hint="eastAsia"/>
          <w:bCs/>
          <w:szCs w:val="21"/>
        </w:rPr>
        <w:t>按前款不能区分的，按技术指标优劣排序；</w:t>
      </w:r>
    </w:p>
    <w:p w:rsidR="00F66990" w:rsidRDefault="00F66990" w:rsidP="00F66990">
      <w:pPr>
        <w:adjustRightInd w:val="0"/>
        <w:spacing w:line="360" w:lineRule="auto"/>
        <w:ind w:firstLineChars="200" w:firstLine="420"/>
        <w:rPr>
          <w:rFonts w:ascii="仿宋_GB2312" w:eastAsia="仿宋_GB2312" w:hAnsi="仿宋_GB2312" w:cs="仿宋_GB2312" w:hint="eastAsia"/>
          <w:bCs/>
          <w:szCs w:val="21"/>
        </w:rPr>
      </w:pPr>
      <w:r>
        <w:rPr>
          <w:rFonts w:ascii="仿宋_GB2312" w:eastAsia="仿宋_GB2312" w:hAnsi="仿宋_GB2312" w:cs="仿宋_GB2312" w:hint="eastAsia"/>
          <w:bCs/>
          <w:szCs w:val="21"/>
        </w:rPr>
        <w:t>其他情况，由磋商小组集体研究处理。</w:t>
      </w:r>
    </w:p>
    <w:p w:rsidR="00F66990" w:rsidRDefault="00F66990" w:rsidP="00F66990">
      <w:pPr>
        <w:adjustRightInd w:val="0"/>
        <w:spacing w:line="360" w:lineRule="auto"/>
        <w:ind w:firstLineChars="200" w:firstLine="422"/>
        <w:rPr>
          <w:rFonts w:ascii="仿宋_GB2312" w:eastAsia="仿宋_GB2312" w:hAnsi="仿宋_GB2312" w:cs="仿宋_GB2312" w:hint="eastAsia"/>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F66990" w:rsidRDefault="00F66990" w:rsidP="00F66990">
      <w:pPr>
        <w:adjustRightInd w:val="0"/>
        <w:spacing w:line="360" w:lineRule="auto"/>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磋商小组根据全体磋商小组成员签字的原始评审记录和评审结果编写评审报告，并向采购人提交书面评审报告。</w:t>
      </w:r>
    </w:p>
    <w:p w:rsidR="00F66990" w:rsidRDefault="00F66990" w:rsidP="00F66990">
      <w:pPr>
        <w:adjustRightInd w:val="0"/>
        <w:spacing w:line="360" w:lineRule="auto"/>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采购人按照评审报告确定的成交候选供应商名单按顺序确定成交供应商，或由采购人委托磋商小组按照第一章 供应商须知表33条中规定的方式确定成交供应商。</w:t>
      </w:r>
    </w:p>
    <w:p w:rsidR="00CD4EFB" w:rsidRDefault="00CD4EFB">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CD4EFB" w:rsidRDefault="00CD4EFB" w:rsidP="00CD4EFB">
      <w:pPr>
        <w:pStyle w:val="2"/>
        <w:adjustRightInd w:val="0"/>
        <w:snapToGrid w:val="0"/>
        <w:spacing w:before="0" w:after="0" w:line="240" w:lineRule="auto"/>
        <w:jc w:val="left"/>
        <w:rPr>
          <w:rFonts w:ascii="仿宋_GB2312" w:eastAsia="仿宋_GB2312" w:hAnsi="仿宋_GB2312" w:cs="仿宋_GB2312"/>
          <w:sz w:val="28"/>
          <w:szCs w:val="28"/>
        </w:rPr>
      </w:pPr>
      <w:bookmarkStart w:id="119" w:name="_Toc47985968"/>
      <w:bookmarkStart w:id="120" w:name="_Toc533340170"/>
      <w:bookmarkStart w:id="121" w:name="_Toc4485646"/>
      <w:r>
        <w:rPr>
          <w:rFonts w:ascii="仿宋_GB2312" w:eastAsia="仿宋_GB2312" w:hAnsi="仿宋_GB2312" w:cs="仿宋_GB2312" w:hint="eastAsia"/>
          <w:sz w:val="28"/>
          <w:szCs w:val="28"/>
        </w:rPr>
        <w:t>附件1</w:t>
      </w:r>
      <w:bookmarkEnd w:id="119"/>
      <w:r>
        <w:rPr>
          <w:rFonts w:ascii="仿宋_GB2312" w:eastAsia="仿宋_GB2312" w:hAnsi="仿宋_GB2312" w:cs="仿宋_GB2312" w:hint="eastAsia"/>
          <w:sz w:val="28"/>
          <w:szCs w:val="28"/>
        </w:rPr>
        <w:t xml:space="preserve">                   </w:t>
      </w:r>
      <w:bookmarkEnd w:id="120"/>
      <w:bookmarkEnd w:id="121"/>
    </w:p>
    <w:p w:rsidR="00CD4EFB" w:rsidRDefault="00CD4EFB" w:rsidP="00CD4EFB">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3480"/>
        <w:gridCol w:w="2000"/>
        <w:gridCol w:w="760"/>
        <w:gridCol w:w="760"/>
        <w:gridCol w:w="763"/>
      </w:tblGrid>
      <w:tr w:rsidR="001F038C" w:rsidTr="008F4197">
        <w:trPr>
          <w:trHeight w:val="487"/>
        </w:trPr>
        <w:tc>
          <w:tcPr>
            <w:tcW w:w="715" w:type="dxa"/>
            <w:vMerge w:val="restart"/>
            <w:vAlign w:val="center"/>
          </w:tcPr>
          <w:p w:rsidR="001F038C" w:rsidRDefault="001F038C" w:rsidP="008F4197">
            <w:pPr>
              <w:rPr>
                <w:rFonts w:ascii="仿宋_GB2312" w:eastAsia="仿宋_GB2312" w:hAnsi="仿宋_GB2312" w:cs="仿宋_GB2312"/>
              </w:rPr>
            </w:pPr>
            <w:bookmarkStart w:id="122" w:name="_Toc533340171"/>
            <w:bookmarkStart w:id="123" w:name="_Toc4485647"/>
            <w:r>
              <w:rPr>
                <w:rFonts w:ascii="仿宋_GB2312" w:eastAsia="仿宋_GB2312" w:hAnsi="仿宋_GB2312" w:cs="仿宋_GB2312" w:hint="eastAsia"/>
              </w:rPr>
              <w:t>序号</w:t>
            </w:r>
          </w:p>
        </w:tc>
        <w:tc>
          <w:tcPr>
            <w:tcW w:w="3480" w:type="dxa"/>
            <w:vMerge w:val="restart"/>
            <w:vAlign w:val="center"/>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24" w:name="_Toc47985969"/>
            <w:r>
              <w:rPr>
                <w:rFonts w:ascii="仿宋_GB2312" w:eastAsia="仿宋_GB2312" w:hAnsi="仿宋_GB2312" w:cs="仿宋_GB2312" w:hint="eastAsia"/>
                <w:b w:val="0"/>
                <w:sz w:val="21"/>
                <w:szCs w:val="21"/>
              </w:rPr>
              <w:t>审查项目</w:t>
            </w:r>
            <w:bookmarkEnd w:id="122"/>
            <w:bookmarkEnd w:id="123"/>
            <w:bookmarkEnd w:id="124"/>
          </w:p>
        </w:tc>
        <w:tc>
          <w:tcPr>
            <w:tcW w:w="2000" w:type="dxa"/>
            <w:vMerge w:val="restart"/>
            <w:vAlign w:val="center"/>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25" w:name="_Toc533340172"/>
            <w:bookmarkStart w:id="126" w:name="_Toc4485648"/>
            <w:bookmarkStart w:id="127" w:name="_Toc47985970"/>
            <w:r>
              <w:rPr>
                <w:rFonts w:ascii="仿宋_GB2312" w:eastAsia="仿宋_GB2312" w:hAnsi="仿宋_GB2312" w:cs="仿宋_GB2312" w:hint="eastAsia"/>
                <w:b w:val="0"/>
                <w:sz w:val="21"/>
                <w:szCs w:val="21"/>
              </w:rPr>
              <w:t>审查标准</w:t>
            </w:r>
            <w:bookmarkEnd w:id="125"/>
            <w:bookmarkEnd w:id="126"/>
            <w:bookmarkEnd w:id="127"/>
          </w:p>
        </w:tc>
        <w:tc>
          <w:tcPr>
            <w:tcW w:w="2283" w:type="dxa"/>
            <w:gridSpan w:val="3"/>
            <w:vAlign w:val="center"/>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28" w:name="_Toc533340173"/>
            <w:bookmarkStart w:id="129" w:name="_Toc4485649"/>
            <w:bookmarkStart w:id="130" w:name="_Toc47985971"/>
            <w:r>
              <w:rPr>
                <w:rFonts w:ascii="仿宋_GB2312" w:eastAsia="仿宋_GB2312" w:hAnsi="仿宋_GB2312" w:cs="仿宋_GB2312" w:hint="eastAsia"/>
                <w:b w:val="0"/>
                <w:sz w:val="21"/>
                <w:szCs w:val="21"/>
              </w:rPr>
              <w:t>供应商名称</w:t>
            </w:r>
            <w:bookmarkEnd w:id="128"/>
            <w:bookmarkEnd w:id="129"/>
            <w:bookmarkEnd w:id="130"/>
          </w:p>
        </w:tc>
      </w:tr>
      <w:tr w:rsidR="001F038C" w:rsidTr="008F4197">
        <w:trPr>
          <w:trHeight w:val="428"/>
        </w:trPr>
        <w:tc>
          <w:tcPr>
            <w:tcW w:w="715" w:type="dxa"/>
            <w:vMerge/>
            <w:vAlign w:val="center"/>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3480" w:type="dxa"/>
            <w:vMerge/>
            <w:vAlign w:val="center"/>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000" w:type="dxa"/>
            <w:vMerge/>
            <w:vAlign w:val="center"/>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vAlign w:val="center"/>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vAlign w:val="center"/>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vAlign w:val="center"/>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1F038C" w:rsidTr="008F4197">
        <w:trPr>
          <w:trHeight w:val="797"/>
        </w:trPr>
        <w:tc>
          <w:tcPr>
            <w:tcW w:w="715" w:type="dxa"/>
            <w:vAlign w:val="center"/>
          </w:tcPr>
          <w:p w:rsidR="001F038C" w:rsidRDefault="001F038C" w:rsidP="008F4197">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480" w:type="dxa"/>
            <w:vAlign w:val="center"/>
          </w:tcPr>
          <w:p w:rsidR="001F038C" w:rsidRDefault="001F038C" w:rsidP="008F4197">
            <w:pPr>
              <w:snapToGrid w:val="0"/>
              <w:rPr>
                <w:rFonts w:ascii="仿宋_GB2312" w:eastAsia="仿宋_GB2312" w:hAnsi="仿宋_GB2312" w:cs="仿宋_GB2312"/>
                <w:szCs w:val="21"/>
              </w:rPr>
            </w:pPr>
            <w:r>
              <w:rPr>
                <w:rFonts w:ascii="仿宋_GB2312" w:eastAsia="仿宋_GB2312" w:hAnsi="仿宋_GB2312" w:cs="仿宋_GB2312" w:hint="eastAsia"/>
              </w:rPr>
              <w:t>营业执照或事业单位法人证书或执业许可证等证明文件或自然人的身份证明</w:t>
            </w:r>
          </w:p>
        </w:tc>
        <w:tc>
          <w:tcPr>
            <w:tcW w:w="2000" w:type="dxa"/>
            <w:vAlign w:val="center"/>
          </w:tcPr>
          <w:p w:rsidR="001F038C" w:rsidRDefault="001F038C" w:rsidP="008F4197">
            <w:pPr>
              <w:pStyle w:val="2"/>
              <w:adjustRightInd w:val="0"/>
              <w:snapToGrid w:val="0"/>
              <w:spacing w:before="0" w:after="0" w:line="240" w:lineRule="auto"/>
              <w:rPr>
                <w:rFonts w:ascii="仿宋_GB2312" w:eastAsia="仿宋_GB2312" w:hAnsi="仿宋_GB2312" w:cs="仿宋_GB2312"/>
                <w:b w:val="0"/>
                <w:sz w:val="21"/>
                <w:szCs w:val="21"/>
              </w:rPr>
            </w:pPr>
            <w:bookmarkStart w:id="131" w:name="_Toc533340174"/>
            <w:bookmarkStart w:id="132" w:name="_Toc4485650"/>
            <w:bookmarkStart w:id="133" w:name="_Toc47985972"/>
            <w:r>
              <w:rPr>
                <w:rFonts w:ascii="仿宋_GB2312" w:eastAsia="仿宋_GB2312" w:hAnsi="仿宋_GB2312" w:cs="仿宋_GB2312" w:hint="eastAsia"/>
                <w:b w:val="0"/>
                <w:sz w:val="21"/>
                <w:szCs w:val="21"/>
              </w:rPr>
              <w:t>1.按要求提供</w:t>
            </w:r>
            <w:bookmarkEnd w:id="131"/>
            <w:bookmarkEnd w:id="132"/>
            <w:bookmarkEnd w:id="133"/>
          </w:p>
          <w:p w:rsidR="001F038C" w:rsidRDefault="001F038C" w:rsidP="008F4197">
            <w:pPr>
              <w:pStyle w:val="2"/>
              <w:adjustRightInd w:val="0"/>
              <w:snapToGrid w:val="0"/>
              <w:spacing w:before="0" w:after="0" w:line="240" w:lineRule="auto"/>
              <w:rPr>
                <w:rFonts w:ascii="仿宋_GB2312" w:eastAsia="仿宋_GB2312" w:hAnsi="仿宋_GB2312" w:cs="仿宋_GB2312"/>
                <w:b w:val="0"/>
                <w:sz w:val="21"/>
                <w:szCs w:val="21"/>
              </w:rPr>
            </w:pPr>
            <w:bookmarkStart w:id="134" w:name="_Toc533340175"/>
            <w:bookmarkStart w:id="135" w:name="_Toc4485651"/>
            <w:bookmarkStart w:id="136" w:name="_Toc47985973"/>
            <w:r>
              <w:rPr>
                <w:rFonts w:ascii="仿宋_GB2312" w:eastAsia="仿宋_GB2312" w:hAnsi="仿宋_GB2312" w:cs="仿宋_GB2312" w:hint="eastAsia"/>
                <w:b w:val="0"/>
                <w:sz w:val="21"/>
                <w:szCs w:val="21"/>
              </w:rPr>
              <w:t>2.合法有效</w:t>
            </w:r>
            <w:bookmarkEnd w:id="134"/>
            <w:bookmarkEnd w:id="135"/>
            <w:bookmarkEnd w:id="136"/>
          </w:p>
        </w:tc>
        <w:tc>
          <w:tcPr>
            <w:tcW w:w="760" w:type="dxa"/>
            <w:vAlign w:val="center"/>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vAlign w:val="center"/>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vAlign w:val="center"/>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1F038C" w:rsidTr="008F4197">
        <w:trPr>
          <w:trHeight w:val="534"/>
        </w:trPr>
        <w:tc>
          <w:tcPr>
            <w:tcW w:w="715" w:type="dxa"/>
            <w:vAlign w:val="center"/>
          </w:tcPr>
          <w:p w:rsidR="001F038C" w:rsidRDefault="001F038C" w:rsidP="008F4197">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480" w:type="dxa"/>
            <w:vAlign w:val="center"/>
          </w:tcPr>
          <w:p w:rsidR="001F038C" w:rsidRDefault="001F038C" w:rsidP="008F4197">
            <w:pPr>
              <w:widowControl/>
              <w:snapToGrid w:val="0"/>
              <w:rPr>
                <w:rFonts w:ascii="仿宋_GB2312" w:eastAsia="仿宋_GB2312" w:hAnsi="仿宋_GB2312" w:cs="仿宋_GB2312"/>
                <w:szCs w:val="21"/>
              </w:rPr>
            </w:pPr>
            <w:r>
              <w:rPr>
                <w:rFonts w:ascii="仿宋_GB2312" w:eastAsia="仿宋_GB2312" w:hAnsi="仿宋_GB2312" w:cs="仿宋_GB2312" w:hint="eastAsia"/>
              </w:rPr>
              <w:t>组织机构代码证</w:t>
            </w:r>
          </w:p>
        </w:tc>
        <w:tc>
          <w:tcPr>
            <w:tcW w:w="2000" w:type="dxa"/>
            <w:vAlign w:val="center"/>
          </w:tcPr>
          <w:p w:rsidR="001F038C" w:rsidRDefault="001F038C" w:rsidP="008F4197">
            <w:pPr>
              <w:pStyle w:val="2"/>
              <w:adjustRightInd w:val="0"/>
              <w:snapToGrid w:val="0"/>
              <w:spacing w:before="0" w:after="0" w:line="240" w:lineRule="auto"/>
              <w:rPr>
                <w:rFonts w:ascii="仿宋_GB2312" w:eastAsia="仿宋_GB2312" w:hAnsi="仿宋_GB2312" w:cs="仿宋_GB2312"/>
                <w:b w:val="0"/>
                <w:sz w:val="21"/>
                <w:szCs w:val="21"/>
              </w:rPr>
            </w:pPr>
            <w:bookmarkStart w:id="137" w:name="_Toc533340176"/>
            <w:bookmarkStart w:id="138" w:name="_Toc4485652"/>
            <w:bookmarkStart w:id="139" w:name="_Toc47985974"/>
            <w:r>
              <w:rPr>
                <w:rFonts w:ascii="仿宋_GB2312" w:eastAsia="仿宋_GB2312" w:hAnsi="仿宋_GB2312" w:cs="仿宋_GB2312" w:hint="eastAsia"/>
                <w:b w:val="0"/>
                <w:sz w:val="21"/>
                <w:szCs w:val="21"/>
              </w:rPr>
              <w:t>1.按要求提供</w:t>
            </w:r>
            <w:bookmarkEnd w:id="137"/>
            <w:bookmarkEnd w:id="138"/>
            <w:bookmarkEnd w:id="139"/>
          </w:p>
          <w:p w:rsidR="001F038C" w:rsidRDefault="001F038C" w:rsidP="008F4197">
            <w:pPr>
              <w:pStyle w:val="2"/>
              <w:adjustRightInd w:val="0"/>
              <w:snapToGrid w:val="0"/>
              <w:spacing w:before="0" w:after="0" w:line="240" w:lineRule="auto"/>
              <w:rPr>
                <w:rFonts w:ascii="仿宋_GB2312" w:eastAsia="仿宋_GB2312" w:hAnsi="仿宋_GB2312" w:cs="仿宋_GB2312"/>
                <w:b w:val="0"/>
                <w:sz w:val="21"/>
                <w:szCs w:val="21"/>
              </w:rPr>
            </w:pPr>
            <w:bookmarkStart w:id="140" w:name="_Toc533340177"/>
            <w:bookmarkStart w:id="141" w:name="_Toc4485653"/>
            <w:bookmarkStart w:id="142" w:name="_Toc47985975"/>
            <w:r>
              <w:rPr>
                <w:rFonts w:ascii="仿宋_GB2312" w:eastAsia="仿宋_GB2312" w:hAnsi="仿宋_GB2312" w:cs="仿宋_GB2312" w:hint="eastAsia"/>
                <w:b w:val="0"/>
                <w:sz w:val="21"/>
                <w:szCs w:val="21"/>
              </w:rPr>
              <w:t>2.合法有效</w:t>
            </w:r>
            <w:bookmarkEnd w:id="140"/>
            <w:bookmarkEnd w:id="141"/>
            <w:bookmarkEnd w:id="142"/>
          </w:p>
        </w:tc>
        <w:tc>
          <w:tcPr>
            <w:tcW w:w="760"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1F038C" w:rsidTr="008F4197">
        <w:trPr>
          <w:trHeight w:val="607"/>
        </w:trPr>
        <w:tc>
          <w:tcPr>
            <w:tcW w:w="715" w:type="dxa"/>
            <w:vAlign w:val="center"/>
          </w:tcPr>
          <w:p w:rsidR="001F038C" w:rsidRDefault="001F038C" w:rsidP="008F4197">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480" w:type="dxa"/>
            <w:vAlign w:val="center"/>
          </w:tcPr>
          <w:p w:rsidR="001F038C" w:rsidRDefault="001F038C" w:rsidP="008F4197">
            <w:pPr>
              <w:widowControl/>
              <w:snapToGrid w:val="0"/>
              <w:rPr>
                <w:rFonts w:ascii="仿宋_GB2312" w:eastAsia="仿宋_GB2312" w:hAnsi="仿宋_GB2312" w:cs="仿宋_GB2312"/>
                <w:szCs w:val="21"/>
              </w:rPr>
            </w:pPr>
            <w:r>
              <w:rPr>
                <w:rFonts w:ascii="仿宋_GB2312" w:eastAsia="仿宋_GB2312" w:hAnsi="仿宋_GB2312" w:cs="仿宋_GB2312" w:hint="eastAsia"/>
              </w:rPr>
              <w:t>税务登记证</w:t>
            </w:r>
          </w:p>
        </w:tc>
        <w:tc>
          <w:tcPr>
            <w:tcW w:w="2000" w:type="dxa"/>
            <w:vAlign w:val="center"/>
          </w:tcPr>
          <w:p w:rsidR="001F038C" w:rsidRDefault="001F038C" w:rsidP="008F4197">
            <w:pPr>
              <w:pStyle w:val="2"/>
              <w:adjustRightInd w:val="0"/>
              <w:snapToGrid w:val="0"/>
              <w:spacing w:before="0" w:after="0" w:line="240" w:lineRule="auto"/>
              <w:rPr>
                <w:rFonts w:ascii="仿宋_GB2312" w:eastAsia="仿宋_GB2312" w:hAnsi="仿宋_GB2312" w:cs="仿宋_GB2312"/>
                <w:b w:val="0"/>
                <w:sz w:val="21"/>
                <w:szCs w:val="21"/>
              </w:rPr>
            </w:pPr>
            <w:bookmarkStart w:id="143" w:name="_Toc533340178"/>
            <w:bookmarkStart w:id="144" w:name="_Toc4485654"/>
            <w:bookmarkStart w:id="145" w:name="_Toc47985976"/>
            <w:r>
              <w:rPr>
                <w:rFonts w:ascii="仿宋_GB2312" w:eastAsia="仿宋_GB2312" w:hAnsi="仿宋_GB2312" w:cs="仿宋_GB2312" w:hint="eastAsia"/>
                <w:b w:val="0"/>
                <w:sz w:val="21"/>
                <w:szCs w:val="21"/>
              </w:rPr>
              <w:t>1.按要求提供</w:t>
            </w:r>
            <w:bookmarkEnd w:id="143"/>
            <w:bookmarkEnd w:id="144"/>
            <w:bookmarkEnd w:id="145"/>
          </w:p>
          <w:p w:rsidR="001F038C" w:rsidRDefault="001F038C" w:rsidP="008F4197">
            <w:pPr>
              <w:pStyle w:val="2"/>
              <w:adjustRightInd w:val="0"/>
              <w:snapToGrid w:val="0"/>
              <w:spacing w:before="0" w:after="0" w:line="240" w:lineRule="auto"/>
              <w:rPr>
                <w:rFonts w:ascii="仿宋_GB2312" w:eastAsia="仿宋_GB2312" w:hAnsi="仿宋_GB2312" w:cs="仿宋_GB2312"/>
                <w:b w:val="0"/>
                <w:sz w:val="21"/>
                <w:szCs w:val="21"/>
              </w:rPr>
            </w:pPr>
            <w:bookmarkStart w:id="146" w:name="_Toc533340179"/>
            <w:bookmarkStart w:id="147" w:name="_Toc4485655"/>
            <w:bookmarkStart w:id="148" w:name="_Toc47985977"/>
            <w:r>
              <w:rPr>
                <w:rFonts w:ascii="仿宋_GB2312" w:eastAsia="仿宋_GB2312" w:hAnsi="仿宋_GB2312" w:cs="仿宋_GB2312" w:hint="eastAsia"/>
                <w:b w:val="0"/>
                <w:sz w:val="21"/>
                <w:szCs w:val="21"/>
              </w:rPr>
              <w:t>2.合法有效</w:t>
            </w:r>
            <w:bookmarkEnd w:id="146"/>
            <w:bookmarkEnd w:id="147"/>
            <w:bookmarkEnd w:id="148"/>
          </w:p>
        </w:tc>
        <w:tc>
          <w:tcPr>
            <w:tcW w:w="760"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1F038C" w:rsidTr="008F4197">
        <w:trPr>
          <w:trHeight w:val="607"/>
        </w:trPr>
        <w:tc>
          <w:tcPr>
            <w:tcW w:w="715" w:type="dxa"/>
            <w:vAlign w:val="center"/>
          </w:tcPr>
          <w:p w:rsidR="001F038C" w:rsidRDefault="001F038C" w:rsidP="008F4197">
            <w:pPr>
              <w:widowControl/>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480" w:type="dxa"/>
            <w:vAlign w:val="center"/>
          </w:tcPr>
          <w:p w:rsidR="001F038C" w:rsidRDefault="001F038C" w:rsidP="008F4197">
            <w:pPr>
              <w:widowControl/>
              <w:snapToGrid w:val="0"/>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w:t>
            </w:r>
          </w:p>
        </w:tc>
        <w:tc>
          <w:tcPr>
            <w:tcW w:w="2000" w:type="dxa"/>
            <w:vAlign w:val="center"/>
          </w:tcPr>
          <w:p w:rsidR="001F038C" w:rsidRDefault="001F038C" w:rsidP="008F4197">
            <w:pPr>
              <w:pStyle w:val="2"/>
              <w:adjustRightInd w:val="0"/>
              <w:snapToGrid w:val="0"/>
              <w:spacing w:before="0" w:after="0" w:line="240" w:lineRule="auto"/>
              <w:rPr>
                <w:rFonts w:ascii="仿宋_GB2312" w:eastAsia="仿宋_GB2312" w:hAnsi="仿宋_GB2312" w:cs="仿宋_GB2312"/>
                <w:b w:val="0"/>
                <w:sz w:val="21"/>
                <w:szCs w:val="21"/>
              </w:rPr>
            </w:pPr>
            <w:bookmarkStart w:id="149" w:name="_Toc533340180"/>
            <w:bookmarkStart w:id="150" w:name="_Toc4485656"/>
            <w:bookmarkStart w:id="151" w:name="_Toc47985978"/>
            <w:r>
              <w:rPr>
                <w:rFonts w:ascii="仿宋_GB2312" w:eastAsia="仿宋_GB2312" w:hAnsi="仿宋_GB2312" w:cs="仿宋_GB2312" w:hint="eastAsia"/>
                <w:b w:val="0"/>
                <w:sz w:val="21"/>
                <w:szCs w:val="21"/>
              </w:rPr>
              <w:t>1.按给定格式填写</w:t>
            </w:r>
            <w:bookmarkEnd w:id="149"/>
            <w:bookmarkEnd w:id="150"/>
            <w:bookmarkEnd w:id="151"/>
          </w:p>
          <w:p w:rsidR="001F038C" w:rsidRDefault="001F038C" w:rsidP="008F4197">
            <w:pPr>
              <w:pStyle w:val="2"/>
              <w:adjustRightInd w:val="0"/>
              <w:snapToGrid w:val="0"/>
              <w:spacing w:before="0" w:after="0" w:line="240" w:lineRule="auto"/>
              <w:rPr>
                <w:rFonts w:ascii="仿宋_GB2312" w:eastAsia="仿宋_GB2312" w:hAnsi="仿宋_GB2312" w:cs="仿宋_GB2312"/>
                <w:b w:val="0"/>
                <w:sz w:val="21"/>
                <w:szCs w:val="21"/>
              </w:rPr>
            </w:pPr>
            <w:bookmarkStart w:id="152" w:name="_Toc533340181"/>
            <w:bookmarkStart w:id="153" w:name="_Toc4485657"/>
            <w:bookmarkStart w:id="154" w:name="_Toc47985979"/>
            <w:r>
              <w:rPr>
                <w:rFonts w:ascii="仿宋_GB2312" w:eastAsia="仿宋_GB2312" w:hAnsi="仿宋_GB2312" w:cs="仿宋_GB2312" w:hint="eastAsia"/>
                <w:b w:val="0"/>
                <w:sz w:val="21"/>
                <w:szCs w:val="21"/>
              </w:rPr>
              <w:t>2.按规定签章</w:t>
            </w:r>
            <w:bookmarkEnd w:id="152"/>
            <w:bookmarkEnd w:id="153"/>
            <w:bookmarkEnd w:id="154"/>
          </w:p>
        </w:tc>
        <w:tc>
          <w:tcPr>
            <w:tcW w:w="760"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1F038C" w:rsidTr="008F4197">
        <w:trPr>
          <w:trHeight w:val="607"/>
        </w:trPr>
        <w:tc>
          <w:tcPr>
            <w:tcW w:w="715" w:type="dxa"/>
            <w:vAlign w:val="center"/>
          </w:tcPr>
          <w:p w:rsidR="001F038C" w:rsidRDefault="001F038C" w:rsidP="008F4197">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480" w:type="dxa"/>
            <w:vAlign w:val="center"/>
          </w:tcPr>
          <w:p w:rsidR="001F038C" w:rsidRDefault="001F038C" w:rsidP="008F4197">
            <w:pPr>
              <w:widowControl/>
              <w:snapToGrid w:val="0"/>
              <w:rPr>
                <w:rFonts w:ascii="仿宋_GB2312" w:eastAsia="仿宋_GB2312" w:hAnsi="仿宋_GB2312" w:cs="仿宋_GB2312"/>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（如适用）</w:t>
            </w:r>
          </w:p>
        </w:tc>
        <w:tc>
          <w:tcPr>
            <w:tcW w:w="2000" w:type="dxa"/>
            <w:vAlign w:val="center"/>
          </w:tcPr>
          <w:p w:rsidR="001F038C" w:rsidRDefault="001F038C" w:rsidP="008F4197">
            <w:pPr>
              <w:pStyle w:val="2"/>
              <w:adjustRightInd w:val="0"/>
              <w:snapToGrid w:val="0"/>
              <w:spacing w:before="0" w:after="0" w:line="240" w:lineRule="auto"/>
              <w:rPr>
                <w:rFonts w:ascii="仿宋_GB2312" w:eastAsia="仿宋_GB2312" w:hAnsi="仿宋_GB2312" w:cs="仿宋_GB2312"/>
                <w:b w:val="0"/>
                <w:sz w:val="21"/>
                <w:szCs w:val="21"/>
              </w:rPr>
            </w:pPr>
            <w:bookmarkStart w:id="155" w:name="_Toc533340182"/>
            <w:bookmarkStart w:id="156" w:name="_Toc4485658"/>
            <w:bookmarkStart w:id="157" w:name="_Toc47985980"/>
            <w:r>
              <w:rPr>
                <w:rFonts w:ascii="仿宋_GB2312" w:eastAsia="仿宋_GB2312" w:hAnsi="仿宋_GB2312" w:cs="仿宋_GB2312" w:hint="eastAsia"/>
                <w:b w:val="0"/>
                <w:sz w:val="21"/>
                <w:szCs w:val="21"/>
              </w:rPr>
              <w:t>1.按给定格式填写</w:t>
            </w:r>
            <w:bookmarkEnd w:id="155"/>
            <w:bookmarkEnd w:id="156"/>
            <w:bookmarkEnd w:id="157"/>
          </w:p>
          <w:p w:rsidR="001F038C" w:rsidRDefault="001F038C" w:rsidP="008F4197">
            <w:pPr>
              <w:pStyle w:val="2"/>
              <w:adjustRightInd w:val="0"/>
              <w:snapToGrid w:val="0"/>
              <w:spacing w:before="0" w:after="0" w:line="240" w:lineRule="auto"/>
              <w:rPr>
                <w:rFonts w:ascii="仿宋_GB2312" w:eastAsia="仿宋_GB2312" w:hAnsi="仿宋_GB2312" w:cs="仿宋_GB2312"/>
                <w:b w:val="0"/>
                <w:sz w:val="21"/>
                <w:szCs w:val="21"/>
              </w:rPr>
            </w:pPr>
            <w:bookmarkStart w:id="158" w:name="_Toc533340183"/>
            <w:bookmarkStart w:id="159" w:name="_Toc4485659"/>
            <w:bookmarkStart w:id="160" w:name="_Toc47985981"/>
            <w:r>
              <w:rPr>
                <w:rFonts w:ascii="仿宋_GB2312" w:eastAsia="仿宋_GB2312" w:hAnsi="仿宋_GB2312" w:cs="仿宋_GB2312" w:hint="eastAsia"/>
                <w:b w:val="0"/>
                <w:sz w:val="21"/>
                <w:szCs w:val="21"/>
              </w:rPr>
              <w:t>2.按规定签章</w:t>
            </w:r>
            <w:bookmarkEnd w:id="158"/>
            <w:bookmarkEnd w:id="159"/>
            <w:bookmarkEnd w:id="160"/>
          </w:p>
        </w:tc>
        <w:tc>
          <w:tcPr>
            <w:tcW w:w="760"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1F038C" w:rsidTr="008F4197">
        <w:trPr>
          <w:trHeight w:val="534"/>
        </w:trPr>
        <w:tc>
          <w:tcPr>
            <w:tcW w:w="715" w:type="dxa"/>
            <w:vAlign w:val="center"/>
          </w:tcPr>
          <w:p w:rsidR="001F038C" w:rsidRDefault="001F038C" w:rsidP="008F4197">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480" w:type="dxa"/>
            <w:vAlign w:val="center"/>
          </w:tcPr>
          <w:p w:rsidR="001F038C" w:rsidRDefault="001F038C" w:rsidP="008F4197">
            <w:pPr>
              <w:widowControl/>
              <w:snapToGrid w:val="0"/>
              <w:rPr>
                <w:rFonts w:ascii="仿宋_GB2312" w:eastAsia="仿宋_GB2312" w:hAnsi="仿宋_GB2312" w:cs="仿宋_GB2312"/>
                <w:szCs w:val="21"/>
              </w:rPr>
            </w:pPr>
            <w:r>
              <w:rPr>
                <w:rFonts w:ascii="仿宋_GB2312" w:eastAsia="仿宋_GB2312" w:hAnsi="仿宋_GB2312" w:cs="仿宋_GB2312" w:hint="eastAsia"/>
              </w:rPr>
              <w:t>具有良好的商业信誉和健全的财务会计制度的承诺函</w:t>
            </w:r>
          </w:p>
        </w:tc>
        <w:tc>
          <w:tcPr>
            <w:tcW w:w="2000" w:type="dxa"/>
            <w:vAlign w:val="center"/>
          </w:tcPr>
          <w:p w:rsidR="001F038C" w:rsidRDefault="001F038C" w:rsidP="008F4197">
            <w:pPr>
              <w:pStyle w:val="2"/>
              <w:adjustRightInd w:val="0"/>
              <w:snapToGrid w:val="0"/>
              <w:spacing w:before="0" w:after="0" w:line="240" w:lineRule="auto"/>
              <w:rPr>
                <w:rFonts w:ascii="仿宋_GB2312" w:eastAsia="仿宋_GB2312" w:hAnsi="仿宋_GB2312" w:cs="仿宋_GB2312"/>
                <w:b w:val="0"/>
                <w:sz w:val="21"/>
                <w:szCs w:val="21"/>
              </w:rPr>
            </w:pPr>
            <w:bookmarkStart w:id="161" w:name="_Toc533340184"/>
            <w:bookmarkStart w:id="162" w:name="_Toc4485660"/>
            <w:bookmarkStart w:id="163" w:name="_Toc47985982"/>
            <w:r>
              <w:rPr>
                <w:rFonts w:ascii="仿宋_GB2312" w:eastAsia="仿宋_GB2312" w:hAnsi="仿宋_GB2312" w:cs="仿宋_GB2312" w:hint="eastAsia"/>
                <w:b w:val="0"/>
                <w:sz w:val="21"/>
                <w:szCs w:val="21"/>
              </w:rPr>
              <w:t>1.按要求提供</w:t>
            </w:r>
            <w:bookmarkEnd w:id="161"/>
            <w:bookmarkEnd w:id="162"/>
            <w:bookmarkEnd w:id="163"/>
          </w:p>
          <w:p w:rsidR="001F038C" w:rsidRDefault="001F038C" w:rsidP="008F4197">
            <w:pPr>
              <w:pStyle w:val="2"/>
              <w:adjustRightInd w:val="0"/>
              <w:snapToGrid w:val="0"/>
              <w:spacing w:before="0" w:after="0" w:line="240" w:lineRule="auto"/>
              <w:rPr>
                <w:rFonts w:ascii="仿宋_GB2312" w:eastAsia="仿宋_GB2312" w:hAnsi="仿宋_GB2312" w:cs="仿宋_GB2312"/>
                <w:b w:val="0"/>
                <w:sz w:val="21"/>
                <w:szCs w:val="21"/>
              </w:rPr>
            </w:pPr>
            <w:bookmarkStart w:id="164" w:name="_Toc533340185"/>
            <w:bookmarkStart w:id="165" w:name="_Toc4485661"/>
            <w:bookmarkStart w:id="166" w:name="_Toc47985983"/>
            <w:r>
              <w:rPr>
                <w:rFonts w:ascii="仿宋_GB2312" w:eastAsia="仿宋_GB2312" w:hAnsi="仿宋_GB2312" w:cs="仿宋_GB2312" w:hint="eastAsia"/>
                <w:b w:val="0"/>
                <w:sz w:val="21"/>
                <w:szCs w:val="21"/>
              </w:rPr>
              <w:t>2.合法有效</w:t>
            </w:r>
            <w:bookmarkEnd w:id="164"/>
            <w:bookmarkEnd w:id="165"/>
            <w:bookmarkEnd w:id="166"/>
          </w:p>
        </w:tc>
        <w:tc>
          <w:tcPr>
            <w:tcW w:w="760"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1F038C" w:rsidTr="008F4197">
        <w:trPr>
          <w:trHeight w:val="607"/>
        </w:trPr>
        <w:tc>
          <w:tcPr>
            <w:tcW w:w="715" w:type="dxa"/>
            <w:vAlign w:val="center"/>
          </w:tcPr>
          <w:p w:rsidR="001F038C" w:rsidRDefault="001F038C" w:rsidP="008F4197">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480" w:type="dxa"/>
            <w:vAlign w:val="center"/>
          </w:tcPr>
          <w:p w:rsidR="001F038C" w:rsidRDefault="001F038C" w:rsidP="008F4197">
            <w:pPr>
              <w:snapToGrid w:val="0"/>
              <w:rPr>
                <w:rFonts w:ascii="仿宋_GB2312" w:eastAsia="仿宋_GB2312" w:hAnsi="仿宋_GB2312" w:cs="仿宋_GB2312"/>
                <w:szCs w:val="21"/>
              </w:rPr>
            </w:pPr>
            <w:r>
              <w:rPr>
                <w:rFonts w:ascii="仿宋_GB2312" w:eastAsia="仿宋_GB2312" w:hAnsi="仿宋_GB2312" w:cs="仿宋_GB2312" w:hint="eastAsia"/>
              </w:rPr>
              <w:t>磋商会议前六个月内任一个月的依法缴纳税收的缴款凭据</w:t>
            </w:r>
          </w:p>
        </w:tc>
        <w:tc>
          <w:tcPr>
            <w:tcW w:w="2000" w:type="dxa"/>
            <w:vAlign w:val="center"/>
          </w:tcPr>
          <w:p w:rsidR="001F038C" w:rsidRDefault="001F038C" w:rsidP="008F4197">
            <w:pPr>
              <w:pStyle w:val="2"/>
              <w:adjustRightInd w:val="0"/>
              <w:snapToGrid w:val="0"/>
              <w:spacing w:before="0" w:after="0" w:line="240" w:lineRule="auto"/>
              <w:rPr>
                <w:rFonts w:ascii="仿宋_GB2312" w:eastAsia="仿宋_GB2312" w:hAnsi="仿宋_GB2312" w:cs="仿宋_GB2312"/>
                <w:b w:val="0"/>
                <w:sz w:val="21"/>
                <w:szCs w:val="21"/>
              </w:rPr>
            </w:pPr>
            <w:bookmarkStart w:id="167" w:name="_Toc533340186"/>
            <w:bookmarkStart w:id="168" w:name="_Toc4485662"/>
            <w:bookmarkStart w:id="169" w:name="_Toc47985984"/>
            <w:r>
              <w:rPr>
                <w:rFonts w:ascii="仿宋_GB2312" w:eastAsia="仿宋_GB2312" w:hAnsi="仿宋_GB2312" w:cs="仿宋_GB2312" w:hint="eastAsia"/>
                <w:b w:val="0"/>
                <w:sz w:val="21"/>
                <w:szCs w:val="21"/>
              </w:rPr>
              <w:t>1.按要求提供</w:t>
            </w:r>
            <w:bookmarkEnd w:id="167"/>
            <w:bookmarkEnd w:id="168"/>
            <w:bookmarkEnd w:id="169"/>
          </w:p>
          <w:p w:rsidR="001F038C" w:rsidRDefault="001F038C" w:rsidP="008F4197">
            <w:pPr>
              <w:pStyle w:val="2"/>
              <w:adjustRightInd w:val="0"/>
              <w:snapToGrid w:val="0"/>
              <w:spacing w:before="0" w:after="0" w:line="240" w:lineRule="auto"/>
              <w:rPr>
                <w:rFonts w:ascii="仿宋_GB2312" w:eastAsia="仿宋_GB2312" w:hAnsi="仿宋_GB2312" w:cs="仿宋_GB2312"/>
                <w:b w:val="0"/>
                <w:sz w:val="21"/>
                <w:szCs w:val="21"/>
              </w:rPr>
            </w:pPr>
            <w:bookmarkStart w:id="170" w:name="_Toc533340187"/>
            <w:bookmarkStart w:id="171" w:name="_Toc4485663"/>
            <w:bookmarkStart w:id="172" w:name="_Toc47985985"/>
            <w:r>
              <w:rPr>
                <w:rFonts w:ascii="仿宋_GB2312" w:eastAsia="仿宋_GB2312" w:hAnsi="仿宋_GB2312" w:cs="仿宋_GB2312" w:hint="eastAsia"/>
                <w:b w:val="0"/>
                <w:sz w:val="21"/>
                <w:szCs w:val="21"/>
              </w:rPr>
              <w:t>2.合法有效</w:t>
            </w:r>
            <w:bookmarkEnd w:id="170"/>
            <w:bookmarkEnd w:id="171"/>
            <w:bookmarkEnd w:id="172"/>
          </w:p>
        </w:tc>
        <w:tc>
          <w:tcPr>
            <w:tcW w:w="760"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1F038C" w:rsidTr="008F4197">
        <w:trPr>
          <w:trHeight w:val="607"/>
        </w:trPr>
        <w:tc>
          <w:tcPr>
            <w:tcW w:w="715" w:type="dxa"/>
            <w:vAlign w:val="center"/>
          </w:tcPr>
          <w:p w:rsidR="001F038C" w:rsidRDefault="001F038C" w:rsidP="008F4197">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480" w:type="dxa"/>
            <w:vAlign w:val="center"/>
          </w:tcPr>
          <w:p w:rsidR="001F038C" w:rsidRDefault="001F038C" w:rsidP="008F4197">
            <w:pPr>
              <w:snapToGrid w:val="0"/>
              <w:rPr>
                <w:rFonts w:ascii="仿宋_GB2312" w:eastAsia="仿宋_GB2312" w:hAnsi="仿宋_GB2312" w:cs="仿宋_GB2312"/>
                <w:szCs w:val="21"/>
              </w:rPr>
            </w:pPr>
            <w:r>
              <w:rPr>
                <w:rFonts w:ascii="仿宋_GB2312" w:eastAsia="仿宋_GB2312" w:hAnsi="仿宋_GB2312" w:cs="仿宋_GB2312" w:hint="eastAsia"/>
              </w:rPr>
              <w:t>磋商会议前六个月内任一个月的依法缴纳社会保障资金的缴款凭据</w:t>
            </w:r>
          </w:p>
        </w:tc>
        <w:tc>
          <w:tcPr>
            <w:tcW w:w="2000" w:type="dxa"/>
            <w:vAlign w:val="center"/>
          </w:tcPr>
          <w:p w:rsidR="001F038C" w:rsidRDefault="001F038C" w:rsidP="008F4197">
            <w:pPr>
              <w:pStyle w:val="2"/>
              <w:adjustRightInd w:val="0"/>
              <w:snapToGrid w:val="0"/>
              <w:spacing w:before="0" w:after="0" w:line="240" w:lineRule="auto"/>
              <w:rPr>
                <w:rFonts w:ascii="仿宋_GB2312" w:eastAsia="仿宋_GB2312" w:hAnsi="仿宋_GB2312" w:cs="仿宋_GB2312"/>
                <w:b w:val="0"/>
                <w:sz w:val="21"/>
                <w:szCs w:val="21"/>
              </w:rPr>
            </w:pPr>
            <w:bookmarkStart w:id="173" w:name="_Toc533340188"/>
            <w:bookmarkStart w:id="174" w:name="_Toc4485664"/>
            <w:bookmarkStart w:id="175" w:name="_Toc47985986"/>
            <w:r>
              <w:rPr>
                <w:rFonts w:ascii="仿宋_GB2312" w:eastAsia="仿宋_GB2312" w:hAnsi="仿宋_GB2312" w:cs="仿宋_GB2312" w:hint="eastAsia"/>
                <w:b w:val="0"/>
                <w:sz w:val="21"/>
                <w:szCs w:val="21"/>
              </w:rPr>
              <w:t>1.按要求提供</w:t>
            </w:r>
            <w:bookmarkEnd w:id="173"/>
            <w:bookmarkEnd w:id="174"/>
            <w:bookmarkEnd w:id="175"/>
          </w:p>
          <w:p w:rsidR="001F038C" w:rsidRDefault="001F038C" w:rsidP="008F4197">
            <w:pPr>
              <w:pStyle w:val="2"/>
              <w:adjustRightInd w:val="0"/>
              <w:snapToGrid w:val="0"/>
              <w:spacing w:before="0" w:after="0" w:line="240" w:lineRule="auto"/>
              <w:rPr>
                <w:rFonts w:ascii="仿宋_GB2312" w:eastAsia="仿宋_GB2312" w:hAnsi="仿宋_GB2312" w:cs="仿宋_GB2312"/>
                <w:b w:val="0"/>
                <w:sz w:val="21"/>
                <w:szCs w:val="21"/>
              </w:rPr>
            </w:pPr>
            <w:bookmarkStart w:id="176" w:name="_Toc533340189"/>
            <w:bookmarkStart w:id="177" w:name="_Toc4485665"/>
            <w:bookmarkStart w:id="178" w:name="_Toc47985987"/>
            <w:r>
              <w:rPr>
                <w:rFonts w:ascii="仿宋_GB2312" w:eastAsia="仿宋_GB2312" w:hAnsi="仿宋_GB2312" w:cs="仿宋_GB2312" w:hint="eastAsia"/>
                <w:b w:val="0"/>
                <w:sz w:val="21"/>
                <w:szCs w:val="21"/>
              </w:rPr>
              <w:t>2.合法有效</w:t>
            </w:r>
            <w:bookmarkEnd w:id="176"/>
            <w:bookmarkEnd w:id="177"/>
            <w:bookmarkEnd w:id="178"/>
          </w:p>
        </w:tc>
        <w:tc>
          <w:tcPr>
            <w:tcW w:w="760"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1F038C" w:rsidTr="008F4197">
        <w:trPr>
          <w:trHeight w:val="587"/>
        </w:trPr>
        <w:tc>
          <w:tcPr>
            <w:tcW w:w="715" w:type="dxa"/>
            <w:vAlign w:val="center"/>
          </w:tcPr>
          <w:p w:rsidR="001F038C" w:rsidRDefault="001F038C" w:rsidP="008F4197">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480" w:type="dxa"/>
            <w:vAlign w:val="center"/>
          </w:tcPr>
          <w:p w:rsidR="001F038C" w:rsidRDefault="001F038C" w:rsidP="008F4197">
            <w:pPr>
              <w:snapToGrid w:val="0"/>
              <w:rPr>
                <w:rFonts w:ascii="仿宋_GB2312" w:eastAsia="仿宋_GB2312" w:hAnsi="仿宋_GB2312" w:cs="仿宋_GB2312"/>
                <w:szCs w:val="21"/>
              </w:rPr>
            </w:pPr>
            <w:r>
              <w:rPr>
                <w:rFonts w:ascii="仿宋_GB2312" w:eastAsia="仿宋_GB2312" w:hAnsi="仿宋_GB2312" w:cs="仿宋_GB2312" w:hint="eastAsia"/>
              </w:rPr>
              <w:t>具备履行合同所必需的设备和专业技术能力声明函</w:t>
            </w:r>
          </w:p>
        </w:tc>
        <w:tc>
          <w:tcPr>
            <w:tcW w:w="2000" w:type="dxa"/>
            <w:vAlign w:val="center"/>
          </w:tcPr>
          <w:p w:rsidR="001F038C" w:rsidRDefault="001F038C" w:rsidP="008F4197">
            <w:pPr>
              <w:pStyle w:val="2"/>
              <w:adjustRightInd w:val="0"/>
              <w:snapToGrid w:val="0"/>
              <w:spacing w:before="0" w:after="0" w:line="240" w:lineRule="auto"/>
              <w:rPr>
                <w:rFonts w:ascii="仿宋_GB2312" w:eastAsia="仿宋_GB2312" w:hAnsi="仿宋_GB2312" w:cs="仿宋_GB2312"/>
                <w:b w:val="0"/>
                <w:sz w:val="21"/>
                <w:szCs w:val="21"/>
              </w:rPr>
            </w:pPr>
            <w:bookmarkStart w:id="179" w:name="_Toc533340190"/>
            <w:bookmarkStart w:id="180" w:name="_Toc4485666"/>
            <w:bookmarkStart w:id="181" w:name="_Toc47985988"/>
            <w:r>
              <w:rPr>
                <w:rFonts w:ascii="仿宋_GB2312" w:eastAsia="仿宋_GB2312" w:hAnsi="仿宋_GB2312" w:cs="仿宋_GB2312" w:hint="eastAsia"/>
                <w:b w:val="0"/>
                <w:sz w:val="21"/>
                <w:szCs w:val="21"/>
              </w:rPr>
              <w:t>1.信息完整</w:t>
            </w:r>
            <w:bookmarkEnd w:id="179"/>
            <w:bookmarkEnd w:id="180"/>
            <w:bookmarkEnd w:id="181"/>
          </w:p>
          <w:p w:rsidR="001F038C" w:rsidRDefault="001F038C" w:rsidP="008F4197">
            <w:pPr>
              <w:pStyle w:val="2"/>
              <w:adjustRightInd w:val="0"/>
              <w:snapToGrid w:val="0"/>
              <w:spacing w:before="0" w:after="0" w:line="240" w:lineRule="auto"/>
              <w:rPr>
                <w:rFonts w:ascii="仿宋_GB2312" w:eastAsia="仿宋_GB2312" w:hAnsi="仿宋_GB2312" w:cs="仿宋_GB2312"/>
                <w:b w:val="0"/>
                <w:sz w:val="21"/>
                <w:szCs w:val="21"/>
              </w:rPr>
            </w:pPr>
            <w:bookmarkStart w:id="182" w:name="_Toc533340191"/>
            <w:bookmarkStart w:id="183" w:name="_Toc4485667"/>
            <w:bookmarkStart w:id="184" w:name="_Toc47985989"/>
            <w:r>
              <w:rPr>
                <w:rFonts w:ascii="仿宋_GB2312" w:eastAsia="仿宋_GB2312" w:hAnsi="仿宋_GB2312" w:cs="仿宋_GB2312" w:hint="eastAsia"/>
                <w:b w:val="0"/>
                <w:sz w:val="21"/>
                <w:szCs w:val="21"/>
              </w:rPr>
              <w:t>2.按规定签章</w:t>
            </w:r>
            <w:bookmarkEnd w:id="182"/>
            <w:bookmarkEnd w:id="183"/>
            <w:bookmarkEnd w:id="184"/>
          </w:p>
        </w:tc>
        <w:tc>
          <w:tcPr>
            <w:tcW w:w="760"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1F038C" w:rsidTr="008F4197">
        <w:trPr>
          <w:trHeight w:val="797"/>
        </w:trPr>
        <w:tc>
          <w:tcPr>
            <w:tcW w:w="715" w:type="dxa"/>
            <w:vAlign w:val="center"/>
          </w:tcPr>
          <w:p w:rsidR="001F038C" w:rsidRDefault="001F038C" w:rsidP="008F419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480" w:type="dxa"/>
            <w:vAlign w:val="center"/>
          </w:tcPr>
          <w:p w:rsidR="001F038C" w:rsidRDefault="001F038C" w:rsidP="008F4197">
            <w:pPr>
              <w:snapToGrid w:val="0"/>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2000" w:type="dxa"/>
            <w:vAlign w:val="center"/>
          </w:tcPr>
          <w:p w:rsidR="001F038C" w:rsidRDefault="001F038C" w:rsidP="008F4197">
            <w:pPr>
              <w:pStyle w:val="2"/>
              <w:adjustRightInd w:val="0"/>
              <w:snapToGrid w:val="0"/>
              <w:spacing w:before="0" w:after="0" w:line="240" w:lineRule="auto"/>
              <w:rPr>
                <w:rFonts w:ascii="仿宋_GB2312" w:eastAsia="仿宋_GB2312" w:hAnsi="仿宋_GB2312" w:cs="仿宋_GB2312"/>
                <w:b w:val="0"/>
                <w:sz w:val="21"/>
                <w:szCs w:val="21"/>
              </w:rPr>
            </w:pPr>
            <w:bookmarkStart w:id="185" w:name="_Toc533340192"/>
            <w:bookmarkStart w:id="186" w:name="_Toc4485668"/>
            <w:bookmarkStart w:id="187" w:name="_Toc47985990"/>
            <w:r>
              <w:rPr>
                <w:rFonts w:ascii="仿宋_GB2312" w:eastAsia="仿宋_GB2312" w:hAnsi="仿宋_GB2312" w:cs="仿宋_GB2312" w:hint="eastAsia"/>
                <w:b w:val="0"/>
                <w:sz w:val="21"/>
                <w:szCs w:val="21"/>
              </w:rPr>
              <w:t>1.按给定格式填写</w:t>
            </w:r>
            <w:bookmarkEnd w:id="185"/>
            <w:bookmarkEnd w:id="186"/>
            <w:bookmarkEnd w:id="187"/>
          </w:p>
          <w:p w:rsidR="001F038C" w:rsidRDefault="001F038C" w:rsidP="008F4197">
            <w:pPr>
              <w:pStyle w:val="2"/>
              <w:adjustRightInd w:val="0"/>
              <w:snapToGrid w:val="0"/>
              <w:spacing w:before="0" w:after="0" w:line="240" w:lineRule="auto"/>
              <w:rPr>
                <w:rFonts w:ascii="仿宋_GB2312" w:eastAsia="仿宋_GB2312" w:hAnsi="仿宋_GB2312" w:cs="仿宋_GB2312"/>
                <w:b w:val="0"/>
                <w:sz w:val="21"/>
                <w:szCs w:val="21"/>
              </w:rPr>
            </w:pPr>
            <w:bookmarkStart w:id="188" w:name="_Toc533340193"/>
            <w:bookmarkStart w:id="189" w:name="_Toc4485669"/>
            <w:bookmarkStart w:id="190" w:name="_Toc47985991"/>
            <w:r>
              <w:rPr>
                <w:rFonts w:ascii="仿宋_GB2312" w:eastAsia="仿宋_GB2312" w:hAnsi="仿宋_GB2312" w:cs="仿宋_GB2312" w:hint="eastAsia"/>
                <w:b w:val="0"/>
                <w:sz w:val="21"/>
                <w:szCs w:val="21"/>
              </w:rPr>
              <w:t>2.按规定签章</w:t>
            </w:r>
            <w:bookmarkEnd w:id="188"/>
            <w:bookmarkEnd w:id="189"/>
            <w:bookmarkEnd w:id="190"/>
          </w:p>
        </w:tc>
        <w:tc>
          <w:tcPr>
            <w:tcW w:w="760"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1F038C" w:rsidTr="008F4197">
        <w:trPr>
          <w:trHeight w:val="607"/>
        </w:trPr>
        <w:tc>
          <w:tcPr>
            <w:tcW w:w="715" w:type="dxa"/>
            <w:vAlign w:val="center"/>
          </w:tcPr>
          <w:p w:rsidR="001F038C" w:rsidRDefault="001F038C" w:rsidP="008F419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3480" w:type="dxa"/>
            <w:vAlign w:val="center"/>
          </w:tcPr>
          <w:p w:rsidR="001F038C" w:rsidRDefault="001F038C" w:rsidP="008F4197">
            <w:pPr>
              <w:snapToGrid w:val="0"/>
              <w:rPr>
                <w:rFonts w:ascii="仿宋_GB2312" w:eastAsia="仿宋_GB2312" w:hAnsi="仿宋_GB2312" w:cs="仿宋_GB2312"/>
                <w:szCs w:val="21"/>
              </w:rPr>
            </w:pPr>
            <w:r>
              <w:rPr>
                <w:rFonts w:ascii="仿宋_GB2312" w:eastAsia="仿宋_GB2312" w:hAnsi="仿宋_GB2312" w:cs="仿宋_GB2312" w:hint="eastAsia"/>
              </w:rPr>
              <w:t>联合体协议书（如适用）</w:t>
            </w:r>
          </w:p>
        </w:tc>
        <w:tc>
          <w:tcPr>
            <w:tcW w:w="2000" w:type="dxa"/>
            <w:vAlign w:val="center"/>
          </w:tcPr>
          <w:p w:rsidR="001F038C" w:rsidRDefault="001F038C" w:rsidP="008F4197">
            <w:pPr>
              <w:pStyle w:val="2"/>
              <w:adjustRightInd w:val="0"/>
              <w:snapToGrid w:val="0"/>
              <w:spacing w:before="0" w:after="0" w:line="240" w:lineRule="auto"/>
              <w:rPr>
                <w:rFonts w:ascii="仿宋_GB2312" w:eastAsia="仿宋_GB2312" w:hAnsi="仿宋_GB2312" w:cs="仿宋_GB2312"/>
                <w:b w:val="0"/>
                <w:sz w:val="21"/>
                <w:szCs w:val="21"/>
              </w:rPr>
            </w:pPr>
            <w:bookmarkStart w:id="191" w:name="_Toc47985992"/>
            <w:r>
              <w:rPr>
                <w:rFonts w:ascii="仿宋_GB2312" w:eastAsia="仿宋_GB2312" w:hAnsi="仿宋_GB2312" w:cs="仿宋_GB2312" w:hint="eastAsia"/>
                <w:b w:val="0"/>
                <w:sz w:val="21"/>
                <w:szCs w:val="21"/>
              </w:rPr>
              <w:t>1.按给定格式填写</w:t>
            </w:r>
            <w:bookmarkEnd w:id="191"/>
          </w:p>
          <w:p w:rsidR="001F038C" w:rsidRDefault="001F038C" w:rsidP="008F4197">
            <w:pPr>
              <w:pStyle w:val="2"/>
              <w:adjustRightInd w:val="0"/>
              <w:snapToGrid w:val="0"/>
              <w:spacing w:before="0" w:after="0" w:line="240" w:lineRule="auto"/>
              <w:rPr>
                <w:rFonts w:ascii="仿宋_GB2312" w:eastAsia="仿宋_GB2312" w:hAnsi="仿宋_GB2312" w:cs="仿宋_GB2312"/>
                <w:b w:val="0"/>
                <w:sz w:val="21"/>
                <w:szCs w:val="21"/>
              </w:rPr>
            </w:pPr>
            <w:bookmarkStart w:id="192" w:name="_Toc47985993"/>
            <w:r>
              <w:rPr>
                <w:rFonts w:ascii="仿宋_GB2312" w:eastAsia="仿宋_GB2312" w:hAnsi="仿宋_GB2312" w:cs="仿宋_GB2312" w:hint="eastAsia"/>
                <w:b w:val="0"/>
                <w:sz w:val="21"/>
                <w:szCs w:val="21"/>
              </w:rPr>
              <w:t>2.按规定签章</w:t>
            </w:r>
            <w:bookmarkEnd w:id="192"/>
          </w:p>
        </w:tc>
        <w:tc>
          <w:tcPr>
            <w:tcW w:w="760"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1F038C" w:rsidTr="008F4197">
        <w:trPr>
          <w:trHeight w:val="592"/>
        </w:trPr>
        <w:tc>
          <w:tcPr>
            <w:tcW w:w="715" w:type="dxa"/>
            <w:vAlign w:val="center"/>
          </w:tcPr>
          <w:p w:rsidR="001F038C" w:rsidRDefault="001F038C" w:rsidP="008F419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3480" w:type="dxa"/>
            <w:vAlign w:val="center"/>
          </w:tcPr>
          <w:p w:rsidR="001F038C" w:rsidRDefault="001F038C" w:rsidP="008F4197">
            <w:pPr>
              <w:snapToGrid w:val="0"/>
              <w:rPr>
                <w:rFonts w:ascii="仿宋_GB2312" w:eastAsia="仿宋_GB2312" w:hAnsi="仿宋_GB2312" w:cs="仿宋_GB2312"/>
                <w:szCs w:val="21"/>
              </w:rPr>
            </w:pPr>
            <w:r>
              <w:rPr>
                <w:rFonts w:ascii="仿宋_GB2312" w:eastAsia="仿宋_GB2312" w:hAnsi="仿宋_GB2312" w:cs="仿宋_GB2312" w:hint="eastAsia"/>
                <w:szCs w:val="21"/>
              </w:rPr>
              <w:t>其它资格证明文件</w:t>
            </w:r>
          </w:p>
          <w:p w:rsidR="001F038C" w:rsidRDefault="00F66990" w:rsidP="008F4197">
            <w:pPr>
              <w:snapToGrid w:val="0"/>
              <w:rPr>
                <w:rFonts w:ascii="仿宋_GB2312" w:eastAsia="仿宋_GB2312" w:hAnsi="仿宋_GB2312" w:cs="仿宋_GB2312"/>
                <w:szCs w:val="21"/>
              </w:rPr>
            </w:pPr>
            <w:r>
              <w:rPr>
                <w:rFonts w:ascii="仿宋" w:eastAsia="仿宋" w:hAnsi="仿宋" w:hint="eastAsia"/>
                <w:szCs w:val="21"/>
              </w:rPr>
              <w:t>（详见</w:t>
            </w:r>
            <w:r>
              <w:rPr>
                <w:rFonts w:ascii="仿宋" w:eastAsia="仿宋" w:hAnsi="仿宋"/>
                <w:szCs w:val="21"/>
              </w:rPr>
              <w:t>供应商资格</w:t>
            </w:r>
            <w:r>
              <w:rPr>
                <w:rFonts w:ascii="仿宋" w:eastAsia="仿宋" w:hAnsi="仿宋" w:hint="eastAsia"/>
                <w:szCs w:val="21"/>
              </w:rPr>
              <w:t>资质</w:t>
            </w:r>
            <w:r>
              <w:rPr>
                <w:rFonts w:ascii="仿宋" w:eastAsia="仿宋" w:hAnsi="仿宋"/>
                <w:szCs w:val="21"/>
              </w:rPr>
              <w:t>要求</w:t>
            </w:r>
            <w:r>
              <w:rPr>
                <w:rFonts w:ascii="仿宋" w:eastAsia="仿宋" w:hAnsi="仿宋" w:hint="eastAsia"/>
                <w:szCs w:val="21"/>
              </w:rPr>
              <w:t>）</w:t>
            </w:r>
          </w:p>
        </w:tc>
        <w:tc>
          <w:tcPr>
            <w:tcW w:w="2000" w:type="dxa"/>
            <w:vAlign w:val="center"/>
          </w:tcPr>
          <w:p w:rsidR="001F038C" w:rsidRDefault="001F038C" w:rsidP="008F4197">
            <w:pPr>
              <w:pStyle w:val="2"/>
              <w:adjustRightInd w:val="0"/>
              <w:snapToGrid w:val="0"/>
              <w:spacing w:before="0" w:after="0" w:line="240" w:lineRule="auto"/>
              <w:rPr>
                <w:rFonts w:ascii="仿宋_GB2312" w:eastAsia="仿宋_GB2312" w:hAnsi="仿宋_GB2312" w:cs="仿宋_GB2312"/>
                <w:b w:val="0"/>
                <w:sz w:val="21"/>
                <w:szCs w:val="21"/>
              </w:rPr>
            </w:pPr>
            <w:bookmarkStart w:id="193" w:name="_Toc533340194"/>
            <w:bookmarkStart w:id="194" w:name="_Toc4485670"/>
            <w:bookmarkStart w:id="195" w:name="_Toc47985994"/>
            <w:r>
              <w:rPr>
                <w:rFonts w:ascii="仿宋_GB2312" w:eastAsia="仿宋_GB2312" w:hAnsi="仿宋_GB2312" w:cs="仿宋_GB2312" w:hint="eastAsia"/>
                <w:b w:val="0"/>
                <w:sz w:val="21"/>
                <w:szCs w:val="21"/>
              </w:rPr>
              <w:t>1.按要求提供</w:t>
            </w:r>
            <w:bookmarkEnd w:id="193"/>
            <w:bookmarkEnd w:id="194"/>
            <w:bookmarkEnd w:id="195"/>
          </w:p>
          <w:p w:rsidR="001F038C" w:rsidRDefault="001F038C" w:rsidP="008F4197">
            <w:pPr>
              <w:pStyle w:val="2"/>
              <w:adjustRightInd w:val="0"/>
              <w:snapToGrid w:val="0"/>
              <w:spacing w:before="0" w:after="0" w:line="240" w:lineRule="auto"/>
              <w:rPr>
                <w:rFonts w:ascii="仿宋_GB2312" w:eastAsia="仿宋_GB2312" w:hAnsi="仿宋_GB2312" w:cs="仿宋_GB2312"/>
                <w:b w:val="0"/>
                <w:sz w:val="21"/>
                <w:szCs w:val="21"/>
              </w:rPr>
            </w:pPr>
            <w:bookmarkStart w:id="196" w:name="_Toc533340195"/>
            <w:bookmarkStart w:id="197" w:name="_Toc4485671"/>
            <w:bookmarkStart w:id="198" w:name="_Toc47985995"/>
            <w:r>
              <w:rPr>
                <w:rFonts w:ascii="仿宋_GB2312" w:eastAsia="仿宋_GB2312" w:hAnsi="仿宋_GB2312" w:cs="仿宋_GB2312" w:hint="eastAsia"/>
                <w:b w:val="0"/>
                <w:sz w:val="21"/>
                <w:szCs w:val="21"/>
              </w:rPr>
              <w:t>2.合法有效</w:t>
            </w:r>
            <w:bookmarkEnd w:id="196"/>
            <w:bookmarkEnd w:id="197"/>
            <w:bookmarkEnd w:id="198"/>
          </w:p>
        </w:tc>
        <w:tc>
          <w:tcPr>
            <w:tcW w:w="760"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1F038C" w:rsidTr="008F4197">
        <w:trPr>
          <w:trHeight w:val="797"/>
        </w:trPr>
        <w:tc>
          <w:tcPr>
            <w:tcW w:w="715" w:type="dxa"/>
            <w:vAlign w:val="center"/>
          </w:tcPr>
          <w:p w:rsidR="001F038C" w:rsidRDefault="001F038C" w:rsidP="008F419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3480" w:type="dxa"/>
            <w:vAlign w:val="center"/>
          </w:tcPr>
          <w:p w:rsidR="001F038C" w:rsidRDefault="001F038C" w:rsidP="008F4197">
            <w:pPr>
              <w:snapToGrid w:val="0"/>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商须知表1.4.8要求描述）</w:t>
            </w:r>
          </w:p>
        </w:tc>
        <w:tc>
          <w:tcPr>
            <w:tcW w:w="2000" w:type="dxa"/>
            <w:vAlign w:val="center"/>
          </w:tcPr>
          <w:p w:rsidR="001F038C" w:rsidRDefault="001F038C" w:rsidP="008F4197">
            <w:pPr>
              <w:pStyle w:val="2"/>
              <w:adjustRightInd w:val="0"/>
              <w:snapToGrid w:val="0"/>
              <w:spacing w:before="0" w:after="0" w:line="240" w:lineRule="auto"/>
              <w:rPr>
                <w:rFonts w:ascii="仿宋_GB2312" w:eastAsia="仿宋_GB2312" w:hAnsi="仿宋_GB2312" w:cs="仿宋_GB2312"/>
                <w:b w:val="0"/>
                <w:sz w:val="21"/>
                <w:szCs w:val="21"/>
              </w:rPr>
            </w:pPr>
            <w:bookmarkStart w:id="199" w:name="_Toc533340196"/>
            <w:bookmarkStart w:id="200" w:name="_Toc4485672"/>
            <w:bookmarkStart w:id="201" w:name="_Toc47985996"/>
            <w:r>
              <w:rPr>
                <w:rFonts w:ascii="仿宋_GB2312" w:eastAsia="仿宋_GB2312" w:hAnsi="仿宋_GB2312" w:cs="仿宋_GB2312" w:hint="eastAsia"/>
                <w:b w:val="0"/>
                <w:sz w:val="21"/>
                <w:szCs w:val="21"/>
              </w:rPr>
              <w:t>1.按要求提供</w:t>
            </w:r>
            <w:bookmarkEnd w:id="199"/>
            <w:bookmarkEnd w:id="200"/>
            <w:bookmarkEnd w:id="201"/>
          </w:p>
          <w:p w:rsidR="001F038C" w:rsidRDefault="001F038C" w:rsidP="008F4197">
            <w:pPr>
              <w:pStyle w:val="2"/>
              <w:adjustRightInd w:val="0"/>
              <w:snapToGrid w:val="0"/>
              <w:spacing w:before="0" w:after="0" w:line="240" w:lineRule="auto"/>
              <w:rPr>
                <w:rFonts w:ascii="仿宋_GB2312" w:eastAsia="仿宋_GB2312" w:hAnsi="仿宋_GB2312" w:cs="仿宋_GB2312"/>
                <w:b w:val="0"/>
                <w:sz w:val="21"/>
                <w:szCs w:val="21"/>
              </w:rPr>
            </w:pPr>
            <w:bookmarkStart w:id="202" w:name="_Toc533340197"/>
            <w:bookmarkStart w:id="203" w:name="_Toc4485673"/>
            <w:bookmarkStart w:id="204" w:name="_Toc47985997"/>
            <w:r>
              <w:rPr>
                <w:rFonts w:ascii="仿宋_GB2312" w:eastAsia="仿宋_GB2312" w:hAnsi="仿宋_GB2312" w:cs="仿宋_GB2312" w:hint="eastAsia"/>
                <w:b w:val="0"/>
                <w:sz w:val="21"/>
                <w:szCs w:val="21"/>
              </w:rPr>
              <w:t>2.合法有效</w:t>
            </w:r>
            <w:bookmarkEnd w:id="202"/>
            <w:bookmarkEnd w:id="203"/>
            <w:bookmarkEnd w:id="204"/>
          </w:p>
        </w:tc>
        <w:tc>
          <w:tcPr>
            <w:tcW w:w="760"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1F038C" w:rsidTr="008F4197">
        <w:trPr>
          <w:trHeight w:val="797"/>
        </w:trPr>
        <w:tc>
          <w:tcPr>
            <w:tcW w:w="715" w:type="dxa"/>
            <w:vAlign w:val="center"/>
          </w:tcPr>
          <w:p w:rsidR="001F038C" w:rsidRDefault="001F038C" w:rsidP="008F4197">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480" w:type="dxa"/>
            <w:vAlign w:val="center"/>
          </w:tcPr>
          <w:p w:rsidR="001F038C" w:rsidRDefault="001F038C" w:rsidP="00F66990">
            <w:pPr>
              <w:snapToGrid w:val="0"/>
              <w:rPr>
                <w:rFonts w:ascii="仿宋_GB2312" w:eastAsia="仿宋_GB2312" w:hAnsi="仿宋_GB2312" w:cs="仿宋_GB2312"/>
                <w:szCs w:val="21"/>
              </w:rPr>
            </w:pPr>
            <w:r>
              <w:rPr>
                <w:rFonts w:ascii="仿宋_GB2312" w:eastAsia="仿宋_GB2312" w:hAnsi="仿宋_GB2312" w:cs="仿宋_GB2312" w:hint="eastAsia"/>
              </w:rPr>
              <w:t>信用记录（</w:t>
            </w:r>
            <w:r w:rsidR="00F66990">
              <w:rPr>
                <w:rFonts w:ascii="仿宋_GB2312" w:eastAsia="仿宋_GB2312" w:hAnsi="仿宋_GB2312" w:cs="仿宋_GB2312" w:hint="eastAsia"/>
                <w:szCs w:val="21"/>
              </w:rPr>
              <w:t>磋商小组</w:t>
            </w:r>
            <w:r>
              <w:rPr>
                <w:rFonts w:ascii="仿宋_GB2312" w:eastAsia="仿宋_GB2312" w:hAnsi="仿宋_GB2312" w:cs="仿宋_GB2312" w:hint="eastAsia"/>
                <w:szCs w:val="21"/>
              </w:rPr>
              <w:t>将按照采购文件规定的审查期间内进行查询</w:t>
            </w:r>
            <w:r>
              <w:rPr>
                <w:rFonts w:ascii="仿宋_GB2312" w:eastAsia="仿宋_GB2312" w:hAnsi="仿宋_GB2312" w:cs="仿宋_GB2312" w:hint="eastAsia"/>
              </w:rPr>
              <w:t>）</w:t>
            </w:r>
          </w:p>
        </w:tc>
        <w:tc>
          <w:tcPr>
            <w:tcW w:w="2000" w:type="dxa"/>
            <w:vAlign w:val="center"/>
          </w:tcPr>
          <w:p w:rsidR="001F038C" w:rsidRDefault="001F038C" w:rsidP="008F4197">
            <w:pPr>
              <w:pStyle w:val="2"/>
              <w:adjustRightInd w:val="0"/>
              <w:snapToGrid w:val="0"/>
              <w:spacing w:before="0" w:after="0" w:line="240" w:lineRule="auto"/>
              <w:rPr>
                <w:rFonts w:ascii="仿宋_GB2312" w:eastAsia="仿宋_GB2312" w:hAnsi="仿宋_GB2312" w:cs="仿宋_GB2312"/>
                <w:b w:val="0"/>
                <w:sz w:val="21"/>
                <w:szCs w:val="21"/>
              </w:rPr>
            </w:pPr>
            <w:bookmarkStart w:id="205" w:name="_Toc47985998"/>
            <w:bookmarkStart w:id="206" w:name="_Toc533340198"/>
            <w:bookmarkStart w:id="207" w:name="_Toc4485674"/>
            <w:r>
              <w:rPr>
                <w:rFonts w:ascii="仿宋_GB2312" w:eastAsia="仿宋_GB2312" w:hAnsi="仿宋_GB2312" w:cs="仿宋_GB2312" w:hint="eastAsia"/>
                <w:b w:val="0"/>
                <w:sz w:val="21"/>
                <w:szCs w:val="21"/>
              </w:rPr>
              <w:t>无供应商须知</w:t>
            </w:r>
            <w:bookmarkEnd w:id="205"/>
          </w:p>
          <w:p w:rsidR="001F038C" w:rsidRDefault="001F038C" w:rsidP="008F4197">
            <w:pPr>
              <w:pStyle w:val="2"/>
              <w:adjustRightInd w:val="0"/>
              <w:snapToGrid w:val="0"/>
              <w:spacing w:before="0" w:after="0" w:line="240" w:lineRule="auto"/>
              <w:rPr>
                <w:rFonts w:ascii="仿宋_GB2312" w:eastAsia="仿宋_GB2312" w:hAnsi="仿宋_GB2312" w:cs="仿宋_GB2312"/>
                <w:b w:val="0"/>
                <w:sz w:val="21"/>
                <w:szCs w:val="21"/>
              </w:rPr>
            </w:pPr>
            <w:bookmarkStart w:id="208" w:name="_Toc47985999"/>
            <w:r>
              <w:rPr>
                <w:rFonts w:ascii="仿宋_GB2312" w:eastAsia="仿宋_GB2312" w:hAnsi="仿宋_GB2312" w:cs="仿宋_GB2312" w:hint="eastAsia"/>
                <w:b w:val="0"/>
                <w:sz w:val="21"/>
                <w:szCs w:val="21"/>
              </w:rPr>
              <w:t>22.3.1所述的不良记录</w:t>
            </w:r>
            <w:bookmarkEnd w:id="206"/>
            <w:bookmarkEnd w:id="207"/>
            <w:bookmarkEnd w:id="208"/>
          </w:p>
        </w:tc>
        <w:tc>
          <w:tcPr>
            <w:tcW w:w="760"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1F038C" w:rsidTr="008F4197">
        <w:trPr>
          <w:trHeight w:val="407"/>
        </w:trPr>
        <w:tc>
          <w:tcPr>
            <w:tcW w:w="715" w:type="dxa"/>
            <w:vAlign w:val="center"/>
          </w:tcPr>
          <w:p w:rsidR="001F038C" w:rsidRDefault="001F038C" w:rsidP="008F4197">
            <w:pPr>
              <w:snapToGrid w:val="0"/>
              <w:jc w:val="center"/>
              <w:rPr>
                <w:rFonts w:ascii="仿宋_GB2312" w:eastAsia="仿宋_GB2312" w:hAnsi="仿宋_GB2312" w:cs="仿宋_GB2312"/>
              </w:rPr>
            </w:pPr>
          </w:p>
        </w:tc>
        <w:tc>
          <w:tcPr>
            <w:tcW w:w="3480" w:type="dxa"/>
            <w:vAlign w:val="center"/>
          </w:tcPr>
          <w:p w:rsidR="001F038C" w:rsidRDefault="001F038C" w:rsidP="008F4197">
            <w:pPr>
              <w:snapToGrid w:val="0"/>
              <w:rPr>
                <w:rFonts w:ascii="仿宋_GB2312" w:eastAsia="仿宋_GB2312" w:hAnsi="仿宋_GB2312" w:cs="仿宋_GB2312"/>
              </w:rPr>
            </w:pPr>
            <w:r>
              <w:rPr>
                <w:rFonts w:ascii="仿宋_GB2312" w:eastAsia="仿宋_GB2312" w:hAnsi="仿宋_GB2312" w:cs="仿宋_GB2312" w:hint="eastAsia"/>
              </w:rPr>
              <w:t>……</w:t>
            </w:r>
          </w:p>
        </w:tc>
        <w:tc>
          <w:tcPr>
            <w:tcW w:w="2000" w:type="dxa"/>
            <w:vAlign w:val="center"/>
          </w:tcPr>
          <w:p w:rsidR="001F038C" w:rsidRDefault="001F038C" w:rsidP="008F4197">
            <w:pPr>
              <w:pStyle w:val="2"/>
              <w:adjustRightInd w:val="0"/>
              <w:snapToGrid w:val="0"/>
              <w:spacing w:before="0" w:after="0" w:line="240" w:lineRule="auto"/>
              <w:rPr>
                <w:rFonts w:ascii="仿宋_GB2312" w:eastAsia="仿宋_GB2312" w:hAnsi="仿宋_GB2312" w:cs="仿宋_GB2312"/>
                <w:b w:val="0"/>
                <w:sz w:val="21"/>
                <w:szCs w:val="21"/>
              </w:rPr>
            </w:pPr>
          </w:p>
        </w:tc>
        <w:tc>
          <w:tcPr>
            <w:tcW w:w="760"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1F038C" w:rsidTr="008F4197">
        <w:trPr>
          <w:trHeight w:val="339"/>
        </w:trPr>
        <w:tc>
          <w:tcPr>
            <w:tcW w:w="715" w:type="dxa"/>
            <w:vAlign w:val="center"/>
          </w:tcPr>
          <w:p w:rsidR="001F038C" w:rsidRDefault="001F038C" w:rsidP="008F4197">
            <w:pPr>
              <w:snapToGrid w:val="0"/>
              <w:jc w:val="center"/>
              <w:rPr>
                <w:rFonts w:ascii="仿宋_GB2312" w:eastAsia="仿宋_GB2312" w:hAnsi="仿宋_GB2312" w:cs="仿宋_GB2312"/>
              </w:rPr>
            </w:pPr>
          </w:p>
        </w:tc>
        <w:tc>
          <w:tcPr>
            <w:tcW w:w="3480" w:type="dxa"/>
            <w:vAlign w:val="center"/>
          </w:tcPr>
          <w:p w:rsidR="001F038C" w:rsidRDefault="001F038C" w:rsidP="008F4197">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2000"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sz w:val="21"/>
                <w:szCs w:val="21"/>
              </w:rPr>
            </w:pPr>
          </w:p>
        </w:tc>
      </w:tr>
    </w:tbl>
    <w:p w:rsidR="00251BA2" w:rsidRDefault="00251BA2" w:rsidP="00251BA2">
      <w:pPr>
        <w:rPr>
          <w:rFonts w:ascii="仿宋_GB2312" w:eastAsia="仿宋_GB2312" w:hAnsi="仿宋_GB2312" w:cs="仿宋_GB2312"/>
        </w:rPr>
      </w:pPr>
      <w:bookmarkStart w:id="209" w:name="_Toc533340199"/>
      <w:bookmarkStart w:id="210" w:name="_Toc4485675"/>
      <w:r>
        <w:rPr>
          <w:rFonts w:ascii="仿宋_GB2312" w:eastAsia="仿宋_GB2312" w:hAnsi="仿宋_GB2312" w:cs="仿宋_GB2312" w:hint="eastAsia"/>
        </w:rPr>
        <w:t>填表说明：1、每项审查内容中填写“√”或“×”</w:t>
      </w:r>
    </w:p>
    <w:p w:rsidR="00251BA2" w:rsidRDefault="00251BA2" w:rsidP="00251BA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251BA2" w:rsidRDefault="00251BA2" w:rsidP="00251BA2">
      <w:pPr>
        <w:rPr>
          <w:rFonts w:ascii="仿宋_GB2312" w:eastAsia="仿宋_GB2312" w:hAnsi="仿宋_GB2312" w:cs="仿宋_GB2312"/>
        </w:rPr>
      </w:pPr>
    </w:p>
    <w:p w:rsidR="00251BA2" w:rsidRDefault="00251BA2" w:rsidP="00251BA2">
      <w:pPr>
        <w:rPr>
          <w:rFonts w:ascii="仿宋_GB2312" w:eastAsia="仿宋_GB2312" w:hAnsi="仿宋_GB2312" w:cs="仿宋_GB2312"/>
        </w:rPr>
      </w:pPr>
      <w:r>
        <w:rPr>
          <w:rFonts w:ascii="仿宋_GB2312" w:eastAsia="仿宋_GB2312" w:hAnsi="仿宋_GB2312" w:cs="仿宋_GB2312" w:hint="eastAsia"/>
        </w:rPr>
        <w:t>审查人签字：</w:t>
      </w:r>
    </w:p>
    <w:p w:rsidR="00251BA2" w:rsidRDefault="00251BA2" w:rsidP="00251BA2">
      <w:pPr>
        <w:rPr>
          <w:rFonts w:ascii="仿宋_GB2312" w:eastAsia="仿宋_GB2312" w:hAnsi="仿宋_GB2312" w:cs="仿宋_GB2312"/>
          <w:b/>
          <w:szCs w:val="21"/>
        </w:rPr>
      </w:pPr>
      <w:r>
        <w:rPr>
          <w:rFonts w:ascii="仿宋_GB2312" w:eastAsia="仿宋_GB2312" w:hAnsi="仿宋_GB2312" w:cs="仿宋_GB2312" w:hint="eastAsia"/>
        </w:rPr>
        <w:t>日      期：</w:t>
      </w:r>
    </w:p>
    <w:p w:rsidR="00CD4EFB" w:rsidRDefault="00CD4EFB" w:rsidP="00CD4EFB">
      <w:pPr>
        <w:pStyle w:val="2"/>
        <w:adjustRightInd w:val="0"/>
        <w:snapToGrid w:val="0"/>
        <w:spacing w:before="0" w:after="0" w:line="240" w:lineRule="auto"/>
        <w:jc w:val="left"/>
        <w:rPr>
          <w:rFonts w:ascii="仿宋_GB2312" w:eastAsia="仿宋_GB2312" w:hAnsi="仿宋_GB2312" w:cs="仿宋_GB2312"/>
          <w:sz w:val="28"/>
          <w:szCs w:val="28"/>
        </w:rPr>
      </w:pPr>
      <w:bookmarkStart w:id="211" w:name="_Toc47986000"/>
      <w:r>
        <w:rPr>
          <w:rFonts w:ascii="仿宋_GB2312" w:eastAsia="仿宋_GB2312" w:hAnsi="仿宋_GB2312" w:cs="仿宋_GB2312" w:hint="eastAsia"/>
          <w:sz w:val="28"/>
          <w:szCs w:val="28"/>
        </w:rPr>
        <w:t>附件2</w:t>
      </w:r>
      <w:bookmarkEnd w:id="211"/>
      <w:r>
        <w:rPr>
          <w:rFonts w:ascii="仿宋_GB2312" w:eastAsia="仿宋_GB2312" w:hAnsi="仿宋_GB2312" w:cs="仿宋_GB2312" w:hint="eastAsia"/>
          <w:sz w:val="28"/>
          <w:szCs w:val="28"/>
        </w:rPr>
        <w:t xml:space="preserve">               </w:t>
      </w:r>
      <w:bookmarkEnd w:id="209"/>
      <w:bookmarkEnd w:id="210"/>
    </w:p>
    <w:p w:rsidR="00CD4EFB" w:rsidRDefault="00CD4EFB" w:rsidP="00CD4EFB">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2415"/>
        <w:gridCol w:w="2776"/>
        <w:gridCol w:w="847"/>
        <w:gridCol w:w="848"/>
        <w:gridCol w:w="849"/>
      </w:tblGrid>
      <w:tr w:rsidR="001F038C" w:rsidTr="008F4197">
        <w:trPr>
          <w:trHeight w:val="507"/>
        </w:trPr>
        <w:tc>
          <w:tcPr>
            <w:tcW w:w="779" w:type="dxa"/>
            <w:vMerge w:val="restart"/>
            <w:vAlign w:val="center"/>
          </w:tcPr>
          <w:p w:rsidR="001F038C" w:rsidRDefault="001F038C" w:rsidP="008F4197">
            <w:pPr>
              <w:jc w:val="center"/>
              <w:rPr>
                <w:rFonts w:ascii="仿宋_GB2312" w:eastAsia="仿宋_GB2312" w:hAnsi="仿宋_GB2312" w:cs="仿宋_GB2312"/>
              </w:rPr>
            </w:pPr>
            <w:bookmarkStart w:id="212" w:name="_Toc533340200"/>
            <w:bookmarkStart w:id="213" w:name="_Toc4485676"/>
            <w:r>
              <w:rPr>
                <w:rFonts w:ascii="仿宋_GB2312" w:eastAsia="仿宋_GB2312" w:hAnsi="仿宋_GB2312" w:cs="仿宋_GB2312" w:hint="eastAsia"/>
              </w:rPr>
              <w:t>序号</w:t>
            </w:r>
          </w:p>
        </w:tc>
        <w:tc>
          <w:tcPr>
            <w:tcW w:w="2415" w:type="dxa"/>
            <w:vMerge w:val="restart"/>
            <w:vAlign w:val="center"/>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bookmarkStart w:id="214" w:name="_Toc47986001"/>
            <w:r>
              <w:rPr>
                <w:rFonts w:ascii="仿宋_GB2312" w:eastAsia="仿宋_GB2312" w:hAnsi="仿宋_GB2312" w:cs="仿宋_GB2312" w:hint="eastAsia"/>
                <w:b w:val="0"/>
                <w:sz w:val="21"/>
                <w:szCs w:val="21"/>
              </w:rPr>
              <w:t>审查项目</w:t>
            </w:r>
            <w:bookmarkEnd w:id="212"/>
            <w:bookmarkEnd w:id="213"/>
            <w:bookmarkEnd w:id="214"/>
          </w:p>
        </w:tc>
        <w:tc>
          <w:tcPr>
            <w:tcW w:w="2776" w:type="dxa"/>
            <w:vMerge w:val="restart"/>
            <w:vAlign w:val="center"/>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bookmarkStart w:id="215" w:name="_Toc533340201"/>
            <w:bookmarkStart w:id="216" w:name="_Toc4485677"/>
            <w:bookmarkStart w:id="217" w:name="_Toc47986002"/>
            <w:r>
              <w:rPr>
                <w:rFonts w:ascii="仿宋_GB2312" w:eastAsia="仿宋_GB2312" w:hAnsi="仿宋_GB2312" w:cs="仿宋_GB2312" w:hint="eastAsia"/>
                <w:b w:val="0"/>
                <w:sz w:val="21"/>
                <w:szCs w:val="21"/>
              </w:rPr>
              <w:t>审查标准</w:t>
            </w:r>
            <w:bookmarkEnd w:id="215"/>
            <w:bookmarkEnd w:id="216"/>
            <w:bookmarkEnd w:id="217"/>
          </w:p>
        </w:tc>
        <w:tc>
          <w:tcPr>
            <w:tcW w:w="2544" w:type="dxa"/>
            <w:gridSpan w:val="3"/>
            <w:vAlign w:val="center"/>
          </w:tcPr>
          <w:p w:rsidR="001F038C" w:rsidRDefault="001F038C" w:rsidP="008F4197">
            <w:pPr>
              <w:pStyle w:val="2"/>
              <w:adjustRightInd w:val="0"/>
              <w:snapToGrid w:val="0"/>
              <w:spacing w:before="0" w:after="0" w:line="240" w:lineRule="auto"/>
              <w:jc w:val="center"/>
              <w:rPr>
                <w:rFonts w:ascii="仿宋_GB2312" w:eastAsia="仿宋_GB2312" w:hAnsi="仿宋_GB2312" w:cs="仿宋_GB2312"/>
                <w:sz w:val="21"/>
                <w:szCs w:val="21"/>
              </w:rPr>
            </w:pPr>
            <w:bookmarkStart w:id="218" w:name="_Toc533340202"/>
            <w:bookmarkStart w:id="219" w:name="_Toc4485678"/>
            <w:bookmarkStart w:id="220" w:name="_Toc47986003"/>
            <w:r>
              <w:rPr>
                <w:rFonts w:ascii="仿宋_GB2312" w:eastAsia="仿宋_GB2312" w:hAnsi="仿宋_GB2312" w:cs="仿宋_GB2312" w:hint="eastAsia"/>
                <w:b w:val="0"/>
                <w:bCs/>
                <w:sz w:val="21"/>
                <w:szCs w:val="21"/>
              </w:rPr>
              <w:t>供应商名称</w:t>
            </w:r>
            <w:bookmarkEnd w:id="218"/>
            <w:bookmarkEnd w:id="219"/>
            <w:bookmarkEnd w:id="220"/>
          </w:p>
        </w:tc>
      </w:tr>
      <w:tr w:rsidR="001F038C" w:rsidTr="008F4197">
        <w:trPr>
          <w:trHeight w:val="442"/>
        </w:trPr>
        <w:tc>
          <w:tcPr>
            <w:tcW w:w="779" w:type="dxa"/>
            <w:vMerge/>
            <w:vAlign w:val="center"/>
          </w:tcPr>
          <w:p w:rsidR="001F038C" w:rsidRDefault="001F038C" w:rsidP="008F4197">
            <w:pPr>
              <w:pStyle w:val="2"/>
              <w:adjustRightInd w:val="0"/>
              <w:snapToGrid w:val="0"/>
              <w:spacing w:before="0" w:after="0" w:line="240" w:lineRule="auto"/>
              <w:jc w:val="center"/>
              <w:rPr>
                <w:rFonts w:ascii="仿宋_GB2312" w:eastAsia="仿宋_GB2312" w:hAnsi="仿宋_GB2312" w:cs="仿宋_GB2312"/>
                <w:sz w:val="21"/>
                <w:szCs w:val="21"/>
              </w:rPr>
            </w:pPr>
          </w:p>
        </w:tc>
        <w:tc>
          <w:tcPr>
            <w:tcW w:w="2415" w:type="dxa"/>
            <w:vMerge/>
            <w:vAlign w:val="center"/>
          </w:tcPr>
          <w:p w:rsidR="001F038C" w:rsidRDefault="001F038C" w:rsidP="008F4197">
            <w:pPr>
              <w:pStyle w:val="2"/>
              <w:adjustRightInd w:val="0"/>
              <w:snapToGrid w:val="0"/>
              <w:spacing w:before="0" w:after="0" w:line="240" w:lineRule="auto"/>
              <w:jc w:val="center"/>
              <w:rPr>
                <w:rFonts w:ascii="仿宋_GB2312" w:eastAsia="仿宋_GB2312" w:hAnsi="仿宋_GB2312" w:cs="仿宋_GB2312"/>
                <w:sz w:val="21"/>
                <w:szCs w:val="21"/>
              </w:rPr>
            </w:pPr>
          </w:p>
        </w:tc>
        <w:tc>
          <w:tcPr>
            <w:tcW w:w="2776" w:type="dxa"/>
            <w:vMerge/>
            <w:vAlign w:val="center"/>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7" w:type="dxa"/>
            <w:vAlign w:val="center"/>
          </w:tcPr>
          <w:p w:rsidR="001F038C" w:rsidRDefault="001F038C" w:rsidP="008F419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1F038C" w:rsidRDefault="001F038C" w:rsidP="008F419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1F038C" w:rsidRDefault="001F038C" w:rsidP="008F4197">
            <w:pPr>
              <w:pStyle w:val="2"/>
              <w:adjustRightInd w:val="0"/>
              <w:snapToGrid w:val="0"/>
              <w:spacing w:before="0" w:after="0" w:line="240" w:lineRule="auto"/>
              <w:jc w:val="center"/>
              <w:rPr>
                <w:rFonts w:ascii="仿宋_GB2312" w:eastAsia="仿宋_GB2312" w:hAnsi="仿宋_GB2312" w:cs="仿宋_GB2312"/>
                <w:sz w:val="21"/>
                <w:szCs w:val="21"/>
              </w:rPr>
            </w:pPr>
          </w:p>
        </w:tc>
      </w:tr>
      <w:tr w:rsidR="00F66990" w:rsidTr="008F4197">
        <w:trPr>
          <w:trHeight w:val="854"/>
        </w:trPr>
        <w:tc>
          <w:tcPr>
            <w:tcW w:w="779" w:type="dxa"/>
            <w:vAlign w:val="center"/>
          </w:tcPr>
          <w:p w:rsidR="00F66990" w:rsidRDefault="00F66990" w:rsidP="00F66990">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415" w:type="dxa"/>
            <w:vAlign w:val="center"/>
          </w:tcPr>
          <w:p w:rsidR="00F66990" w:rsidRDefault="00F66990" w:rsidP="00F66990">
            <w:pPr>
              <w:jc w:val="left"/>
              <w:rPr>
                <w:rFonts w:ascii="仿宋_GB2312" w:eastAsia="仿宋_GB2312" w:hAnsi="仿宋_GB2312" w:cs="仿宋_GB2312" w:hint="eastAsia"/>
                <w:szCs w:val="21"/>
              </w:rPr>
            </w:pPr>
            <w:r>
              <w:rPr>
                <w:rFonts w:ascii="仿宋_GB2312" w:eastAsia="仿宋_GB2312" w:hAnsi="仿宋_GB2312" w:cs="仿宋_GB2312" w:hint="eastAsia"/>
                <w:szCs w:val="21"/>
              </w:rPr>
              <w:t>响应函</w:t>
            </w:r>
          </w:p>
        </w:tc>
        <w:tc>
          <w:tcPr>
            <w:tcW w:w="2776" w:type="dxa"/>
          </w:tcPr>
          <w:p w:rsidR="00F66990" w:rsidRDefault="00F66990" w:rsidP="00F66990">
            <w:pPr>
              <w:pStyle w:val="2"/>
              <w:adjustRightInd w:val="0"/>
              <w:snapToGrid w:val="0"/>
              <w:spacing w:before="0" w:after="0" w:line="240" w:lineRule="auto"/>
              <w:jc w:val="left"/>
              <w:rPr>
                <w:rFonts w:ascii="仿宋_GB2312" w:eastAsia="仿宋_GB2312" w:hAnsi="仿宋_GB2312" w:cs="仿宋_GB2312" w:hint="eastAsia"/>
                <w:b w:val="0"/>
                <w:sz w:val="21"/>
                <w:szCs w:val="21"/>
              </w:rPr>
            </w:pPr>
            <w:bookmarkStart w:id="221" w:name="_Toc533340203"/>
            <w:bookmarkStart w:id="222" w:name="_Toc4485679"/>
            <w:r>
              <w:rPr>
                <w:rFonts w:ascii="仿宋_GB2312" w:eastAsia="仿宋_GB2312" w:hAnsi="仿宋_GB2312" w:cs="仿宋_GB2312" w:hint="eastAsia"/>
                <w:b w:val="0"/>
                <w:sz w:val="21"/>
                <w:szCs w:val="21"/>
              </w:rPr>
              <w:t>1.按给定格式填写</w:t>
            </w:r>
            <w:bookmarkEnd w:id="221"/>
            <w:bookmarkEnd w:id="222"/>
          </w:p>
          <w:p w:rsidR="00F66990" w:rsidRDefault="00F66990" w:rsidP="00F66990">
            <w:pPr>
              <w:jc w:val="left"/>
              <w:rPr>
                <w:rFonts w:ascii="仿宋_GB2312" w:eastAsia="仿宋_GB2312" w:hAnsi="仿宋_GB2312" w:cs="仿宋_GB2312" w:hint="eastAsia"/>
                <w:szCs w:val="21"/>
              </w:rPr>
            </w:pPr>
            <w:r>
              <w:rPr>
                <w:rFonts w:ascii="仿宋_GB2312" w:eastAsia="仿宋_GB2312" w:hAnsi="仿宋_GB2312" w:cs="仿宋_GB2312" w:hint="eastAsia"/>
                <w:szCs w:val="21"/>
              </w:rPr>
              <w:t>2.响应采购文件实质性要求</w:t>
            </w:r>
          </w:p>
          <w:p w:rsidR="00F66990" w:rsidRDefault="00F66990" w:rsidP="00F66990">
            <w:pPr>
              <w:pStyle w:val="2"/>
              <w:adjustRightInd w:val="0"/>
              <w:snapToGrid w:val="0"/>
              <w:spacing w:before="0" w:after="0" w:line="240" w:lineRule="auto"/>
              <w:jc w:val="left"/>
              <w:rPr>
                <w:rFonts w:ascii="仿宋_GB2312" w:eastAsia="仿宋_GB2312" w:hAnsi="仿宋_GB2312" w:cs="仿宋_GB2312" w:hint="eastAsia"/>
                <w:b w:val="0"/>
                <w:sz w:val="21"/>
                <w:szCs w:val="21"/>
              </w:rPr>
            </w:pPr>
            <w:bookmarkStart w:id="223" w:name="_Toc533340204"/>
            <w:bookmarkStart w:id="224" w:name="_Toc4485680"/>
            <w:r>
              <w:rPr>
                <w:rFonts w:ascii="仿宋_GB2312" w:eastAsia="仿宋_GB2312" w:hAnsi="仿宋_GB2312" w:cs="仿宋_GB2312" w:hint="eastAsia"/>
                <w:b w:val="0"/>
                <w:sz w:val="21"/>
                <w:szCs w:val="21"/>
              </w:rPr>
              <w:t>3.按规定签章</w:t>
            </w:r>
            <w:bookmarkEnd w:id="223"/>
            <w:bookmarkEnd w:id="224"/>
          </w:p>
        </w:tc>
        <w:tc>
          <w:tcPr>
            <w:tcW w:w="847" w:type="dxa"/>
            <w:vAlign w:val="center"/>
          </w:tcPr>
          <w:p w:rsidR="00F66990" w:rsidRDefault="00F66990" w:rsidP="00F66990">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F66990" w:rsidRDefault="00F66990" w:rsidP="00F66990">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F66990" w:rsidRDefault="00F66990" w:rsidP="00F66990">
            <w:pPr>
              <w:pStyle w:val="2"/>
              <w:adjustRightInd w:val="0"/>
              <w:snapToGrid w:val="0"/>
              <w:spacing w:before="0" w:after="0" w:line="240" w:lineRule="auto"/>
              <w:jc w:val="center"/>
              <w:rPr>
                <w:rFonts w:ascii="仿宋_GB2312" w:eastAsia="仿宋_GB2312" w:hAnsi="仿宋_GB2312" w:cs="仿宋_GB2312"/>
                <w:sz w:val="21"/>
                <w:szCs w:val="21"/>
              </w:rPr>
            </w:pPr>
          </w:p>
        </w:tc>
      </w:tr>
      <w:tr w:rsidR="00F66990" w:rsidTr="008F4197">
        <w:trPr>
          <w:trHeight w:val="541"/>
        </w:trPr>
        <w:tc>
          <w:tcPr>
            <w:tcW w:w="779" w:type="dxa"/>
            <w:vAlign w:val="center"/>
          </w:tcPr>
          <w:p w:rsidR="00F66990" w:rsidRDefault="00F66990" w:rsidP="00F66990">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415" w:type="dxa"/>
            <w:vAlign w:val="center"/>
          </w:tcPr>
          <w:p w:rsidR="00F66990" w:rsidRDefault="00F66990" w:rsidP="00F66990">
            <w:pPr>
              <w:jc w:val="left"/>
              <w:rPr>
                <w:rFonts w:ascii="仿宋_GB2312" w:eastAsia="仿宋_GB2312" w:hAnsi="仿宋_GB2312" w:cs="仿宋_GB2312" w:hint="eastAsia"/>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w:t>
            </w:r>
          </w:p>
        </w:tc>
        <w:tc>
          <w:tcPr>
            <w:tcW w:w="2776" w:type="dxa"/>
          </w:tcPr>
          <w:p w:rsidR="00F66990" w:rsidRDefault="00F66990" w:rsidP="00F66990">
            <w:pPr>
              <w:pStyle w:val="2"/>
              <w:adjustRightInd w:val="0"/>
              <w:snapToGrid w:val="0"/>
              <w:spacing w:before="0" w:after="0" w:line="240" w:lineRule="auto"/>
              <w:jc w:val="left"/>
              <w:rPr>
                <w:rFonts w:ascii="仿宋_GB2312" w:eastAsia="仿宋_GB2312" w:hAnsi="仿宋_GB2312" w:cs="仿宋_GB2312" w:hint="eastAsia"/>
                <w:b w:val="0"/>
                <w:sz w:val="21"/>
                <w:szCs w:val="21"/>
              </w:rPr>
            </w:pPr>
            <w:r>
              <w:rPr>
                <w:rFonts w:ascii="仿宋_GB2312" w:eastAsia="仿宋_GB2312" w:hAnsi="仿宋_GB2312" w:cs="仿宋_GB2312" w:hint="eastAsia"/>
                <w:b w:val="0"/>
                <w:sz w:val="21"/>
                <w:szCs w:val="21"/>
              </w:rPr>
              <w:t>1.按要求提供</w:t>
            </w:r>
          </w:p>
          <w:p w:rsidR="00F66990" w:rsidRDefault="00F66990" w:rsidP="00F66990">
            <w:pPr>
              <w:pStyle w:val="2"/>
              <w:adjustRightInd w:val="0"/>
              <w:snapToGrid w:val="0"/>
              <w:spacing w:before="0" w:after="0" w:line="240" w:lineRule="auto"/>
              <w:jc w:val="left"/>
              <w:rPr>
                <w:rFonts w:ascii="仿宋_GB2312" w:eastAsia="仿宋_GB2312" w:hAnsi="仿宋_GB2312" w:cs="仿宋_GB2312" w:hint="eastAsia"/>
                <w:b w:val="0"/>
                <w:sz w:val="21"/>
                <w:szCs w:val="21"/>
              </w:rPr>
            </w:pPr>
            <w:r>
              <w:rPr>
                <w:rFonts w:ascii="仿宋_GB2312" w:eastAsia="仿宋_GB2312" w:hAnsi="仿宋_GB2312" w:cs="仿宋_GB2312" w:hint="eastAsia"/>
                <w:b w:val="0"/>
                <w:sz w:val="21"/>
                <w:szCs w:val="21"/>
              </w:rPr>
              <w:t>2.合法有效</w:t>
            </w:r>
          </w:p>
        </w:tc>
        <w:tc>
          <w:tcPr>
            <w:tcW w:w="847" w:type="dxa"/>
            <w:vAlign w:val="center"/>
          </w:tcPr>
          <w:p w:rsidR="00F66990" w:rsidRDefault="00F66990" w:rsidP="00F66990">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F66990" w:rsidRDefault="00F66990" w:rsidP="00F66990">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F66990" w:rsidRDefault="00F66990" w:rsidP="00F66990">
            <w:pPr>
              <w:pStyle w:val="2"/>
              <w:adjustRightInd w:val="0"/>
              <w:snapToGrid w:val="0"/>
              <w:spacing w:before="0" w:after="0" w:line="240" w:lineRule="auto"/>
              <w:jc w:val="center"/>
              <w:rPr>
                <w:rFonts w:ascii="仿宋_GB2312" w:eastAsia="仿宋_GB2312" w:hAnsi="仿宋_GB2312" w:cs="仿宋_GB2312"/>
                <w:sz w:val="21"/>
                <w:szCs w:val="21"/>
              </w:rPr>
            </w:pPr>
          </w:p>
        </w:tc>
      </w:tr>
      <w:tr w:rsidR="00F66990" w:rsidTr="008F4197">
        <w:trPr>
          <w:trHeight w:val="869"/>
        </w:trPr>
        <w:tc>
          <w:tcPr>
            <w:tcW w:w="779" w:type="dxa"/>
            <w:vAlign w:val="center"/>
          </w:tcPr>
          <w:p w:rsidR="00F66990" w:rsidRDefault="00F66990" w:rsidP="00F66990">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2415" w:type="dxa"/>
            <w:vAlign w:val="center"/>
          </w:tcPr>
          <w:p w:rsidR="00F66990" w:rsidRDefault="00F66990" w:rsidP="00F66990">
            <w:pPr>
              <w:jc w:val="left"/>
              <w:rPr>
                <w:rFonts w:ascii="仿宋_GB2312" w:eastAsia="仿宋_GB2312" w:hAnsi="仿宋_GB2312" w:cs="仿宋_GB2312" w:hint="eastAsia"/>
                <w:szCs w:val="21"/>
              </w:rPr>
            </w:pPr>
            <w:r>
              <w:rPr>
                <w:rFonts w:ascii="仿宋_GB2312" w:eastAsia="仿宋_GB2312" w:hAnsi="仿宋_GB2312" w:cs="仿宋_GB2312" w:hint="eastAsia"/>
                <w:szCs w:val="21"/>
              </w:rPr>
              <w:t>开标</w:t>
            </w:r>
            <w:r>
              <w:rPr>
                <w:rFonts w:ascii="仿宋_GB2312" w:eastAsia="仿宋_GB2312" w:hAnsi="仿宋_GB2312" w:cs="仿宋_GB2312"/>
                <w:szCs w:val="21"/>
              </w:rPr>
              <w:t>一览表</w:t>
            </w:r>
          </w:p>
        </w:tc>
        <w:tc>
          <w:tcPr>
            <w:tcW w:w="2776" w:type="dxa"/>
          </w:tcPr>
          <w:p w:rsidR="00F66990" w:rsidRDefault="00F66990" w:rsidP="00F66990">
            <w:pPr>
              <w:pStyle w:val="2"/>
              <w:adjustRightInd w:val="0"/>
              <w:snapToGrid w:val="0"/>
              <w:spacing w:before="0" w:after="0" w:line="240" w:lineRule="auto"/>
              <w:jc w:val="left"/>
              <w:rPr>
                <w:rFonts w:ascii="仿宋_GB2312" w:eastAsia="仿宋_GB2312" w:hAnsi="仿宋_GB2312" w:cs="仿宋_GB2312" w:hint="eastAsia"/>
                <w:b w:val="0"/>
                <w:sz w:val="21"/>
                <w:szCs w:val="21"/>
              </w:rPr>
            </w:pPr>
            <w:r>
              <w:rPr>
                <w:rFonts w:ascii="仿宋_GB2312" w:eastAsia="仿宋_GB2312" w:hAnsi="仿宋_GB2312" w:cs="仿宋_GB2312" w:hint="eastAsia"/>
                <w:b w:val="0"/>
                <w:sz w:val="21"/>
                <w:szCs w:val="21"/>
              </w:rPr>
              <w:t>1.按给定格式填写</w:t>
            </w:r>
          </w:p>
          <w:p w:rsidR="00F66990" w:rsidRDefault="00F66990" w:rsidP="00F66990">
            <w:pPr>
              <w:jc w:val="left"/>
              <w:rPr>
                <w:rFonts w:ascii="仿宋_GB2312" w:eastAsia="仿宋_GB2312" w:hAnsi="仿宋_GB2312" w:cs="仿宋_GB2312" w:hint="eastAsia"/>
                <w:szCs w:val="21"/>
              </w:rPr>
            </w:pPr>
            <w:r>
              <w:rPr>
                <w:rFonts w:ascii="仿宋_GB2312" w:eastAsia="仿宋_GB2312" w:hAnsi="仿宋_GB2312" w:cs="仿宋_GB2312" w:hint="eastAsia"/>
                <w:szCs w:val="21"/>
              </w:rPr>
              <w:t>2.响应采购文件实质性要求</w:t>
            </w:r>
          </w:p>
          <w:p w:rsidR="00F66990" w:rsidRDefault="00F66990" w:rsidP="00F66990">
            <w:pPr>
              <w:pStyle w:val="2"/>
              <w:adjustRightInd w:val="0"/>
              <w:snapToGrid w:val="0"/>
              <w:spacing w:before="0" w:after="0" w:line="240" w:lineRule="auto"/>
              <w:jc w:val="left"/>
              <w:rPr>
                <w:rFonts w:ascii="仿宋_GB2312" w:eastAsia="仿宋_GB2312" w:hAnsi="仿宋_GB2312" w:cs="仿宋_GB2312" w:hint="eastAsia"/>
                <w:b w:val="0"/>
                <w:sz w:val="21"/>
                <w:szCs w:val="21"/>
              </w:rPr>
            </w:pPr>
            <w:r>
              <w:rPr>
                <w:rFonts w:ascii="仿宋_GB2312" w:eastAsia="仿宋_GB2312" w:hAnsi="仿宋_GB2312" w:cs="仿宋_GB2312" w:hint="eastAsia"/>
                <w:b w:val="0"/>
                <w:sz w:val="21"/>
                <w:szCs w:val="21"/>
              </w:rPr>
              <w:t>3.按规定签章</w:t>
            </w:r>
          </w:p>
        </w:tc>
        <w:tc>
          <w:tcPr>
            <w:tcW w:w="847" w:type="dxa"/>
          </w:tcPr>
          <w:p w:rsidR="00F66990" w:rsidRDefault="00F66990" w:rsidP="00F66990">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F66990" w:rsidRDefault="00F66990" w:rsidP="00F66990">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F66990" w:rsidRDefault="00F66990" w:rsidP="00F66990">
            <w:pPr>
              <w:pStyle w:val="2"/>
              <w:adjustRightInd w:val="0"/>
              <w:snapToGrid w:val="0"/>
              <w:spacing w:before="0" w:after="0" w:line="240" w:lineRule="auto"/>
              <w:jc w:val="center"/>
              <w:rPr>
                <w:rFonts w:ascii="仿宋_GB2312" w:eastAsia="仿宋_GB2312" w:hAnsi="仿宋_GB2312" w:cs="仿宋_GB2312"/>
                <w:sz w:val="21"/>
                <w:szCs w:val="21"/>
              </w:rPr>
            </w:pPr>
          </w:p>
        </w:tc>
      </w:tr>
      <w:tr w:rsidR="00F66990" w:rsidTr="008F4197">
        <w:trPr>
          <w:trHeight w:val="869"/>
        </w:trPr>
        <w:tc>
          <w:tcPr>
            <w:tcW w:w="779" w:type="dxa"/>
            <w:vAlign w:val="center"/>
          </w:tcPr>
          <w:p w:rsidR="00F66990" w:rsidRDefault="00F66990" w:rsidP="00F66990">
            <w:pPr>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2415" w:type="dxa"/>
            <w:vAlign w:val="center"/>
          </w:tcPr>
          <w:p w:rsidR="00F66990" w:rsidRDefault="00F66990" w:rsidP="00F66990">
            <w:pPr>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商务</w:t>
            </w:r>
            <w:r>
              <w:rPr>
                <w:rFonts w:ascii="仿宋_GB2312" w:eastAsia="仿宋_GB2312" w:hAnsi="仿宋_GB2312" w:cs="仿宋_GB2312"/>
                <w:kern w:val="0"/>
                <w:szCs w:val="21"/>
              </w:rPr>
              <w:t>条款偏离表</w:t>
            </w:r>
          </w:p>
        </w:tc>
        <w:tc>
          <w:tcPr>
            <w:tcW w:w="2776" w:type="dxa"/>
          </w:tcPr>
          <w:p w:rsidR="00F66990" w:rsidRPr="00A55B4D" w:rsidRDefault="00F66990" w:rsidP="00F66990">
            <w:pPr>
              <w:rPr>
                <w:rFonts w:ascii="仿宋_GB2312" w:eastAsia="仿宋_GB2312" w:hAnsi="仿宋_GB2312" w:cs="仿宋_GB2312" w:hint="eastAsia"/>
                <w:szCs w:val="21"/>
              </w:rPr>
            </w:pPr>
            <w:r w:rsidRPr="00A55B4D">
              <w:rPr>
                <w:rFonts w:ascii="仿宋_GB2312" w:eastAsia="仿宋_GB2312" w:hAnsi="仿宋_GB2312" w:cs="仿宋_GB2312" w:hint="eastAsia"/>
                <w:szCs w:val="21"/>
              </w:rPr>
              <w:t>1.按给定格式填写</w:t>
            </w:r>
          </w:p>
          <w:p w:rsidR="00F66990" w:rsidRPr="00A55B4D" w:rsidRDefault="00F66990" w:rsidP="00F66990">
            <w:pPr>
              <w:rPr>
                <w:rFonts w:ascii="仿宋_GB2312" w:eastAsia="仿宋_GB2312" w:hAnsi="仿宋_GB2312" w:cs="仿宋_GB2312" w:hint="eastAsia"/>
                <w:szCs w:val="21"/>
              </w:rPr>
            </w:pPr>
            <w:r w:rsidRPr="00A55B4D">
              <w:rPr>
                <w:rFonts w:ascii="仿宋_GB2312" w:eastAsia="仿宋_GB2312" w:hAnsi="仿宋_GB2312" w:cs="仿宋_GB2312" w:hint="eastAsia"/>
                <w:szCs w:val="21"/>
              </w:rPr>
              <w:t>2.响应采购文件实质性要求</w:t>
            </w:r>
          </w:p>
          <w:p w:rsidR="00F66990" w:rsidRDefault="00F66990" w:rsidP="00F66990">
            <w:pPr>
              <w:rPr>
                <w:rFonts w:hint="eastAsia"/>
                <w:b/>
              </w:rPr>
            </w:pPr>
            <w:r w:rsidRPr="00A55B4D">
              <w:rPr>
                <w:rFonts w:ascii="仿宋_GB2312" w:eastAsia="仿宋_GB2312" w:hAnsi="仿宋_GB2312" w:cs="仿宋_GB2312" w:hint="eastAsia"/>
                <w:szCs w:val="21"/>
              </w:rPr>
              <w:t>3.按规定签章</w:t>
            </w:r>
          </w:p>
        </w:tc>
        <w:tc>
          <w:tcPr>
            <w:tcW w:w="847" w:type="dxa"/>
          </w:tcPr>
          <w:p w:rsidR="00F66990" w:rsidRDefault="00F66990" w:rsidP="00F66990">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F66990" w:rsidRDefault="00F66990" w:rsidP="00F66990">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F66990" w:rsidRDefault="00F66990" w:rsidP="00F66990">
            <w:pPr>
              <w:pStyle w:val="2"/>
              <w:adjustRightInd w:val="0"/>
              <w:snapToGrid w:val="0"/>
              <w:spacing w:before="0" w:after="0" w:line="240" w:lineRule="auto"/>
              <w:jc w:val="center"/>
              <w:rPr>
                <w:rFonts w:ascii="仿宋_GB2312" w:eastAsia="仿宋_GB2312" w:hAnsi="仿宋_GB2312" w:cs="仿宋_GB2312"/>
                <w:sz w:val="21"/>
                <w:szCs w:val="21"/>
              </w:rPr>
            </w:pPr>
          </w:p>
        </w:tc>
      </w:tr>
      <w:tr w:rsidR="00F66990" w:rsidTr="008F4197">
        <w:trPr>
          <w:trHeight w:val="869"/>
        </w:trPr>
        <w:tc>
          <w:tcPr>
            <w:tcW w:w="779" w:type="dxa"/>
            <w:vAlign w:val="center"/>
          </w:tcPr>
          <w:p w:rsidR="00F66990" w:rsidRDefault="00F66990" w:rsidP="00F66990">
            <w:pPr>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2415" w:type="dxa"/>
            <w:vAlign w:val="center"/>
          </w:tcPr>
          <w:p w:rsidR="00F66990" w:rsidRDefault="00F66990" w:rsidP="00F66990">
            <w:pPr>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施工组织设计或施工方案</w:t>
            </w:r>
          </w:p>
        </w:tc>
        <w:tc>
          <w:tcPr>
            <w:tcW w:w="2776" w:type="dxa"/>
          </w:tcPr>
          <w:p w:rsidR="00F66990" w:rsidRPr="00A55B4D" w:rsidRDefault="00F66990" w:rsidP="00F66990">
            <w:pPr>
              <w:rPr>
                <w:rFonts w:ascii="仿宋_GB2312" w:eastAsia="仿宋_GB2312" w:hAnsi="仿宋_GB2312" w:cs="仿宋_GB2312" w:hint="eastAsia"/>
                <w:szCs w:val="21"/>
              </w:rPr>
            </w:pPr>
            <w:r w:rsidRPr="00A55B4D">
              <w:rPr>
                <w:rFonts w:ascii="仿宋_GB2312" w:eastAsia="仿宋_GB2312" w:hAnsi="仿宋_GB2312" w:cs="仿宋_GB2312" w:hint="eastAsia"/>
                <w:szCs w:val="21"/>
              </w:rPr>
              <w:t>1.按给定格式填写</w:t>
            </w:r>
          </w:p>
          <w:p w:rsidR="00F66990" w:rsidRPr="00A55B4D" w:rsidRDefault="00F66990" w:rsidP="00F66990">
            <w:pPr>
              <w:rPr>
                <w:rFonts w:ascii="仿宋_GB2312" w:eastAsia="仿宋_GB2312" w:hAnsi="仿宋_GB2312" w:cs="仿宋_GB2312" w:hint="eastAsia"/>
                <w:szCs w:val="21"/>
              </w:rPr>
            </w:pPr>
            <w:r w:rsidRPr="00A55B4D">
              <w:rPr>
                <w:rFonts w:ascii="仿宋_GB2312" w:eastAsia="仿宋_GB2312" w:hAnsi="仿宋_GB2312" w:cs="仿宋_GB2312" w:hint="eastAsia"/>
                <w:szCs w:val="21"/>
              </w:rPr>
              <w:t>2.响应采购文件实质性要求</w:t>
            </w:r>
          </w:p>
          <w:p w:rsidR="00F66990" w:rsidRPr="00A55B4D" w:rsidRDefault="00F66990" w:rsidP="00F66990">
            <w:pPr>
              <w:rPr>
                <w:rFonts w:ascii="仿宋_GB2312" w:eastAsia="仿宋_GB2312" w:hAnsi="仿宋_GB2312" w:cs="仿宋_GB2312" w:hint="eastAsia"/>
                <w:szCs w:val="21"/>
              </w:rPr>
            </w:pPr>
            <w:r w:rsidRPr="00A55B4D">
              <w:rPr>
                <w:rFonts w:ascii="仿宋_GB2312" w:eastAsia="仿宋_GB2312" w:hAnsi="仿宋_GB2312" w:cs="仿宋_GB2312" w:hint="eastAsia"/>
                <w:szCs w:val="21"/>
              </w:rPr>
              <w:t>3.按规定签章</w:t>
            </w:r>
          </w:p>
        </w:tc>
        <w:tc>
          <w:tcPr>
            <w:tcW w:w="847" w:type="dxa"/>
          </w:tcPr>
          <w:p w:rsidR="00F66990" w:rsidRDefault="00F66990" w:rsidP="00F66990">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F66990" w:rsidRDefault="00F66990" w:rsidP="00F66990">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F66990" w:rsidRDefault="00F66990" w:rsidP="00F66990">
            <w:pPr>
              <w:pStyle w:val="2"/>
              <w:adjustRightInd w:val="0"/>
              <w:snapToGrid w:val="0"/>
              <w:spacing w:before="0" w:after="0" w:line="240" w:lineRule="auto"/>
              <w:jc w:val="center"/>
              <w:rPr>
                <w:rFonts w:ascii="仿宋_GB2312" w:eastAsia="仿宋_GB2312" w:hAnsi="仿宋_GB2312" w:cs="仿宋_GB2312"/>
                <w:sz w:val="21"/>
                <w:szCs w:val="21"/>
              </w:rPr>
            </w:pPr>
          </w:p>
        </w:tc>
      </w:tr>
      <w:tr w:rsidR="00F66990" w:rsidTr="008F4197">
        <w:trPr>
          <w:trHeight w:val="793"/>
        </w:trPr>
        <w:tc>
          <w:tcPr>
            <w:tcW w:w="779" w:type="dxa"/>
            <w:vAlign w:val="center"/>
          </w:tcPr>
          <w:p w:rsidR="00F66990" w:rsidRDefault="00F66990" w:rsidP="00F66990">
            <w:pPr>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2415" w:type="dxa"/>
            <w:vAlign w:val="center"/>
          </w:tcPr>
          <w:p w:rsidR="00F66990" w:rsidRDefault="00F66990" w:rsidP="00F66990">
            <w:pPr>
              <w:jc w:val="left"/>
              <w:rPr>
                <w:rFonts w:ascii="仿宋_GB2312" w:eastAsia="仿宋_GB2312" w:hAnsi="仿宋_GB2312" w:cs="仿宋_GB2312" w:hint="eastAsia"/>
                <w:szCs w:val="21"/>
              </w:rPr>
            </w:pPr>
            <w:r>
              <w:rPr>
                <w:rFonts w:ascii="仿宋_GB2312" w:eastAsia="仿宋_GB2312" w:hAnsi="仿宋_GB2312" w:cs="仿宋_GB2312" w:hint="eastAsia"/>
                <w:kern w:val="0"/>
                <w:szCs w:val="21"/>
              </w:rPr>
              <w:t>管理</w:t>
            </w:r>
            <w:r>
              <w:rPr>
                <w:rFonts w:ascii="仿宋_GB2312" w:eastAsia="仿宋_GB2312" w:hAnsi="仿宋_GB2312" w:cs="仿宋_GB2312"/>
                <w:kern w:val="0"/>
                <w:szCs w:val="21"/>
              </w:rPr>
              <w:t>班子配备情况</w:t>
            </w:r>
          </w:p>
        </w:tc>
        <w:tc>
          <w:tcPr>
            <w:tcW w:w="2776" w:type="dxa"/>
          </w:tcPr>
          <w:p w:rsidR="00F66990" w:rsidRDefault="00F66990" w:rsidP="00F66990">
            <w:pPr>
              <w:pStyle w:val="2"/>
              <w:adjustRightInd w:val="0"/>
              <w:snapToGrid w:val="0"/>
              <w:spacing w:before="0" w:after="0" w:line="240" w:lineRule="auto"/>
              <w:jc w:val="left"/>
              <w:rPr>
                <w:rFonts w:ascii="仿宋_GB2312" w:eastAsia="仿宋_GB2312" w:hAnsi="仿宋_GB2312" w:cs="仿宋_GB2312" w:hint="eastAsia"/>
                <w:b w:val="0"/>
                <w:sz w:val="21"/>
                <w:szCs w:val="21"/>
              </w:rPr>
            </w:pPr>
            <w:bookmarkStart w:id="225" w:name="_Toc533340211"/>
            <w:bookmarkStart w:id="226" w:name="_Toc4485685"/>
            <w:r>
              <w:rPr>
                <w:rFonts w:ascii="仿宋_GB2312" w:eastAsia="仿宋_GB2312" w:hAnsi="仿宋_GB2312" w:cs="仿宋_GB2312" w:hint="eastAsia"/>
                <w:b w:val="0"/>
                <w:sz w:val="21"/>
                <w:szCs w:val="21"/>
              </w:rPr>
              <w:t>1.按给定格式填写</w:t>
            </w:r>
            <w:bookmarkEnd w:id="225"/>
            <w:bookmarkEnd w:id="226"/>
          </w:p>
          <w:p w:rsidR="00F66990" w:rsidRDefault="00F66990" w:rsidP="00F66990">
            <w:pPr>
              <w:jc w:val="left"/>
              <w:rPr>
                <w:rFonts w:ascii="仿宋_GB2312" w:eastAsia="仿宋_GB2312" w:hAnsi="仿宋_GB2312" w:cs="仿宋_GB2312" w:hint="eastAsia"/>
                <w:szCs w:val="21"/>
              </w:rPr>
            </w:pPr>
            <w:r>
              <w:rPr>
                <w:rFonts w:ascii="仿宋_GB2312" w:eastAsia="仿宋_GB2312" w:hAnsi="仿宋_GB2312" w:cs="仿宋_GB2312" w:hint="eastAsia"/>
                <w:szCs w:val="21"/>
              </w:rPr>
              <w:t>2.响应采购文件实质性要求</w:t>
            </w:r>
          </w:p>
          <w:p w:rsidR="00F66990" w:rsidRDefault="00F66990" w:rsidP="00F66990">
            <w:pPr>
              <w:pStyle w:val="2"/>
              <w:adjustRightInd w:val="0"/>
              <w:snapToGrid w:val="0"/>
              <w:spacing w:before="0" w:after="0" w:line="240" w:lineRule="auto"/>
              <w:jc w:val="left"/>
              <w:rPr>
                <w:rFonts w:ascii="仿宋_GB2312" w:eastAsia="仿宋_GB2312" w:hAnsi="仿宋_GB2312" w:cs="仿宋_GB2312" w:hint="eastAsia"/>
                <w:b w:val="0"/>
                <w:sz w:val="21"/>
                <w:szCs w:val="21"/>
              </w:rPr>
            </w:pPr>
            <w:bookmarkStart w:id="227" w:name="_Toc533340212"/>
            <w:bookmarkStart w:id="228" w:name="_Toc4485686"/>
            <w:r>
              <w:rPr>
                <w:rFonts w:ascii="仿宋_GB2312" w:eastAsia="仿宋_GB2312" w:hAnsi="仿宋_GB2312" w:cs="仿宋_GB2312" w:hint="eastAsia"/>
                <w:b w:val="0"/>
                <w:sz w:val="21"/>
                <w:szCs w:val="21"/>
              </w:rPr>
              <w:t>3.按规定签章</w:t>
            </w:r>
            <w:bookmarkEnd w:id="227"/>
            <w:bookmarkEnd w:id="228"/>
          </w:p>
        </w:tc>
        <w:tc>
          <w:tcPr>
            <w:tcW w:w="847" w:type="dxa"/>
          </w:tcPr>
          <w:p w:rsidR="00F66990" w:rsidRDefault="00F66990" w:rsidP="00F66990">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F66990" w:rsidRDefault="00F66990" w:rsidP="00F66990">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F66990" w:rsidRDefault="00F66990" w:rsidP="00F66990">
            <w:pPr>
              <w:pStyle w:val="2"/>
              <w:adjustRightInd w:val="0"/>
              <w:snapToGrid w:val="0"/>
              <w:spacing w:before="0" w:after="0" w:line="240" w:lineRule="auto"/>
              <w:jc w:val="center"/>
              <w:rPr>
                <w:rFonts w:ascii="仿宋_GB2312" w:eastAsia="仿宋_GB2312" w:hAnsi="仿宋_GB2312" w:cs="仿宋_GB2312"/>
                <w:sz w:val="21"/>
                <w:szCs w:val="21"/>
              </w:rPr>
            </w:pPr>
          </w:p>
        </w:tc>
      </w:tr>
      <w:tr w:rsidR="00F66990" w:rsidTr="008F4197">
        <w:trPr>
          <w:trHeight w:val="639"/>
        </w:trPr>
        <w:tc>
          <w:tcPr>
            <w:tcW w:w="779" w:type="dxa"/>
            <w:vAlign w:val="center"/>
          </w:tcPr>
          <w:p w:rsidR="00F66990" w:rsidRDefault="00F66990" w:rsidP="00F66990">
            <w:pPr>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2415" w:type="dxa"/>
            <w:vAlign w:val="center"/>
          </w:tcPr>
          <w:p w:rsidR="00F66990" w:rsidRDefault="00F66990" w:rsidP="00F66990">
            <w:pPr>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设备、材料清单</w:t>
            </w:r>
          </w:p>
        </w:tc>
        <w:tc>
          <w:tcPr>
            <w:tcW w:w="2776" w:type="dxa"/>
          </w:tcPr>
          <w:p w:rsidR="00F66990" w:rsidRDefault="00F66990" w:rsidP="00F66990">
            <w:pPr>
              <w:pStyle w:val="2"/>
              <w:adjustRightInd w:val="0"/>
              <w:snapToGrid w:val="0"/>
              <w:spacing w:before="0" w:after="0" w:line="240" w:lineRule="auto"/>
              <w:jc w:val="left"/>
              <w:rPr>
                <w:rFonts w:ascii="仿宋_GB2312" w:eastAsia="仿宋_GB2312" w:hAnsi="仿宋_GB2312" w:cs="仿宋_GB2312" w:hint="eastAsia"/>
                <w:b w:val="0"/>
                <w:sz w:val="21"/>
                <w:szCs w:val="21"/>
              </w:rPr>
            </w:pPr>
            <w:r>
              <w:rPr>
                <w:rFonts w:ascii="仿宋_GB2312" w:eastAsia="仿宋_GB2312" w:hAnsi="仿宋_GB2312" w:cs="仿宋_GB2312" w:hint="eastAsia"/>
                <w:b w:val="0"/>
                <w:sz w:val="21"/>
                <w:szCs w:val="21"/>
              </w:rPr>
              <w:t>1.按给定格式填写</w:t>
            </w:r>
          </w:p>
          <w:p w:rsidR="00F66990" w:rsidRDefault="00F66990" w:rsidP="00F66990">
            <w:pPr>
              <w:jc w:val="left"/>
              <w:rPr>
                <w:rFonts w:ascii="仿宋_GB2312" w:eastAsia="仿宋_GB2312" w:hAnsi="仿宋_GB2312" w:cs="仿宋_GB2312" w:hint="eastAsia"/>
                <w:szCs w:val="21"/>
              </w:rPr>
            </w:pPr>
            <w:r>
              <w:rPr>
                <w:rFonts w:ascii="仿宋_GB2312" w:eastAsia="仿宋_GB2312" w:hAnsi="仿宋_GB2312" w:cs="仿宋_GB2312" w:hint="eastAsia"/>
                <w:szCs w:val="21"/>
              </w:rPr>
              <w:t>2.响应采购文件实质性要求</w:t>
            </w:r>
          </w:p>
          <w:p w:rsidR="00F66990" w:rsidRDefault="00F66990" w:rsidP="00F66990">
            <w:pPr>
              <w:pStyle w:val="2"/>
              <w:adjustRightInd w:val="0"/>
              <w:snapToGrid w:val="0"/>
              <w:spacing w:before="0" w:after="0" w:line="240" w:lineRule="auto"/>
              <w:jc w:val="left"/>
              <w:rPr>
                <w:rFonts w:ascii="仿宋_GB2312" w:eastAsia="仿宋_GB2312" w:hAnsi="仿宋_GB2312" w:cs="仿宋_GB2312" w:hint="eastAsia"/>
                <w:b w:val="0"/>
                <w:sz w:val="21"/>
                <w:szCs w:val="21"/>
              </w:rPr>
            </w:pPr>
            <w:r>
              <w:rPr>
                <w:rFonts w:ascii="仿宋_GB2312" w:eastAsia="仿宋_GB2312" w:hAnsi="仿宋_GB2312" w:cs="仿宋_GB2312" w:hint="eastAsia"/>
                <w:b w:val="0"/>
                <w:sz w:val="21"/>
                <w:szCs w:val="21"/>
              </w:rPr>
              <w:t>3.按规定签章</w:t>
            </w:r>
          </w:p>
        </w:tc>
        <w:tc>
          <w:tcPr>
            <w:tcW w:w="847" w:type="dxa"/>
          </w:tcPr>
          <w:p w:rsidR="00F66990" w:rsidRDefault="00F66990" w:rsidP="00F66990">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F66990" w:rsidRDefault="00F66990" w:rsidP="00F66990">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F66990" w:rsidRDefault="00F66990" w:rsidP="00F66990">
            <w:pPr>
              <w:pStyle w:val="2"/>
              <w:adjustRightInd w:val="0"/>
              <w:snapToGrid w:val="0"/>
              <w:spacing w:before="0" w:after="0" w:line="240" w:lineRule="auto"/>
              <w:jc w:val="center"/>
              <w:rPr>
                <w:rFonts w:ascii="仿宋_GB2312" w:eastAsia="仿宋_GB2312" w:hAnsi="仿宋_GB2312" w:cs="仿宋_GB2312"/>
                <w:sz w:val="21"/>
                <w:szCs w:val="21"/>
              </w:rPr>
            </w:pPr>
          </w:p>
        </w:tc>
      </w:tr>
      <w:tr w:rsidR="00F66990" w:rsidTr="008F4197">
        <w:trPr>
          <w:trHeight w:val="869"/>
        </w:trPr>
        <w:tc>
          <w:tcPr>
            <w:tcW w:w="779" w:type="dxa"/>
            <w:vAlign w:val="center"/>
          </w:tcPr>
          <w:p w:rsidR="00F66990" w:rsidRDefault="00F66990" w:rsidP="00F66990">
            <w:pPr>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2415" w:type="dxa"/>
            <w:vAlign w:val="center"/>
          </w:tcPr>
          <w:p w:rsidR="00F66990" w:rsidRDefault="00F66990" w:rsidP="00F66990">
            <w:pPr>
              <w:jc w:val="left"/>
              <w:rPr>
                <w:rFonts w:ascii="仿宋_GB2312" w:eastAsia="仿宋_GB2312" w:hAnsi="仿宋_GB2312" w:cs="仿宋_GB2312" w:hint="eastAsia"/>
                <w:kern w:val="0"/>
                <w:szCs w:val="21"/>
              </w:rPr>
            </w:pPr>
            <w:r>
              <w:rPr>
                <w:rFonts w:ascii="仿宋_GB2312" w:eastAsia="仿宋_GB2312" w:hAnsi="仿宋_GB2312" w:cs="仿宋_GB2312" w:hint="eastAsia"/>
                <w:szCs w:val="21"/>
              </w:rPr>
              <w:t>供应商关联单位说明</w:t>
            </w:r>
          </w:p>
        </w:tc>
        <w:tc>
          <w:tcPr>
            <w:tcW w:w="2776" w:type="dxa"/>
          </w:tcPr>
          <w:p w:rsidR="00F66990" w:rsidRDefault="00F66990" w:rsidP="00F66990">
            <w:pPr>
              <w:pStyle w:val="2"/>
              <w:adjustRightInd w:val="0"/>
              <w:snapToGrid w:val="0"/>
              <w:spacing w:before="0" w:after="0" w:line="240" w:lineRule="auto"/>
              <w:jc w:val="left"/>
              <w:rPr>
                <w:rFonts w:ascii="仿宋_GB2312" w:eastAsia="仿宋_GB2312" w:hAnsi="仿宋_GB2312" w:cs="仿宋_GB2312" w:hint="eastAsia"/>
                <w:b w:val="0"/>
                <w:sz w:val="21"/>
                <w:szCs w:val="21"/>
              </w:rPr>
            </w:pPr>
            <w:r>
              <w:rPr>
                <w:rFonts w:ascii="仿宋_GB2312" w:eastAsia="仿宋_GB2312" w:hAnsi="仿宋_GB2312" w:cs="仿宋_GB2312" w:hint="eastAsia"/>
                <w:b w:val="0"/>
                <w:sz w:val="21"/>
                <w:szCs w:val="21"/>
              </w:rPr>
              <w:t>1.按给定格式填写</w:t>
            </w:r>
          </w:p>
          <w:p w:rsidR="00F66990" w:rsidRDefault="00F66990" w:rsidP="00F66990">
            <w:pPr>
              <w:jc w:val="left"/>
              <w:rPr>
                <w:rFonts w:ascii="仿宋_GB2312" w:eastAsia="仿宋_GB2312" w:hAnsi="仿宋_GB2312" w:cs="仿宋_GB2312" w:hint="eastAsia"/>
                <w:szCs w:val="21"/>
              </w:rPr>
            </w:pPr>
            <w:r>
              <w:rPr>
                <w:rFonts w:ascii="仿宋_GB2312" w:eastAsia="仿宋_GB2312" w:hAnsi="仿宋_GB2312" w:cs="仿宋_GB2312" w:hint="eastAsia"/>
                <w:szCs w:val="21"/>
              </w:rPr>
              <w:t>2.响应采购文件实质性要求</w:t>
            </w:r>
          </w:p>
          <w:p w:rsidR="00F66990" w:rsidRDefault="00F66990" w:rsidP="00F66990">
            <w:pPr>
              <w:pStyle w:val="2"/>
              <w:adjustRightInd w:val="0"/>
              <w:snapToGrid w:val="0"/>
              <w:spacing w:before="0" w:after="0" w:line="240" w:lineRule="auto"/>
              <w:jc w:val="left"/>
              <w:rPr>
                <w:rFonts w:ascii="仿宋_GB2312" w:eastAsia="仿宋_GB2312" w:hAnsi="仿宋_GB2312" w:cs="仿宋_GB2312" w:hint="eastAsia"/>
                <w:b w:val="0"/>
                <w:sz w:val="21"/>
                <w:szCs w:val="21"/>
              </w:rPr>
            </w:pPr>
            <w:r>
              <w:rPr>
                <w:rFonts w:ascii="仿宋_GB2312" w:eastAsia="仿宋_GB2312" w:hAnsi="仿宋_GB2312" w:cs="仿宋_GB2312" w:hint="eastAsia"/>
                <w:b w:val="0"/>
                <w:sz w:val="21"/>
                <w:szCs w:val="21"/>
              </w:rPr>
              <w:t>3.按规定签章</w:t>
            </w:r>
          </w:p>
        </w:tc>
        <w:tc>
          <w:tcPr>
            <w:tcW w:w="847" w:type="dxa"/>
          </w:tcPr>
          <w:p w:rsidR="00F66990" w:rsidRDefault="00F66990" w:rsidP="00F66990">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F66990" w:rsidRDefault="00F66990" w:rsidP="00F66990">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F66990" w:rsidRDefault="00F66990" w:rsidP="00F66990">
            <w:pPr>
              <w:pStyle w:val="2"/>
              <w:adjustRightInd w:val="0"/>
              <w:snapToGrid w:val="0"/>
              <w:spacing w:before="0" w:after="0" w:line="240" w:lineRule="auto"/>
              <w:jc w:val="center"/>
              <w:rPr>
                <w:rFonts w:ascii="仿宋_GB2312" w:eastAsia="仿宋_GB2312" w:hAnsi="仿宋_GB2312" w:cs="仿宋_GB2312"/>
                <w:sz w:val="21"/>
                <w:szCs w:val="21"/>
              </w:rPr>
            </w:pPr>
          </w:p>
        </w:tc>
      </w:tr>
      <w:tr w:rsidR="00F66990" w:rsidTr="001A4790">
        <w:trPr>
          <w:trHeight w:val="486"/>
        </w:trPr>
        <w:tc>
          <w:tcPr>
            <w:tcW w:w="779" w:type="dxa"/>
            <w:vAlign w:val="center"/>
          </w:tcPr>
          <w:p w:rsidR="00F66990" w:rsidRDefault="00F66990" w:rsidP="00F66990">
            <w:pPr>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2415" w:type="dxa"/>
            <w:vAlign w:val="center"/>
          </w:tcPr>
          <w:p w:rsidR="00F66990" w:rsidRDefault="00F66990" w:rsidP="00F66990">
            <w:pPr>
              <w:jc w:val="left"/>
              <w:rPr>
                <w:rFonts w:ascii="仿宋_GB2312" w:eastAsia="仿宋_GB2312" w:hAnsi="仿宋_GB2312" w:cs="仿宋_GB2312" w:hint="eastAsia"/>
                <w:szCs w:val="21"/>
              </w:rPr>
            </w:pPr>
            <w:r>
              <w:rPr>
                <w:rFonts w:ascii="仿宋_GB2312" w:eastAsia="仿宋_GB2312" w:hAnsi="仿宋_GB2312" w:cs="仿宋_GB2312" w:hint="eastAsia"/>
                <w:szCs w:val="21"/>
              </w:rPr>
              <w:t>中小</w:t>
            </w:r>
            <w:r>
              <w:rPr>
                <w:rFonts w:ascii="仿宋_GB2312" w:eastAsia="仿宋_GB2312" w:hAnsi="仿宋_GB2312" w:cs="仿宋_GB2312"/>
                <w:szCs w:val="21"/>
              </w:rPr>
              <w:t>企业生命函</w:t>
            </w:r>
          </w:p>
        </w:tc>
        <w:tc>
          <w:tcPr>
            <w:tcW w:w="2776" w:type="dxa"/>
          </w:tcPr>
          <w:p w:rsidR="00F66990" w:rsidRDefault="00F66990" w:rsidP="00F66990">
            <w:pPr>
              <w:pStyle w:val="2"/>
              <w:adjustRightInd w:val="0"/>
              <w:snapToGrid w:val="0"/>
              <w:spacing w:before="0" w:after="0" w:line="240" w:lineRule="auto"/>
              <w:jc w:val="left"/>
              <w:rPr>
                <w:rFonts w:ascii="仿宋_GB2312" w:eastAsia="仿宋_GB2312" w:hAnsi="仿宋_GB2312" w:cs="仿宋_GB2312" w:hint="eastAsia"/>
                <w:b w:val="0"/>
                <w:sz w:val="21"/>
                <w:szCs w:val="21"/>
              </w:rPr>
            </w:pPr>
            <w:proofErr w:type="gramStart"/>
            <w:r w:rsidRPr="00452067">
              <w:rPr>
                <w:rFonts w:ascii="仿宋_GB2312" w:eastAsia="仿宋_GB2312" w:hAnsi="仿宋_GB2312" w:cs="仿宋_GB2312" w:hint="eastAsia"/>
                <w:b w:val="0"/>
                <w:sz w:val="21"/>
                <w:szCs w:val="21"/>
              </w:rPr>
              <w:t>格式按财库</w:t>
            </w:r>
            <w:proofErr w:type="gramEnd"/>
            <w:r w:rsidRPr="00452067">
              <w:rPr>
                <w:rFonts w:ascii="仿宋_GB2312" w:eastAsia="仿宋_GB2312" w:hAnsi="仿宋_GB2312" w:cs="仿宋_GB2312" w:hint="eastAsia"/>
                <w:b w:val="0"/>
                <w:sz w:val="21"/>
                <w:szCs w:val="21"/>
              </w:rPr>
              <w:t>〔2020〕46号第十一条规定提供</w:t>
            </w:r>
          </w:p>
        </w:tc>
        <w:tc>
          <w:tcPr>
            <w:tcW w:w="847" w:type="dxa"/>
          </w:tcPr>
          <w:p w:rsidR="00F66990" w:rsidRDefault="00F66990" w:rsidP="00F66990">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F66990" w:rsidRDefault="00F66990" w:rsidP="00F66990">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F66990" w:rsidRDefault="00F66990" w:rsidP="00F66990">
            <w:pPr>
              <w:pStyle w:val="2"/>
              <w:adjustRightInd w:val="0"/>
              <w:snapToGrid w:val="0"/>
              <w:spacing w:before="0" w:after="0" w:line="240" w:lineRule="auto"/>
              <w:jc w:val="center"/>
              <w:rPr>
                <w:rFonts w:ascii="仿宋_GB2312" w:eastAsia="仿宋_GB2312" w:hAnsi="仿宋_GB2312" w:cs="仿宋_GB2312"/>
                <w:sz w:val="21"/>
                <w:szCs w:val="21"/>
              </w:rPr>
            </w:pPr>
          </w:p>
        </w:tc>
      </w:tr>
      <w:tr w:rsidR="00F66990" w:rsidTr="008F4197">
        <w:trPr>
          <w:trHeight w:val="963"/>
        </w:trPr>
        <w:tc>
          <w:tcPr>
            <w:tcW w:w="779" w:type="dxa"/>
            <w:vAlign w:val="center"/>
          </w:tcPr>
          <w:p w:rsidR="00F66990" w:rsidRDefault="00F66990" w:rsidP="00F6699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c>
          <w:tcPr>
            <w:tcW w:w="2415" w:type="dxa"/>
            <w:vAlign w:val="center"/>
          </w:tcPr>
          <w:p w:rsidR="00F66990" w:rsidRDefault="00F66990" w:rsidP="00F66990">
            <w:pPr>
              <w:jc w:val="left"/>
              <w:rPr>
                <w:rFonts w:ascii="仿宋_GB2312" w:eastAsia="仿宋_GB2312" w:hAnsi="仿宋_GB2312" w:cs="仿宋_GB2312" w:hint="eastAsia"/>
                <w:szCs w:val="21"/>
              </w:rPr>
            </w:pPr>
            <w:r>
              <w:rPr>
                <w:rFonts w:ascii="仿宋_GB2312" w:eastAsia="仿宋_GB2312" w:hAnsi="仿宋_GB2312" w:cs="仿宋_GB2312" w:hint="eastAsia"/>
                <w:kern w:val="0"/>
                <w:szCs w:val="21"/>
              </w:rPr>
              <w:t>其他符合性证明材料</w:t>
            </w:r>
          </w:p>
        </w:tc>
        <w:tc>
          <w:tcPr>
            <w:tcW w:w="2776" w:type="dxa"/>
            <w:vAlign w:val="center"/>
          </w:tcPr>
          <w:p w:rsidR="00F66990" w:rsidRDefault="00F66990" w:rsidP="00F66990">
            <w:pPr>
              <w:pStyle w:val="2"/>
              <w:adjustRightInd w:val="0"/>
              <w:snapToGrid w:val="0"/>
              <w:spacing w:before="0" w:after="0" w:line="240" w:lineRule="auto"/>
              <w:jc w:val="left"/>
              <w:rPr>
                <w:rFonts w:ascii="仿宋_GB2312" w:eastAsia="仿宋_GB2312" w:hAnsi="仿宋_GB2312" w:cs="仿宋_GB2312" w:hint="eastAsia"/>
                <w:b w:val="0"/>
                <w:sz w:val="21"/>
                <w:szCs w:val="21"/>
              </w:rPr>
            </w:pPr>
            <w:bookmarkStart w:id="229" w:name="_Toc533340215"/>
            <w:bookmarkStart w:id="230" w:name="_Toc4485689"/>
            <w:r>
              <w:rPr>
                <w:rFonts w:ascii="仿宋_GB2312" w:eastAsia="仿宋_GB2312" w:hAnsi="仿宋_GB2312" w:cs="仿宋_GB2312" w:hint="eastAsia"/>
                <w:b w:val="0"/>
                <w:sz w:val="21"/>
                <w:szCs w:val="21"/>
              </w:rPr>
              <w:t>无供应商须知1.5</w:t>
            </w:r>
            <w:bookmarkStart w:id="231" w:name="_Toc533340216"/>
            <w:bookmarkStart w:id="232" w:name="_Toc4485690"/>
            <w:bookmarkEnd w:id="229"/>
            <w:bookmarkEnd w:id="230"/>
            <w:r>
              <w:rPr>
                <w:rFonts w:ascii="仿宋_GB2312" w:eastAsia="仿宋_GB2312" w:hAnsi="仿宋_GB2312" w:cs="仿宋_GB2312" w:hint="eastAsia"/>
                <w:b w:val="0"/>
                <w:sz w:val="21"/>
                <w:szCs w:val="21"/>
              </w:rPr>
              <w:t>所述情形</w:t>
            </w:r>
            <w:bookmarkEnd w:id="231"/>
            <w:bookmarkEnd w:id="232"/>
          </w:p>
        </w:tc>
        <w:tc>
          <w:tcPr>
            <w:tcW w:w="847" w:type="dxa"/>
          </w:tcPr>
          <w:p w:rsidR="00F66990" w:rsidRDefault="00F66990" w:rsidP="00F66990">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F66990" w:rsidRDefault="00F66990" w:rsidP="00F66990">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F66990" w:rsidRDefault="00F66990" w:rsidP="00F66990">
            <w:pPr>
              <w:pStyle w:val="2"/>
              <w:adjustRightInd w:val="0"/>
              <w:snapToGrid w:val="0"/>
              <w:spacing w:before="0" w:after="0" w:line="240" w:lineRule="auto"/>
              <w:jc w:val="center"/>
              <w:rPr>
                <w:rFonts w:ascii="仿宋_GB2312" w:eastAsia="仿宋_GB2312" w:hAnsi="仿宋_GB2312" w:cs="仿宋_GB2312"/>
                <w:sz w:val="21"/>
                <w:szCs w:val="21"/>
              </w:rPr>
            </w:pPr>
          </w:p>
        </w:tc>
      </w:tr>
      <w:tr w:rsidR="001F038C" w:rsidTr="008F4197">
        <w:trPr>
          <w:trHeight w:val="365"/>
        </w:trPr>
        <w:tc>
          <w:tcPr>
            <w:tcW w:w="779" w:type="dxa"/>
            <w:vAlign w:val="center"/>
          </w:tcPr>
          <w:p w:rsidR="001F038C" w:rsidRDefault="001F038C" w:rsidP="008F4197">
            <w:pPr>
              <w:snapToGrid w:val="0"/>
              <w:jc w:val="center"/>
              <w:rPr>
                <w:rFonts w:ascii="仿宋_GB2312" w:eastAsia="仿宋_GB2312" w:hAnsi="仿宋_GB2312" w:cs="仿宋_GB2312"/>
                <w:szCs w:val="21"/>
              </w:rPr>
            </w:pPr>
          </w:p>
        </w:tc>
        <w:tc>
          <w:tcPr>
            <w:tcW w:w="2415" w:type="dxa"/>
            <w:vAlign w:val="center"/>
          </w:tcPr>
          <w:p w:rsidR="001F038C" w:rsidRDefault="001F038C" w:rsidP="008F419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2776"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7"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1F038C" w:rsidRDefault="001F038C" w:rsidP="008F4197">
            <w:pPr>
              <w:pStyle w:val="2"/>
              <w:adjustRightInd w:val="0"/>
              <w:snapToGrid w:val="0"/>
              <w:spacing w:before="0" w:after="0" w:line="240" w:lineRule="auto"/>
              <w:jc w:val="center"/>
              <w:rPr>
                <w:rFonts w:ascii="仿宋_GB2312" w:eastAsia="仿宋_GB2312" w:hAnsi="仿宋_GB2312" w:cs="仿宋_GB2312"/>
                <w:sz w:val="21"/>
                <w:szCs w:val="21"/>
              </w:rPr>
            </w:pPr>
          </w:p>
        </w:tc>
      </w:tr>
    </w:tbl>
    <w:p w:rsidR="00251BA2" w:rsidRDefault="00251BA2" w:rsidP="00251BA2">
      <w:pPr>
        <w:rPr>
          <w:rFonts w:ascii="仿宋_GB2312" w:eastAsia="仿宋_GB2312" w:hAnsi="仿宋_GB2312" w:cs="仿宋_GB2312"/>
        </w:rPr>
      </w:pPr>
      <w:bookmarkStart w:id="233" w:name="_Toc17433_WPSOffice_Level2"/>
      <w:r>
        <w:rPr>
          <w:rFonts w:ascii="仿宋_GB2312" w:eastAsia="仿宋_GB2312" w:hAnsi="仿宋_GB2312" w:cs="仿宋_GB2312" w:hint="eastAsia"/>
        </w:rPr>
        <w:t>填表说明：1、每项审查内容中填写“有”或“无”</w:t>
      </w:r>
    </w:p>
    <w:p w:rsidR="00251BA2" w:rsidRDefault="00251BA2" w:rsidP="00251BA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251BA2" w:rsidRDefault="00251BA2" w:rsidP="00251BA2">
      <w:pPr>
        <w:rPr>
          <w:rFonts w:ascii="仿宋_GB2312" w:eastAsia="仿宋_GB2312" w:hAnsi="仿宋_GB2312" w:cs="仿宋_GB2312"/>
        </w:rPr>
      </w:pPr>
    </w:p>
    <w:p w:rsidR="00251BA2" w:rsidRDefault="00251BA2" w:rsidP="00251BA2">
      <w:pPr>
        <w:rPr>
          <w:rFonts w:ascii="仿宋_GB2312" w:eastAsia="仿宋_GB2312" w:hAnsi="仿宋_GB2312" w:cs="仿宋_GB2312"/>
        </w:rPr>
      </w:pPr>
      <w:r>
        <w:rPr>
          <w:rFonts w:ascii="仿宋_GB2312" w:eastAsia="仿宋_GB2312" w:hAnsi="仿宋_GB2312" w:cs="仿宋_GB2312" w:hint="eastAsia"/>
        </w:rPr>
        <w:t>审查人签字：</w:t>
      </w:r>
    </w:p>
    <w:p w:rsidR="00251BA2" w:rsidRDefault="00251BA2" w:rsidP="00251BA2">
      <w:pPr>
        <w:rPr>
          <w:rFonts w:ascii="仿宋_GB2312" w:eastAsia="仿宋_GB2312" w:hAnsi="仿宋_GB2312" w:cs="仿宋_GB2312"/>
        </w:rPr>
        <w:sectPr w:rsidR="00251BA2">
          <w:headerReference w:type="default" r:id="rId11"/>
          <w:pgSz w:w="11906" w:h="16838"/>
          <w:pgMar w:top="1440" w:right="1803" w:bottom="1440" w:left="1803" w:header="851" w:footer="992" w:gutter="0"/>
          <w:cols w:space="720"/>
          <w:docGrid w:type="lines" w:linePitch="319"/>
        </w:sectPr>
      </w:pPr>
      <w:r>
        <w:rPr>
          <w:rFonts w:ascii="仿宋_GB2312" w:eastAsia="仿宋_GB2312" w:hAnsi="仿宋_GB2312" w:cs="仿宋_GB2312" w:hint="eastAsia"/>
        </w:rPr>
        <w:t>日      期：</w:t>
      </w:r>
    </w:p>
    <w:p w:rsidR="00CD4EFB" w:rsidRDefault="00CD4EFB" w:rsidP="00CD4EFB">
      <w:pPr>
        <w:pStyle w:val="2"/>
        <w:adjustRightInd w:val="0"/>
        <w:snapToGrid w:val="0"/>
        <w:spacing w:before="0" w:after="0" w:line="240" w:lineRule="auto"/>
        <w:jc w:val="left"/>
        <w:rPr>
          <w:rFonts w:ascii="仿宋_GB2312" w:eastAsia="仿宋_GB2312" w:hAnsi="仿宋_GB2312" w:cs="仿宋_GB2312"/>
          <w:sz w:val="28"/>
          <w:szCs w:val="28"/>
        </w:rPr>
      </w:pPr>
      <w:bookmarkStart w:id="234" w:name="_Toc47986025"/>
      <w:r>
        <w:rPr>
          <w:rFonts w:ascii="仿宋_GB2312" w:eastAsia="仿宋_GB2312" w:hAnsi="仿宋_GB2312" w:cs="仿宋_GB2312" w:hint="eastAsia"/>
          <w:sz w:val="28"/>
          <w:szCs w:val="28"/>
        </w:rPr>
        <w:t>附件3</w:t>
      </w:r>
      <w:bookmarkEnd w:id="234"/>
    </w:p>
    <w:p w:rsidR="00CD4EFB" w:rsidRDefault="00CD4EFB" w:rsidP="00CD4EFB">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bookmarkEnd w:id="233"/>
    </w:p>
    <w:p w:rsidR="00C8027E" w:rsidRDefault="00CD4EFB" w:rsidP="00CD4EFB">
      <w:pPr>
        <w:rPr>
          <w:rFonts w:ascii="仿宋_GB2312" w:eastAsia="仿宋_GB2312" w:hAnsi="仿宋_GB2312" w:cs="仿宋_GB2312"/>
          <w:b/>
          <w:sz w:val="28"/>
          <w:szCs w:val="28"/>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lock w:val="sdtLocked"/>
      </w:sdtPr>
      <w:sdtEndPr>
        <w:rPr>
          <w:rFonts w:ascii="仿宋" w:eastAsia="仿宋" w:hAnsi="仿宋"/>
          <w:sz w:val="24"/>
        </w:rPr>
      </w:sdtEndPr>
      <w:sdtContent>
        <w:p w:rsidR="002E2C88" w:rsidRDefault="00F66990" w:rsidP="001E503A">
          <w:pPr>
            <w:spacing w:line="400" w:lineRule="exact"/>
            <w:rPr>
              <w:rFonts w:ascii="仿宋" w:eastAsia="仿宋" w:hAnsi="仿宋"/>
              <w:sz w:val="24"/>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235"/>
            <w:gridCol w:w="5150"/>
            <w:gridCol w:w="774"/>
            <w:gridCol w:w="1202"/>
          </w:tblGrid>
          <w:tr w:rsidR="002E2C88" w:rsidRPr="00F547BB" w:rsidTr="005B7C13">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2E2C88" w:rsidRPr="00F547BB" w:rsidRDefault="00F66990" w:rsidP="005B7C13">
                <w:pPr>
                  <w:snapToGrid w:val="0"/>
                  <w:rPr>
                    <w:rFonts w:ascii="仿宋" w:eastAsia="仿宋" w:hAnsi="仿宋" w:cs="Lucida Sans Unicode"/>
                    <w:szCs w:val="21"/>
                  </w:rPr>
                </w:pPr>
                <w:r w:rsidRPr="00F547BB">
                  <w:rPr>
                    <w:rFonts w:ascii="仿宋" w:eastAsia="仿宋" w:hAnsi="仿宋" w:cs="Arial" w:hint="eastAsia"/>
                    <w:color w:val="000000" w:themeColor="text1"/>
                    <w:szCs w:val="21"/>
                  </w:rPr>
                  <w:fldChar w:fldCharType="begin"/>
                </w:r>
                <w:r w:rsidRPr="00F547BB">
                  <w:rPr>
                    <w:rFonts w:ascii="仿宋" w:eastAsia="仿宋" w:hAnsi="仿宋" w:cs="Arial" w:hint="eastAsia"/>
                    <w:color w:val="000000" w:themeColor="text1"/>
                    <w:szCs w:val="21"/>
                  </w:rPr>
                  <w:instrText xml:space="preserve"> DOCPROPERTY  </w:instrText>
                </w:r>
                <w:r w:rsidRPr="00F547BB">
                  <w:rPr>
                    <w:rFonts w:ascii="仿宋" w:eastAsia="仿宋" w:hAnsi="仿宋" w:cs="Arial" w:hint="eastAsia"/>
                    <w:color w:val="000000" w:themeColor="text1"/>
                    <w:szCs w:val="21"/>
                  </w:rPr>
                  <w:instrText>评分标准</w:instrText>
                </w:r>
                <w:r w:rsidRPr="00F547BB">
                  <w:rPr>
                    <w:rFonts w:ascii="仿宋" w:eastAsia="仿宋" w:hAnsi="仿宋" w:cs="Arial" w:hint="eastAsia"/>
                    <w:color w:val="000000" w:themeColor="text1"/>
                    <w:szCs w:val="21"/>
                  </w:rPr>
                  <w:instrText xml:space="preserve">  \* MERGEFORMAT </w:instrText>
                </w:r>
                <w:r w:rsidRPr="00F547BB">
                  <w:rPr>
                    <w:rFonts w:ascii="仿宋" w:eastAsia="仿宋" w:hAnsi="仿宋" w:cs="Arial" w:hint="eastAsia"/>
                    <w:color w:val="000000" w:themeColor="text1"/>
                    <w:szCs w:val="21"/>
                  </w:rPr>
                  <w:fldChar w:fldCharType="separate"/>
                </w:r>
                <w:proofErr w:type="gramStart"/>
                <w:r w:rsidRPr="00F547BB">
                  <w:rPr>
                    <w:rFonts w:ascii="仿宋" w:eastAsia="仿宋" w:hAnsi="仿宋" w:cs="Arial" w:hint="eastAsia"/>
                    <w:color w:val="000000" w:themeColor="text1"/>
                    <w:szCs w:val="21"/>
                  </w:rPr>
                  <w:t>包号</w:t>
                </w:r>
                <w:proofErr w:type="gramEnd"/>
                <w:r w:rsidRPr="00F547BB">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tcPr>
                  <w:p w:rsidR="002E2C88" w:rsidRPr="00F547BB" w:rsidRDefault="00F66990" w:rsidP="005B7C13">
                    <w:pPr>
                      <w:snapToGrid w:val="0"/>
                      <w:rPr>
                        <w:rFonts w:ascii="仿宋" w:eastAsia="仿宋" w:hAnsi="仿宋" w:cs="Lucida Sans Unicode"/>
                        <w:szCs w:val="21"/>
                      </w:rPr>
                    </w:pPr>
                    <w:r>
                      <w:rPr>
                        <w:rFonts w:ascii="仿宋" w:eastAsia="仿宋" w:hAnsi="仿宋" w:hint="eastAsia"/>
                        <w:szCs w:val="21"/>
                      </w:rPr>
                      <w:t>全部</w:t>
                    </w:r>
                  </w:p>
                </w:tc>
              </w:sdtContent>
            </w:sdt>
          </w:tr>
          <w:tr w:rsidR="002E2C88" w:rsidRPr="00F547BB" w:rsidTr="005B7C13">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2E2C88" w:rsidRPr="00F547BB" w:rsidRDefault="00F66990" w:rsidP="005B7C13">
                <w:pPr>
                  <w:snapToGrid w:val="0"/>
                  <w:rPr>
                    <w:rFonts w:ascii="仿宋" w:eastAsia="仿宋" w:hAnsi="仿宋" w:cs="Arial"/>
                    <w:color w:val="000000" w:themeColor="text1"/>
                    <w:szCs w:val="21"/>
                  </w:rPr>
                </w:pPr>
                <w:r w:rsidRPr="00F547BB">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2E2C88" w:rsidRPr="00F547BB" w:rsidRDefault="00F66990" w:rsidP="005B7C13">
                <w:pPr>
                  <w:snapToGrid w:val="0"/>
                  <w:rPr>
                    <w:rFonts w:ascii="仿宋" w:eastAsia="仿宋" w:hAnsi="仿宋" w:cs="Arial"/>
                    <w:color w:val="000000" w:themeColor="text1"/>
                    <w:szCs w:val="21"/>
                  </w:rPr>
                </w:pPr>
                <w:r w:rsidRPr="00F547BB">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2E2C88" w:rsidRPr="00F547BB" w:rsidRDefault="00F66990" w:rsidP="005B7C13">
                <w:pPr>
                  <w:snapToGrid w:val="0"/>
                  <w:rPr>
                    <w:rFonts w:ascii="仿宋" w:eastAsia="仿宋" w:hAnsi="仿宋" w:cs="Arial"/>
                    <w:color w:val="000000" w:themeColor="text1"/>
                    <w:szCs w:val="21"/>
                  </w:rPr>
                </w:pPr>
                <w:r w:rsidRPr="00F547BB">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tcPr>
              <w:p w:rsidR="002E2C88" w:rsidRPr="00F547BB" w:rsidRDefault="00F66990" w:rsidP="005B7C13">
                <w:pPr>
                  <w:snapToGrid w:val="0"/>
                  <w:rPr>
                    <w:rFonts w:ascii="仿宋" w:eastAsia="仿宋" w:hAnsi="仿宋" w:cs="Arial"/>
                    <w:color w:val="000000" w:themeColor="text1"/>
                    <w:szCs w:val="21"/>
                  </w:rPr>
                </w:pPr>
                <w:r w:rsidRPr="00F547BB">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2E2C88" w:rsidRPr="00F547BB" w:rsidRDefault="00F66990" w:rsidP="005B7C13">
                <w:pPr>
                  <w:snapToGrid w:val="0"/>
                  <w:jc w:val="center"/>
                  <w:rPr>
                    <w:rFonts w:ascii="仿宋" w:eastAsia="仿宋" w:hAnsi="仿宋" w:cs="Arial"/>
                    <w:color w:val="000000" w:themeColor="text1"/>
                    <w:szCs w:val="21"/>
                  </w:rPr>
                </w:pPr>
                <w:r w:rsidRPr="00F547BB">
                  <w:rPr>
                    <w:rFonts w:ascii="仿宋" w:eastAsia="仿宋" w:hAnsi="仿宋" w:cs="Arial" w:hint="eastAsia"/>
                    <w:color w:val="000000" w:themeColor="text1"/>
                    <w:szCs w:val="21"/>
                  </w:rPr>
                  <w:t>客</w:t>
                </w:r>
                <w:r w:rsidRPr="00F547BB">
                  <w:rPr>
                    <w:rFonts w:ascii="仿宋" w:eastAsia="仿宋" w:hAnsi="仿宋" w:cs="Arial"/>
                    <w:color w:val="000000" w:themeColor="text1"/>
                    <w:szCs w:val="21"/>
                  </w:rPr>
                  <w:t>观分</w:t>
                </w:r>
              </w:p>
            </w:tc>
          </w:tr>
          <w:tr w:rsidR="002E2C88" w:rsidRPr="00F547BB" w:rsidTr="005B7C13">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2E2C88" w:rsidRPr="00F547BB" w:rsidRDefault="00F66990" w:rsidP="002E2C88">
                <w:pPr>
                  <w:snapToGrid w:val="0"/>
                  <w:rPr>
                    <w:rFonts w:ascii="仿宋" w:eastAsia="仿宋" w:hAnsi="仿宋" w:cs="Arial"/>
                    <w:color w:val="000000" w:themeColor="text1"/>
                    <w:szCs w:val="21"/>
                  </w:rPr>
                </w:pPr>
                <w:r w:rsidRPr="00F547BB">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tcPr>
              <w:p w:rsidR="002E2C88" w:rsidRPr="00F547BB" w:rsidRDefault="00F66990" w:rsidP="002E2C88">
                <w:pPr>
                  <w:rPr>
                    <w:rFonts w:ascii="仿宋" w:eastAsia="仿宋" w:hAnsi="仿宋"/>
                    <w:szCs w:val="21"/>
                  </w:rPr>
                </w:pPr>
                <w:r>
                  <w:rPr>
                    <w:rFonts w:ascii="仿宋" w:eastAsia="仿宋" w:hAnsi="仿宋"/>
                    <w:szCs w:val="21"/>
                  </w:rPr>
                  <w:t>价格</w:t>
                </w:r>
              </w:p>
            </w:tc>
            <w:tc>
              <w:tcPr>
                <w:tcW w:w="2649" w:type="pct"/>
                <w:tcBorders>
                  <w:top w:val="single" w:sz="4" w:space="0" w:color="auto"/>
                  <w:left w:val="single" w:sz="4" w:space="0" w:color="auto"/>
                  <w:bottom w:val="single" w:sz="4" w:space="0" w:color="auto"/>
                  <w:right w:val="single" w:sz="4" w:space="0" w:color="auto"/>
                </w:tcBorders>
                <w:vAlign w:val="center"/>
              </w:tcPr>
              <w:p w:rsidR="002E2C88" w:rsidRPr="00381F72" w:rsidRDefault="00F66990" w:rsidP="002E2C88">
                <w:pPr>
                  <w:snapToGrid w:val="0"/>
                  <w:spacing w:line="360" w:lineRule="exact"/>
                  <w:rPr>
                    <w:rFonts w:ascii="宋体" w:hAnsi="宋体"/>
                    <w:sz w:val="24"/>
                  </w:rPr>
                </w:pPr>
                <w:r w:rsidRPr="00381F72">
                  <w:rPr>
                    <w:rFonts w:ascii="宋体" w:hAnsi="宋体" w:hint="eastAsia"/>
                    <w:sz w:val="24"/>
                  </w:rPr>
                  <w:t>⑴</w:t>
                </w:r>
                <w:r w:rsidRPr="00381F72">
                  <w:rPr>
                    <w:rFonts w:ascii="宋体" w:hAnsi="宋体" w:hint="eastAsia"/>
                    <w:sz w:val="24"/>
                  </w:rPr>
                  <w:t xml:space="preserve"> </w:t>
                </w:r>
                <w:r w:rsidRPr="00381F72">
                  <w:rPr>
                    <w:rFonts w:ascii="宋体" w:hAnsi="宋体" w:hint="eastAsia"/>
                    <w:sz w:val="24"/>
                  </w:rPr>
                  <w:t>合理最低报价满分。</w:t>
                </w:r>
              </w:p>
              <w:p w:rsidR="002E2C88" w:rsidRPr="00381F72" w:rsidRDefault="00F66990" w:rsidP="002E2C88">
                <w:pPr>
                  <w:snapToGrid w:val="0"/>
                  <w:spacing w:line="360" w:lineRule="exact"/>
                  <w:rPr>
                    <w:rFonts w:ascii="宋体" w:hAnsi="宋体"/>
                    <w:sz w:val="24"/>
                  </w:rPr>
                </w:pPr>
                <w:r w:rsidRPr="00381F72">
                  <w:rPr>
                    <w:rFonts w:ascii="宋体" w:hAnsi="宋体" w:hint="eastAsia"/>
                    <w:sz w:val="24"/>
                  </w:rPr>
                  <w:t>⑵</w:t>
                </w:r>
                <w:r w:rsidRPr="00381F72">
                  <w:rPr>
                    <w:rFonts w:ascii="宋体" w:hAnsi="宋体" w:hint="eastAsia"/>
                    <w:sz w:val="24"/>
                  </w:rPr>
                  <w:t xml:space="preserve"> </w:t>
                </w:r>
                <w:r w:rsidRPr="00381F72">
                  <w:rPr>
                    <w:rFonts w:ascii="宋体" w:hAnsi="宋体" w:hint="eastAsia"/>
                    <w:sz w:val="24"/>
                  </w:rPr>
                  <w:t>供应商报价得分为：</w:t>
                </w:r>
              </w:p>
              <w:p w:rsidR="002E2C88" w:rsidRPr="00381F72" w:rsidRDefault="00F66990" w:rsidP="002E2C88">
                <w:pPr>
                  <w:snapToGrid w:val="0"/>
                  <w:spacing w:line="360" w:lineRule="exact"/>
                  <w:rPr>
                    <w:rFonts w:ascii="宋体" w:hAnsi="宋体"/>
                    <w:sz w:val="24"/>
                  </w:rPr>
                </w:pPr>
                <w:r w:rsidRPr="00381F72">
                  <w:rPr>
                    <w:rFonts w:ascii="宋体" w:hAnsi="宋体" w:hint="eastAsia"/>
                    <w:sz w:val="24"/>
                  </w:rPr>
                  <w:t>T=Cmin/C</w:t>
                </w:r>
                <w:r w:rsidRPr="00381F72">
                  <w:rPr>
                    <w:rFonts w:ascii="宋体" w:hAnsi="宋体" w:hint="eastAsia"/>
                    <w:sz w:val="24"/>
                  </w:rPr>
                  <w:t>×</w:t>
                </w:r>
                <w:r>
                  <w:rPr>
                    <w:rFonts w:ascii="宋体" w:hAnsi="宋体" w:hint="eastAsia"/>
                    <w:sz w:val="24"/>
                  </w:rPr>
                  <w:t>12</w:t>
                </w:r>
              </w:p>
              <w:p w:rsidR="002E2C88" w:rsidRPr="00381F72" w:rsidRDefault="00F66990" w:rsidP="002E2C88">
                <w:pPr>
                  <w:snapToGrid w:val="0"/>
                  <w:spacing w:line="360" w:lineRule="exact"/>
                  <w:rPr>
                    <w:rFonts w:ascii="宋体" w:hAnsi="宋体"/>
                    <w:sz w:val="24"/>
                  </w:rPr>
                </w:pPr>
                <w:r w:rsidRPr="00381F72">
                  <w:rPr>
                    <w:rFonts w:ascii="宋体" w:hAnsi="宋体" w:hint="eastAsia"/>
                    <w:sz w:val="24"/>
                  </w:rPr>
                  <w:t>T</w:t>
                </w:r>
                <w:r w:rsidRPr="00381F72">
                  <w:rPr>
                    <w:rFonts w:ascii="宋体" w:hAnsi="宋体" w:hint="eastAsia"/>
                    <w:sz w:val="24"/>
                  </w:rPr>
                  <w:t>为供应</w:t>
                </w:r>
                <w:proofErr w:type="gramStart"/>
                <w:r w:rsidRPr="00381F72">
                  <w:rPr>
                    <w:rFonts w:ascii="宋体" w:hAnsi="宋体" w:hint="eastAsia"/>
                    <w:sz w:val="24"/>
                  </w:rPr>
                  <w:t>商价格</w:t>
                </w:r>
                <w:proofErr w:type="gramEnd"/>
                <w:r w:rsidRPr="00381F72">
                  <w:rPr>
                    <w:rFonts w:ascii="宋体" w:hAnsi="宋体" w:hint="eastAsia"/>
                    <w:sz w:val="24"/>
                  </w:rPr>
                  <w:t>部分得分；</w:t>
                </w:r>
              </w:p>
              <w:p w:rsidR="002E2C88" w:rsidRPr="00381F72" w:rsidRDefault="00F66990" w:rsidP="002E2C88">
                <w:pPr>
                  <w:snapToGrid w:val="0"/>
                  <w:spacing w:line="360" w:lineRule="exact"/>
                  <w:rPr>
                    <w:rFonts w:ascii="宋体" w:hAnsi="宋体"/>
                    <w:sz w:val="24"/>
                  </w:rPr>
                </w:pPr>
                <w:r w:rsidRPr="00381F72">
                  <w:rPr>
                    <w:rFonts w:ascii="宋体" w:hAnsi="宋体" w:hint="eastAsia"/>
                    <w:sz w:val="24"/>
                  </w:rPr>
                  <w:t>C</w:t>
                </w:r>
                <w:r w:rsidRPr="00381F72">
                  <w:rPr>
                    <w:rFonts w:ascii="宋体" w:hAnsi="宋体" w:hint="eastAsia"/>
                    <w:sz w:val="24"/>
                  </w:rPr>
                  <w:t>为供应商报价；</w:t>
                </w:r>
              </w:p>
              <w:p w:rsidR="002E2C88" w:rsidRPr="00F547BB" w:rsidRDefault="00F66990" w:rsidP="002E2C88">
                <w:pPr>
                  <w:rPr>
                    <w:rFonts w:ascii="仿宋" w:eastAsia="仿宋" w:hAnsi="仿宋" w:cs="宋体"/>
                    <w:color w:val="000000"/>
                    <w:kern w:val="0"/>
                    <w:szCs w:val="21"/>
                  </w:rPr>
                </w:pPr>
                <w:r w:rsidRPr="00381F72">
                  <w:rPr>
                    <w:rFonts w:ascii="宋体" w:hAnsi="宋体" w:hint="eastAsia"/>
                    <w:sz w:val="24"/>
                  </w:rPr>
                  <w:t>Cmin</w:t>
                </w:r>
                <w:r w:rsidRPr="00381F72">
                  <w:rPr>
                    <w:rFonts w:ascii="宋体" w:hAnsi="宋体" w:hint="eastAsia"/>
                    <w:sz w:val="24"/>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2E2C88" w:rsidRPr="00F547BB" w:rsidRDefault="00F66990" w:rsidP="002E2C88">
                <w:pPr>
                  <w:rPr>
                    <w:rFonts w:ascii="仿宋" w:eastAsia="仿宋" w:hAnsi="仿宋" w:cs="宋体"/>
                    <w:color w:val="000000"/>
                    <w:kern w:val="0"/>
                    <w:szCs w:val="21"/>
                  </w:rPr>
                </w:pPr>
                <w:r>
                  <w:rPr>
                    <w:rFonts w:ascii="仿宋" w:eastAsia="仿宋" w:hAnsi="仿宋" w:cs="宋体" w:hint="eastAsia"/>
                    <w:color w:val="000000"/>
                    <w:kern w:val="0"/>
                    <w:szCs w:val="21"/>
                  </w:rPr>
                  <w:t>12</w:t>
                </w:r>
              </w:p>
            </w:tc>
            <w:sdt>
              <w:sdtPr>
                <w:rPr>
                  <w:rFonts w:ascii="仿宋" w:eastAsia="仿宋" w:hAnsi="仿宋"/>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E2C88" w:rsidRPr="00F547BB" w:rsidRDefault="00F66990" w:rsidP="002E2C88">
                    <w:pPr>
                      <w:jc w:val="center"/>
                      <w:rPr>
                        <w:rFonts w:ascii="仿宋" w:eastAsia="仿宋" w:hAnsi="仿宋"/>
                        <w:szCs w:val="21"/>
                      </w:rPr>
                    </w:pPr>
                    <w:r>
                      <w:rPr>
                        <w:rFonts w:ascii="MS Gothic" w:eastAsia="MS Gothic" w:hAnsi="MS Gothic" w:hint="eastAsia"/>
                        <w:szCs w:val="21"/>
                      </w:rPr>
                      <w:t>☐</w:t>
                    </w:r>
                  </w:p>
                </w:tc>
              </w:sdtContent>
            </w:sdt>
          </w:tr>
          <w:tr w:rsidR="002E2C88" w:rsidRPr="00F547BB" w:rsidTr="005B7C13">
            <w:trPr>
              <w:trHeight w:val="545"/>
            </w:trPr>
            <w:tc>
              <w:tcPr>
                <w:tcW w:w="700" w:type="pct"/>
                <w:vMerge w:val="restart"/>
                <w:tcBorders>
                  <w:top w:val="single" w:sz="4" w:space="0" w:color="auto"/>
                  <w:left w:val="single" w:sz="4" w:space="0" w:color="auto"/>
                  <w:right w:val="single" w:sz="4" w:space="0" w:color="auto"/>
                </w:tcBorders>
                <w:vAlign w:val="center"/>
                <w:hideMark/>
              </w:tcPr>
              <w:p w:rsidR="002E2C88" w:rsidRPr="00F547BB" w:rsidRDefault="00F66990" w:rsidP="002E2C88">
                <w:pPr>
                  <w:snapToGrid w:val="0"/>
                  <w:rPr>
                    <w:rFonts w:ascii="仿宋" w:eastAsia="仿宋" w:hAnsi="仿宋" w:cs="Arial"/>
                    <w:color w:val="000000" w:themeColor="text1"/>
                    <w:szCs w:val="21"/>
                  </w:rPr>
                </w:pPr>
                <w:r w:rsidRPr="00F547BB">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2E2C88" w:rsidRPr="00F547BB" w:rsidRDefault="00F66990" w:rsidP="002E2C88">
                <w:pPr>
                  <w:rPr>
                    <w:rFonts w:ascii="仿宋" w:eastAsia="仿宋" w:hAnsi="仿宋"/>
                    <w:szCs w:val="21"/>
                  </w:rPr>
                </w:pPr>
                <w:r>
                  <w:rPr>
                    <w:rFonts w:ascii="仿宋" w:eastAsia="仿宋" w:hAnsi="仿宋" w:cs="仿宋_GB2312" w:hint="eastAsia"/>
                    <w:szCs w:val="21"/>
                  </w:rPr>
                  <w:t>亮化效果方案及说明</w:t>
                </w:r>
              </w:p>
            </w:tc>
            <w:tc>
              <w:tcPr>
                <w:tcW w:w="2649" w:type="pct"/>
                <w:tcBorders>
                  <w:top w:val="single" w:sz="4" w:space="0" w:color="auto"/>
                  <w:left w:val="single" w:sz="4" w:space="0" w:color="auto"/>
                  <w:bottom w:val="single" w:sz="4" w:space="0" w:color="auto"/>
                  <w:right w:val="single" w:sz="4" w:space="0" w:color="auto"/>
                </w:tcBorders>
                <w:vAlign w:val="center"/>
              </w:tcPr>
              <w:p w:rsidR="002E2C88" w:rsidRPr="00F547BB" w:rsidRDefault="00F66990" w:rsidP="002E2C88">
                <w:pPr>
                  <w:rPr>
                    <w:rFonts w:ascii="仿宋" w:eastAsia="仿宋" w:hAnsi="仿宋" w:cs="宋体"/>
                    <w:color w:val="000000"/>
                    <w:kern w:val="0"/>
                    <w:szCs w:val="21"/>
                  </w:rPr>
                </w:pPr>
                <w:r>
                  <w:rPr>
                    <w:rFonts w:ascii="仿宋" w:eastAsia="仿宋" w:hAnsi="仿宋" w:cs="仿宋_GB2312" w:hint="eastAsia"/>
                    <w:szCs w:val="21"/>
                  </w:rPr>
                  <w:t>供应商依据工程量清单、采购需求及自行勘察现场情况，提供主要采购需求亮化效果方案及说明，并</w:t>
                </w:r>
                <w:proofErr w:type="gramStart"/>
                <w:r>
                  <w:rPr>
                    <w:rFonts w:ascii="仿宋" w:eastAsia="仿宋" w:hAnsi="仿宋" w:cs="仿宋_GB2312" w:hint="eastAsia"/>
                    <w:szCs w:val="21"/>
                  </w:rPr>
                  <w:t>附效果</w:t>
                </w:r>
                <w:proofErr w:type="gramEnd"/>
                <w:r>
                  <w:rPr>
                    <w:rFonts w:ascii="仿宋" w:eastAsia="仿宋" w:hAnsi="仿宋" w:cs="仿宋_GB2312" w:hint="eastAsia"/>
                    <w:szCs w:val="21"/>
                  </w:rPr>
                  <w:t>图，要求品种及色彩配置合理，美观、新颖、活泼、大方，充分体现健康欢快的节日气氛及积极向上的城市精神风貌。优秀得</w:t>
                </w:r>
                <w:r>
                  <w:rPr>
                    <w:rFonts w:ascii="仿宋" w:eastAsia="仿宋" w:hAnsi="仿宋" w:cs="仿宋_GB2312" w:hint="eastAsia"/>
                    <w:szCs w:val="21"/>
                  </w:rPr>
                  <w:t>30</w:t>
                </w:r>
                <w:r>
                  <w:rPr>
                    <w:rFonts w:ascii="仿宋" w:eastAsia="仿宋" w:hAnsi="仿宋" w:cs="仿宋_GB2312" w:hint="eastAsia"/>
                    <w:szCs w:val="21"/>
                  </w:rPr>
                  <w:t>分，较优秀的得</w:t>
                </w:r>
                <w:r>
                  <w:rPr>
                    <w:rFonts w:ascii="仿宋" w:eastAsia="仿宋" w:hAnsi="仿宋" w:cs="仿宋_GB2312" w:hint="eastAsia"/>
                    <w:szCs w:val="21"/>
                  </w:rPr>
                  <w:t>25</w:t>
                </w:r>
                <w:r>
                  <w:rPr>
                    <w:rFonts w:ascii="仿宋" w:eastAsia="仿宋" w:hAnsi="仿宋" w:cs="仿宋_GB2312" w:hint="eastAsia"/>
                    <w:szCs w:val="21"/>
                  </w:rPr>
                  <w:t>分，良好得</w:t>
                </w:r>
                <w:r>
                  <w:rPr>
                    <w:rFonts w:ascii="仿宋" w:eastAsia="仿宋" w:hAnsi="仿宋" w:cs="仿宋_GB2312" w:hint="eastAsia"/>
                    <w:szCs w:val="21"/>
                  </w:rPr>
                  <w:t>20</w:t>
                </w:r>
                <w:r>
                  <w:rPr>
                    <w:rFonts w:ascii="仿宋" w:eastAsia="仿宋" w:hAnsi="仿宋" w:cs="仿宋_GB2312" w:hint="eastAsia"/>
                    <w:szCs w:val="21"/>
                  </w:rPr>
                  <w:t>分，一般的得</w:t>
                </w:r>
                <w:r>
                  <w:rPr>
                    <w:rFonts w:ascii="仿宋" w:eastAsia="仿宋" w:hAnsi="仿宋" w:cs="仿宋_GB2312" w:hint="eastAsia"/>
                    <w:szCs w:val="21"/>
                  </w:rPr>
                  <w:t>15</w:t>
                </w:r>
                <w:r>
                  <w:rPr>
                    <w:rFonts w:ascii="仿宋" w:eastAsia="仿宋" w:hAnsi="仿宋" w:cs="仿宋_GB2312" w:hint="eastAsia"/>
                    <w:szCs w:val="21"/>
                  </w:rPr>
                  <w:t>分，较差的</w:t>
                </w:r>
                <w:r>
                  <w:rPr>
                    <w:rFonts w:ascii="仿宋" w:eastAsia="仿宋" w:hAnsi="仿宋" w:cs="仿宋_GB2312" w:hint="eastAsia"/>
                    <w:szCs w:val="21"/>
                  </w:rPr>
                  <w:t>10</w:t>
                </w:r>
                <w:r>
                  <w:rPr>
                    <w:rFonts w:ascii="仿宋" w:eastAsia="仿宋" w:hAnsi="仿宋" w:cs="仿宋_GB2312" w:hint="eastAsia"/>
                    <w:szCs w:val="21"/>
                  </w:rPr>
                  <w:t>分，差的得</w:t>
                </w:r>
                <w:r>
                  <w:rPr>
                    <w:rFonts w:ascii="仿宋" w:eastAsia="仿宋" w:hAnsi="仿宋" w:cs="仿宋_GB2312" w:hint="eastAsia"/>
                    <w:szCs w:val="21"/>
                  </w:rPr>
                  <w:t>5</w:t>
                </w:r>
                <w:r>
                  <w:rPr>
                    <w:rFonts w:ascii="仿宋" w:eastAsia="仿宋" w:hAnsi="仿宋" w:cs="仿宋_GB2312" w:hint="eastAsia"/>
                    <w:szCs w:val="21"/>
                  </w:rPr>
                  <w:t>分，未提供以上资料的不得分。</w:t>
                </w:r>
              </w:p>
            </w:tc>
            <w:tc>
              <w:tcPr>
                <w:tcW w:w="398" w:type="pct"/>
                <w:tcBorders>
                  <w:top w:val="single" w:sz="4" w:space="0" w:color="auto"/>
                  <w:left w:val="single" w:sz="4" w:space="0" w:color="auto"/>
                  <w:bottom w:val="single" w:sz="4" w:space="0" w:color="auto"/>
                  <w:right w:val="single" w:sz="4" w:space="0" w:color="auto"/>
                </w:tcBorders>
                <w:vAlign w:val="center"/>
              </w:tcPr>
              <w:p w:rsidR="002E2C88" w:rsidRPr="00F547BB" w:rsidRDefault="00F66990" w:rsidP="002E2C88">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szCs w:val="21"/>
                </w:rPr>
                <w:alias w:val="主观"/>
                <w:tag w:val="主观"/>
                <w:id w:val="-6987741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E2C88" w:rsidRPr="00F547BB" w:rsidRDefault="00F66990" w:rsidP="002E2C88">
                    <w:pPr>
                      <w:jc w:val="center"/>
                      <w:rPr>
                        <w:rFonts w:ascii="仿宋" w:eastAsia="仿宋" w:hAnsi="仿宋"/>
                        <w:szCs w:val="21"/>
                      </w:rPr>
                    </w:pPr>
                    <w:r>
                      <w:rPr>
                        <w:rFonts w:ascii="MS Gothic" w:eastAsia="MS Gothic" w:hAnsi="MS Gothic" w:hint="eastAsia"/>
                        <w:szCs w:val="21"/>
                      </w:rPr>
                      <w:t>☒</w:t>
                    </w:r>
                  </w:p>
                </w:tc>
              </w:sdtContent>
            </w:sdt>
          </w:tr>
          <w:tr w:rsidR="002E2C88" w:rsidRPr="00F547BB" w:rsidTr="005B7C13">
            <w:trPr>
              <w:trHeight w:val="545"/>
            </w:trPr>
            <w:tc>
              <w:tcPr>
                <w:tcW w:w="700" w:type="pct"/>
                <w:vMerge/>
                <w:tcBorders>
                  <w:left w:val="single" w:sz="4" w:space="0" w:color="auto"/>
                  <w:right w:val="single" w:sz="4" w:space="0" w:color="auto"/>
                </w:tcBorders>
                <w:vAlign w:val="center"/>
                <w:hideMark/>
              </w:tcPr>
              <w:p w:rsidR="002E2C88" w:rsidRPr="00F547BB" w:rsidRDefault="00F66990" w:rsidP="002E2C88">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E2C88" w:rsidRPr="00F547BB" w:rsidRDefault="00F66990" w:rsidP="002E2C88">
                <w:pPr>
                  <w:rPr>
                    <w:rFonts w:ascii="仿宋" w:eastAsia="仿宋" w:hAnsi="仿宋"/>
                    <w:szCs w:val="21"/>
                  </w:rPr>
                </w:pPr>
                <w:r>
                  <w:rPr>
                    <w:rFonts w:ascii="仿宋" w:eastAsia="仿宋" w:hAnsi="仿宋" w:cs="仿宋_GB2312" w:hint="eastAsia"/>
                    <w:szCs w:val="21"/>
                  </w:rPr>
                  <w:t>施工方案及承诺</w:t>
                </w:r>
              </w:p>
            </w:tc>
            <w:tc>
              <w:tcPr>
                <w:tcW w:w="2649" w:type="pct"/>
                <w:tcBorders>
                  <w:top w:val="single" w:sz="4" w:space="0" w:color="auto"/>
                  <w:left w:val="single" w:sz="4" w:space="0" w:color="auto"/>
                  <w:bottom w:val="single" w:sz="4" w:space="0" w:color="auto"/>
                  <w:right w:val="single" w:sz="4" w:space="0" w:color="auto"/>
                </w:tcBorders>
                <w:vAlign w:val="center"/>
              </w:tcPr>
              <w:p w:rsidR="00B03F11" w:rsidRDefault="00F66990" w:rsidP="00B03F11">
                <w:pPr>
                  <w:rPr>
                    <w:rFonts w:ascii="仿宋" w:eastAsia="仿宋" w:hAnsi="仿宋" w:cs="仿宋_GB2312"/>
                    <w:szCs w:val="21"/>
                  </w:rPr>
                </w:pPr>
                <w:r>
                  <w:rPr>
                    <w:rFonts w:ascii="仿宋" w:eastAsia="仿宋" w:hAnsi="仿宋" w:cs="仿宋_GB2312" w:hint="eastAsia"/>
                    <w:szCs w:val="21"/>
                  </w:rPr>
                  <w:t>（</w:t>
                </w:r>
                <w:r>
                  <w:rPr>
                    <w:rFonts w:ascii="仿宋" w:eastAsia="仿宋" w:hAnsi="仿宋" w:cs="仿宋_GB2312" w:hint="eastAsia"/>
                    <w:szCs w:val="21"/>
                  </w:rPr>
                  <w:t>1</w:t>
                </w:r>
                <w:r>
                  <w:rPr>
                    <w:rFonts w:ascii="仿宋" w:eastAsia="仿宋" w:hAnsi="仿宋" w:cs="仿宋_GB2312" w:hint="eastAsia"/>
                    <w:szCs w:val="21"/>
                  </w:rPr>
                  <w:t>）施工方案是否符合适用的施工验收规范和标准；优秀的得</w:t>
                </w:r>
                <w:r>
                  <w:rPr>
                    <w:rFonts w:ascii="仿宋" w:eastAsia="仿宋" w:hAnsi="仿宋" w:cs="仿宋_GB2312" w:hint="eastAsia"/>
                    <w:szCs w:val="21"/>
                  </w:rPr>
                  <w:t>7</w:t>
                </w:r>
                <w:r>
                  <w:rPr>
                    <w:rFonts w:ascii="仿宋" w:eastAsia="仿宋" w:hAnsi="仿宋" w:cs="仿宋_GB2312" w:hint="eastAsia"/>
                    <w:szCs w:val="21"/>
                  </w:rPr>
                  <w:t>分，良好的得</w:t>
                </w:r>
                <w:r>
                  <w:rPr>
                    <w:rFonts w:ascii="仿宋" w:eastAsia="仿宋" w:hAnsi="仿宋" w:cs="仿宋_GB2312" w:hint="eastAsia"/>
                    <w:szCs w:val="21"/>
                  </w:rPr>
                  <w:t>5</w:t>
                </w:r>
                <w:r>
                  <w:rPr>
                    <w:rFonts w:ascii="仿宋" w:eastAsia="仿宋" w:hAnsi="仿宋" w:cs="仿宋_GB2312" w:hint="eastAsia"/>
                    <w:szCs w:val="21"/>
                  </w:rPr>
                  <w:t>分，一般的得</w:t>
                </w:r>
                <w:r>
                  <w:rPr>
                    <w:rFonts w:ascii="仿宋" w:eastAsia="仿宋" w:hAnsi="仿宋" w:cs="仿宋_GB2312" w:hint="eastAsia"/>
                    <w:szCs w:val="21"/>
                  </w:rPr>
                  <w:t>3</w:t>
                </w:r>
                <w:r>
                  <w:rPr>
                    <w:rFonts w:ascii="仿宋" w:eastAsia="仿宋" w:hAnsi="仿宋" w:cs="仿宋_GB2312" w:hint="eastAsia"/>
                    <w:szCs w:val="21"/>
                  </w:rPr>
                  <w:t>分，较差的得</w:t>
                </w:r>
                <w:r>
                  <w:rPr>
                    <w:rFonts w:ascii="仿宋" w:eastAsia="仿宋" w:hAnsi="仿宋" w:cs="仿宋_GB2312" w:hint="eastAsia"/>
                    <w:szCs w:val="21"/>
                  </w:rPr>
                  <w:t>1</w:t>
                </w:r>
                <w:r>
                  <w:rPr>
                    <w:rFonts w:ascii="仿宋" w:eastAsia="仿宋" w:hAnsi="仿宋" w:cs="仿宋_GB2312" w:hint="eastAsia"/>
                    <w:szCs w:val="21"/>
                  </w:rPr>
                  <w:t>分，差的不得分</w:t>
                </w:r>
              </w:p>
              <w:p w:rsidR="00B03F11" w:rsidRDefault="00F66990" w:rsidP="00B03F11">
                <w:pPr>
                  <w:rPr>
                    <w:rFonts w:ascii="仿宋" w:eastAsia="仿宋" w:hAnsi="仿宋" w:cs="仿宋_GB2312"/>
                    <w:szCs w:val="21"/>
                  </w:rPr>
                </w:pPr>
                <w:r>
                  <w:rPr>
                    <w:rFonts w:ascii="仿宋" w:eastAsia="仿宋" w:hAnsi="仿宋" w:cs="仿宋_GB2312" w:hint="eastAsia"/>
                    <w:szCs w:val="21"/>
                  </w:rPr>
                  <w:t>⑵是否具有足够的针对性、合理性、可操作性和先进性</w:t>
                </w:r>
                <w:r>
                  <w:rPr>
                    <w:rFonts w:ascii="仿宋" w:eastAsia="仿宋" w:hAnsi="仿宋" w:cs="仿宋_GB2312" w:hint="eastAsia"/>
                    <w:szCs w:val="21"/>
                  </w:rPr>
                  <w:t xml:space="preserve">; </w:t>
                </w:r>
                <w:r>
                  <w:rPr>
                    <w:rFonts w:ascii="仿宋" w:eastAsia="仿宋" w:hAnsi="仿宋" w:cs="仿宋_GB2312" w:hint="eastAsia"/>
                    <w:szCs w:val="21"/>
                  </w:rPr>
                  <w:t>优秀的得</w:t>
                </w:r>
                <w:r>
                  <w:rPr>
                    <w:rFonts w:ascii="仿宋" w:eastAsia="仿宋" w:hAnsi="仿宋" w:cs="仿宋_GB2312" w:hint="eastAsia"/>
                    <w:szCs w:val="21"/>
                  </w:rPr>
                  <w:t>7</w:t>
                </w:r>
                <w:r>
                  <w:rPr>
                    <w:rFonts w:ascii="仿宋" w:eastAsia="仿宋" w:hAnsi="仿宋" w:cs="仿宋_GB2312" w:hint="eastAsia"/>
                    <w:szCs w:val="21"/>
                  </w:rPr>
                  <w:t>分，良好的得</w:t>
                </w:r>
                <w:r>
                  <w:rPr>
                    <w:rFonts w:ascii="仿宋" w:eastAsia="仿宋" w:hAnsi="仿宋" w:cs="仿宋_GB2312" w:hint="eastAsia"/>
                    <w:szCs w:val="21"/>
                  </w:rPr>
                  <w:t>5</w:t>
                </w:r>
                <w:r>
                  <w:rPr>
                    <w:rFonts w:ascii="仿宋" w:eastAsia="仿宋" w:hAnsi="仿宋" w:cs="仿宋_GB2312" w:hint="eastAsia"/>
                    <w:szCs w:val="21"/>
                  </w:rPr>
                  <w:t>分，一般的得</w:t>
                </w:r>
                <w:r>
                  <w:rPr>
                    <w:rFonts w:ascii="仿宋" w:eastAsia="仿宋" w:hAnsi="仿宋" w:cs="仿宋_GB2312" w:hint="eastAsia"/>
                    <w:szCs w:val="21"/>
                  </w:rPr>
                  <w:t>3</w:t>
                </w:r>
                <w:r>
                  <w:rPr>
                    <w:rFonts w:ascii="仿宋" w:eastAsia="仿宋" w:hAnsi="仿宋" w:cs="仿宋_GB2312" w:hint="eastAsia"/>
                    <w:szCs w:val="21"/>
                  </w:rPr>
                  <w:t>分，较差的得</w:t>
                </w:r>
                <w:r>
                  <w:rPr>
                    <w:rFonts w:ascii="仿宋" w:eastAsia="仿宋" w:hAnsi="仿宋" w:cs="仿宋_GB2312" w:hint="eastAsia"/>
                    <w:szCs w:val="21"/>
                  </w:rPr>
                  <w:t>1</w:t>
                </w:r>
                <w:r>
                  <w:rPr>
                    <w:rFonts w:ascii="仿宋" w:eastAsia="仿宋" w:hAnsi="仿宋" w:cs="仿宋_GB2312" w:hint="eastAsia"/>
                    <w:szCs w:val="21"/>
                  </w:rPr>
                  <w:t>分，差的不得分⑶工程质量、安全生产、文明施工、环保措施、工期技术组织措施是否齐全、完善得当；优秀的得</w:t>
                </w:r>
                <w:r>
                  <w:rPr>
                    <w:rFonts w:ascii="仿宋" w:eastAsia="仿宋" w:hAnsi="仿宋" w:cs="仿宋_GB2312" w:hint="eastAsia"/>
                    <w:szCs w:val="21"/>
                  </w:rPr>
                  <w:t>7</w:t>
                </w:r>
                <w:r>
                  <w:rPr>
                    <w:rFonts w:ascii="仿宋" w:eastAsia="仿宋" w:hAnsi="仿宋" w:cs="仿宋_GB2312" w:hint="eastAsia"/>
                    <w:szCs w:val="21"/>
                  </w:rPr>
                  <w:t>分，良好的得</w:t>
                </w:r>
                <w:r>
                  <w:rPr>
                    <w:rFonts w:ascii="仿宋" w:eastAsia="仿宋" w:hAnsi="仿宋" w:cs="仿宋_GB2312" w:hint="eastAsia"/>
                    <w:szCs w:val="21"/>
                  </w:rPr>
                  <w:t>5</w:t>
                </w:r>
                <w:r>
                  <w:rPr>
                    <w:rFonts w:ascii="仿宋" w:eastAsia="仿宋" w:hAnsi="仿宋" w:cs="仿宋_GB2312" w:hint="eastAsia"/>
                    <w:szCs w:val="21"/>
                  </w:rPr>
                  <w:t>分，一般的得</w:t>
                </w:r>
                <w:r>
                  <w:rPr>
                    <w:rFonts w:ascii="仿宋" w:eastAsia="仿宋" w:hAnsi="仿宋" w:cs="仿宋_GB2312" w:hint="eastAsia"/>
                    <w:szCs w:val="21"/>
                  </w:rPr>
                  <w:t>3</w:t>
                </w:r>
                <w:r>
                  <w:rPr>
                    <w:rFonts w:ascii="仿宋" w:eastAsia="仿宋" w:hAnsi="仿宋" w:cs="仿宋_GB2312" w:hint="eastAsia"/>
                    <w:szCs w:val="21"/>
                  </w:rPr>
                  <w:t>分，较差的得</w:t>
                </w:r>
                <w:r>
                  <w:rPr>
                    <w:rFonts w:ascii="仿宋" w:eastAsia="仿宋" w:hAnsi="仿宋" w:cs="仿宋_GB2312" w:hint="eastAsia"/>
                    <w:szCs w:val="21"/>
                  </w:rPr>
                  <w:t>1</w:t>
                </w:r>
                <w:r>
                  <w:rPr>
                    <w:rFonts w:ascii="仿宋" w:eastAsia="仿宋" w:hAnsi="仿宋" w:cs="仿宋_GB2312" w:hint="eastAsia"/>
                    <w:szCs w:val="21"/>
                  </w:rPr>
                  <w:t>分，差的不得分</w:t>
                </w:r>
              </w:p>
              <w:p w:rsidR="00B03F11" w:rsidRDefault="00F66990" w:rsidP="00B03F11">
                <w:pPr>
                  <w:rPr>
                    <w:rFonts w:ascii="仿宋" w:eastAsia="仿宋" w:hAnsi="仿宋" w:cs="仿宋_GB2312"/>
                    <w:szCs w:val="21"/>
                  </w:rPr>
                </w:pPr>
                <w:r>
                  <w:rPr>
                    <w:rFonts w:ascii="仿宋" w:eastAsia="仿宋" w:hAnsi="仿宋" w:cs="仿宋_GB2312" w:hint="eastAsia"/>
                    <w:szCs w:val="21"/>
                  </w:rPr>
                  <w:t>⑷质保期服务承诺是否详实、具体、具有可操作性性；优秀的得</w:t>
                </w:r>
                <w:r>
                  <w:rPr>
                    <w:rFonts w:ascii="仿宋" w:eastAsia="仿宋" w:hAnsi="仿宋" w:cs="仿宋_GB2312" w:hint="eastAsia"/>
                    <w:szCs w:val="21"/>
                  </w:rPr>
                  <w:t>7</w:t>
                </w:r>
                <w:r>
                  <w:rPr>
                    <w:rFonts w:ascii="仿宋" w:eastAsia="仿宋" w:hAnsi="仿宋" w:cs="仿宋_GB2312" w:hint="eastAsia"/>
                    <w:szCs w:val="21"/>
                  </w:rPr>
                  <w:t>分，良好的得</w:t>
                </w:r>
                <w:r>
                  <w:rPr>
                    <w:rFonts w:ascii="仿宋" w:eastAsia="仿宋" w:hAnsi="仿宋" w:cs="仿宋_GB2312" w:hint="eastAsia"/>
                    <w:szCs w:val="21"/>
                  </w:rPr>
                  <w:t>5</w:t>
                </w:r>
                <w:r>
                  <w:rPr>
                    <w:rFonts w:ascii="仿宋" w:eastAsia="仿宋" w:hAnsi="仿宋" w:cs="仿宋_GB2312" w:hint="eastAsia"/>
                    <w:szCs w:val="21"/>
                  </w:rPr>
                  <w:t>分，一般的得</w:t>
                </w:r>
                <w:r>
                  <w:rPr>
                    <w:rFonts w:ascii="仿宋" w:eastAsia="仿宋" w:hAnsi="仿宋" w:cs="仿宋_GB2312" w:hint="eastAsia"/>
                    <w:szCs w:val="21"/>
                  </w:rPr>
                  <w:t>3</w:t>
                </w:r>
                <w:r>
                  <w:rPr>
                    <w:rFonts w:ascii="仿宋" w:eastAsia="仿宋" w:hAnsi="仿宋" w:cs="仿宋_GB2312" w:hint="eastAsia"/>
                    <w:szCs w:val="21"/>
                  </w:rPr>
                  <w:t>分，较差的得</w:t>
                </w:r>
                <w:r>
                  <w:rPr>
                    <w:rFonts w:ascii="仿宋" w:eastAsia="仿宋" w:hAnsi="仿宋" w:cs="仿宋_GB2312" w:hint="eastAsia"/>
                    <w:szCs w:val="21"/>
                  </w:rPr>
                  <w:t>1</w:t>
                </w:r>
                <w:r>
                  <w:rPr>
                    <w:rFonts w:ascii="仿宋" w:eastAsia="仿宋" w:hAnsi="仿宋" w:cs="仿宋_GB2312" w:hint="eastAsia"/>
                    <w:szCs w:val="21"/>
                  </w:rPr>
                  <w:t>分，差的不得分。</w:t>
                </w:r>
              </w:p>
              <w:p w:rsidR="00B03F11" w:rsidRDefault="00F66990" w:rsidP="00B03F11">
                <w:pPr>
                  <w:rPr>
                    <w:rFonts w:ascii="仿宋" w:eastAsia="仿宋" w:hAnsi="仿宋" w:cs="仿宋_GB2312"/>
                    <w:szCs w:val="21"/>
                  </w:rPr>
                </w:pPr>
                <w:r>
                  <w:rPr>
                    <w:rFonts w:ascii="仿宋" w:eastAsia="仿宋" w:hAnsi="仿宋" w:cs="仿宋_GB2312" w:hint="eastAsia"/>
                    <w:szCs w:val="21"/>
                  </w:rPr>
                  <w:t>（</w:t>
                </w:r>
                <w:r>
                  <w:rPr>
                    <w:rFonts w:ascii="仿宋" w:eastAsia="仿宋" w:hAnsi="仿宋" w:cs="仿宋_GB2312" w:hint="eastAsia"/>
                    <w:szCs w:val="21"/>
                  </w:rPr>
                  <w:t>5</w:t>
                </w:r>
                <w:r>
                  <w:rPr>
                    <w:rFonts w:ascii="仿宋" w:eastAsia="仿宋" w:hAnsi="仿宋" w:cs="仿宋_GB2312" w:hint="eastAsia"/>
                    <w:szCs w:val="21"/>
                  </w:rPr>
                  <w:t>）供应商提供的方案中安全管理目标明确，管理体系健全，安全文明生产、成品保护、用电及接电安全、应急预案、安装及使用过程中保证工人及行人安全防护等措施在方案中有明确阐述；优秀的得</w:t>
                </w:r>
                <w:r>
                  <w:rPr>
                    <w:rFonts w:ascii="仿宋" w:eastAsia="仿宋" w:hAnsi="仿宋" w:cs="仿宋_GB2312" w:hint="eastAsia"/>
                    <w:szCs w:val="21"/>
                  </w:rPr>
                  <w:t>7</w:t>
                </w:r>
                <w:r>
                  <w:rPr>
                    <w:rFonts w:ascii="仿宋" w:eastAsia="仿宋" w:hAnsi="仿宋" w:cs="仿宋_GB2312" w:hint="eastAsia"/>
                    <w:szCs w:val="21"/>
                  </w:rPr>
                  <w:t>分</w:t>
                </w:r>
                <w:r>
                  <w:rPr>
                    <w:rFonts w:ascii="仿宋" w:eastAsia="仿宋" w:hAnsi="仿宋" w:cs="仿宋_GB2312" w:hint="eastAsia"/>
                    <w:szCs w:val="21"/>
                  </w:rPr>
                  <w:t>，良好的得</w:t>
                </w:r>
                <w:r>
                  <w:rPr>
                    <w:rFonts w:ascii="仿宋" w:eastAsia="仿宋" w:hAnsi="仿宋" w:cs="仿宋_GB2312" w:hint="eastAsia"/>
                    <w:szCs w:val="21"/>
                  </w:rPr>
                  <w:t>5</w:t>
                </w:r>
                <w:r>
                  <w:rPr>
                    <w:rFonts w:ascii="仿宋" w:eastAsia="仿宋" w:hAnsi="仿宋" w:cs="仿宋_GB2312" w:hint="eastAsia"/>
                    <w:szCs w:val="21"/>
                  </w:rPr>
                  <w:t>分，一般的得</w:t>
                </w:r>
                <w:r>
                  <w:rPr>
                    <w:rFonts w:ascii="仿宋" w:eastAsia="仿宋" w:hAnsi="仿宋" w:cs="仿宋_GB2312" w:hint="eastAsia"/>
                    <w:szCs w:val="21"/>
                  </w:rPr>
                  <w:t>3</w:t>
                </w:r>
                <w:r>
                  <w:rPr>
                    <w:rFonts w:ascii="仿宋" w:eastAsia="仿宋" w:hAnsi="仿宋" w:cs="仿宋_GB2312" w:hint="eastAsia"/>
                    <w:szCs w:val="21"/>
                  </w:rPr>
                  <w:t>分，较差的得</w:t>
                </w:r>
                <w:r>
                  <w:rPr>
                    <w:rFonts w:ascii="仿宋" w:eastAsia="仿宋" w:hAnsi="仿宋" w:cs="仿宋_GB2312" w:hint="eastAsia"/>
                    <w:szCs w:val="21"/>
                  </w:rPr>
                  <w:t>1</w:t>
                </w:r>
                <w:r>
                  <w:rPr>
                    <w:rFonts w:ascii="仿宋" w:eastAsia="仿宋" w:hAnsi="仿宋" w:cs="仿宋_GB2312" w:hint="eastAsia"/>
                    <w:szCs w:val="21"/>
                  </w:rPr>
                  <w:t>分，差的不得分</w:t>
                </w:r>
              </w:p>
              <w:p w:rsidR="002E2C88" w:rsidRPr="00F547BB" w:rsidRDefault="00F66990" w:rsidP="00B03F11">
                <w:pPr>
                  <w:rPr>
                    <w:rFonts w:ascii="仿宋" w:eastAsia="仿宋" w:hAnsi="仿宋"/>
                    <w:szCs w:val="21"/>
                  </w:rPr>
                </w:pPr>
                <w:r>
                  <w:rPr>
                    <w:rFonts w:ascii="仿宋" w:eastAsia="仿宋" w:hAnsi="仿宋" w:cs="仿宋_GB2312" w:hint="eastAsia"/>
                    <w:szCs w:val="21"/>
                  </w:rPr>
                  <w:t>（</w:t>
                </w:r>
                <w:r>
                  <w:rPr>
                    <w:rFonts w:ascii="仿宋" w:eastAsia="仿宋" w:hAnsi="仿宋" w:cs="仿宋_GB2312" w:hint="eastAsia"/>
                    <w:szCs w:val="21"/>
                  </w:rPr>
                  <w:t>6</w:t>
                </w:r>
                <w:r>
                  <w:rPr>
                    <w:rFonts w:ascii="仿宋" w:eastAsia="仿宋" w:hAnsi="仿宋" w:cs="仿宋_GB2312" w:hint="eastAsia"/>
                    <w:szCs w:val="21"/>
                  </w:rPr>
                  <w:t>）供应商应具有专业维护能力，供应商提供的方案中应有完善的设施运行期间保证措施，保障体系周详且完整。方案中应有明确的日常维护时间及人员安排，对可能出现的维修大修应有明确的维修人员到场时间及修复期限，在各重大节日前做到预先检查，对可能出现的大风、雨雪的自然灾害应有充分的预案，以保证正常运行；优秀的得</w:t>
                </w:r>
                <w:r>
                  <w:rPr>
                    <w:rFonts w:ascii="仿宋" w:eastAsia="仿宋" w:hAnsi="仿宋" w:cs="仿宋_GB2312" w:hint="eastAsia"/>
                    <w:szCs w:val="21"/>
                  </w:rPr>
                  <w:t>7</w:t>
                </w:r>
                <w:r>
                  <w:rPr>
                    <w:rFonts w:ascii="仿宋" w:eastAsia="仿宋" w:hAnsi="仿宋" w:cs="仿宋_GB2312" w:hint="eastAsia"/>
                    <w:szCs w:val="21"/>
                  </w:rPr>
                  <w:t>分，良好的得</w:t>
                </w:r>
                <w:r>
                  <w:rPr>
                    <w:rFonts w:ascii="仿宋" w:eastAsia="仿宋" w:hAnsi="仿宋" w:cs="仿宋_GB2312" w:hint="eastAsia"/>
                    <w:szCs w:val="21"/>
                  </w:rPr>
                  <w:t>5</w:t>
                </w:r>
                <w:r>
                  <w:rPr>
                    <w:rFonts w:ascii="仿宋" w:eastAsia="仿宋" w:hAnsi="仿宋" w:cs="仿宋_GB2312" w:hint="eastAsia"/>
                    <w:szCs w:val="21"/>
                  </w:rPr>
                  <w:t>分，一般的得</w:t>
                </w:r>
                <w:r>
                  <w:rPr>
                    <w:rFonts w:ascii="仿宋" w:eastAsia="仿宋" w:hAnsi="仿宋" w:cs="仿宋_GB2312" w:hint="eastAsia"/>
                    <w:szCs w:val="21"/>
                  </w:rPr>
                  <w:t>3</w:t>
                </w:r>
                <w:r>
                  <w:rPr>
                    <w:rFonts w:ascii="仿宋" w:eastAsia="仿宋" w:hAnsi="仿宋" w:cs="仿宋_GB2312" w:hint="eastAsia"/>
                    <w:szCs w:val="21"/>
                  </w:rPr>
                  <w:t>分，较差的得</w:t>
                </w:r>
                <w:r>
                  <w:rPr>
                    <w:rFonts w:ascii="仿宋" w:eastAsia="仿宋" w:hAnsi="仿宋" w:cs="仿宋_GB2312" w:hint="eastAsia"/>
                    <w:szCs w:val="21"/>
                  </w:rPr>
                  <w:t>1</w:t>
                </w:r>
                <w:r>
                  <w:rPr>
                    <w:rFonts w:ascii="仿宋" w:eastAsia="仿宋" w:hAnsi="仿宋" w:cs="仿宋_GB2312" w:hint="eastAsia"/>
                    <w:szCs w:val="21"/>
                  </w:rPr>
                  <w:t>分，差的不得分</w:t>
                </w:r>
              </w:p>
            </w:tc>
            <w:tc>
              <w:tcPr>
                <w:tcW w:w="398" w:type="pct"/>
                <w:tcBorders>
                  <w:top w:val="single" w:sz="4" w:space="0" w:color="auto"/>
                  <w:left w:val="single" w:sz="4" w:space="0" w:color="auto"/>
                  <w:bottom w:val="single" w:sz="4" w:space="0" w:color="auto"/>
                  <w:right w:val="single" w:sz="4" w:space="0" w:color="auto"/>
                </w:tcBorders>
                <w:vAlign w:val="center"/>
              </w:tcPr>
              <w:p w:rsidR="002E2C88" w:rsidRPr="00F547BB" w:rsidRDefault="00F66990" w:rsidP="002E2C88">
                <w:pPr>
                  <w:rPr>
                    <w:rFonts w:ascii="仿宋" w:eastAsia="仿宋" w:hAnsi="仿宋"/>
                    <w:szCs w:val="21"/>
                  </w:rPr>
                </w:pPr>
                <w:r>
                  <w:rPr>
                    <w:rFonts w:ascii="仿宋" w:eastAsia="仿宋" w:hAnsi="仿宋" w:hint="eastAsia"/>
                    <w:szCs w:val="21"/>
                  </w:rPr>
                  <w:t>42</w:t>
                </w:r>
              </w:p>
            </w:tc>
            <w:sdt>
              <w:sdtPr>
                <w:rPr>
                  <w:rFonts w:ascii="仿宋" w:eastAsia="仿宋" w:hAnsi="仿宋"/>
                  <w:szCs w:val="21"/>
                </w:rPr>
                <w:alias w:val="主观"/>
                <w:tag w:val="主观"/>
                <w:id w:val="-1514609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E2C88" w:rsidRPr="00F547BB" w:rsidRDefault="00F66990" w:rsidP="002E2C88">
                    <w:pPr>
                      <w:jc w:val="center"/>
                      <w:rPr>
                        <w:rFonts w:ascii="仿宋" w:eastAsia="仿宋" w:hAnsi="仿宋"/>
                        <w:szCs w:val="21"/>
                      </w:rPr>
                    </w:pPr>
                    <w:r>
                      <w:rPr>
                        <w:rFonts w:ascii="MS Gothic" w:eastAsia="MS Gothic" w:hAnsi="MS Gothic" w:hint="eastAsia"/>
                        <w:szCs w:val="21"/>
                      </w:rPr>
                      <w:t>☒</w:t>
                    </w:r>
                  </w:p>
                </w:tc>
              </w:sdtContent>
            </w:sdt>
          </w:tr>
          <w:tr w:rsidR="002E2C88" w:rsidRPr="00F547BB" w:rsidTr="005B7C13">
            <w:trPr>
              <w:trHeight w:val="545"/>
            </w:trPr>
            <w:tc>
              <w:tcPr>
                <w:tcW w:w="700" w:type="pct"/>
                <w:vMerge/>
                <w:tcBorders>
                  <w:left w:val="single" w:sz="4" w:space="0" w:color="auto"/>
                  <w:right w:val="single" w:sz="4" w:space="0" w:color="auto"/>
                </w:tcBorders>
                <w:vAlign w:val="center"/>
              </w:tcPr>
              <w:p w:rsidR="002E2C88" w:rsidRPr="00F547BB" w:rsidRDefault="00F66990" w:rsidP="002E2C88">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E2C88" w:rsidRPr="00F547BB" w:rsidRDefault="00F66990" w:rsidP="002E2C88">
                <w:pPr>
                  <w:rPr>
                    <w:rFonts w:ascii="仿宋" w:eastAsia="仿宋" w:hAnsi="仿宋"/>
                    <w:szCs w:val="21"/>
                  </w:rPr>
                </w:pPr>
                <w:r>
                  <w:rPr>
                    <w:rFonts w:ascii="仿宋" w:eastAsia="仿宋" w:hAnsi="仿宋" w:cs="仿宋_GB2312" w:hint="eastAsia"/>
                    <w:szCs w:val="21"/>
                  </w:rPr>
                  <w:t>项目管理机构和</w:t>
                </w:r>
                <w:r>
                  <w:rPr>
                    <w:rFonts w:ascii="仿宋" w:eastAsia="仿宋" w:hAnsi="仿宋" w:cs="仿宋_GB2312"/>
                    <w:szCs w:val="21"/>
                  </w:rPr>
                  <w:t>人员</w:t>
                </w:r>
              </w:p>
            </w:tc>
            <w:tc>
              <w:tcPr>
                <w:tcW w:w="2649" w:type="pct"/>
                <w:tcBorders>
                  <w:top w:val="single" w:sz="4" w:space="0" w:color="auto"/>
                  <w:left w:val="single" w:sz="4" w:space="0" w:color="auto"/>
                  <w:bottom w:val="single" w:sz="4" w:space="0" w:color="auto"/>
                  <w:right w:val="single" w:sz="4" w:space="0" w:color="auto"/>
                </w:tcBorders>
                <w:vAlign w:val="center"/>
              </w:tcPr>
              <w:p w:rsidR="002E2C88" w:rsidRPr="00F547BB" w:rsidRDefault="00F66990" w:rsidP="002E2C88">
                <w:pPr>
                  <w:rPr>
                    <w:rFonts w:ascii="仿宋" w:eastAsia="仿宋" w:hAnsi="仿宋"/>
                    <w:szCs w:val="21"/>
                  </w:rPr>
                </w:pPr>
                <w:r>
                  <w:rPr>
                    <w:rFonts w:ascii="仿宋" w:eastAsia="仿宋" w:hAnsi="仿宋" w:cs="仿宋_GB2312" w:hint="eastAsia"/>
                    <w:szCs w:val="21"/>
                  </w:rPr>
                  <w:t>设立项目组织结构和人员构成是否合理，是否职责分工明确、专业配套；优秀的得</w:t>
                </w:r>
                <w:r>
                  <w:rPr>
                    <w:rFonts w:ascii="仿宋" w:eastAsia="仿宋" w:hAnsi="仿宋" w:cs="仿宋_GB2312" w:hint="eastAsia"/>
                    <w:szCs w:val="21"/>
                  </w:rPr>
                  <w:t>4</w:t>
                </w:r>
                <w:r>
                  <w:rPr>
                    <w:rFonts w:ascii="仿宋" w:eastAsia="仿宋" w:hAnsi="仿宋" w:cs="仿宋_GB2312" w:hint="eastAsia"/>
                    <w:szCs w:val="21"/>
                  </w:rPr>
                  <w:t>分，良好的得</w:t>
                </w:r>
                <w:r>
                  <w:rPr>
                    <w:rFonts w:ascii="仿宋" w:eastAsia="仿宋" w:hAnsi="仿宋" w:cs="仿宋_GB2312" w:hint="eastAsia"/>
                    <w:szCs w:val="21"/>
                  </w:rPr>
                  <w:t>3</w:t>
                </w:r>
                <w:r>
                  <w:rPr>
                    <w:rFonts w:ascii="仿宋" w:eastAsia="仿宋" w:hAnsi="仿宋" w:cs="仿宋_GB2312" w:hint="eastAsia"/>
                    <w:szCs w:val="21"/>
                  </w:rPr>
                  <w:t>分，一般的得</w:t>
                </w:r>
                <w:r>
                  <w:rPr>
                    <w:rFonts w:ascii="仿宋" w:eastAsia="仿宋" w:hAnsi="仿宋" w:cs="仿宋_GB2312" w:hint="eastAsia"/>
                    <w:szCs w:val="21"/>
                  </w:rPr>
                  <w:t>2</w:t>
                </w:r>
                <w:r>
                  <w:rPr>
                    <w:rFonts w:ascii="仿宋" w:eastAsia="仿宋" w:hAnsi="仿宋" w:cs="仿宋_GB2312" w:hint="eastAsia"/>
                    <w:szCs w:val="21"/>
                  </w:rPr>
                  <w:t>分，较差的得</w:t>
                </w:r>
                <w:r>
                  <w:rPr>
                    <w:rFonts w:ascii="仿宋" w:eastAsia="仿宋" w:hAnsi="仿宋" w:cs="仿宋_GB2312" w:hint="eastAsia"/>
                    <w:szCs w:val="21"/>
                  </w:rPr>
                  <w:t>1</w:t>
                </w:r>
                <w:r>
                  <w:rPr>
                    <w:rFonts w:ascii="仿宋" w:eastAsia="仿宋" w:hAnsi="仿宋" w:cs="仿宋_GB2312" w:hint="eastAsia"/>
                    <w:szCs w:val="21"/>
                  </w:rPr>
                  <w:t>分，差的不得分。</w:t>
                </w:r>
              </w:p>
            </w:tc>
            <w:tc>
              <w:tcPr>
                <w:tcW w:w="398" w:type="pct"/>
                <w:tcBorders>
                  <w:top w:val="single" w:sz="4" w:space="0" w:color="auto"/>
                  <w:left w:val="single" w:sz="4" w:space="0" w:color="auto"/>
                  <w:bottom w:val="single" w:sz="4" w:space="0" w:color="auto"/>
                  <w:right w:val="single" w:sz="4" w:space="0" w:color="auto"/>
                </w:tcBorders>
                <w:vAlign w:val="center"/>
              </w:tcPr>
              <w:p w:rsidR="002E2C88" w:rsidRPr="00F547BB" w:rsidRDefault="00F66990" w:rsidP="002E2C88">
                <w:pPr>
                  <w:rPr>
                    <w:rFonts w:ascii="仿宋" w:eastAsia="仿宋" w:hAnsi="仿宋"/>
                    <w:szCs w:val="21"/>
                  </w:rPr>
                </w:pPr>
                <w:r>
                  <w:rPr>
                    <w:rFonts w:ascii="仿宋" w:eastAsia="仿宋" w:hAnsi="仿宋" w:hint="eastAsia"/>
                    <w:szCs w:val="21"/>
                  </w:rPr>
                  <w:t>4</w:t>
                </w:r>
              </w:p>
            </w:tc>
            <w:sdt>
              <w:sdtPr>
                <w:rPr>
                  <w:rFonts w:ascii="仿宋" w:eastAsia="仿宋" w:hAnsi="仿宋"/>
                  <w:szCs w:val="21"/>
                </w:rPr>
                <w:alias w:val="主观"/>
                <w:tag w:val="主观"/>
                <w:id w:val="32817771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E2C88" w:rsidRPr="00F547BB" w:rsidRDefault="00F66990" w:rsidP="002E2C88">
                    <w:pPr>
                      <w:jc w:val="center"/>
                      <w:rPr>
                        <w:rFonts w:ascii="仿宋" w:eastAsia="仿宋" w:hAnsi="仿宋"/>
                        <w:szCs w:val="21"/>
                      </w:rPr>
                    </w:pPr>
                    <w:r>
                      <w:rPr>
                        <w:rFonts w:ascii="MS Gothic" w:eastAsia="MS Gothic" w:hAnsi="MS Gothic" w:hint="eastAsia"/>
                        <w:szCs w:val="21"/>
                      </w:rPr>
                      <w:t>☒</w:t>
                    </w:r>
                  </w:p>
                </w:tc>
              </w:sdtContent>
            </w:sdt>
          </w:tr>
          <w:tr w:rsidR="002E2C88" w:rsidRPr="00F547BB" w:rsidTr="005B7C13">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2E2C88" w:rsidRPr="00F547BB" w:rsidRDefault="00F66990" w:rsidP="002E2C88">
                <w:pPr>
                  <w:snapToGrid w:val="0"/>
                  <w:rPr>
                    <w:rFonts w:ascii="仿宋" w:eastAsia="仿宋" w:hAnsi="仿宋" w:cs="Arial"/>
                    <w:color w:val="000000" w:themeColor="text1"/>
                    <w:szCs w:val="21"/>
                  </w:rPr>
                </w:pPr>
                <w:r w:rsidRPr="00F547BB">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2E2C88" w:rsidRPr="00F547BB" w:rsidRDefault="00F66990" w:rsidP="002E2C88">
                <w:pPr>
                  <w:rPr>
                    <w:rFonts w:ascii="仿宋" w:eastAsia="仿宋" w:hAnsi="仿宋"/>
                    <w:szCs w:val="21"/>
                  </w:rPr>
                </w:pPr>
                <w:r>
                  <w:rPr>
                    <w:rFonts w:ascii="仿宋" w:eastAsia="仿宋" w:hAnsi="仿宋" w:hint="eastAsia"/>
                    <w:szCs w:val="21"/>
                  </w:rPr>
                  <w:t>类似</w:t>
                </w:r>
                <w:r>
                  <w:rPr>
                    <w:rFonts w:ascii="仿宋" w:eastAsia="仿宋" w:hAnsi="仿宋"/>
                    <w:szCs w:val="21"/>
                  </w:rPr>
                  <w:t>业绩</w:t>
                </w:r>
              </w:p>
            </w:tc>
            <w:tc>
              <w:tcPr>
                <w:tcW w:w="2649" w:type="pct"/>
                <w:tcBorders>
                  <w:top w:val="single" w:sz="4" w:space="0" w:color="auto"/>
                  <w:left w:val="single" w:sz="4" w:space="0" w:color="auto"/>
                  <w:bottom w:val="single" w:sz="4" w:space="0" w:color="auto"/>
                  <w:right w:val="single" w:sz="4" w:space="0" w:color="auto"/>
                </w:tcBorders>
                <w:vAlign w:val="center"/>
              </w:tcPr>
              <w:p w:rsidR="002E2C88" w:rsidRPr="00F547BB" w:rsidRDefault="00F66990" w:rsidP="002E2C88">
                <w:pPr>
                  <w:rPr>
                    <w:rFonts w:ascii="仿宋" w:eastAsia="仿宋" w:hAnsi="仿宋" w:cs="宋体"/>
                    <w:color w:val="000000"/>
                    <w:kern w:val="0"/>
                    <w:szCs w:val="21"/>
                  </w:rPr>
                </w:pPr>
                <w:r>
                  <w:rPr>
                    <w:rFonts w:ascii="仿宋" w:eastAsia="仿宋" w:hAnsi="仿宋" w:cs="仿宋_GB2312" w:hint="eastAsia"/>
                    <w:szCs w:val="21"/>
                  </w:rPr>
                  <w:t>供应</w:t>
                </w:r>
                <w:proofErr w:type="gramStart"/>
                <w:r>
                  <w:rPr>
                    <w:rFonts w:ascii="仿宋" w:eastAsia="仿宋" w:hAnsi="仿宋" w:cs="仿宋_GB2312" w:hint="eastAsia"/>
                    <w:szCs w:val="21"/>
                  </w:rPr>
                  <w:t>商类似亮</w:t>
                </w:r>
                <w:proofErr w:type="gramEnd"/>
                <w:r>
                  <w:rPr>
                    <w:rFonts w:ascii="仿宋" w:eastAsia="仿宋" w:hAnsi="仿宋" w:cs="仿宋_GB2312" w:hint="eastAsia"/>
                    <w:szCs w:val="21"/>
                  </w:rPr>
                  <w:t>化工程项目业绩（</w:t>
                </w:r>
                <w:proofErr w:type="gramStart"/>
                <w:r>
                  <w:rPr>
                    <w:rFonts w:ascii="仿宋" w:eastAsia="仿宋" w:hAnsi="仿宋" w:cs="仿宋_GB2312" w:hint="eastAsia"/>
                    <w:szCs w:val="21"/>
                  </w:rPr>
                  <w:t>类似亮</w:t>
                </w:r>
                <w:proofErr w:type="gramEnd"/>
                <w:r>
                  <w:rPr>
                    <w:rFonts w:ascii="仿宋" w:eastAsia="仿宋" w:hAnsi="仿宋" w:cs="仿宋_GB2312" w:hint="eastAsia"/>
                    <w:szCs w:val="21"/>
                  </w:rPr>
                  <w:t>化工程是指亮化安装工程或者亮化设计工程）有一项加</w:t>
                </w:r>
                <w:r>
                  <w:rPr>
                    <w:rFonts w:ascii="仿宋" w:eastAsia="仿宋" w:hAnsi="仿宋" w:cs="仿宋_GB2312" w:hint="eastAsia"/>
                    <w:szCs w:val="21"/>
                  </w:rPr>
                  <w:t>2</w:t>
                </w:r>
                <w:r>
                  <w:rPr>
                    <w:rFonts w:ascii="仿宋" w:eastAsia="仿宋" w:hAnsi="仿宋" w:cs="仿宋_GB2312" w:hint="eastAsia"/>
                    <w:szCs w:val="21"/>
                  </w:rPr>
                  <w:t>分，最高得</w:t>
                </w:r>
                <w:r>
                  <w:rPr>
                    <w:rFonts w:ascii="仿宋" w:eastAsia="仿宋" w:hAnsi="仿宋" w:cs="仿宋_GB2312" w:hint="eastAsia"/>
                    <w:szCs w:val="21"/>
                  </w:rPr>
                  <w:t>6</w:t>
                </w:r>
                <w:r>
                  <w:rPr>
                    <w:rFonts w:ascii="仿宋" w:eastAsia="仿宋" w:hAnsi="仿宋" w:cs="仿宋_GB2312" w:hint="eastAsia"/>
                    <w:szCs w:val="21"/>
                  </w:rPr>
                  <w:t>分。评审专家依据供应商提供的中标（成交）通知书（或依法直接发包通知书）、施工合同（协议）及竣工验收证明资料原件作为评审依据，以上资料缺一不可，没有或不满足上述要求的不得分。</w:t>
                </w:r>
              </w:p>
            </w:tc>
            <w:tc>
              <w:tcPr>
                <w:tcW w:w="398" w:type="pct"/>
                <w:tcBorders>
                  <w:top w:val="single" w:sz="4" w:space="0" w:color="auto"/>
                  <w:left w:val="single" w:sz="4" w:space="0" w:color="auto"/>
                  <w:bottom w:val="single" w:sz="4" w:space="0" w:color="auto"/>
                  <w:right w:val="single" w:sz="4" w:space="0" w:color="auto"/>
                </w:tcBorders>
                <w:vAlign w:val="center"/>
              </w:tcPr>
              <w:p w:rsidR="002E2C88" w:rsidRPr="00F547BB" w:rsidRDefault="00F66990" w:rsidP="002E2C88">
                <w:pPr>
                  <w:rPr>
                    <w:rFonts w:ascii="仿宋" w:eastAsia="仿宋" w:hAnsi="仿宋" w:cs="宋体"/>
                    <w:color w:val="000000"/>
                    <w:kern w:val="0"/>
                    <w:szCs w:val="21"/>
                  </w:rPr>
                </w:pPr>
                <w:r>
                  <w:rPr>
                    <w:rFonts w:ascii="仿宋" w:eastAsia="仿宋" w:hAnsi="仿宋" w:cs="宋体" w:hint="eastAsia"/>
                    <w:color w:val="000000"/>
                    <w:kern w:val="0"/>
                    <w:szCs w:val="21"/>
                  </w:rPr>
                  <w:t>6</w:t>
                </w:r>
              </w:p>
            </w:tc>
            <w:sdt>
              <w:sdtPr>
                <w:rPr>
                  <w:rFonts w:ascii="仿宋" w:eastAsia="仿宋" w:hAnsi="仿宋"/>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E2C88" w:rsidRPr="00F547BB" w:rsidRDefault="00F66990" w:rsidP="002E2C88">
                    <w:pPr>
                      <w:jc w:val="center"/>
                      <w:rPr>
                        <w:rFonts w:ascii="仿宋" w:eastAsia="仿宋" w:hAnsi="仿宋"/>
                        <w:szCs w:val="21"/>
                      </w:rPr>
                    </w:pPr>
                    <w:r>
                      <w:rPr>
                        <w:rFonts w:ascii="MS Gothic" w:eastAsia="MS Gothic" w:hAnsi="MS Gothic" w:hint="eastAsia"/>
                        <w:szCs w:val="21"/>
                      </w:rPr>
                      <w:t>☐</w:t>
                    </w:r>
                  </w:p>
                </w:tc>
              </w:sdtContent>
            </w:sdt>
          </w:tr>
          <w:tr w:rsidR="002E2C88" w:rsidRPr="00F547BB" w:rsidTr="005B7C13">
            <w:trPr>
              <w:trHeight w:val="545"/>
            </w:trPr>
            <w:tc>
              <w:tcPr>
                <w:tcW w:w="700" w:type="pct"/>
                <w:vMerge/>
                <w:tcBorders>
                  <w:top w:val="single" w:sz="4" w:space="0" w:color="auto"/>
                  <w:left w:val="single" w:sz="4" w:space="0" w:color="auto"/>
                  <w:bottom w:val="single" w:sz="4" w:space="0" w:color="auto"/>
                  <w:right w:val="single" w:sz="4" w:space="0" w:color="auto"/>
                </w:tcBorders>
                <w:vAlign w:val="center"/>
                <w:hideMark/>
              </w:tcPr>
              <w:p w:rsidR="002E2C88" w:rsidRPr="00F547BB" w:rsidRDefault="00F66990" w:rsidP="002E2C88">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E2C88" w:rsidRPr="00F547BB" w:rsidRDefault="00F66990" w:rsidP="002E2C88">
                <w:pPr>
                  <w:rPr>
                    <w:rFonts w:ascii="仿宋" w:eastAsia="仿宋" w:hAnsi="仿宋"/>
                    <w:szCs w:val="21"/>
                  </w:rPr>
                </w:pPr>
                <w:r>
                  <w:rPr>
                    <w:rFonts w:ascii="仿宋" w:eastAsia="仿宋" w:hAnsi="仿宋" w:cs="仿宋_GB2312" w:hint="eastAsia"/>
                    <w:szCs w:val="21"/>
                  </w:rPr>
                  <w:t>企业信用等级</w:t>
                </w:r>
              </w:p>
            </w:tc>
            <w:tc>
              <w:tcPr>
                <w:tcW w:w="2649" w:type="pct"/>
                <w:tcBorders>
                  <w:top w:val="single" w:sz="4" w:space="0" w:color="auto"/>
                  <w:left w:val="single" w:sz="4" w:space="0" w:color="auto"/>
                  <w:bottom w:val="single" w:sz="4" w:space="0" w:color="auto"/>
                  <w:right w:val="single" w:sz="4" w:space="0" w:color="auto"/>
                </w:tcBorders>
                <w:vAlign w:val="center"/>
              </w:tcPr>
              <w:p w:rsidR="002E2C88" w:rsidRPr="00F547BB" w:rsidRDefault="00F66990" w:rsidP="002E2C88">
                <w:pPr>
                  <w:rPr>
                    <w:rFonts w:ascii="仿宋" w:eastAsia="仿宋" w:hAnsi="仿宋" w:cs="宋体"/>
                    <w:color w:val="000000"/>
                    <w:kern w:val="0"/>
                    <w:szCs w:val="21"/>
                  </w:rPr>
                </w:pPr>
                <w:r>
                  <w:rPr>
                    <w:rFonts w:ascii="仿宋" w:eastAsia="仿宋" w:hAnsi="仿宋" w:cs="仿宋_GB2312" w:hint="eastAsia"/>
                    <w:szCs w:val="21"/>
                  </w:rPr>
                  <w:t>企业取得经省（市）信用办或相关监管部门备案或认可的信用中介机构出具的有效期内的信用报告，评定</w:t>
                </w:r>
                <w:r>
                  <w:rPr>
                    <w:rFonts w:ascii="仿宋" w:eastAsia="仿宋" w:hAnsi="仿宋" w:cs="仿宋_GB2312"/>
                    <w:szCs w:val="21"/>
                  </w:rPr>
                  <w:t>A</w:t>
                </w:r>
                <w:r>
                  <w:rPr>
                    <w:rFonts w:ascii="仿宋" w:eastAsia="仿宋" w:hAnsi="仿宋" w:cs="仿宋_GB2312" w:hint="eastAsia"/>
                    <w:szCs w:val="21"/>
                  </w:rPr>
                  <w:t>级的得</w:t>
                </w:r>
                <w:r>
                  <w:rPr>
                    <w:rFonts w:ascii="仿宋" w:eastAsia="仿宋" w:hAnsi="仿宋" w:cs="仿宋_GB2312"/>
                    <w:szCs w:val="21"/>
                  </w:rPr>
                  <w:t>1</w:t>
                </w:r>
                <w:r>
                  <w:rPr>
                    <w:rFonts w:ascii="仿宋" w:eastAsia="仿宋" w:hAnsi="仿宋" w:cs="仿宋_GB2312" w:hint="eastAsia"/>
                    <w:szCs w:val="21"/>
                  </w:rPr>
                  <w:t>分，</w:t>
                </w:r>
                <w:r>
                  <w:rPr>
                    <w:rFonts w:ascii="仿宋" w:eastAsia="仿宋" w:hAnsi="仿宋" w:cs="仿宋_GB2312"/>
                    <w:szCs w:val="21"/>
                  </w:rPr>
                  <w:t>AA</w:t>
                </w:r>
                <w:r>
                  <w:rPr>
                    <w:rFonts w:ascii="仿宋" w:eastAsia="仿宋" w:hAnsi="仿宋" w:cs="仿宋_GB2312"/>
                    <w:szCs w:val="21"/>
                  </w:rPr>
                  <w:t>级的得</w:t>
                </w:r>
                <w:r>
                  <w:rPr>
                    <w:rFonts w:ascii="仿宋" w:eastAsia="仿宋" w:hAnsi="仿宋" w:cs="仿宋_GB2312" w:hint="eastAsia"/>
                    <w:szCs w:val="21"/>
                  </w:rPr>
                  <w:t>2</w:t>
                </w:r>
                <w:r>
                  <w:rPr>
                    <w:rFonts w:ascii="仿宋" w:eastAsia="仿宋" w:hAnsi="仿宋" w:cs="仿宋_GB2312" w:hint="eastAsia"/>
                    <w:szCs w:val="21"/>
                  </w:rPr>
                  <w:t>分，</w:t>
                </w:r>
                <w:r>
                  <w:rPr>
                    <w:rFonts w:ascii="仿宋" w:eastAsia="仿宋" w:hAnsi="仿宋" w:cs="仿宋_GB2312"/>
                    <w:szCs w:val="21"/>
                  </w:rPr>
                  <w:t>AAA</w:t>
                </w:r>
                <w:r>
                  <w:rPr>
                    <w:rFonts w:ascii="仿宋" w:eastAsia="仿宋" w:hAnsi="仿宋" w:cs="仿宋_GB2312"/>
                    <w:szCs w:val="21"/>
                  </w:rPr>
                  <w:t>级的得</w:t>
                </w:r>
                <w:r>
                  <w:rPr>
                    <w:rFonts w:ascii="仿宋" w:eastAsia="仿宋" w:hAnsi="仿宋" w:cs="仿宋_GB2312" w:hint="eastAsia"/>
                    <w:szCs w:val="21"/>
                  </w:rPr>
                  <w:t>3</w:t>
                </w:r>
                <w:r>
                  <w:rPr>
                    <w:rFonts w:ascii="仿宋" w:eastAsia="仿宋" w:hAnsi="仿宋" w:cs="仿宋_GB2312" w:hint="eastAsia"/>
                    <w:szCs w:val="21"/>
                  </w:rPr>
                  <w:t>分。以信用报告原件及“信用中国</w:t>
                </w:r>
                <w:r>
                  <w:rPr>
                    <w:rFonts w:ascii="仿宋" w:eastAsia="仿宋" w:hAnsi="仿宋" w:cs="仿宋_GB2312" w:hint="eastAsia"/>
                    <w:szCs w:val="21"/>
                  </w:rPr>
                  <w:t>(</w:t>
                </w:r>
                <w:r>
                  <w:rPr>
                    <w:rFonts w:ascii="仿宋" w:eastAsia="仿宋" w:hAnsi="仿宋" w:cs="仿宋_GB2312" w:hint="eastAsia"/>
                    <w:szCs w:val="21"/>
                  </w:rPr>
                  <w:t>辽宁</w:t>
                </w:r>
                <w:r>
                  <w:rPr>
                    <w:rFonts w:ascii="仿宋" w:eastAsia="仿宋" w:hAnsi="仿宋" w:cs="仿宋_GB2312" w:hint="eastAsia"/>
                    <w:szCs w:val="21"/>
                  </w:rPr>
                  <w:t>)</w:t>
                </w:r>
                <w:r>
                  <w:rPr>
                    <w:rFonts w:ascii="仿宋" w:eastAsia="仿宋" w:hAnsi="仿宋" w:cs="仿宋_GB2312" w:hint="eastAsia"/>
                    <w:szCs w:val="21"/>
                  </w:rPr>
                  <w:t>”或信用中国下其他省级政府信用平台查询结果</w:t>
                </w:r>
                <w:r>
                  <w:rPr>
                    <w:rFonts w:ascii="仿宋" w:eastAsia="仿宋" w:hAnsi="仿宋" w:cs="仿宋_GB2312" w:hint="eastAsia"/>
                    <w:szCs w:val="21"/>
                  </w:rPr>
                  <w:t>(</w:t>
                </w:r>
                <w:r>
                  <w:rPr>
                    <w:rFonts w:ascii="仿宋" w:eastAsia="仿宋" w:hAnsi="仿宋" w:cs="仿宋_GB2312" w:hint="eastAsia"/>
                    <w:szCs w:val="21"/>
                  </w:rPr>
                  <w:t>体现查询网站或网址</w:t>
                </w:r>
                <w:r>
                  <w:rPr>
                    <w:rFonts w:ascii="仿宋" w:eastAsia="仿宋" w:hAnsi="仿宋" w:cs="仿宋_GB2312" w:hint="eastAsia"/>
                    <w:szCs w:val="21"/>
                  </w:rPr>
                  <w:t>)</w:t>
                </w:r>
                <w:r>
                  <w:rPr>
                    <w:rFonts w:ascii="仿宋" w:eastAsia="仿宋" w:hAnsi="仿宋" w:cs="仿宋_GB2312" w:hint="eastAsia"/>
                    <w:szCs w:val="21"/>
                  </w:rPr>
                  <w:t>截图复印件加盖公章为准，</w:t>
                </w:r>
                <w:r>
                  <w:rPr>
                    <w:rFonts w:ascii="仿宋" w:eastAsia="仿宋" w:hAnsi="仿宋" w:cs="仿宋_GB2312"/>
                    <w:szCs w:val="21"/>
                  </w:rPr>
                  <w:t>不满足以上要求不得分</w:t>
                </w:r>
              </w:p>
            </w:tc>
            <w:tc>
              <w:tcPr>
                <w:tcW w:w="398" w:type="pct"/>
                <w:tcBorders>
                  <w:top w:val="single" w:sz="4" w:space="0" w:color="auto"/>
                  <w:left w:val="single" w:sz="4" w:space="0" w:color="auto"/>
                  <w:bottom w:val="single" w:sz="4" w:space="0" w:color="auto"/>
                  <w:right w:val="single" w:sz="4" w:space="0" w:color="auto"/>
                </w:tcBorders>
                <w:vAlign w:val="center"/>
              </w:tcPr>
              <w:p w:rsidR="002E2C88" w:rsidRPr="00F547BB" w:rsidRDefault="00F66990" w:rsidP="002E2C88">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E2C88" w:rsidRPr="00F547BB" w:rsidRDefault="00F66990" w:rsidP="002E2C88">
                    <w:pPr>
                      <w:jc w:val="center"/>
                      <w:rPr>
                        <w:rFonts w:ascii="仿宋" w:eastAsia="仿宋" w:hAnsi="仿宋"/>
                        <w:szCs w:val="21"/>
                      </w:rPr>
                    </w:pPr>
                    <w:r>
                      <w:rPr>
                        <w:rFonts w:ascii="MS Gothic" w:eastAsia="MS Gothic" w:hAnsi="MS Gothic" w:hint="eastAsia"/>
                        <w:szCs w:val="21"/>
                      </w:rPr>
                      <w:t>☐</w:t>
                    </w:r>
                  </w:p>
                </w:tc>
              </w:sdtContent>
            </w:sdt>
          </w:tr>
          <w:tr w:rsidR="002E2C88" w:rsidRPr="00F547BB" w:rsidTr="005B7C13">
            <w:trPr>
              <w:trHeight w:val="545"/>
            </w:trPr>
            <w:tc>
              <w:tcPr>
                <w:tcW w:w="700" w:type="pct"/>
                <w:vMerge/>
                <w:tcBorders>
                  <w:top w:val="single" w:sz="4" w:space="0" w:color="auto"/>
                  <w:left w:val="single" w:sz="4" w:space="0" w:color="auto"/>
                  <w:bottom w:val="single" w:sz="4" w:space="0" w:color="auto"/>
                  <w:right w:val="single" w:sz="4" w:space="0" w:color="auto"/>
                </w:tcBorders>
                <w:vAlign w:val="center"/>
              </w:tcPr>
              <w:p w:rsidR="002E2C88" w:rsidRPr="00F547BB" w:rsidRDefault="00F66990" w:rsidP="002E2C88">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E2C88" w:rsidRPr="00F547BB" w:rsidRDefault="00F66990" w:rsidP="002E2C88">
                <w:pPr>
                  <w:rPr>
                    <w:rFonts w:ascii="仿宋" w:eastAsia="仿宋" w:hAnsi="仿宋"/>
                    <w:szCs w:val="21"/>
                  </w:rPr>
                </w:pPr>
                <w:r>
                  <w:rPr>
                    <w:rFonts w:ascii="仿宋" w:eastAsia="仿宋" w:hAnsi="仿宋" w:cs="仿宋_GB2312" w:hint="eastAsia"/>
                    <w:szCs w:val="21"/>
                  </w:rPr>
                  <w:t>企业管理体系认</w:t>
                </w:r>
              </w:p>
            </w:tc>
            <w:tc>
              <w:tcPr>
                <w:tcW w:w="2649" w:type="pct"/>
                <w:tcBorders>
                  <w:top w:val="single" w:sz="4" w:space="0" w:color="auto"/>
                  <w:left w:val="single" w:sz="4" w:space="0" w:color="auto"/>
                  <w:bottom w:val="single" w:sz="4" w:space="0" w:color="auto"/>
                  <w:right w:val="single" w:sz="4" w:space="0" w:color="auto"/>
                </w:tcBorders>
                <w:vAlign w:val="center"/>
              </w:tcPr>
              <w:p w:rsidR="002E2C88" w:rsidRPr="00F547BB" w:rsidRDefault="00F66990" w:rsidP="002E2C88">
                <w:pPr>
                  <w:rPr>
                    <w:rFonts w:ascii="仿宋" w:eastAsia="仿宋" w:hAnsi="仿宋" w:cs="宋体"/>
                    <w:color w:val="000000"/>
                    <w:kern w:val="0"/>
                    <w:szCs w:val="21"/>
                  </w:rPr>
                </w:pPr>
                <w:r>
                  <w:rPr>
                    <w:rFonts w:ascii="仿宋" w:eastAsia="仿宋" w:hAnsi="仿宋" w:cs="仿宋_GB2312" w:hint="eastAsia"/>
                    <w:szCs w:val="21"/>
                  </w:rPr>
                  <w:t>企业通过质量体系认证、健康体系认证、环境体系认证</w:t>
                </w:r>
                <w:r>
                  <w:rPr>
                    <w:rFonts w:ascii="仿宋" w:eastAsia="仿宋" w:hAnsi="仿宋" w:cs="仿宋_GB2312"/>
                    <w:szCs w:val="21"/>
                  </w:rPr>
                  <w:t>3</w:t>
                </w:r>
                <w:r>
                  <w:rPr>
                    <w:rFonts w:ascii="仿宋" w:eastAsia="仿宋" w:hAnsi="仿宋" w:cs="仿宋_GB2312" w:hint="eastAsia"/>
                    <w:szCs w:val="21"/>
                  </w:rPr>
                  <w:t>个认证的（有效期内）的，每项得</w:t>
                </w:r>
                <w:r>
                  <w:rPr>
                    <w:rFonts w:ascii="仿宋" w:eastAsia="仿宋" w:hAnsi="仿宋" w:cs="仿宋_GB2312" w:hint="eastAsia"/>
                    <w:szCs w:val="21"/>
                  </w:rPr>
                  <w:t>1</w:t>
                </w:r>
                <w:r>
                  <w:rPr>
                    <w:rFonts w:ascii="仿宋" w:eastAsia="仿宋" w:hAnsi="仿宋" w:cs="仿宋_GB2312" w:hint="eastAsia"/>
                    <w:szCs w:val="21"/>
                  </w:rPr>
                  <w:t>分，最多得</w:t>
                </w:r>
                <w:r>
                  <w:rPr>
                    <w:rFonts w:ascii="仿宋" w:eastAsia="仿宋" w:hAnsi="仿宋" w:cs="仿宋_GB2312" w:hint="eastAsia"/>
                    <w:szCs w:val="21"/>
                  </w:rPr>
                  <w:t>3</w:t>
                </w:r>
                <w:r>
                  <w:rPr>
                    <w:rFonts w:ascii="仿宋" w:eastAsia="仿宋" w:hAnsi="仿宋" w:cs="仿宋_GB2312" w:hint="eastAsia"/>
                    <w:szCs w:val="21"/>
                  </w:rPr>
                  <w:t>分（以证书原件为准</w:t>
                </w:r>
                <w:r>
                  <w:rPr>
                    <w:rFonts w:ascii="仿宋" w:eastAsia="仿宋" w:hAnsi="仿宋" w:cs="仿宋_GB2312"/>
                    <w:szCs w:val="21"/>
                  </w:rPr>
                  <w:t>）</w:t>
                </w:r>
              </w:p>
            </w:tc>
            <w:tc>
              <w:tcPr>
                <w:tcW w:w="398" w:type="pct"/>
                <w:tcBorders>
                  <w:top w:val="single" w:sz="4" w:space="0" w:color="auto"/>
                  <w:left w:val="single" w:sz="4" w:space="0" w:color="auto"/>
                  <w:bottom w:val="single" w:sz="4" w:space="0" w:color="auto"/>
                  <w:right w:val="single" w:sz="4" w:space="0" w:color="auto"/>
                </w:tcBorders>
                <w:vAlign w:val="center"/>
              </w:tcPr>
              <w:p w:rsidR="002E2C88" w:rsidRPr="00F547BB" w:rsidRDefault="00F66990" w:rsidP="002E2C88">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E2C88" w:rsidRPr="00F547BB" w:rsidRDefault="00F66990" w:rsidP="002E2C88">
                    <w:pPr>
                      <w:jc w:val="center"/>
                      <w:rPr>
                        <w:rFonts w:ascii="仿宋" w:eastAsia="仿宋" w:hAnsi="仿宋"/>
                        <w:szCs w:val="21"/>
                      </w:rPr>
                    </w:pPr>
                    <w:r>
                      <w:rPr>
                        <w:rFonts w:ascii="MS Gothic" w:eastAsia="MS Gothic" w:hAnsi="MS Gothic" w:hint="eastAsia"/>
                        <w:szCs w:val="21"/>
                      </w:rPr>
                      <w:t>☐</w:t>
                    </w:r>
                  </w:p>
                </w:tc>
              </w:sdtContent>
            </w:sdt>
          </w:tr>
          <w:tr w:rsidR="002E2C88" w:rsidRPr="00F547BB" w:rsidTr="005B7C13">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2E2C88" w:rsidRPr="00F547BB" w:rsidRDefault="00F66990" w:rsidP="002E2C88">
                <w:pPr>
                  <w:snapToGrid w:val="0"/>
                  <w:rPr>
                    <w:rFonts w:ascii="仿宋" w:eastAsia="仿宋" w:hAnsi="仿宋" w:cs="Arial"/>
                    <w:color w:val="000000" w:themeColor="text1"/>
                    <w:szCs w:val="21"/>
                  </w:rPr>
                </w:pPr>
                <w:r w:rsidRPr="00F547BB">
                  <w:rPr>
                    <w:rFonts w:ascii="仿宋" w:eastAsia="仿宋" w:hAnsi="仿宋" w:cs="Arial" w:hint="eastAsia"/>
                    <w:color w:val="000000" w:themeColor="text1"/>
                    <w:szCs w:val="21"/>
                  </w:rPr>
                  <w:t>合</w:t>
                </w:r>
                <w:r w:rsidRPr="00F547BB">
                  <w:rPr>
                    <w:rFonts w:ascii="仿宋" w:eastAsia="仿宋" w:hAnsi="仿宋" w:cs="Arial" w:hint="eastAsia"/>
                    <w:color w:val="000000" w:themeColor="text1"/>
                    <w:szCs w:val="21"/>
                  </w:rPr>
                  <w:t xml:space="preserve">  </w:t>
                </w:r>
                <w:r w:rsidRPr="00F547BB">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2E2C88" w:rsidRPr="00F547BB" w:rsidRDefault="00F66990" w:rsidP="002E2C88">
                <w:pPr>
                  <w:rPr>
                    <w:rFonts w:ascii="仿宋" w:eastAsia="仿宋" w:hAnsi="仿宋"/>
                    <w:szCs w:val="21"/>
                  </w:rPr>
                </w:pPr>
                <w:r w:rsidRPr="00F547BB">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2E2C88" w:rsidRPr="00F547BB" w:rsidRDefault="00F66990" w:rsidP="002E2C88">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2E2C88" w:rsidRPr="00F547BB" w:rsidRDefault="00F66990" w:rsidP="002E2C88">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2E2C88" w:rsidRPr="00F547BB" w:rsidRDefault="00F66990" w:rsidP="002E2C88">
                <w:pPr>
                  <w:rPr>
                    <w:rFonts w:ascii="仿宋" w:eastAsia="仿宋" w:hAnsi="仿宋"/>
                    <w:szCs w:val="21"/>
                  </w:rPr>
                </w:pPr>
              </w:p>
            </w:tc>
          </w:tr>
        </w:tbl>
        <w:p w:rsidR="00CD4EFB" w:rsidRPr="00F66990" w:rsidRDefault="00F66990" w:rsidP="00F66990">
          <w:pPr>
            <w:spacing w:line="400" w:lineRule="exact"/>
            <w:ind w:firstLineChars="200" w:firstLine="480"/>
            <w:rPr>
              <w:rFonts w:ascii="仿宋" w:eastAsia="仿宋" w:hAnsi="仿宋" w:hint="eastAsia"/>
              <w:sz w:val="24"/>
            </w:rPr>
          </w:pPr>
        </w:p>
      </w:sdtContent>
    </w:sdt>
    <w:p w:rsidR="003F5DB3" w:rsidRDefault="0009089B">
      <w:pPr>
        <w:widowControl/>
        <w:jc w:val="left"/>
        <w:rPr>
          <w:rFonts w:ascii="仿宋" w:eastAsia="仿宋" w:hAnsi="仿宋" w:cs="仿宋_GB2312"/>
        </w:rPr>
      </w:pPr>
      <w:r>
        <w:rPr>
          <w:rFonts w:ascii="仿宋" w:eastAsia="仿宋" w:hAnsi="仿宋" w:cs="仿宋_GB2312"/>
        </w:rPr>
        <w:br w:type="page"/>
      </w:r>
    </w:p>
    <w:p w:rsidR="003F5DB3" w:rsidRDefault="003F5DB3">
      <w:pPr>
        <w:widowControl/>
        <w:jc w:val="left"/>
        <w:rPr>
          <w:rFonts w:ascii="仿宋" w:eastAsia="仿宋" w:hAnsi="仿宋" w:cs="仿宋_GB2312"/>
        </w:rPr>
      </w:pPr>
    </w:p>
    <w:p w:rsidR="003F5DB3" w:rsidRDefault="003F5DB3">
      <w:pPr>
        <w:widowControl/>
        <w:jc w:val="left"/>
        <w:rPr>
          <w:rFonts w:ascii="仿宋" w:eastAsia="仿宋" w:hAnsi="仿宋" w:cs="仿宋_GB2312"/>
        </w:rPr>
      </w:pPr>
    </w:p>
    <w:p w:rsidR="003F5DB3" w:rsidRDefault="003F5DB3">
      <w:pPr>
        <w:widowControl/>
        <w:jc w:val="left"/>
        <w:rPr>
          <w:rFonts w:ascii="仿宋" w:eastAsia="仿宋" w:hAnsi="仿宋" w:cs="仿宋_GB2312"/>
        </w:rPr>
      </w:pPr>
    </w:p>
    <w:p w:rsidR="003F5DB3" w:rsidRDefault="003F5DB3">
      <w:pPr>
        <w:widowControl/>
        <w:jc w:val="left"/>
        <w:rPr>
          <w:rFonts w:ascii="仿宋" w:eastAsia="仿宋" w:hAnsi="仿宋" w:cs="仿宋_GB2312"/>
        </w:rPr>
      </w:pPr>
    </w:p>
    <w:p w:rsidR="003F5DB3" w:rsidRDefault="003F5DB3">
      <w:pPr>
        <w:widowControl/>
        <w:jc w:val="left"/>
        <w:rPr>
          <w:rFonts w:ascii="仿宋" w:eastAsia="仿宋" w:hAnsi="仿宋" w:cs="仿宋_GB2312"/>
        </w:rPr>
      </w:pPr>
    </w:p>
    <w:p w:rsidR="003F5DB3" w:rsidRDefault="003F5DB3">
      <w:pPr>
        <w:widowControl/>
        <w:jc w:val="left"/>
        <w:rPr>
          <w:rFonts w:ascii="仿宋" w:eastAsia="仿宋" w:hAnsi="仿宋" w:cs="仿宋_GB2312"/>
        </w:rPr>
      </w:pPr>
    </w:p>
    <w:p w:rsidR="003F5DB3" w:rsidRDefault="003F5DB3">
      <w:pPr>
        <w:widowControl/>
        <w:jc w:val="left"/>
        <w:rPr>
          <w:rFonts w:ascii="仿宋" w:eastAsia="仿宋" w:hAnsi="仿宋" w:cs="仿宋_GB2312"/>
        </w:rPr>
      </w:pPr>
    </w:p>
    <w:p w:rsidR="003F5DB3" w:rsidRDefault="003F5DB3">
      <w:pPr>
        <w:widowControl/>
        <w:jc w:val="left"/>
        <w:rPr>
          <w:rFonts w:ascii="仿宋" w:eastAsia="仿宋" w:hAnsi="仿宋" w:cs="仿宋_GB2312"/>
        </w:rPr>
      </w:pPr>
    </w:p>
    <w:p w:rsidR="003F5DB3" w:rsidRDefault="003F5DB3">
      <w:pPr>
        <w:widowControl/>
        <w:jc w:val="left"/>
        <w:rPr>
          <w:rFonts w:ascii="仿宋" w:eastAsia="仿宋" w:hAnsi="仿宋" w:cs="仿宋_GB2312"/>
        </w:rPr>
      </w:pPr>
    </w:p>
    <w:p w:rsidR="003F5DB3" w:rsidRDefault="003F5DB3">
      <w:pPr>
        <w:widowControl/>
        <w:jc w:val="left"/>
        <w:rPr>
          <w:rFonts w:ascii="仿宋" w:eastAsia="仿宋" w:hAnsi="仿宋" w:cs="仿宋_GB2312"/>
        </w:rPr>
      </w:pPr>
    </w:p>
    <w:p w:rsidR="003F5DB3" w:rsidRDefault="003F5DB3">
      <w:pPr>
        <w:widowControl/>
        <w:jc w:val="left"/>
        <w:rPr>
          <w:rFonts w:ascii="仿宋" w:eastAsia="仿宋" w:hAnsi="仿宋" w:cs="仿宋_GB2312"/>
        </w:rPr>
      </w:pPr>
    </w:p>
    <w:p w:rsidR="003F5DB3" w:rsidRDefault="003F5DB3">
      <w:pPr>
        <w:widowControl/>
        <w:jc w:val="left"/>
        <w:rPr>
          <w:rFonts w:ascii="仿宋" w:eastAsia="仿宋" w:hAnsi="仿宋" w:cs="仿宋_GB2312"/>
        </w:rPr>
      </w:pPr>
    </w:p>
    <w:p w:rsidR="003F5DB3" w:rsidRDefault="003F5DB3">
      <w:pPr>
        <w:widowControl/>
        <w:jc w:val="left"/>
        <w:rPr>
          <w:rFonts w:ascii="仿宋" w:eastAsia="仿宋" w:hAnsi="仿宋" w:cs="仿宋_GB2312"/>
        </w:rPr>
      </w:pPr>
    </w:p>
    <w:p w:rsidR="003F5DB3" w:rsidRDefault="003F5DB3">
      <w:pPr>
        <w:widowControl/>
        <w:jc w:val="left"/>
        <w:rPr>
          <w:rFonts w:ascii="仿宋" w:eastAsia="仿宋" w:hAnsi="仿宋" w:cs="仿宋_GB2312"/>
        </w:rPr>
      </w:pPr>
    </w:p>
    <w:p w:rsidR="003F5DB3" w:rsidRDefault="0009089B">
      <w:pPr>
        <w:pStyle w:val="1"/>
        <w:adjustRightInd w:val="0"/>
        <w:snapToGrid w:val="0"/>
        <w:spacing w:before="0" w:after="0" w:line="360" w:lineRule="auto"/>
        <w:jc w:val="center"/>
        <w:rPr>
          <w:rFonts w:ascii="仿宋_GB2312" w:eastAsia="仿宋_GB2312" w:hAnsi="仿宋_GB2312" w:cs="仿宋_GB2312"/>
          <w:szCs w:val="44"/>
        </w:rPr>
      </w:pPr>
      <w:bookmarkStart w:id="235" w:name="_Toc4485696"/>
      <w:bookmarkStart w:id="236" w:name="_Toc47986026"/>
      <w:r>
        <w:rPr>
          <w:rFonts w:ascii="仿宋" w:eastAsia="仿宋" w:hAnsi="仿宋" w:cs="仿宋_GB2312" w:hint="eastAsia"/>
        </w:rPr>
        <w:t xml:space="preserve">第六章 </w:t>
      </w:r>
      <w:bookmarkEnd w:id="235"/>
      <w:r>
        <w:rPr>
          <w:rFonts w:ascii="仿宋_GB2312" w:eastAsia="仿宋_GB2312" w:hAnsi="仿宋_GB2312" w:cs="仿宋_GB2312" w:hint="eastAsia"/>
          <w:sz w:val="28"/>
          <w:szCs w:val="28"/>
        </w:rPr>
        <w:t xml:space="preserve"> </w:t>
      </w:r>
      <w:r w:rsidR="00251BA2">
        <w:rPr>
          <w:rFonts w:ascii="仿宋_GB2312" w:eastAsia="仿宋_GB2312" w:hAnsi="仿宋_GB2312" w:cs="仿宋_GB2312" w:hint="eastAsia"/>
          <w:szCs w:val="44"/>
        </w:rPr>
        <w:t>建设工程施工合同</w:t>
      </w:r>
      <w:bookmarkEnd w:id="236"/>
    </w:p>
    <w:p w:rsidR="00251BA2" w:rsidRPr="00251BA2" w:rsidRDefault="00251BA2" w:rsidP="00251BA2">
      <w:pPr>
        <w:jc w:val="center"/>
        <w:rPr>
          <w:rFonts w:ascii="仿宋" w:eastAsia="仿宋" w:hAnsi="仿宋"/>
          <w:b/>
          <w:sz w:val="32"/>
          <w:szCs w:val="32"/>
        </w:rPr>
      </w:pPr>
      <w:r w:rsidRPr="00251BA2">
        <w:rPr>
          <w:rFonts w:ascii="仿宋" w:eastAsia="仿宋" w:hAnsi="仿宋" w:hint="eastAsia"/>
          <w:b/>
          <w:sz w:val="32"/>
          <w:szCs w:val="32"/>
        </w:rPr>
        <w:t>(示范文本)</w:t>
      </w:r>
    </w:p>
    <w:p w:rsidR="00CD4EFB" w:rsidRDefault="00CD4EFB">
      <w:pPr>
        <w:widowControl/>
        <w:jc w:val="left"/>
        <w:rPr>
          <w:rFonts w:ascii="仿宋_GB2312" w:eastAsia="仿宋_GB2312" w:hAnsi="仿宋_GB2312" w:cs="仿宋_GB2312"/>
          <w:szCs w:val="21"/>
        </w:rPr>
      </w:pPr>
    </w:p>
    <w:p w:rsidR="00251BA2" w:rsidRDefault="00251BA2">
      <w:pPr>
        <w:widowControl/>
        <w:jc w:val="left"/>
        <w:rPr>
          <w:rFonts w:ascii="仿宋_GB2312" w:eastAsia="仿宋_GB2312" w:hAnsi="仿宋_GB2312" w:cs="仿宋_GB2312"/>
          <w:szCs w:val="21"/>
        </w:rPr>
      </w:pPr>
    </w:p>
    <w:p w:rsidR="00251BA2" w:rsidRDefault="00251BA2">
      <w:pPr>
        <w:widowControl/>
        <w:jc w:val="left"/>
        <w:rPr>
          <w:rFonts w:ascii="仿宋_GB2312" w:eastAsia="仿宋_GB2312" w:hAnsi="仿宋_GB2312" w:cs="仿宋_GB2312"/>
          <w:szCs w:val="21"/>
        </w:rPr>
      </w:pPr>
    </w:p>
    <w:p w:rsidR="00251BA2" w:rsidRDefault="00251BA2">
      <w:pPr>
        <w:widowControl/>
        <w:jc w:val="left"/>
        <w:rPr>
          <w:rFonts w:ascii="仿宋_GB2312" w:eastAsia="仿宋_GB2312" w:hAnsi="仿宋_GB2312" w:cs="仿宋_GB2312"/>
          <w:szCs w:val="21"/>
        </w:rPr>
      </w:pPr>
    </w:p>
    <w:p w:rsidR="00251BA2" w:rsidRDefault="00251BA2">
      <w:pPr>
        <w:widowControl/>
        <w:jc w:val="left"/>
        <w:rPr>
          <w:rFonts w:ascii="仿宋_GB2312" w:eastAsia="仿宋_GB2312" w:hAnsi="仿宋_GB2312" w:cs="仿宋_GB2312"/>
          <w:szCs w:val="21"/>
        </w:rPr>
      </w:pPr>
    </w:p>
    <w:p w:rsidR="00251BA2" w:rsidRDefault="00251BA2">
      <w:pPr>
        <w:widowControl/>
        <w:jc w:val="left"/>
        <w:rPr>
          <w:rFonts w:ascii="仿宋_GB2312" w:eastAsia="仿宋_GB2312" w:hAnsi="仿宋_GB2312" w:cs="仿宋_GB2312"/>
          <w:szCs w:val="21"/>
        </w:rPr>
      </w:pPr>
    </w:p>
    <w:p w:rsidR="00251BA2" w:rsidRDefault="00251BA2">
      <w:pPr>
        <w:widowControl/>
        <w:jc w:val="left"/>
        <w:rPr>
          <w:rFonts w:ascii="仿宋_GB2312" w:eastAsia="仿宋_GB2312" w:hAnsi="仿宋_GB2312" w:cs="仿宋_GB2312"/>
          <w:szCs w:val="21"/>
        </w:rPr>
      </w:pPr>
    </w:p>
    <w:p w:rsidR="00251BA2" w:rsidRDefault="00251BA2">
      <w:pPr>
        <w:widowControl/>
        <w:jc w:val="left"/>
        <w:rPr>
          <w:rFonts w:ascii="仿宋_GB2312" w:eastAsia="仿宋_GB2312" w:hAnsi="仿宋_GB2312" w:cs="仿宋_GB2312"/>
          <w:szCs w:val="21"/>
        </w:rPr>
      </w:pPr>
    </w:p>
    <w:p w:rsidR="00251BA2" w:rsidRDefault="00251BA2">
      <w:pPr>
        <w:widowControl/>
        <w:jc w:val="left"/>
        <w:rPr>
          <w:rFonts w:ascii="仿宋_GB2312" w:eastAsia="仿宋_GB2312" w:hAnsi="仿宋_GB2312" w:cs="仿宋_GB2312"/>
          <w:szCs w:val="21"/>
        </w:rPr>
      </w:pPr>
    </w:p>
    <w:p w:rsidR="00251BA2" w:rsidRDefault="00251BA2">
      <w:pPr>
        <w:widowControl/>
        <w:jc w:val="left"/>
        <w:rPr>
          <w:rFonts w:ascii="仿宋_GB2312" w:eastAsia="仿宋_GB2312" w:hAnsi="仿宋_GB2312" w:cs="仿宋_GB2312"/>
          <w:szCs w:val="21"/>
        </w:rPr>
      </w:pPr>
    </w:p>
    <w:p w:rsidR="00251BA2" w:rsidRDefault="00251BA2" w:rsidP="00251BA2">
      <w:pPr>
        <w:ind w:rightChars="1295" w:right="2719"/>
        <w:jc w:val="right"/>
        <w:rPr>
          <w:rFonts w:ascii="仿宋_GB2312" w:eastAsia="仿宋_GB2312" w:hAnsi="仿宋_GB2312" w:cs="仿宋_GB2312"/>
          <w:b/>
          <w:kern w:val="44"/>
          <w:sz w:val="36"/>
          <w:szCs w:val="36"/>
        </w:rPr>
      </w:pPr>
      <w:r>
        <w:rPr>
          <w:rFonts w:ascii="仿宋_GB2312" w:eastAsia="仿宋_GB2312" w:hAnsi="仿宋_GB2312" w:cs="仿宋_GB2312" w:hint="eastAsia"/>
          <w:b/>
          <w:noProof/>
          <w:kern w:val="44"/>
          <w:sz w:val="36"/>
          <w:szCs w:val="36"/>
        </w:rPr>
        <mc:AlternateContent>
          <mc:Choice Requires="wps">
            <w:drawing>
              <wp:anchor distT="0" distB="0" distL="114300" distR="114300" simplePos="0" relativeHeight="251663872" behindDoc="0" locked="0" layoutInCell="1" allowOverlap="1">
                <wp:simplePos x="0" y="0"/>
                <wp:positionH relativeFrom="column">
                  <wp:posOffset>3970020</wp:posOffset>
                </wp:positionH>
                <wp:positionV relativeFrom="paragraph">
                  <wp:posOffset>120015</wp:posOffset>
                </wp:positionV>
                <wp:extent cx="723900" cy="457200"/>
                <wp:effectExtent l="0" t="0" r="19050" b="1905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ln>
                      </wps:spPr>
                      <wps:txbx>
                        <w:txbxContent>
                          <w:p w:rsidR="00251BA2" w:rsidRDefault="00251BA2" w:rsidP="00251BA2">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27" type="#_x0000_t202" style="position:absolute;left:0;text-align:left;margin-left:312.6pt;margin-top:9.45pt;width:57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" filled="f" strokecolor="white">
                <v:textbox>
                  <w:txbxContent>
                    <w:p w:rsidR="00251BA2" w:rsidRDefault="00251BA2" w:rsidP="00251BA2">
                      <w:pPr>
                        <w:rPr>
                          <w:b/>
                          <w:bCs/>
                          <w:sz w:val="32"/>
                        </w:rPr>
                      </w:pPr>
                      <w:r>
                        <w:rPr>
                          <w:rFonts w:hint="eastAsia"/>
                          <w:b/>
                          <w:bCs/>
                          <w:sz w:val="32"/>
                        </w:rPr>
                        <w:t>制定</w:t>
                      </w:r>
                    </w:p>
                  </w:txbxContent>
                </v:textbox>
              </v:shape>
            </w:pict>
          </mc:Fallback>
        </mc:AlternateContent>
      </w:r>
      <w:r>
        <w:rPr>
          <w:rFonts w:ascii="仿宋_GB2312" w:eastAsia="仿宋_GB2312" w:hAnsi="仿宋_GB2312" w:cs="仿宋_GB2312" w:hint="eastAsia"/>
          <w:b/>
          <w:kern w:val="44"/>
          <w:sz w:val="36"/>
          <w:szCs w:val="36"/>
        </w:rPr>
        <w:t>住 房 城 乡 建 设 部</w:t>
      </w:r>
    </w:p>
    <w:p w:rsidR="00251BA2" w:rsidRDefault="00251BA2" w:rsidP="00251BA2">
      <w:pPr>
        <w:ind w:rightChars="1295" w:right="2719"/>
        <w:jc w:val="right"/>
        <w:rPr>
          <w:rFonts w:ascii="仿宋_GB2312" w:eastAsia="仿宋_GB2312" w:hAnsi="仿宋_GB2312" w:cs="仿宋_GB2312"/>
          <w:b/>
          <w:kern w:val="44"/>
          <w:sz w:val="36"/>
          <w:szCs w:val="36"/>
        </w:rPr>
      </w:pPr>
      <w:r>
        <w:rPr>
          <w:rFonts w:ascii="仿宋_GB2312" w:eastAsia="仿宋_GB2312" w:hAnsi="仿宋_GB2312" w:cs="仿宋_GB2312" w:hint="eastAsia"/>
          <w:b/>
          <w:kern w:val="44"/>
          <w:sz w:val="36"/>
          <w:szCs w:val="36"/>
        </w:rPr>
        <w:t>国家工商行政管理总局</w:t>
      </w:r>
    </w:p>
    <w:p w:rsidR="00251BA2" w:rsidRDefault="00251BA2">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251BA2" w:rsidRDefault="00251BA2" w:rsidP="00251BA2">
      <w:pPr>
        <w:pStyle w:val="TOC1"/>
        <w:spacing w:before="0" w:after="0" w:line="240" w:lineRule="auto"/>
        <w:jc w:val="center"/>
        <w:outlineLvl w:val="0"/>
        <w:rPr>
          <w:rFonts w:eastAsia="华文中宋"/>
          <w:sz w:val="24"/>
          <w:lang w:val="zh-CN"/>
        </w:rPr>
      </w:pPr>
      <w:bookmarkStart w:id="237" w:name="_Toc47986027"/>
      <w:bookmarkStart w:id="238" w:name="_Toc296503025"/>
      <w:bookmarkStart w:id="239" w:name="_Toc296890982"/>
      <w:r>
        <w:rPr>
          <w:rFonts w:eastAsia="华文中宋" w:hint="eastAsia"/>
          <w:sz w:val="24"/>
          <w:lang w:val="zh-CN"/>
        </w:rPr>
        <w:t>说</w:t>
      </w:r>
      <w:r>
        <w:rPr>
          <w:rFonts w:eastAsia="华文中宋" w:hint="eastAsia"/>
          <w:sz w:val="24"/>
          <w:lang w:val="zh-CN"/>
        </w:rPr>
        <w:t xml:space="preserve">  </w:t>
      </w:r>
      <w:r>
        <w:rPr>
          <w:rFonts w:eastAsia="华文中宋" w:hint="eastAsia"/>
          <w:sz w:val="24"/>
          <w:lang w:val="zh-CN"/>
        </w:rPr>
        <w:t>明</w:t>
      </w:r>
      <w:bookmarkEnd w:id="237"/>
    </w:p>
    <w:p w:rsidR="00251BA2" w:rsidRDefault="00251BA2" w:rsidP="00251BA2">
      <w:pPr>
        <w:ind w:firstLineChars="200" w:firstLine="480"/>
        <w:rPr>
          <w:rFonts w:ascii="仿宋_GB2312" w:eastAsia="仿宋_GB2312"/>
          <w:sz w:val="24"/>
        </w:rPr>
      </w:pPr>
      <w:r>
        <w:rPr>
          <w:rFonts w:ascii="仿宋_GB2312" w:eastAsia="仿宋_GB2312" w:hint="eastAsia"/>
          <w:sz w:val="24"/>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rsidR="00251BA2" w:rsidRDefault="00251BA2" w:rsidP="00251BA2">
      <w:pPr>
        <w:ind w:firstLineChars="200" w:firstLine="480"/>
        <w:outlineLvl w:val="0"/>
        <w:rPr>
          <w:rFonts w:ascii="黑体" w:eastAsia="黑体" w:hAnsi="黑体"/>
          <w:bCs/>
          <w:sz w:val="24"/>
        </w:rPr>
      </w:pPr>
      <w:bookmarkStart w:id="240" w:name="_Toc47986028"/>
      <w:r>
        <w:rPr>
          <w:rFonts w:ascii="黑体" w:eastAsia="黑体" w:hAnsi="黑体" w:hint="eastAsia"/>
          <w:bCs/>
          <w:sz w:val="24"/>
        </w:rPr>
        <w:t>一、《示范文本》的组成</w:t>
      </w:r>
      <w:bookmarkEnd w:id="240"/>
    </w:p>
    <w:p w:rsidR="00251BA2" w:rsidRDefault="00251BA2" w:rsidP="00251BA2">
      <w:pPr>
        <w:ind w:firstLineChars="200" w:firstLine="480"/>
        <w:rPr>
          <w:rFonts w:ascii="仿宋_GB2312" w:eastAsia="仿宋_GB2312"/>
          <w:sz w:val="24"/>
        </w:rPr>
      </w:pPr>
      <w:r>
        <w:rPr>
          <w:rFonts w:ascii="仿宋_GB2312" w:eastAsia="仿宋_GB2312" w:hint="eastAsia"/>
          <w:sz w:val="24"/>
        </w:rPr>
        <w:t>《示范文本》由合同协议书、通用合同条款和专用合同条款三部分组成。</w:t>
      </w:r>
    </w:p>
    <w:p w:rsidR="00251BA2" w:rsidRDefault="00251BA2" w:rsidP="00251BA2">
      <w:pPr>
        <w:ind w:firstLineChars="200" w:firstLine="480"/>
        <w:outlineLvl w:val="0"/>
        <w:rPr>
          <w:rFonts w:ascii="仿宋_GB2312" w:eastAsia="仿宋_GB2312"/>
          <w:sz w:val="24"/>
        </w:rPr>
      </w:pPr>
      <w:bookmarkStart w:id="241" w:name="_Toc47986029"/>
      <w:r>
        <w:rPr>
          <w:rFonts w:ascii="仿宋_GB2312" w:eastAsia="仿宋_GB2312" w:hint="eastAsia"/>
          <w:sz w:val="24"/>
        </w:rPr>
        <w:t>（一）合同协议书</w:t>
      </w:r>
      <w:bookmarkEnd w:id="241"/>
    </w:p>
    <w:p w:rsidR="00251BA2" w:rsidRDefault="00251BA2" w:rsidP="00251BA2">
      <w:pPr>
        <w:ind w:firstLineChars="200" w:firstLine="480"/>
        <w:rPr>
          <w:rFonts w:ascii="仿宋_GB2312" w:eastAsia="仿宋_GB2312"/>
          <w:sz w:val="24"/>
        </w:rPr>
      </w:pPr>
      <w:r>
        <w:rPr>
          <w:rFonts w:ascii="仿宋_GB2312" w:eastAsia="仿宋_GB2312" w:hint="eastAsia"/>
          <w:sz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rsidR="00251BA2" w:rsidRDefault="00251BA2" w:rsidP="00251BA2">
      <w:pPr>
        <w:ind w:firstLineChars="200" w:firstLine="480"/>
        <w:outlineLvl w:val="0"/>
        <w:rPr>
          <w:rFonts w:ascii="仿宋_GB2312" w:eastAsia="仿宋_GB2312"/>
          <w:sz w:val="24"/>
        </w:rPr>
      </w:pPr>
      <w:bookmarkStart w:id="242" w:name="_Toc47986030"/>
      <w:r>
        <w:rPr>
          <w:rFonts w:ascii="仿宋_GB2312" w:eastAsia="仿宋_GB2312" w:hint="eastAsia"/>
          <w:sz w:val="24"/>
        </w:rPr>
        <w:t>（二）通用合同条款</w:t>
      </w:r>
      <w:bookmarkEnd w:id="242"/>
    </w:p>
    <w:p w:rsidR="00251BA2" w:rsidRDefault="00251BA2" w:rsidP="00251BA2">
      <w:pPr>
        <w:ind w:firstLineChars="200" w:firstLine="480"/>
        <w:rPr>
          <w:rFonts w:ascii="仿宋_GB2312" w:eastAsia="仿宋_GB2312"/>
          <w:sz w:val="24"/>
        </w:rPr>
      </w:pPr>
      <w:r>
        <w:rPr>
          <w:rFonts w:ascii="仿宋_GB2312" w:eastAsia="仿宋_GB2312" w:hint="eastAsia"/>
          <w:sz w:val="24"/>
        </w:rPr>
        <w:t>通用合同条款是合同当事人根据《中华人民共和国建筑法》、《中华人民共和国合同法》等法律法规的规定，就工程建设的实施及相关事项，对合同当事人的权利义务</w:t>
      </w:r>
      <w:proofErr w:type="gramStart"/>
      <w:r>
        <w:rPr>
          <w:rFonts w:ascii="仿宋_GB2312" w:eastAsia="仿宋_GB2312" w:hint="eastAsia"/>
          <w:sz w:val="24"/>
        </w:rPr>
        <w:t>作出</w:t>
      </w:r>
      <w:proofErr w:type="gramEnd"/>
      <w:r>
        <w:rPr>
          <w:rFonts w:ascii="仿宋_GB2312" w:eastAsia="仿宋_GB2312" w:hint="eastAsia"/>
          <w:sz w:val="24"/>
        </w:rPr>
        <w:t>的原则性约定。</w:t>
      </w:r>
    </w:p>
    <w:p w:rsidR="00251BA2" w:rsidRDefault="00251BA2" w:rsidP="00251BA2">
      <w:pPr>
        <w:ind w:firstLineChars="200" w:firstLine="480"/>
        <w:rPr>
          <w:rFonts w:ascii="仿宋_GB2312" w:eastAsia="仿宋_GB2312"/>
          <w:sz w:val="24"/>
        </w:rPr>
      </w:pPr>
      <w:r>
        <w:rPr>
          <w:rFonts w:ascii="仿宋_GB2312" w:eastAsia="仿宋_GB2312" w:hint="eastAsia"/>
          <w:sz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rsidR="00251BA2" w:rsidRDefault="00251BA2" w:rsidP="00251BA2">
      <w:pPr>
        <w:ind w:firstLineChars="200" w:firstLine="480"/>
        <w:outlineLvl w:val="0"/>
        <w:rPr>
          <w:rFonts w:ascii="仿宋_GB2312" w:eastAsia="仿宋_GB2312"/>
          <w:sz w:val="24"/>
        </w:rPr>
      </w:pPr>
      <w:bookmarkStart w:id="243" w:name="_Toc47986031"/>
      <w:r>
        <w:rPr>
          <w:rFonts w:ascii="仿宋_GB2312" w:eastAsia="仿宋_GB2312" w:hint="eastAsia"/>
          <w:sz w:val="24"/>
        </w:rPr>
        <w:t>（三）专用合同条款</w:t>
      </w:r>
      <w:bookmarkEnd w:id="243"/>
    </w:p>
    <w:p w:rsidR="00251BA2" w:rsidRDefault="00251BA2" w:rsidP="00251BA2">
      <w:pPr>
        <w:ind w:firstLineChars="200" w:firstLine="480"/>
        <w:rPr>
          <w:rFonts w:ascii="仿宋_GB2312" w:eastAsia="仿宋_GB2312"/>
          <w:sz w:val="24"/>
        </w:rPr>
      </w:pPr>
      <w:r>
        <w:rPr>
          <w:rFonts w:ascii="仿宋_GB2312" w:eastAsia="仿宋_GB2312" w:hint="eastAsia"/>
          <w:sz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rsidR="00251BA2" w:rsidRDefault="00251BA2" w:rsidP="00251BA2">
      <w:pPr>
        <w:ind w:rightChars="12" w:right="25" w:firstLineChars="200" w:firstLine="480"/>
        <w:rPr>
          <w:rFonts w:ascii="仿宋_GB2312" w:eastAsia="仿宋_GB2312"/>
          <w:sz w:val="24"/>
        </w:rPr>
      </w:pPr>
      <w:r>
        <w:rPr>
          <w:rFonts w:ascii="仿宋_GB2312" w:eastAsia="仿宋_GB2312" w:hint="eastAsia"/>
          <w:sz w:val="24"/>
        </w:rPr>
        <w:t>1.专用合同条款的编号应与相应的通用合同条款的编号一致；</w:t>
      </w:r>
    </w:p>
    <w:p w:rsidR="00251BA2" w:rsidRDefault="00251BA2" w:rsidP="00251BA2">
      <w:pPr>
        <w:ind w:firstLineChars="200" w:firstLine="480"/>
        <w:rPr>
          <w:rFonts w:ascii="仿宋_GB2312" w:eastAsia="仿宋_GB2312"/>
          <w:sz w:val="24"/>
        </w:rPr>
      </w:pPr>
      <w:r>
        <w:rPr>
          <w:rFonts w:ascii="仿宋_GB2312" w:eastAsia="仿宋_GB2312" w:hint="eastAsia"/>
          <w:sz w:val="24"/>
        </w:rPr>
        <w:t>2.合同当事人可以通过对专用合同条款的修改，满足具体建设工程的特殊要求，避免直接修改通用合同条款；</w:t>
      </w:r>
    </w:p>
    <w:p w:rsidR="00251BA2" w:rsidRDefault="00251BA2" w:rsidP="00251BA2">
      <w:pPr>
        <w:ind w:firstLineChars="200" w:firstLine="480"/>
        <w:rPr>
          <w:rFonts w:ascii="仿宋_GB2312" w:eastAsia="仿宋_GB2312"/>
          <w:sz w:val="24"/>
        </w:rPr>
      </w:pPr>
      <w:r>
        <w:rPr>
          <w:rFonts w:ascii="仿宋_GB2312" w:eastAsia="仿宋_GB2312" w:hint="eastAsia"/>
          <w:sz w:val="24"/>
        </w:rPr>
        <w:t>3.在专用合同条款中有横道线的地方，合同当事人可针对相应的通用合同条款进行细化、完善、补充、修改或另行约定；如无细化、完善、补充、修改或另行约定，则填写“无”或划“/”。</w:t>
      </w:r>
    </w:p>
    <w:p w:rsidR="00251BA2" w:rsidRDefault="00251BA2" w:rsidP="00251BA2">
      <w:pPr>
        <w:ind w:firstLineChars="200" w:firstLine="480"/>
        <w:outlineLvl w:val="0"/>
        <w:rPr>
          <w:rFonts w:ascii="仿宋_GB2312" w:eastAsia="仿宋_GB2312"/>
          <w:b/>
          <w:sz w:val="24"/>
        </w:rPr>
      </w:pPr>
      <w:bookmarkStart w:id="244" w:name="_Toc47986032"/>
      <w:r>
        <w:rPr>
          <w:rFonts w:ascii="黑体" w:eastAsia="黑体" w:hAnsi="黑体" w:hint="eastAsia"/>
          <w:bCs/>
          <w:sz w:val="24"/>
        </w:rPr>
        <w:t>二、《示范文本》的性质和适用范围</w:t>
      </w:r>
      <w:bookmarkEnd w:id="244"/>
    </w:p>
    <w:p w:rsidR="00251BA2" w:rsidRDefault="00251BA2" w:rsidP="00251BA2">
      <w:pPr>
        <w:ind w:firstLineChars="200" w:firstLine="480"/>
        <w:rPr>
          <w:rFonts w:ascii="仿宋_GB2312" w:eastAsia="仿宋_GB2312"/>
          <w:sz w:val="24"/>
        </w:rPr>
        <w:sectPr w:rsidR="00251BA2">
          <w:footerReference w:type="default" r:id="rId12"/>
          <w:pgSz w:w="11906" w:h="16838"/>
          <w:pgMar w:top="1440" w:right="1080" w:bottom="1440" w:left="1080" w:header="851" w:footer="992" w:gutter="0"/>
          <w:pgNumType w:start="0"/>
          <w:cols w:space="720"/>
          <w:titlePg/>
          <w:docGrid w:type="lines" w:linePitch="312"/>
        </w:sectPr>
      </w:pPr>
      <w:r>
        <w:rPr>
          <w:rFonts w:ascii="仿宋_GB2312" w:eastAsia="仿宋_GB2312" w:hint="eastAsia"/>
          <w:sz w:val="24"/>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rsidR="00251BA2" w:rsidRDefault="00251BA2" w:rsidP="00251BA2">
      <w:pPr>
        <w:pStyle w:val="TOC1"/>
        <w:spacing w:before="120" w:after="120"/>
        <w:jc w:val="center"/>
        <w:rPr>
          <w:rFonts w:eastAsia="华文中宋"/>
          <w:sz w:val="24"/>
        </w:rPr>
      </w:pPr>
      <w:r>
        <w:rPr>
          <w:rFonts w:eastAsia="华文中宋"/>
          <w:sz w:val="24"/>
          <w:lang w:val="zh-CN"/>
        </w:rPr>
        <w:t>目</w:t>
      </w:r>
      <w:r>
        <w:rPr>
          <w:rFonts w:eastAsia="华文中宋" w:hint="eastAsia"/>
          <w:sz w:val="24"/>
          <w:lang w:val="zh-CN"/>
        </w:rPr>
        <w:t xml:space="preserve">  </w:t>
      </w:r>
      <w:r>
        <w:rPr>
          <w:rFonts w:eastAsia="华文中宋"/>
          <w:sz w:val="24"/>
          <w:lang w:val="zh-CN"/>
        </w:rPr>
        <w:t>录</w:t>
      </w:r>
    </w:p>
    <w:p w:rsidR="00251BA2" w:rsidRDefault="00251BA2" w:rsidP="00251BA2">
      <w:pPr>
        <w:pStyle w:val="10"/>
        <w:tabs>
          <w:tab w:val="right" w:leader="dot" w:pos="8810"/>
        </w:tabs>
        <w:rPr>
          <w:rFonts w:asciiTheme="minorHAnsi" w:eastAsiaTheme="minorEastAsia" w:hAnsiTheme="minorHAnsi" w:cstheme="minorBidi"/>
          <w:noProof/>
          <w:szCs w:val="22"/>
        </w:rPr>
      </w:pPr>
      <w:r>
        <w:rPr>
          <w:rFonts w:ascii="Times New Roman" w:eastAsia="仿宋_GB2312" w:hAnsi="Times New Roman"/>
          <w:sz w:val="24"/>
        </w:rPr>
        <w:fldChar w:fldCharType="begin"/>
      </w:r>
      <w:r>
        <w:rPr>
          <w:rFonts w:ascii="Times New Roman" w:eastAsia="仿宋_GB2312" w:hAnsi="Times New Roman"/>
          <w:sz w:val="24"/>
        </w:rPr>
        <w:instrText xml:space="preserve"> TOC \o "1-5" \h \z \u </w:instrText>
      </w:r>
      <w:r>
        <w:rPr>
          <w:rFonts w:ascii="Times New Roman" w:eastAsia="仿宋_GB2312" w:hAnsi="Times New Roman"/>
          <w:sz w:val="24"/>
        </w:rPr>
        <w:fldChar w:fldCharType="separate"/>
      </w:r>
    </w:p>
    <w:p w:rsidR="00251BA2" w:rsidRDefault="00251BA2">
      <w:pPr>
        <w:pStyle w:val="20"/>
        <w:tabs>
          <w:tab w:val="right" w:leader="dot" w:pos="8810"/>
        </w:tabs>
        <w:rPr>
          <w:rFonts w:asciiTheme="minorHAnsi" w:eastAsiaTheme="minorEastAsia" w:hAnsiTheme="minorHAnsi" w:cstheme="minorBidi"/>
          <w:noProof/>
          <w:szCs w:val="22"/>
        </w:rPr>
      </w:pPr>
    </w:p>
    <w:p w:rsidR="00251BA2" w:rsidRDefault="00F66990">
      <w:pPr>
        <w:pStyle w:val="10"/>
        <w:tabs>
          <w:tab w:val="right" w:leader="dot" w:pos="8810"/>
        </w:tabs>
        <w:rPr>
          <w:rFonts w:asciiTheme="minorHAnsi" w:eastAsiaTheme="minorEastAsia" w:hAnsiTheme="minorHAnsi" w:cstheme="minorBidi"/>
          <w:noProof/>
          <w:szCs w:val="22"/>
        </w:rPr>
      </w:pPr>
      <w:hyperlink w:anchor="_Toc47986026" w:history="1">
        <w:r w:rsidR="00251BA2" w:rsidRPr="001C4E01">
          <w:rPr>
            <w:rStyle w:val="a4"/>
            <w:rFonts w:ascii="仿宋" w:eastAsia="仿宋" w:hAnsi="仿宋" w:cs="仿宋_GB2312" w:hint="eastAsia"/>
            <w:noProof/>
          </w:rPr>
          <w:t>第六章</w:t>
        </w:r>
        <w:r w:rsidR="00251BA2" w:rsidRPr="001C4E01">
          <w:rPr>
            <w:rStyle w:val="a4"/>
            <w:rFonts w:ascii="仿宋" w:eastAsia="仿宋" w:hAnsi="仿宋" w:cs="仿宋_GB2312"/>
            <w:noProof/>
          </w:rPr>
          <w:t xml:space="preserve"> </w:t>
        </w:r>
        <w:r w:rsidR="00251BA2" w:rsidRPr="001C4E01">
          <w:rPr>
            <w:rStyle w:val="a4"/>
            <w:rFonts w:ascii="仿宋_GB2312" w:eastAsia="仿宋_GB2312" w:hAnsi="仿宋_GB2312" w:cs="仿宋_GB2312"/>
            <w:noProof/>
          </w:rPr>
          <w:t xml:space="preserve"> </w:t>
        </w:r>
        <w:r w:rsidR="00251BA2" w:rsidRPr="001C4E01">
          <w:rPr>
            <w:rStyle w:val="a4"/>
            <w:rFonts w:ascii="仿宋_GB2312" w:eastAsia="仿宋_GB2312" w:hAnsi="仿宋_GB2312" w:cs="仿宋_GB2312" w:hint="eastAsia"/>
            <w:noProof/>
          </w:rPr>
          <w:t>建设工程施工合同</w:t>
        </w:r>
        <w:r w:rsidR="00251BA2">
          <w:rPr>
            <w:noProof/>
            <w:webHidden/>
          </w:rPr>
          <w:tab/>
        </w:r>
        <w:r w:rsidR="00251BA2">
          <w:rPr>
            <w:noProof/>
            <w:webHidden/>
          </w:rPr>
          <w:fldChar w:fldCharType="begin"/>
        </w:r>
        <w:r w:rsidR="00251BA2">
          <w:rPr>
            <w:noProof/>
            <w:webHidden/>
          </w:rPr>
          <w:instrText xml:space="preserve"> PAGEREF _Toc47986026 \h </w:instrText>
        </w:r>
        <w:r w:rsidR="00251BA2">
          <w:rPr>
            <w:noProof/>
            <w:webHidden/>
          </w:rPr>
        </w:r>
        <w:r w:rsidR="00251BA2">
          <w:rPr>
            <w:noProof/>
            <w:webHidden/>
          </w:rPr>
          <w:fldChar w:fldCharType="separate"/>
        </w:r>
        <w:r w:rsidR="00251BA2">
          <w:rPr>
            <w:noProof/>
            <w:webHidden/>
          </w:rPr>
          <w:t>1</w:t>
        </w:r>
        <w:r w:rsidR="00251BA2">
          <w:rPr>
            <w:noProof/>
            <w:webHidden/>
          </w:rPr>
          <w:fldChar w:fldCharType="end"/>
        </w:r>
      </w:hyperlink>
    </w:p>
    <w:p w:rsidR="00251BA2" w:rsidRDefault="00F66990">
      <w:pPr>
        <w:pStyle w:val="10"/>
        <w:tabs>
          <w:tab w:val="right" w:leader="dot" w:pos="8810"/>
        </w:tabs>
        <w:rPr>
          <w:rFonts w:asciiTheme="minorHAnsi" w:eastAsiaTheme="minorEastAsia" w:hAnsiTheme="minorHAnsi" w:cstheme="minorBidi"/>
          <w:noProof/>
          <w:szCs w:val="22"/>
        </w:rPr>
      </w:pPr>
      <w:hyperlink w:anchor="_Toc47986027" w:history="1">
        <w:r w:rsidR="00251BA2" w:rsidRPr="001C4E01">
          <w:rPr>
            <w:rStyle w:val="a4"/>
            <w:rFonts w:eastAsia="华文中宋" w:hint="eastAsia"/>
            <w:noProof/>
            <w:lang w:val="zh-CN"/>
          </w:rPr>
          <w:t>说</w:t>
        </w:r>
        <w:r w:rsidR="00251BA2" w:rsidRPr="001C4E01">
          <w:rPr>
            <w:rStyle w:val="a4"/>
            <w:rFonts w:eastAsia="华文中宋"/>
            <w:noProof/>
            <w:lang w:val="zh-CN"/>
          </w:rPr>
          <w:t xml:space="preserve">  </w:t>
        </w:r>
        <w:r w:rsidR="00251BA2" w:rsidRPr="001C4E01">
          <w:rPr>
            <w:rStyle w:val="a4"/>
            <w:rFonts w:eastAsia="华文中宋" w:hint="eastAsia"/>
            <w:noProof/>
            <w:lang w:val="zh-CN"/>
          </w:rPr>
          <w:t>明</w:t>
        </w:r>
        <w:r w:rsidR="00251BA2">
          <w:rPr>
            <w:noProof/>
            <w:webHidden/>
          </w:rPr>
          <w:tab/>
        </w:r>
        <w:r w:rsidR="00251BA2">
          <w:rPr>
            <w:noProof/>
            <w:webHidden/>
          </w:rPr>
          <w:fldChar w:fldCharType="begin"/>
        </w:r>
        <w:r w:rsidR="00251BA2">
          <w:rPr>
            <w:noProof/>
            <w:webHidden/>
          </w:rPr>
          <w:instrText xml:space="preserve"> PAGEREF _Toc47986027 \h </w:instrText>
        </w:r>
        <w:r w:rsidR="00251BA2">
          <w:rPr>
            <w:noProof/>
            <w:webHidden/>
          </w:rPr>
        </w:r>
        <w:r w:rsidR="00251BA2">
          <w:rPr>
            <w:noProof/>
            <w:webHidden/>
          </w:rPr>
          <w:fldChar w:fldCharType="separate"/>
        </w:r>
        <w:r w:rsidR="00251BA2">
          <w:rPr>
            <w:noProof/>
            <w:webHidden/>
          </w:rPr>
          <w:t>2</w:t>
        </w:r>
        <w:r w:rsidR="00251BA2">
          <w:rPr>
            <w:noProof/>
            <w:webHidden/>
          </w:rPr>
          <w:fldChar w:fldCharType="end"/>
        </w:r>
      </w:hyperlink>
    </w:p>
    <w:p w:rsidR="00251BA2" w:rsidRDefault="00F66990">
      <w:pPr>
        <w:pStyle w:val="10"/>
        <w:tabs>
          <w:tab w:val="right" w:leader="dot" w:pos="8810"/>
        </w:tabs>
        <w:rPr>
          <w:rFonts w:asciiTheme="minorHAnsi" w:eastAsiaTheme="minorEastAsia" w:hAnsiTheme="minorHAnsi" w:cstheme="minorBidi"/>
          <w:noProof/>
          <w:szCs w:val="22"/>
        </w:rPr>
      </w:pPr>
      <w:hyperlink w:anchor="_Toc47986028" w:history="1">
        <w:r w:rsidR="00251BA2" w:rsidRPr="001C4E01">
          <w:rPr>
            <w:rStyle w:val="a4"/>
            <w:rFonts w:ascii="黑体" w:eastAsia="黑体" w:hAnsi="黑体" w:hint="eastAsia"/>
            <w:bCs/>
            <w:noProof/>
          </w:rPr>
          <w:t>一、《示范文本》的组成</w:t>
        </w:r>
        <w:r w:rsidR="00251BA2">
          <w:rPr>
            <w:noProof/>
            <w:webHidden/>
          </w:rPr>
          <w:tab/>
        </w:r>
        <w:r w:rsidR="00251BA2">
          <w:rPr>
            <w:noProof/>
            <w:webHidden/>
          </w:rPr>
          <w:fldChar w:fldCharType="begin"/>
        </w:r>
        <w:r w:rsidR="00251BA2">
          <w:rPr>
            <w:noProof/>
            <w:webHidden/>
          </w:rPr>
          <w:instrText xml:space="preserve"> PAGEREF _Toc47986028 \h </w:instrText>
        </w:r>
        <w:r w:rsidR="00251BA2">
          <w:rPr>
            <w:noProof/>
            <w:webHidden/>
          </w:rPr>
        </w:r>
        <w:r w:rsidR="00251BA2">
          <w:rPr>
            <w:noProof/>
            <w:webHidden/>
          </w:rPr>
          <w:fldChar w:fldCharType="separate"/>
        </w:r>
        <w:r w:rsidR="00251BA2">
          <w:rPr>
            <w:noProof/>
            <w:webHidden/>
          </w:rPr>
          <w:t>2</w:t>
        </w:r>
        <w:r w:rsidR="00251BA2">
          <w:rPr>
            <w:noProof/>
            <w:webHidden/>
          </w:rPr>
          <w:fldChar w:fldCharType="end"/>
        </w:r>
      </w:hyperlink>
    </w:p>
    <w:p w:rsidR="00251BA2" w:rsidRDefault="00F66990">
      <w:pPr>
        <w:pStyle w:val="10"/>
        <w:tabs>
          <w:tab w:val="right" w:leader="dot" w:pos="8810"/>
        </w:tabs>
        <w:rPr>
          <w:rFonts w:asciiTheme="minorHAnsi" w:eastAsiaTheme="minorEastAsia" w:hAnsiTheme="minorHAnsi" w:cstheme="minorBidi"/>
          <w:noProof/>
          <w:szCs w:val="22"/>
        </w:rPr>
      </w:pPr>
      <w:hyperlink w:anchor="_Toc47986029" w:history="1">
        <w:r w:rsidR="00251BA2" w:rsidRPr="001C4E01">
          <w:rPr>
            <w:rStyle w:val="a4"/>
            <w:rFonts w:ascii="仿宋_GB2312" w:eastAsia="仿宋_GB2312" w:hint="eastAsia"/>
            <w:noProof/>
          </w:rPr>
          <w:t>（一）合同协议书</w:t>
        </w:r>
        <w:r w:rsidR="00251BA2">
          <w:rPr>
            <w:noProof/>
            <w:webHidden/>
          </w:rPr>
          <w:tab/>
        </w:r>
        <w:r w:rsidR="00251BA2">
          <w:rPr>
            <w:noProof/>
            <w:webHidden/>
          </w:rPr>
          <w:fldChar w:fldCharType="begin"/>
        </w:r>
        <w:r w:rsidR="00251BA2">
          <w:rPr>
            <w:noProof/>
            <w:webHidden/>
          </w:rPr>
          <w:instrText xml:space="preserve"> PAGEREF _Toc47986029 \h </w:instrText>
        </w:r>
        <w:r w:rsidR="00251BA2">
          <w:rPr>
            <w:noProof/>
            <w:webHidden/>
          </w:rPr>
        </w:r>
        <w:r w:rsidR="00251BA2">
          <w:rPr>
            <w:noProof/>
            <w:webHidden/>
          </w:rPr>
          <w:fldChar w:fldCharType="separate"/>
        </w:r>
        <w:r w:rsidR="00251BA2">
          <w:rPr>
            <w:noProof/>
            <w:webHidden/>
          </w:rPr>
          <w:t>2</w:t>
        </w:r>
        <w:r w:rsidR="00251BA2">
          <w:rPr>
            <w:noProof/>
            <w:webHidden/>
          </w:rPr>
          <w:fldChar w:fldCharType="end"/>
        </w:r>
      </w:hyperlink>
    </w:p>
    <w:p w:rsidR="00251BA2" w:rsidRDefault="00F66990">
      <w:pPr>
        <w:pStyle w:val="10"/>
        <w:tabs>
          <w:tab w:val="right" w:leader="dot" w:pos="8810"/>
        </w:tabs>
        <w:rPr>
          <w:rFonts w:asciiTheme="minorHAnsi" w:eastAsiaTheme="minorEastAsia" w:hAnsiTheme="minorHAnsi" w:cstheme="minorBidi"/>
          <w:noProof/>
          <w:szCs w:val="22"/>
        </w:rPr>
      </w:pPr>
      <w:hyperlink w:anchor="_Toc47986030" w:history="1">
        <w:r w:rsidR="00251BA2" w:rsidRPr="001C4E01">
          <w:rPr>
            <w:rStyle w:val="a4"/>
            <w:rFonts w:ascii="仿宋_GB2312" w:eastAsia="仿宋_GB2312" w:hint="eastAsia"/>
            <w:noProof/>
          </w:rPr>
          <w:t>（二）通用合同条款</w:t>
        </w:r>
        <w:r w:rsidR="00251BA2">
          <w:rPr>
            <w:noProof/>
            <w:webHidden/>
          </w:rPr>
          <w:tab/>
        </w:r>
        <w:r w:rsidR="00251BA2">
          <w:rPr>
            <w:noProof/>
            <w:webHidden/>
          </w:rPr>
          <w:fldChar w:fldCharType="begin"/>
        </w:r>
        <w:r w:rsidR="00251BA2">
          <w:rPr>
            <w:noProof/>
            <w:webHidden/>
          </w:rPr>
          <w:instrText xml:space="preserve"> PAGEREF _Toc47986030 \h </w:instrText>
        </w:r>
        <w:r w:rsidR="00251BA2">
          <w:rPr>
            <w:noProof/>
            <w:webHidden/>
          </w:rPr>
        </w:r>
        <w:r w:rsidR="00251BA2">
          <w:rPr>
            <w:noProof/>
            <w:webHidden/>
          </w:rPr>
          <w:fldChar w:fldCharType="separate"/>
        </w:r>
        <w:r w:rsidR="00251BA2">
          <w:rPr>
            <w:noProof/>
            <w:webHidden/>
          </w:rPr>
          <w:t>2</w:t>
        </w:r>
        <w:r w:rsidR="00251BA2">
          <w:rPr>
            <w:noProof/>
            <w:webHidden/>
          </w:rPr>
          <w:fldChar w:fldCharType="end"/>
        </w:r>
      </w:hyperlink>
    </w:p>
    <w:p w:rsidR="00251BA2" w:rsidRDefault="00F66990">
      <w:pPr>
        <w:pStyle w:val="10"/>
        <w:tabs>
          <w:tab w:val="right" w:leader="dot" w:pos="8810"/>
        </w:tabs>
        <w:rPr>
          <w:rFonts w:asciiTheme="minorHAnsi" w:eastAsiaTheme="minorEastAsia" w:hAnsiTheme="minorHAnsi" w:cstheme="minorBidi"/>
          <w:noProof/>
          <w:szCs w:val="22"/>
        </w:rPr>
      </w:pPr>
      <w:hyperlink w:anchor="_Toc47986031" w:history="1">
        <w:r w:rsidR="00251BA2" w:rsidRPr="001C4E01">
          <w:rPr>
            <w:rStyle w:val="a4"/>
            <w:rFonts w:ascii="仿宋_GB2312" w:eastAsia="仿宋_GB2312" w:hint="eastAsia"/>
            <w:noProof/>
          </w:rPr>
          <w:t>（三）专用合同条款</w:t>
        </w:r>
        <w:r w:rsidR="00251BA2">
          <w:rPr>
            <w:noProof/>
            <w:webHidden/>
          </w:rPr>
          <w:tab/>
        </w:r>
        <w:r w:rsidR="00251BA2">
          <w:rPr>
            <w:noProof/>
            <w:webHidden/>
          </w:rPr>
          <w:fldChar w:fldCharType="begin"/>
        </w:r>
        <w:r w:rsidR="00251BA2">
          <w:rPr>
            <w:noProof/>
            <w:webHidden/>
          </w:rPr>
          <w:instrText xml:space="preserve"> PAGEREF _Toc47986031 \h </w:instrText>
        </w:r>
        <w:r w:rsidR="00251BA2">
          <w:rPr>
            <w:noProof/>
            <w:webHidden/>
          </w:rPr>
        </w:r>
        <w:r w:rsidR="00251BA2">
          <w:rPr>
            <w:noProof/>
            <w:webHidden/>
          </w:rPr>
          <w:fldChar w:fldCharType="separate"/>
        </w:r>
        <w:r w:rsidR="00251BA2">
          <w:rPr>
            <w:noProof/>
            <w:webHidden/>
          </w:rPr>
          <w:t>2</w:t>
        </w:r>
        <w:r w:rsidR="00251BA2">
          <w:rPr>
            <w:noProof/>
            <w:webHidden/>
          </w:rPr>
          <w:fldChar w:fldCharType="end"/>
        </w:r>
      </w:hyperlink>
    </w:p>
    <w:p w:rsidR="00251BA2" w:rsidRDefault="00F66990">
      <w:pPr>
        <w:pStyle w:val="10"/>
        <w:tabs>
          <w:tab w:val="right" w:leader="dot" w:pos="8810"/>
        </w:tabs>
        <w:rPr>
          <w:rFonts w:asciiTheme="minorHAnsi" w:eastAsiaTheme="minorEastAsia" w:hAnsiTheme="minorHAnsi" w:cstheme="minorBidi"/>
          <w:noProof/>
          <w:szCs w:val="22"/>
        </w:rPr>
      </w:pPr>
      <w:hyperlink w:anchor="_Toc47986032" w:history="1">
        <w:r w:rsidR="00251BA2" w:rsidRPr="001C4E01">
          <w:rPr>
            <w:rStyle w:val="a4"/>
            <w:rFonts w:ascii="黑体" w:eastAsia="黑体" w:hAnsi="黑体" w:hint="eastAsia"/>
            <w:bCs/>
            <w:noProof/>
          </w:rPr>
          <w:t>二、《示范文本》的性质和适用范围</w:t>
        </w:r>
        <w:r w:rsidR="00251BA2">
          <w:rPr>
            <w:noProof/>
            <w:webHidden/>
          </w:rPr>
          <w:tab/>
        </w:r>
        <w:r w:rsidR="00251BA2">
          <w:rPr>
            <w:noProof/>
            <w:webHidden/>
          </w:rPr>
          <w:fldChar w:fldCharType="begin"/>
        </w:r>
        <w:r w:rsidR="00251BA2">
          <w:rPr>
            <w:noProof/>
            <w:webHidden/>
          </w:rPr>
          <w:instrText xml:space="preserve"> PAGEREF _Toc47986032 \h </w:instrText>
        </w:r>
        <w:r w:rsidR="00251BA2">
          <w:rPr>
            <w:noProof/>
            <w:webHidden/>
          </w:rPr>
        </w:r>
        <w:r w:rsidR="00251BA2">
          <w:rPr>
            <w:noProof/>
            <w:webHidden/>
          </w:rPr>
          <w:fldChar w:fldCharType="separate"/>
        </w:r>
        <w:r w:rsidR="00251BA2">
          <w:rPr>
            <w:noProof/>
            <w:webHidden/>
          </w:rPr>
          <w:t>2</w:t>
        </w:r>
        <w:r w:rsidR="00251BA2">
          <w:rPr>
            <w:noProof/>
            <w:webHidden/>
          </w:rPr>
          <w:fldChar w:fldCharType="end"/>
        </w:r>
      </w:hyperlink>
    </w:p>
    <w:p w:rsidR="00251BA2" w:rsidRDefault="00F66990">
      <w:pPr>
        <w:pStyle w:val="30"/>
        <w:tabs>
          <w:tab w:val="right" w:leader="dot" w:pos="8810"/>
        </w:tabs>
        <w:rPr>
          <w:rFonts w:asciiTheme="minorHAnsi" w:eastAsiaTheme="minorEastAsia" w:hAnsiTheme="minorHAnsi" w:cstheme="minorBidi"/>
          <w:noProof/>
          <w:kern w:val="2"/>
          <w:sz w:val="21"/>
        </w:rPr>
      </w:pPr>
      <w:hyperlink w:anchor="_Toc47986033" w:history="1">
        <w:r w:rsidR="00251BA2" w:rsidRPr="001C4E01">
          <w:rPr>
            <w:rStyle w:val="a4"/>
            <w:rFonts w:ascii="华文中宋" w:eastAsia="华文中宋" w:hAnsi="华文中宋" w:hint="eastAsia"/>
            <w:noProof/>
          </w:rPr>
          <w:t>第一部分</w:t>
        </w:r>
        <w:r w:rsidR="00251BA2" w:rsidRPr="001C4E01">
          <w:rPr>
            <w:rStyle w:val="a4"/>
            <w:rFonts w:ascii="华文中宋" w:eastAsia="华文中宋" w:hAnsi="华文中宋"/>
            <w:noProof/>
          </w:rPr>
          <w:t xml:space="preserve"> </w:t>
        </w:r>
        <w:r w:rsidR="00251BA2" w:rsidRPr="001C4E01">
          <w:rPr>
            <w:rStyle w:val="a4"/>
            <w:rFonts w:ascii="华文中宋" w:eastAsia="华文中宋" w:hAnsi="华文中宋" w:hint="eastAsia"/>
            <w:noProof/>
          </w:rPr>
          <w:t>合同协议书</w:t>
        </w:r>
        <w:r w:rsidR="00251BA2">
          <w:rPr>
            <w:noProof/>
            <w:webHidden/>
          </w:rPr>
          <w:tab/>
        </w:r>
        <w:r w:rsidR="00251BA2">
          <w:rPr>
            <w:noProof/>
            <w:webHidden/>
          </w:rPr>
          <w:fldChar w:fldCharType="begin"/>
        </w:r>
        <w:r w:rsidR="00251BA2">
          <w:rPr>
            <w:noProof/>
            <w:webHidden/>
          </w:rPr>
          <w:instrText xml:space="preserve"> PAGEREF _Toc47986033 \h </w:instrText>
        </w:r>
        <w:r w:rsidR="00251BA2">
          <w:rPr>
            <w:noProof/>
            <w:webHidden/>
          </w:rPr>
        </w:r>
        <w:r w:rsidR="00251BA2">
          <w:rPr>
            <w:noProof/>
            <w:webHidden/>
          </w:rPr>
          <w:fldChar w:fldCharType="separate"/>
        </w:r>
        <w:r w:rsidR="00251BA2">
          <w:rPr>
            <w:noProof/>
            <w:webHidden/>
          </w:rPr>
          <w:t>8</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034" w:history="1">
        <w:r w:rsidR="00251BA2" w:rsidRPr="001C4E01">
          <w:rPr>
            <w:rStyle w:val="a4"/>
            <w:rFonts w:ascii="Times New Roman" w:hAnsi="Times New Roman" w:hint="eastAsia"/>
            <w:noProof/>
          </w:rPr>
          <w:t>一、工程概况</w:t>
        </w:r>
        <w:r w:rsidR="00251BA2">
          <w:rPr>
            <w:noProof/>
            <w:webHidden/>
          </w:rPr>
          <w:tab/>
        </w:r>
        <w:r w:rsidR="00251BA2">
          <w:rPr>
            <w:noProof/>
            <w:webHidden/>
          </w:rPr>
          <w:fldChar w:fldCharType="begin"/>
        </w:r>
        <w:r w:rsidR="00251BA2">
          <w:rPr>
            <w:noProof/>
            <w:webHidden/>
          </w:rPr>
          <w:instrText xml:space="preserve"> PAGEREF _Toc47986034 \h </w:instrText>
        </w:r>
        <w:r w:rsidR="00251BA2">
          <w:rPr>
            <w:noProof/>
            <w:webHidden/>
          </w:rPr>
        </w:r>
        <w:r w:rsidR="00251BA2">
          <w:rPr>
            <w:noProof/>
            <w:webHidden/>
          </w:rPr>
          <w:fldChar w:fldCharType="separate"/>
        </w:r>
        <w:r w:rsidR="00251BA2">
          <w:rPr>
            <w:noProof/>
            <w:webHidden/>
          </w:rPr>
          <w:t>8</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035" w:history="1">
        <w:r w:rsidR="00251BA2" w:rsidRPr="001C4E01">
          <w:rPr>
            <w:rStyle w:val="a4"/>
            <w:rFonts w:ascii="Times New Roman" w:hAnsi="Times New Roman" w:hint="eastAsia"/>
            <w:noProof/>
          </w:rPr>
          <w:t>二、合同工期</w:t>
        </w:r>
        <w:r w:rsidR="00251BA2">
          <w:rPr>
            <w:noProof/>
            <w:webHidden/>
          </w:rPr>
          <w:tab/>
        </w:r>
        <w:r w:rsidR="00251BA2">
          <w:rPr>
            <w:noProof/>
            <w:webHidden/>
          </w:rPr>
          <w:fldChar w:fldCharType="begin"/>
        </w:r>
        <w:r w:rsidR="00251BA2">
          <w:rPr>
            <w:noProof/>
            <w:webHidden/>
          </w:rPr>
          <w:instrText xml:space="preserve"> PAGEREF _Toc47986035 \h </w:instrText>
        </w:r>
        <w:r w:rsidR="00251BA2">
          <w:rPr>
            <w:noProof/>
            <w:webHidden/>
          </w:rPr>
        </w:r>
        <w:r w:rsidR="00251BA2">
          <w:rPr>
            <w:noProof/>
            <w:webHidden/>
          </w:rPr>
          <w:fldChar w:fldCharType="separate"/>
        </w:r>
        <w:r w:rsidR="00251BA2">
          <w:rPr>
            <w:noProof/>
            <w:webHidden/>
          </w:rPr>
          <w:t>8</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036" w:history="1">
        <w:r w:rsidR="00251BA2" w:rsidRPr="001C4E01">
          <w:rPr>
            <w:rStyle w:val="a4"/>
            <w:rFonts w:ascii="Times New Roman" w:hAnsi="Times New Roman" w:hint="eastAsia"/>
            <w:noProof/>
          </w:rPr>
          <w:t>三、质量标准</w:t>
        </w:r>
        <w:r w:rsidR="00251BA2">
          <w:rPr>
            <w:noProof/>
            <w:webHidden/>
          </w:rPr>
          <w:tab/>
        </w:r>
        <w:r w:rsidR="00251BA2">
          <w:rPr>
            <w:noProof/>
            <w:webHidden/>
          </w:rPr>
          <w:fldChar w:fldCharType="begin"/>
        </w:r>
        <w:r w:rsidR="00251BA2">
          <w:rPr>
            <w:noProof/>
            <w:webHidden/>
          </w:rPr>
          <w:instrText xml:space="preserve"> PAGEREF _Toc47986036 \h </w:instrText>
        </w:r>
        <w:r w:rsidR="00251BA2">
          <w:rPr>
            <w:noProof/>
            <w:webHidden/>
          </w:rPr>
        </w:r>
        <w:r w:rsidR="00251BA2">
          <w:rPr>
            <w:noProof/>
            <w:webHidden/>
          </w:rPr>
          <w:fldChar w:fldCharType="separate"/>
        </w:r>
        <w:r w:rsidR="00251BA2">
          <w:rPr>
            <w:noProof/>
            <w:webHidden/>
          </w:rPr>
          <w:t>8</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037" w:history="1">
        <w:r w:rsidR="00251BA2" w:rsidRPr="001C4E01">
          <w:rPr>
            <w:rStyle w:val="a4"/>
            <w:rFonts w:ascii="Times New Roman" w:hAnsi="Times New Roman" w:hint="eastAsia"/>
            <w:noProof/>
          </w:rPr>
          <w:t>四、签约合同价与合同价格形式</w:t>
        </w:r>
        <w:r w:rsidR="00251BA2">
          <w:rPr>
            <w:noProof/>
            <w:webHidden/>
          </w:rPr>
          <w:tab/>
        </w:r>
        <w:r w:rsidR="00251BA2">
          <w:rPr>
            <w:noProof/>
            <w:webHidden/>
          </w:rPr>
          <w:fldChar w:fldCharType="begin"/>
        </w:r>
        <w:r w:rsidR="00251BA2">
          <w:rPr>
            <w:noProof/>
            <w:webHidden/>
          </w:rPr>
          <w:instrText xml:space="preserve"> PAGEREF _Toc47986037 \h </w:instrText>
        </w:r>
        <w:r w:rsidR="00251BA2">
          <w:rPr>
            <w:noProof/>
            <w:webHidden/>
          </w:rPr>
        </w:r>
        <w:r w:rsidR="00251BA2">
          <w:rPr>
            <w:noProof/>
            <w:webHidden/>
          </w:rPr>
          <w:fldChar w:fldCharType="separate"/>
        </w:r>
        <w:r w:rsidR="00251BA2">
          <w:rPr>
            <w:noProof/>
            <w:webHidden/>
          </w:rPr>
          <w:t>8</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038" w:history="1">
        <w:r w:rsidR="00251BA2" w:rsidRPr="001C4E01">
          <w:rPr>
            <w:rStyle w:val="a4"/>
            <w:rFonts w:ascii="Times New Roman" w:hAnsi="Times New Roman" w:hint="eastAsia"/>
            <w:noProof/>
          </w:rPr>
          <w:t>五、项目经理</w:t>
        </w:r>
        <w:r w:rsidR="00251BA2">
          <w:rPr>
            <w:noProof/>
            <w:webHidden/>
          </w:rPr>
          <w:tab/>
        </w:r>
        <w:r w:rsidR="00251BA2">
          <w:rPr>
            <w:noProof/>
            <w:webHidden/>
          </w:rPr>
          <w:fldChar w:fldCharType="begin"/>
        </w:r>
        <w:r w:rsidR="00251BA2">
          <w:rPr>
            <w:noProof/>
            <w:webHidden/>
          </w:rPr>
          <w:instrText xml:space="preserve"> PAGEREF _Toc47986038 \h </w:instrText>
        </w:r>
        <w:r w:rsidR="00251BA2">
          <w:rPr>
            <w:noProof/>
            <w:webHidden/>
          </w:rPr>
        </w:r>
        <w:r w:rsidR="00251BA2">
          <w:rPr>
            <w:noProof/>
            <w:webHidden/>
          </w:rPr>
          <w:fldChar w:fldCharType="separate"/>
        </w:r>
        <w:r w:rsidR="00251BA2">
          <w:rPr>
            <w:noProof/>
            <w:webHidden/>
          </w:rPr>
          <w:t>9</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039" w:history="1">
        <w:r w:rsidR="00251BA2" w:rsidRPr="001C4E01">
          <w:rPr>
            <w:rStyle w:val="a4"/>
            <w:rFonts w:ascii="Times New Roman" w:hAnsi="Times New Roman" w:hint="eastAsia"/>
            <w:noProof/>
          </w:rPr>
          <w:t>六、合同文件构成</w:t>
        </w:r>
        <w:r w:rsidR="00251BA2">
          <w:rPr>
            <w:noProof/>
            <w:webHidden/>
          </w:rPr>
          <w:tab/>
        </w:r>
        <w:r w:rsidR="00251BA2">
          <w:rPr>
            <w:noProof/>
            <w:webHidden/>
          </w:rPr>
          <w:fldChar w:fldCharType="begin"/>
        </w:r>
        <w:r w:rsidR="00251BA2">
          <w:rPr>
            <w:noProof/>
            <w:webHidden/>
          </w:rPr>
          <w:instrText xml:space="preserve"> PAGEREF _Toc47986039 \h </w:instrText>
        </w:r>
        <w:r w:rsidR="00251BA2">
          <w:rPr>
            <w:noProof/>
            <w:webHidden/>
          </w:rPr>
        </w:r>
        <w:r w:rsidR="00251BA2">
          <w:rPr>
            <w:noProof/>
            <w:webHidden/>
          </w:rPr>
          <w:fldChar w:fldCharType="separate"/>
        </w:r>
        <w:r w:rsidR="00251BA2">
          <w:rPr>
            <w:noProof/>
            <w:webHidden/>
          </w:rPr>
          <w:t>9</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040" w:history="1">
        <w:r w:rsidR="00251BA2" w:rsidRPr="001C4E01">
          <w:rPr>
            <w:rStyle w:val="a4"/>
            <w:rFonts w:ascii="Times New Roman" w:hAnsi="Times New Roman" w:hint="eastAsia"/>
            <w:noProof/>
          </w:rPr>
          <w:t>七、承诺</w:t>
        </w:r>
        <w:r w:rsidR="00251BA2">
          <w:rPr>
            <w:noProof/>
            <w:webHidden/>
          </w:rPr>
          <w:tab/>
        </w:r>
        <w:r w:rsidR="00251BA2">
          <w:rPr>
            <w:noProof/>
            <w:webHidden/>
          </w:rPr>
          <w:fldChar w:fldCharType="begin"/>
        </w:r>
        <w:r w:rsidR="00251BA2">
          <w:rPr>
            <w:noProof/>
            <w:webHidden/>
          </w:rPr>
          <w:instrText xml:space="preserve"> PAGEREF _Toc47986040 \h </w:instrText>
        </w:r>
        <w:r w:rsidR="00251BA2">
          <w:rPr>
            <w:noProof/>
            <w:webHidden/>
          </w:rPr>
        </w:r>
        <w:r w:rsidR="00251BA2">
          <w:rPr>
            <w:noProof/>
            <w:webHidden/>
          </w:rPr>
          <w:fldChar w:fldCharType="separate"/>
        </w:r>
        <w:r w:rsidR="00251BA2">
          <w:rPr>
            <w:noProof/>
            <w:webHidden/>
          </w:rPr>
          <w:t>9</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041" w:history="1">
        <w:r w:rsidR="00251BA2" w:rsidRPr="001C4E01">
          <w:rPr>
            <w:rStyle w:val="a4"/>
            <w:rFonts w:ascii="Times New Roman" w:hAnsi="Times New Roman" w:hint="eastAsia"/>
            <w:noProof/>
          </w:rPr>
          <w:t>九、签订时间</w:t>
        </w:r>
        <w:r w:rsidR="00251BA2">
          <w:rPr>
            <w:noProof/>
            <w:webHidden/>
          </w:rPr>
          <w:tab/>
        </w:r>
        <w:r w:rsidR="00251BA2">
          <w:rPr>
            <w:noProof/>
            <w:webHidden/>
          </w:rPr>
          <w:fldChar w:fldCharType="begin"/>
        </w:r>
        <w:r w:rsidR="00251BA2">
          <w:rPr>
            <w:noProof/>
            <w:webHidden/>
          </w:rPr>
          <w:instrText xml:space="preserve"> PAGEREF _Toc47986041 \h </w:instrText>
        </w:r>
        <w:r w:rsidR="00251BA2">
          <w:rPr>
            <w:noProof/>
            <w:webHidden/>
          </w:rPr>
        </w:r>
        <w:r w:rsidR="00251BA2">
          <w:rPr>
            <w:noProof/>
            <w:webHidden/>
          </w:rPr>
          <w:fldChar w:fldCharType="separate"/>
        </w:r>
        <w:r w:rsidR="00251BA2">
          <w:rPr>
            <w:noProof/>
            <w:webHidden/>
          </w:rPr>
          <w:t>10</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042" w:history="1">
        <w:r w:rsidR="00251BA2" w:rsidRPr="001C4E01">
          <w:rPr>
            <w:rStyle w:val="a4"/>
            <w:rFonts w:ascii="Times New Roman" w:hAnsi="Times New Roman" w:hint="eastAsia"/>
            <w:noProof/>
          </w:rPr>
          <w:t>十、签订地点</w:t>
        </w:r>
        <w:r w:rsidR="00251BA2">
          <w:rPr>
            <w:noProof/>
            <w:webHidden/>
          </w:rPr>
          <w:tab/>
        </w:r>
        <w:r w:rsidR="00251BA2">
          <w:rPr>
            <w:noProof/>
            <w:webHidden/>
          </w:rPr>
          <w:fldChar w:fldCharType="begin"/>
        </w:r>
        <w:r w:rsidR="00251BA2">
          <w:rPr>
            <w:noProof/>
            <w:webHidden/>
          </w:rPr>
          <w:instrText xml:space="preserve"> PAGEREF _Toc47986042 \h </w:instrText>
        </w:r>
        <w:r w:rsidR="00251BA2">
          <w:rPr>
            <w:noProof/>
            <w:webHidden/>
          </w:rPr>
        </w:r>
        <w:r w:rsidR="00251BA2">
          <w:rPr>
            <w:noProof/>
            <w:webHidden/>
          </w:rPr>
          <w:fldChar w:fldCharType="separate"/>
        </w:r>
        <w:r w:rsidR="00251BA2">
          <w:rPr>
            <w:noProof/>
            <w:webHidden/>
          </w:rPr>
          <w:t>10</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043" w:history="1">
        <w:r w:rsidR="00251BA2" w:rsidRPr="001C4E01">
          <w:rPr>
            <w:rStyle w:val="a4"/>
            <w:rFonts w:ascii="Times New Roman" w:hAnsi="Times New Roman" w:hint="eastAsia"/>
            <w:noProof/>
          </w:rPr>
          <w:t>十一、补充协议</w:t>
        </w:r>
        <w:r w:rsidR="00251BA2">
          <w:rPr>
            <w:noProof/>
            <w:webHidden/>
          </w:rPr>
          <w:tab/>
        </w:r>
        <w:r w:rsidR="00251BA2">
          <w:rPr>
            <w:noProof/>
            <w:webHidden/>
          </w:rPr>
          <w:fldChar w:fldCharType="begin"/>
        </w:r>
        <w:r w:rsidR="00251BA2">
          <w:rPr>
            <w:noProof/>
            <w:webHidden/>
          </w:rPr>
          <w:instrText xml:space="preserve"> PAGEREF _Toc47986043 \h </w:instrText>
        </w:r>
        <w:r w:rsidR="00251BA2">
          <w:rPr>
            <w:noProof/>
            <w:webHidden/>
          </w:rPr>
        </w:r>
        <w:r w:rsidR="00251BA2">
          <w:rPr>
            <w:noProof/>
            <w:webHidden/>
          </w:rPr>
          <w:fldChar w:fldCharType="separate"/>
        </w:r>
        <w:r w:rsidR="00251BA2">
          <w:rPr>
            <w:noProof/>
            <w:webHidden/>
          </w:rPr>
          <w:t>10</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044" w:history="1">
        <w:r w:rsidR="00251BA2" w:rsidRPr="001C4E01">
          <w:rPr>
            <w:rStyle w:val="a4"/>
            <w:rFonts w:ascii="Times New Roman" w:hAnsi="Times New Roman" w:hint="eastAsia"/>
            <w:noProof/>
          </w:rPr>
          <w:t>十二、合同生效</w:t>
        </w:r>
        <w:r w:rsidR="00251BA2">
          <w:rPr>
            <w:noProof/>
            <w:webHidden/>
          </w:rPr>
          <w:tab/>
        </w:r>
        <w:r w:rsidR="00251BA2">
          <w:rPr>
            <w:noProof/>
            <w:webHidden/>
          </w:rPr>
          <w:fldChar w:fldCharType="begin"/>
        </w:r>
        <w:r w:rsidR="00251BA2">
          <w:rPr>
            <w:noProof/>
            <w:webHidden/>
          </w:rPr>
          <w:instrText xml:space="preserve"> PAGEREF _Toc47986044 \h </w:instrText>
        </w:r>
        <w:r w:rsidR="00251BA2">
          <w:rPr>
            <w:noProof/>
            <w:webHidden/>
          </w:rPr>
        </w:r>
        <w:r w:rsidR="00251BA2">
          <w:rPr>
            <w:noProof/>
            <w:webHidden/>
          </w:rPr>
          <w:fldChar w:fldCharType="separate"/>
        </w:r>
        <w:r w:rsidR="00251BA2">
          <w:rPr>
            <w:noProof/>
            <w:webHidden/>
          </w:rPr>
          <w:t>10</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045" w:history="1">
        <w:r w:rsidR="00251BA2" w:rsidRPr="001C4E01">
          <w:rPr>
            <w:rStyle w:val="a4"/>
            <w:rFonts w:ascii="Times New Roman" w:hAnsi="Times New Roman" w:hint="eastAsia"/>
            <w:noProof/>
          </w:rPr>
          <w:t>十三、合同份数</w:t>
        </w:r>
        <w:r w:rsidR="00251BA2">
          <w:rPr>
            <w:noProof/>
            <w:webHidden/>
          </w:rPr>
          <w:tab/>
        </w:r>
        <w:r w:rsidR="00251BA2">
          <w:rPr>
            <w:noProof/>
            <w:webHidden/>
          </w:rPr>
          <w:fldChar w:fldCharType="begin"/>
        </w:r>
        <w:r w:rsidR="00251BA2">
          <w:rPr>
            <w:noProof/>
            <w:webHidden/>
          </w:rPr>
          <w:instrText xml:space="preserve"> PAGEREF _Toc47986045 \h </w:instrText>
        </w:r>
        <w:r w:rsidR="00251BA2">
          <w:rPr>
            <w:noProof/>
            <w:webHidden/>
          </w:rPr>
        </w:r>
        <w:r w:rsidR="00251BA2">
          <w:rPr>
            <w:noProof/>
            <w:webHidden/>
          </w:rPr>
          <w:fldChar w:fldCharType="separate"/>
        </w:r>
        <w:r w:rsidR="00251BA2">
          <w:rPr>
            <w:noProof/>
            <w:webHidden/>
          </w:rPr>
          <w:t>10</w:t>
        </w:r>
        <w:r w:rsidR="00251BA2">
          <w:rPr>
            <w:noProof/>
            <w:webHidden/>
          </w:rPr>
          <w:fldChar w:fldCharType="end"/>
        </w:r>
      </w:hyperlink>
    </w:p>
    <w:p w:rsidR="00251BA2" w:rsidRDefault="00F66990">
      <w:pPr>
        <w:pStyle w:val="30"/>
        <w:tabs>
          <w:tab w:val="right" w:leader="dot" w:pos="8810"/>
        </w:tabs>
        <w:rPr>
          <w:rFonts w:asciiTheme="minorHAnsi" w:eastAsiaTheme="minorEastAsia" w:hAnsiTheme="minorHAnsi" w:cstheme="minorBidi"/>
          <w:noProof/>
          <w:kern w:val="2"/>
          <w:sz w:val="21"/>
        </w:rPr>
      </w:pPr>
      <w:hyperlink w:anchor="_Toc47986046" w:history="1">
        <w:r w:rsidR="00251BA2" w:rsidRPr="001C4E01">
          <w:rPr>
            <w:rStyle w:val="a4"/>
            <w:rFonts w:ascii="华文中宋" w:eastAsia="华文中宋" w:hAnsi="华文中宋" w:hint="eastAsia"/>
            <w:noProof/>
          </w:rPr>
          <w:t>第二部分</w:t>
        </w:r>
        <w:r w:rsidR="00251BA2" w:rsidRPr="001C4E01">
          <w:rPr>
            <w:rStyle w:val="a4"/>
            <w:rFonts w:ascii="华文中宋" w:eastAsia="华文中宋" w:hAnsi="华文中宋"/>
            <w:noProof/>
          </w:rPr>
          <w:t xml:space="preserve"> </w:t>
        </w:r>
        <w:r w:rsidR="00251BA2" w:rsidRPr="001C4E01">
          <w:rPr>
            <w:rStyle w:val="a4"/>
            <w:rFonts w:ascii="华文中宋" w:eastAsia="华文中宋" w:hAnsi="华文中宋" w:hint="eastAsia"/>
            <w:noProof/>
          </w:rPr>
          <w:t>通用合同条款</w:t>
        </w:r>
        <w:r w:rsidR="00251BA2">
          <w:rPr>
            <w:noProof/>
            <w:webHidden/>
          </w:rPr>
          <w:tab/>
        </w:r>
        <w:r w:rsidR="00251BA2">
          <w:rPr>
            <w:noProof/>
            <w:webHidden/>
          </w:rPr>
          <w:fldChar w:fldCharType="begin"/>
        </w:r>
        <w:r w:rsidR="00251BA2">
          <w:rPr>
            <w:noProof/>
            <w:webHidden/>
          </w:rPr>
          <w:instrText xml:space="preserve"> PAGEREF _Toc47986046 \h </w:instrText>
        </w:r>
        <w:r w:rsidR="00251BA2">
          <w:rPr>
            <w:noProof/>
            <w:webHidden/>
          </w:rPr>
        </w:r>
        <w:r w:rsidR="00251BA2">
          <w:rPr>
            <w:noProof/>
            <w:webHidden/>
          </w:rPr>
          <w:fldChar w:fldCharType="separate"/>
        </w:r>
        <w:r w:rsidR="00251BA2">
          <w:rPr>
            <w:noProof/>
            <w:webHidden/>
          </w:rPr>
          <w:t>12</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047" w:history="1">
        <w:r w:rsidR="00251BA2" w:rsidRPr="001C4E01">
          <w:rPr>
            <w:rStyle w:val="a4"/>
            <w:rFonts w:ascii="Times New Roman" w:hAnsi="Times New Roman"/>
            <w:noProof/>
          </w:rPr>
          <w:t xml:space="preserve">1. </w:t>
        </w:r>
        <w:r w:rsidR="00251BA2" w:rsidRPr="001C4E01">
          <w:rPr>
            <w:rStyle w:val="a4"/>
            <w:rFonts w:ascii="Times New Roman" w:hAnsi="Times New Roman" w:hint="eastAsia"/>
            <w:noProof/>
          </w:rPr>
          <w:t>一般约定</w:t>
        </w:r>
        <w:r w:rsidR="00251BA2">
          <w:rPr>
            <w:noProof/>
            <w:webHidden/>
          </w:rPr>
          <w:tab/>
        </w:r>
        <w:r w:rsidR="00251BA2">
          <w:rPr>
            <w:noProof/>
            <w:webHidden/>
          </w:rPr>
          <w:fldChar w:fldCharType="begin"/>
        </w:r>
        <w:r w:rsidR="00251BA2">
          <w:rPr>
            <w:noProof/>
            <w:webHidden/>
          </w:rPr>
          <w:instrText xml:space="preserve"> PAGEREF _Toc47986047 \h </w:instrText>
        </w:r>
        <w:r w:rsidR="00251BA2">
          <w:rPr>
            <w:noProof/>
            <w:webHidden/>
          </w:rPr>
        </w:r>
        <w:r w:rsidR="00251BA2">
          <w:rPr>
            <w:noProof/>
            <w:webHidden/>
          </w:rPr>
          <w:fldChar w:fldCharType="separate"/>
        </w:r>
        <w:r w:rsidR="00251BA2">
          <w:rPr>
            <w:noProof/>
            <w:webHidden/>
          </w:rPr>
          <w:t>12</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48" w:history="1">
        <w:r w:rsidR="00251BA2" w:rsidRPr="001C4E01">
          <w:rPr>
            <w:rStyle w:val="a4"/>
            <w:rFonts w:ascii="Times New Roman" w:eastAsia="黑体" w:hAnsi="Times New Roman"/>
            <w:noProof/>
          </w:rPr>
          <w:t>1.1</w:t>
        </w:r>
        <w:r w:rsidR="00251BA2" w:rsidRPr="001C4E01">
          <w:rPr>
            <w:rStyle w:val="a4"/>
            <w:rFonts w:ascii="Times New Roman" w:eastAsia="黑体" w:hAnsi="Times New Roman" w:hint="eastAsia"/>
            <w:noProof/>
          </w:rPr>
          <w:t>词语定义与解释</w:t>
        </w:r>
        <w:r w:rsidR="00251BA2">
          <w:rPr>
            <w:noProof/>
            <w:webHidden/>
          </w:rPr>
          <w:tab/>
        </w:r>
        <w:r w:rsidR="00251BA2">
          <w:rPr>
            <w:noProof/>
            <w:webHidden/>
          </w:rPr>
          <w:fldChar w:fldCharType="begin"/>
        </w:r>
        <w:r w:rsidR="00251BA2">
          <w:rPr>
            <w:noProof/>
            <w:webHidden/>
          </w:rPr>
          <w:instrText xml:space="preserve"> PAGEREF _Toc47986048 \h </w:instrText>
        </w:r>
        <w:r w:rsidR="00251BA2">
          <w:rPr>
            <w:noProof/>
            <w:webHidden/>
          </w:rPr>
        </w:r>
        <w:r w:rsidR="00251BA2">
          <w:rPr>
            <w:noProof/>
            <w:webHidden/>
          </w:rPr>
          <w:fldChar w:fldCharType="separate"/>
        </w:r>
        <w:r w:rsidR="00251BA2">
          <w:rPr>
            <w:noProof/>
            <w:webHidden/>
          </w:rPr>
          <w:t>12</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49" w:history="1">
        <w:r w:rsidR="00251BA2" w:rsidRPr="001C4E01">
          <w:rPr>
            <w:rStyle w:val="a4"/>
            <w:rFonts w:ascii="Times New Roman" w:eastAsia="黑体" w:hAnsi="Times New Roman"/>
            <w:noProof/>
          </w:rPr>
          <w:t>1.2</w:t>
        </w:r>
        <w:r w:rsidR="00251BA2" w:rsidRPr="001C4E01">
          <w:rPr>
            <w:rStyle w:val="a4"/>
            <w:rFonts w:ascii="Times New Roman" w:eastAsia="黑体" w:hAnsi="Times New Roman" w:hint="eastAsia"/>
            <w:noProof/>
          </w:rPr>
          <w:t>语言文字</w:t>
        </w:r>
        <w:r w:rsidR="00251BA2">
          <w:rPr>
            <w:noProof/>
            <w:webHidden/>
          </w:rPr>
          <w:tab/>
        </w:r>
        <w:r w:rsidR="00251BA2">
          <w:rPr>
            <w:noProof/>
            <w:webHidden/>
          </w:rPr>
          <w:fldChar w:fldCharType="begin"/>
        </w:r>
        <w:r w:rsidR="00251BA2">
          <w:rPr>
            <w:noProof/>
            <w:webHidden/>
          </w:rPr>
          <w:instrText xml:space="preserve"> PAGEREF _Toc47986049 \h </w:instrText>
        </w:r>
        <w:r w:rsidR="00251BA2">
          <w:rPr>
            <w:noProof/>
            <w:webHidden/>
          </w:rPr>
        </w:r>
        <w:r w:rsidR="00251BA2">
          <w:rPr>
            <w:noProof/>
            <w:webHidden/>
          </w:rPr>
          <w:fldChar w:fldCharType="separate"/>
        </w:r>
        <w:r w:rsidR="00251BA2">
          <w:rPr>
            <w:noProof/>
            <w:webHidden/>
          </w:rPr>
          <w:t>15</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50" w:history="1">
        <w:r w:rsidR="00251BA2" w:rsidRPr="001C4E01">
          <w:rPr>
            <w:rStyle w:val="a4"/>
            <w:rFonts w:ascii="Times New Roman" w:eastAsia="黑体" w:hAnsi="Times New Roman"/>
            <w:noProof/>
          </w:rPr>
          <w:t>1.3</w:t>
        </w:r>
        <w:r w:rsidR="00251BA2" w:rsidRPr="001C4E01">
          <w:rPr>
            <w:rStyle w:val="a4"/>
            <w:rFonts w:ascii="Times New Roman" w:eastAsia="黑体" w:hAnsi="Times New Roman" w:hint="eastAsia"/>
            <w:noProof/>
          </w:rPr>
          <w:t>法律</w:t>
        </w:r>
        <w:r w:rsidR="00251BA2">
          <w:rPr>
            <w:noProof/>
            <w:webHidden/>
          </w:rPr>
          <w:tab/>
        </w:r>
        <w:r w:rsidR="00251BA2">
          <w:rPr>
            <w:noProof/>
            <w:webHidden/>
          </w:rPr>
          <w:fldChar w:fldCharType="begin"/>
        </w:r>
        <w:r w:rsidR="00251BA2">
          <w:rPr>
            <w:noProof/>
            <w:webHidden/>
          </w:rPr>
          <w:instrText xml:space="preserve"> PAGEREF _Toc47986050 \h </w:instrText>
        </w:r>
        <w:r w:rsidR="00251BA2">
          <w:rPr>
            <w:noProof/>
            <w:webHidden/>
          </w:rPr>
        </w:r>
        <w:r w:rsidR="00251BA2">
          <w:rPr>
            <w:noProof/>
            <w:webHidden/>
          </w:rPr>
          <w:fldChar w:fldCharType="separate"/>
        </w:r>
        <w:r w:rsidR="00251BA2">
          <w:rPr>
            <w:noProof/>
            <w:webHidden/>
          </w:rPr>
          <w:t>15</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51" w:history="1">
        <w:r w:rsidR="00251BA2" w:rsidRPr="001C4E01">
          <w:rPr>
            <w:rStyle w:val="a4"/>
            <w:rFonts w:ascii="Times New Roman" w:eastAsia="黑体" w:hAnsi="Times New Roman"/>
            <w:noProof/>
          </w:rPr>
          <w:t xml:space="preserve">1.4 </w:t>
        </w:r>
        <w:r w:rsidR="00251BA2" w:rsidRPr="001C4E01">
          <w:rPr>
            <w:rStyle w:val="a4"/>
            <w:rFonts w:ascii="Times New Roman" w:eastAsia="黑体" w:hAnsi="Times New Roman" w:hint="eastAsia"/>
            <w:noProof/>
          </w:rPr>
          <w:t>标准和规范</w:t>
        </w:r>
        <w:r w:rsidR="00251BA2">
          <w:rPr>
            <w:noProof/>
            <w:webHidden/>
          </w:rPr>
          <w:tab/>
        </w:r>
        <w:r w:rsidR="00251BA2">
          <w:rPr>
            <w:noProof/>
            <w:webHidden/>
          </w:rPr>
          <w:fldChar w:fldCharType="begin"/>
        </w:r>
        <w:r w:rsidR="00251BA2">
          <w:rPr>
            <w:noProof/>
            <w:webHidden/>
          </w:rPr>
          <w:instrText xml:space="preserve"> PAGEREF _Toc47986051 \h </w:instrText>
        </w:r>
        <w:r w:rsidR="00251BA2">
          <w:rPr>
            <w:noProof/>
            <w:webHidden/>
          </w:rPr>
        </w:r>
        <w:r w:rsidR="00251BA2">
          <w:rPr>
            <w:noProof/>
            <w:webHidden/>
          </w:rPr>
          <w:fldChar w:fldCharType="separate"/>
        </w:r>
        <w:r w:rsidR="00251BA2">
          <w:rPr>
            <w:noProof/>
            <w:webHidden/>
          </w:rPr>
          <w:t>16</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52" w:history="1">
        <w:r w:rsidR="00251BA2" w:rsidRPr="001C4E01">
          <w:rPr>
            <w:rStyle w:val="a4"/>
            <w:rFonts w:ascii="Times New Roman" w:eastAsia="黑体" w:hAnsi="Times New Roman"/>
            <w:noProof/>
          </w:rPr>
          <w:t xml:space="preserve">1.5 </w:t>
        </w:r>
        <w:r w:rsidR="00251BA2" w:rsidRPr="001C4E01">
          <w:rPr>
            <w:rStyle w:val="a4"/>
            <w:rFonts w:ascii="Times New Roman" w:eastAsia="黑体" w:hAnsi="Times New Roman" w:hint="eastAsia"/>
            <w:noProof/>
          </w:rPr>
          <w:t>合同文件的优先顺序</w:t>
        </w:r>
        <w:r w:rsidR="00251BA2">
          <w:rPr>
            <w:noProof/>
            <w:webHidden/>
          </w:rPr>
          <w:tab/>
        </w:r>
        <w:r w:rsidR="00251BA2">
          <w:rPr>
            <w:noProof/>
            <w:webHidden/>
          </w:rPr>
          <w:fldChar w:fldCharType="begin"/>
        </w:r>
        <w:r w:rsidR="00251BA2">
          <w:rPr>
            <w:noProof/>
            <w:webHidden/>
          </w:rPr>
          <w:instrText xml:space="preserve"> PAGEREF _Toc47986052 \h </w:instrText>
        </w:r>
        <w:r w:rsidR="00251BA2">
          <w:rPr>
            <w:noProof/>
            <w:webHidden/>
          </w:rPr>
        </w:r>
        <w:r w:rsidR="00251BA2">
          <w:rPr>
            <w:noProof/>
            <w:webHidden/>
          </w:rPr>
          <w:fldChar w:fldCharType="separate"/>
        </w:r>
        <w:r w:rsidR="00251BA2">
          <w:rPr>
            <w:noProof/>
            <w:webHidden/>
          </w:rPr>
          <w:t>16</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53" w:history="1">
        <w:r w:rsidR="00251BA2" w:rsidRPr="001C4E01">
          <w:rPr>
            <w:rStyle w:val="a4"/>
            <w:rFonts w:ascii="Times New Roman" w:eastAsia="黑体" w:hAnsi="Times New Roman"/>
            <w:noProof/>
          </w:rPr>
          <w:t>1.6</w:t>
        </w:r>
        <w:r w:rsidR="00251BA2" w:rsidRPr="001C4E01">
          <w:rPr>
            <w:rStyle w:val="a4"/>
            <w:rFonts w:ascii="Times New Roman" w:eastAsia="黑体" w:hAnsi="Times New Roman" w:hint="eastAsia"/>
            <w:noProof/>
          </w:rPr>
          <w:t>图纸和承包人文件</w:t>
        </w:r>
        <w:r w:rsidR="00251BA2">
          <w:rPr>
            <w:noProof/>
            <w:webHidden/>
          </w:rPr>
          <w:tab/>
        </w:r>
        <w:r w:rsidR="00251BA2">
          <w:rPr>
            <w:noProof/>
            <w:webHidden/>
          </w:rPr>
          <w:fldChar w:fldCharType="begin"/>
        </w:r>
        <w:r w:rsidR="00251BA2">
          <w:rPr>
            <w:noProof/>
            <w:webHidden/>
          </w:rPr>
          <w:instrText xml:space="preserve"> PAGEREF _Toc47986053 \h </w:instrText>
        </w:r>
        <w:r w:rsidR="00251BA2">
          <w:rPr>
            <w:noProof/>
            <w:webHidden/>
          </w:rPr>
        </w:r>
        <w:r w:rsidR="00251BA2">
          <w:rPr>
            <w:noProof/>
            <w:webHidden/>
          </w:rPr>
          <w:fldChar w:fldCharType="separate"/>
        </w:r>
        <w:r w:rsidR="00251BA2">
          <w:rPr>
            <w:noProof/>
            <w:webHidden/>
          </w:rPr>
          <w:t>17</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54" w:history="1">
        <w:r w:rsidR="00251BA2" w:rsidRPr="001C4E01">
          <w:rPr>
            <w:rStyle w:val="a4"/>
            <w:rFonts w:ascii="Times New Roman" w:eastAsia="黑体" w:hAnsi="Times New Roman"/>
            <w:noProof/>
          </w:rPr>
          <w:t>1.7</w:t>
        </w:r>
        <w:r w:rsidR="00251BA2" w:rsidRPr="001C4E01">
          <w:rPr>
            <w:rStyle w:val="a4"/>
            <w:rFonts w:ascii="Times New Roman" w:eastAsia="黑体" w:hAnsi="Times New Roman" w:hint="eastAsia"/>
            <w:noProof/>
          </w:rPr>
          <w:t>联络</w:t>
        </w:r>
        <w:r w:rsidR="00251BA2">
          <w:rPr>
            <w:noProof/>
            <w:webHidden/>
          </w:rPr>
          <w:tab/>
        </w:r>
        <w:r w:rsidR="00251BA2">
          <w:rPr>
            <w:noProof/>
            <w:webHidden/>
          </w:rPr>
          <w:fldChar w:fldCharType="begin"/>
        </w:r>
        <w:r w:rsidR="00251BA2">
          <w:rPr>
            <w:noProof/>
            <w:webHidden/>
          </w:rPr>
          <w:instrText xml:space="preserve"> PAGEREF _Toc47986054 \h </w:instrText>
        </w:r>
        <w:r w:rsidR="00251BA2">
          <w:rPr>
            <w:noProof/>
            <w:webHidden/>
          </w:rPr>
        </w:r>
        <w:r w:rsidR="00251BA2">
          <w:rPr>
            <w:noProof/>
            <w:webHidden/>
          </w:rPr>
          <w:fldChar w:fldCharType="separate"/>
        </w:r>
        <w:r w:rsidR="00251BA2">
          <w:rPr>
            <w:noProof/>
            <w:webHidden/>
          </w:rPr>
          <w:t>17</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55" w:history="1">
        <w:r w:rsidR="00251BA2" w:rsidRPr="001C4E01">
          <w:rPr>
            <w:rStyle w:val="a4"/>
            <w:rFonts w:ascii="Times New Roman" w:eastAsia="黑体" w:hAnsi="Times New Roman"/>
            <w:noProof/>
          </w:rPr>
          <w:t>1.8</w:t>
        </w:r>
        <w:r w:rsidR="00251BA2" w:rsidRPr="001C4E01">
          <w:rPr>
            <w:rStyle w:val="a4"/>
            <w:rFonts w:ascii="Times New Roman" w:eastAsia="黑体" w:hAnsi="Times New Roman" w:hint="eastAsia"/>
            <w:noProof/>
          </w:rPr>
          <w:t>严禁贿赂</w:t>
        </w:r>
        <w:r w:rsidR="00251BA2">
          <w:rPr>
            <w:noProof/>
            <w:webHidden/>
          </w:rPr>
          <w:tab/>
        </w:r>
        <w:r w:rsidR="00251BA2">
          <w:rPr>
            <w:noProof/>
            <w:webHidden/>
          </w:rPr>
          <w:fldChar w:fldCharType="begin"/>
        </w:r>
        <w:r w:rsidR="00251BA2">
          <w:rPr>
            <w:noProof/>
            <w:webHidden/>
          </w:rPr>
          <w:instrText xml:space="preserve"> PAGEREF _Toc47986055 \h </w:instrText>
        </w:r>
        <w:r w:rsidR="00251BA2">
          <w:rPr>
            <w:noProof/>
            <w:webHidden/>
          </w:rPr>
        </w:r>
        <w:r w:rsidR="00251BA2">
          <w:rPr>
            <w:noProof/>
            <w:webHidden/>
          </w:rPr>
          <w:fldChar w:fldCharType="separate"/>
        </w:r>
        <w:r w:rsidR="00251BA2">
          <w:rPr>
            <w:noProof/>
            <w:webHidden/>
          </w:rPr>
          <w:t>18</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56" w:history="1">
        <w:r w:rsidR="00251BA2" w:rsidRPr="001C4E01">
          <w:rPr>
            <w:rStyle w:val="a4"/>
            <w:rFonts w:ascii="Times New Roman" w:eastAsia="黑体" w:hAnsi="Times New Roman"/>
            <w:noProof/>
          </w:rPr>
          <w:t>1.9</w:t>
        </w:r>
        <w:r w:rsidR="00251BA2" w:rsidRPr="001C4E01">
          <w:rPr>
            <w:rStyle w:val="a4"/>
            <w:rFonts w:ascii="Times New Roman" w:eastAsia="黑体" w:hAnsi="Times New Roman" w:hint="eastAsia"/>
            <w:noProof/>
          </w:rPr>
          <w:t>化石、文物</w:t>
        </w:r>
        <w:r w:rsidR="00251BA2">
          <w:rPr>
            <w:noProof/>
            <w:webHidden/>
          </w:rPr>
          <w:tab/>
        </w:r>
        <w:r w:rsidR="00251BA2">
          <w:rPr>
            <w:noProof/>
            <w:webHidden/>
          </w:rPr>
          <w:fldChar w:fldCharType="begin"/>
        </w:r>
        <w:r w:rsidR="00251BA2">
          <w:rPr>
            <w:noProof/>
            <w:webHidden/>
          </w:rPr>
          <w:instrText xml:space="preserve"> PAGEREF _Toc47986056 \h </w:instrText>
        </w:r>
        <w:r w:rsidR="00251BA2">
          <w:rPr>
            <w:noProof/>
            <w:webHidden/>
          </w:rPr>
        </w:r>
        <w:r w:rsidR="00251BA2">
          <w:rPr>
            <w:noProof/>
            <w:webHidden/>
          </w:rPr>
          <w:fldChar w:fldCharType="separate"/>
        </w:r>
        <w:r w:rsidR="00251BA2">
          <w:rPr>
            <w:noProof/>
            <w:webHidden/>
          </w:rPr>
          <w:t>18</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57" w:history="1">
        <w:r w:rsidR="00251BA2" w:rsidRPr="001C4E01">
          <w:rPr>
            <w:rStyle w:val="a4"/>
            <w:rFonts w:ascii="Times New Roman" w:eastAsia="黑体" w:hAnsi="Times New Roman"/>
            <w:noProof/>
          </w:rPr>
          <w:t>1.10</w:t>
        </w:r>
        <w:r w:rsidR="00251BA2" w:rsidRPr="001C4E01">
          <w:rPr>
            <w:rStyle w:val="a4"/>
            <w:rFonts w:ascii="Times New Roman" w:eastAsia="黑体" w:hAnsi="Times New Roman" w:hint="eastAsia"/>
            <w:noProof/>
          </w:rPr>
          <w:t>交通运输</w:t>
        </w:r>
        <w:r w:rsidR="00251BA2">
          <w:rPr>
            <w:noProof/>
            <w:webHidden/>
          </w:rPr>
          <w:tab/>
        </w:r>
        <w:r w:rsidR="00251BA2">
          <w:rPr>
            <w:noProof/>
            <w:webHidden/>
          </w:rPr>
          <w:fldChar w:fldCharType="begin"/>
        </w:r>
        <w:r w:rsidR="00251BA2">
          <w:rPr>
            <w:noProof/>
            <w:webHidden/>
          </w:rPr>
          <w:instrText xml:space="preserve"> PAGEREF _Toc47986057 \h </w:instrText>
        </w:r>
        <w:r w:rsidR="00251BA2">
          <w:rPr>
            <w:noProof/>
            <w:webHidden/>
          </w:rPr>
        </w:r>
        <w:r w:rsidR="00251BA2">
          <w:rPr>
            <w:noProof/>
            <w:webHidden/>
          </w:rPr>
          <w:fldChar w:fldCharType="separate"/>
        </w:r>
        <w:r w:rsidR="00251BA2">
          <w:rPr>
            <w:noProof/>
            <w:webHidden/>
          </w:rPr>
          <w:t>18</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58" w:history="1">
        <w:r w:rsidR="00251BA2" w:rsidRPr="001C4E01">
          <w:rPr>
            <w:rStyle w:val="a4"/>
            <w:rFonts w:ascii="Times New Roman" w:eastAsia="黑体" w:hAnsi="Times New Roman"/>
            <w:noProof/>
          </w:rPr>
          <w:t>1.11</w:t>
        </w:r>
        <w:r w:rsidR="00251BA2" w:rsidRPr="001C4E01">
          <w:rPr>
            <w:rStyle w:val="a4"/>
            <w:rFonts w:ascii="Times New Roman" w:eastAsia="黑体" w:hAnsi="Times New Roman" w:hint="eastAsia"/>
            <w:noProof/>
          </w:rPr>
          <w:t>知识产权</w:t>
        </w:r>
        <w:r w:rsidR="00251BA2">
          <w:rPr>
            <w:noProof/>
            <w:webHidden/>
          </w:rPr>
          <w:tab/>
        </w:r>
        <w:r w:rsidR="00251BA2">
          <w:rPr>
            <w:noProof/>
            <w:webHidden/>
          </w:rPr>
          <w:fldChar w:fldCharType="begin"/>
        </w:r>
        <w:r w:rsidR="00251BA2">
          <w:rPr>
            <w:noProof/>
            <w:webHidden/>
          </w:rPr>
          <w:instrText xml:space="preserve"> PAGEREF _Toc47986058 \h </w:instrText>
        </w:r>
        <w:r w:rsidR="00251BA2">
          <w:rPr>
            <w:noProof/>
            <w:webHidden/>
          </w:rPr>
        </w:r>
        <w:r w:rsidR="00251BA2">
          <w:rPr>
            <w:noProof/>
            <w:webHidden/>
          </w:rPr>
          <w:fldChar w:fldCharType="separate"/>
        </w:r>
        <w:r w:rsidR="00251BA2">
          <w:rPr>
            <w:noProof/>
            <w:webHidden/>
          </w:rPr>
          <w:t>20</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59" w:history="1">
        <w:r w:rsidR="00251BA2" w:rsidRPr="001C4E01">
          <w:rPr>
            <w:rStyle w:val="a4"/>
            <w:rFonts w:ascii="Times New Roman" w:eastAsia="黑体" w:hAnsi="Times New Roman"/>
            <w:noProof/>
          </w:rPr>
          <w:t>1.12</w:t>
        </w:r>
        <w:r w:rsidR="00251BA2" w:rsidRPr="001C4E01">
          <w:rPr>
            <w:rStyle w:val="a4"/>
            <w:rFonts w:ascii="Times New Roman" w:eastAsia="黑体" w:hAnsi="Times New Roman" w:hint="eastAsia"/>
            <w:noProof/>
          </w:rPr>
          <w:t>保密</w:t>
        </w:r>
        <w:r w:rsidR="00251BA2">
          <w:rPr>
            <w:noProof/>
            <w:webHidden/>
          </w:rPr>
          <w:tab/>
        </w:r>
        <w:r w:rsidR="00251BA2">
          <w:rPr>
            <w:noProof/>
            <w:webHidden/>
          </w:rPr>
          <w:fldChar w:fldCharType="begin"/>
        </w:r>
        <w:r w:rsidR="00251BA2">
          <w:rPr>
            <w:noProof/>
            <w:webHidden/>
          </w:rPr>
          <w:instrText xml:space="preserve"> PAGEREF _Toc47986059 \h </w:instrText>
        </w:r>
        <w:r w:rsidR="00251BA2">
          <w:rPr>
            <w:noProof/>
            <w:webHidden/>
          </w:rPr>
        </w:r>
        <w:r w:rsidR="00251BA2">
          <w:rPr>
            <w:noProof/>
            <w:webHidden/>
          </w:rPr>
          <w:fldChar w:fldCharType="separate"/>
        </w:r>
        <w:r w:rsidR="00251BA2">
          <w:rPr>
            <w:noProof/>
            <w:webHidden/>
          </w:rPr>
          <w:t>20</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60" w:history="1">
        <w:r w:rsidR="00251BA2" w:rsidRPr="001C4E01">
          <w:rPr>
            <w:rStyle w:val="a4"/>
            <w:rFonts w:ascii="Times New Roman" w:eastAsia="黑体" w:hAnsi="Times New Roman"/>
            <w:noProof/>
          </w:rPr>
          <w:t>1.13</w:t>
        </w:r>
        <w:r w:rsidR="00251BA2" w:rsidRPr="001C4E01">
          <w:rPr>
            <w:rStyle w:val="a4"/>
            <w:rFonts w:ascii="Times New Roman" w:eastAsia="黑体" w:hAnsi="Times New Roman" w:hint="eastAsia"/>
            <w:noProof/>
          </w:rPr>
          <w:t>工程量清单错误的修正</w:t>
        </w:r>
        <w:r w:rsidR="00251BA2">
          <w:rPr>
            <w:noProof/>
            <w:webHidden/>
          </w:rPr>
          <w:tab/>
        </w:r>
        <w:r w:rsidR="00251BA2">
          <w:rPr>
            <w:noProof/>
            <w:webHidden/>
          </w:rPr>
          <w:fldChar w:fldCharType="begin"/>
        </w:r>
        <w:r w:rsidR="00251BA2">
          <w:rPr>
            <w:noProof/>
            <w:webHidden/>
          </w:rPr>
          <w:instrText xml:space="preserve"> PAGEREF _Toc47986060 \h </w:instrText>
        </w:r>
        <w:r w:rsidR="00251BA2">
          <w:rPr>
            <w:noProof/>
            <w:webHidden/>
          </w:rPr>
        </w:r>
        <w:r w:rsidR="00251BA2">
          <w:rPr>
            <w:noProof/>
            <w:webHidden/>
          </w:rPr>
          <w:fldChar w:fldCharType="separate"/>
        </w:r>
        <w:r w:rsidR="00251BA2">
          <w:rPr>
            <w:noProof/>
            <w:webHidden/>
          </w:rPr>
          <w:t>20</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061" w:history="1">
        <w:r w:rsidR="00251BA2" w:rsidRPr="001C4E01">
          <w:rPr>
            <w:rStyle w:val="a4"/>
            <w:rFonts w:ascii="Times New Roman" w:hAnsi="Times New Roman"/>
            <w:noProof/>
          </w:rPr>
          <w:t xml:space="preserve">2. </w:t>
        </w:r>
        <w:r w:rsidR="00251BA2" w:rsidRPr="001C4E01">
          <w:rPr>
            <w:rStyle w:val="a4"/>
            <w:rFonts w:ascii="Times New Roman" w:hAnsi="Times New Roman" w:hint="eastAsia"/>
            <w:noProof/>
          </w:rPr>
          <w:t>发包人</w:t>
        </w:r>
        <w:r w:rsidR="00251BA2">
          <w:rPr>
            <w:noProof/>
            <w:webHidden/>
          </w:rPr>
          <w:tab/>
        </w:r>
        <w:r w:rsidR="00251BA2">
          <w:rPr>
            <w:noProof/>
            <w:webHidden/>
          </w:rPr>
          <w:fldChar w:fldCharType="begin"/>
        </w:r>
        <w:r w:rsidR="00251BA2">
          <w:rPr>
            <w:noProof/>
            <w:webHidden/>
          </w:rPr>
          <w:instrText xml:space="preserve"> PAGEREF _Toc47986061 \h </w:instrText>
        </w:r>
        <w:r w:rsidR="00251BA2">
          <w:rPr>
            <w:noProof/>
            <w:webHidden/>
          </w:rPr>
        </w:r>
        <w:r w:rsidR="00251BA2">
          <w:rPr>
            <w:noProof/>
            <w:webHidden/>
          </w:rPr>
          <w:fldChar w:fldCharType="separate"/>
        </w:r>
        <w:r w:rsidR="00251BA2">
          <w:rPr>
            <w:noProof/>
            <w:webHidden/>
          </w:rPr>
          <w:t>21</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62" w:history="1">
        <w:r w:rsidR="00251BA2" w:rsidRPr="001C4E01">
          <w:rPr>
            <w:rStyle w:val="a4"/>
            <w:rFonts w:ascii="Times New Roman" w:eastAsia="黑体" w:hAnsi="Times New Roman"/>
            <w:noProof/>
          </w:rPr>
          <w:t xml:space="preserve">2.1 </w:t>
        </w:r>
        <w:r w:rsidR="00251BA2" w:rsidRPr="001C4E01">
          <w:rPr>
            <w:rStyle w:val="a4"/>
            <w:rFonts w:ascii="Times New Roman" w:eastAsia="黑体" w:hAnsi="Times New Roman" w:hint="eastAsia"/>
            <w:noProof/>
          </w:rPr>
          <w:t>许可或批准</w:t>
        </w:r>
        <w:r w:rsidR="00251BA2">
          <w:rPr>
            <w:noProof/>
            <w:webHidden/>
          </w:rPr>
          <w:tab/>
        </w:r>
        <w:r w:rsidR="00251BA2">
          <w:rPr>
            <w:noProof/>
            <w:webHidden/>
          </w:rPr>
          <w:fldChar w:fldCharType="begin"/>
        </w:r>
        <w:r w:rsidR="00251BA2">
          <w:rPr>
            <w:noProof/>
            <w:webHidden/>
          </w:rPr>
          <w:instrText xml:space="preserve"> PAGEREF _Toc47986062 \h </w:instrText>
        </w:r>
        <w:r w:rsidR="00251BA2">
          <w:rPr>
            <w:noProof/>
            <w:webHidden/>
          </w:rPr>
        </w:r>
        <w:r w:rsidR="00251BA2">
          <w:rPr>
            <w:noProof/>
            <w:webHidden/>
          </w:rPr>
          <w:fldChar w:fldCharType="separate"/>
        </w:r>
        <w:r w:rsidR="00251BA2">
          <w:rPr>
            <w:noProof/>
            <w:webHidden/>
          </w:rPr>
          <w:t>21</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63" w:history="1">
        <w:r w:rsidR="00251BA2" w:rsidRPr="001C4E01">
          <w:rPr>
            <w:rStyle w:val="a4"/>
            <w:rFonts w:ascii="Times New Roman" w:eastAsia="黑体" w:hAnsi="Times New Roman"/>
            <w:noProof/>
          </w:rPr>
          <w:t xml:space="preserve">2.2 </w:t>
        </w:r>
        <w:r w:rsidR="00251BA2" w:rsidRPr="001C4E01">
          <w:rPr>
            <w:rStyle w:val="a4"/>
            <w:rFonts w:ascii="Times New Roman" w:eastAsia="黑体" w:hAnsi="Times New Roman" w:hint="eastAsia"/>
            <w:noProof/>
          </w:rPr>
          <w:t>发包人代表</w:t>
        </w:r>
        <w:r w:rsidR="00251BA2">
          <w:rPr>
            <w:noProof/>
            <w:webHidden/>
          </w:rPr>
          <w:tab/>
        </w:r>
        <w:r w:rsidR="00251BA2">
          <w:rPr>
            <w:noProof/>
            <w:webHidden/>
          </w:rPr>
          <w:fldChar w:fldCharType="begin"/>
        </w:r>
        <w:r w:rsidR="00251BA2">
          <w:rPr>
            <w:noProof/>
            <w:webHidden/>
          </w:rPr>
          <w:instrText xml:space="preserve"> PAGEREF _Toc47986063 \h </w:instrText>
        </w:r>
        <w:r w:rsidR="00251BA2">
          <w:rPr>
            <w:noProof/>
            <w:webHidden/>
          </w:rPr>
        </w:r>
        <w:r w:rsidR="00251BA2">
          <w:rPr>
            <w:noProof/>
            <w:webHidden/>
          </w:rPr>
          <w:fldChar w:fldCharType="separate"/>
        </w:r>
        <w:r w:rsidR="00251BA2">
          <w:rPr>
            <w:noProof/>
            <w:webHidden/>
          </w:rPr>
          <w:t>21</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64" w:history="1">
        <w:r w:rsidR="00251BA2" w:rsidRPr="001C4E01">
          <w:rPr>
            <w:rStyle w:val="a4"/>
            <w:rFonts w:ascii="Times New Roman" w:eastAsia="黑体" w:hAnsi="Times New Roman"/>
            <w:noProof/>
          </w:rPr>
          <w:t xml:space="preserve">2.3 </w:t>
        </w:r>
        <w:r w:rsidR="00251BA2" w:rsidRPr="001C4E01">
          <w:rPr>
            <w:rStyle w:val="a4"/>
            <w:rFonts w:ascii="Times New Roman" w:eastAsia="黑体" w:hAnsi="Times New Roman" w:hint="eastAsia"/>
            <w:noProof/>
          </w:rPr>
          <w:t>发包人人员</w:t>
        </w:r>
        <w:r w:rsidR="00251BA2">
          <w:rPr>
            <w:noProof/>
            <w:webHidden/>
          </w:rPr>
          <w:tab/>
        </w:r>
        <w:r w:rsidR="00251BA2">
          <w:rPr>
            <w:noProof/>
            <w:webHidden/>
          </w:rPr>
          <w:fldChar w:fldCharType="begin"/>
        </w:r>
        <w:r w:rsidR="00251BA2">
          <w:rPr>
            <w:noProof/>
            <w:webHidden/>
          </w:rPr>
          <w:instrText xml:space="preserve"> PAGEREF _Toc47986064 \h </w:instrText>
        </w:r>
        <w:r w:rsidR="00251BA2">
          <w:rPr>
            <w:noProof/>
            <w:webHidden/>
          </w:rPr>
        </w:r>
        <w:r w:rsidR="00251BA2">
          <w:rPr>
            <w:noProof/>
            <w:webHidden/>
          </w:rPr>
          <w:fldChar w:fldCharType="separate"/>
        </w:r>
        <w:r w:rsidR="00251BA2">
          <w:rPr>
            <w:noProof/>
            <w:webHidden/>
          </w:rPr>
          <w:t>21</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65" w:history="1">
        <w:r w:rsidR="00251BA2" w:rsidRPr="001C4E01">
          <w:rPr>
            <w:rStyle w:val="a4"/>
            <w:rFonts w:ascii="Times New Roman" w:eastAsia="黑体" w:hAnsi="Times New Roman"/>
            <w:noProof/>
          </w:rPr>
          <w:t xml:space="preserve">2.4 </w:t>
        </w:r>
        <w:r w:rsidR="00251BA2" w:rsidRPr="001C4E01">
          <w:rPr>
            <w:rStyle w:val="a4"/>
            <w:rFonts w:ascii="Times New Roman" w:eastAsia="黑体" w:hAnsi="Times New Roman" w:hint="eastAsia"/>
            <w:noProof/>
          </w:rPr>
          <w:t>施工现场、施工条件和基础资料的提供</w:t>
        </w:r>
        <w:r w:rsidR="00251BA2">
          <w:rPr>
            <w:noProof/>
            <w:webHidden/>
          </w:rPr>
          <w:tab/>
        </w:r>
        <w:r w:rsidR="00251BA2">
          <w:rPr>
            <w:noProof/>
            <w:webHidden/>
          </w:rPr>
          <w:fldChar w:fldCharType="begin"/>
        </w:r>
        <w:r w:rsidR="00251BA2">
          <w:rPr>
            <w:noProof/>
            <w:webHidden/>
          </w:rPr>
          <w:instrText xml:space="preserve"> PAGEREF _Toc47986065 \h </w:instrText>
        </w:r>
        <w:r w:rsidR="00251BA2">
          <w:rPr>
            <w:noProof/>
            <w:webHidden/>
          </w:rPr>
        </w:r>
        <w:r w:rsidR="00251BA2">
          <w:rPr>
            <w:noProof/>
            <w:webHidden/>
          </w:rPr>
          <w:fldChar w:fldCharType="separate"/>
        </w:r>
        <w:r w:rsidR="00251BA2">
          <w:rPr>
            <w:noProof/>
            <w:webHidden/>
          </w:rPr>
          <w:t>21</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66" w:history="1">
        <w:r w:rsidR="00251BA2" w:rsidRPr="001C4E01">
          <w:rPr>
            <w:rStyle w:val="a4"/>
            <w:rFonts w:ascii="Times New Roman" w:eastAsia="黑体" w:hAnsi="Times New Roman"/>
            <w:noProof/>
          </w:rPr>
          <w:t xml:space="preserve">2.5 </w:t>
        </w:r>
        <w:r w:rsidR="00251BA2" w:rsidRPr="001C4E01">
          <w:rPr>
            <w:rStyle w:val="a4"/>
            <w:rFonts w:ascii="Times New Roman" w:eastAsia="黑体" w:hAnsi="Times New Roman" w:hint="eastAsia"/>
            <w:noProof/>
          </w:rPr>
          <w:t>资金来源证明及支付担保</w:t>
        </w:r>
        <w:r w:rsidR="00251BA2">
          <w:rPr>
            <w:noProof/>
            <w:webHidden/>
          </w:rPr>
          <w:tab/>
        </w:r>
        <w:r w:rsidR="00251BA2">
          <w:rPr>
            <w:noProof/>
            <w:webHidden/>
          </w:rPr>
          <w:fldChar w:fldCharType="begin"/>
        </w:r>
        <w:r w:rsidR="00251BA2">
          <w:rPr>
            <w:noProof/>
            <w:webHidden/>
          </w:rPr>
          <w:instrText xml:space="preserve"> PAGEREF _Toc47986066 \h </w:instrText>
        </w:r>
        <w:r w:rsidR="00251BA2">
          <w:rPr>
            <w:noProof/>
            <w:webHidden/>
          </w:rPr>
        </w:r>
        <w:r w:rsidR="00251BA2">
          <w:rPr>
            <w:noProof/>
            <w:webHidden/>
          </w:rPr>
          <w:fldChar w:fldCharType="separate"/>
        </w:r>
        <w:r w:rsidR="00251BA2">
          <w:rPr>
            <w:noProof/>
            <w:webHidden/>
          </w:rPr>
          <w:t>22</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67" w:history="1">
        <w:r w:rsidR="00251BA2" w:rsidRPr="001C4E01">
          <w:rPr>
            <w:rStyle w:val="a4"/>
            <w:rFonts w:ascii="Times New Roman" w:eastAsia="黑体" w:hAnsi="Times New Roman"/>
            <w:noProof/>
          </w:rPr>
          <w:t xml:space="preserve">2.6 </w:t>
        </w:r>
        <w:r w:rsidR="00251BA2" w:rsidRPr="001C4E01">
          <w:rPr>
            <w:rStyle w:val="a4"/>
            <w:rFonts w:ascii="Times New Roman" w:eastAsia="黑体" w:hAnsi="Times New Roman" w:hint="eastAsia"/>
            <w:noProof/>
          </w:rPr>
          <w:t>支付合同价款</w:t>
        </w:r>
        <w:r w:rsidR="00251BA2">
          <w:rPr>
            <w:noProof/>
            <w:webHidden/>
          </w:rPr>
          <w:tab/>
        </w:r>
        <w:r w:rsidR="00251BA2">
          <w:rPr>
            <w:noProof/>
            <w:webHidden/>
          </w:rPr>
          <w:fldChar w:fldCharType="begin"/>
        </w:r>
        <w:r w:rsidR="00251BA2">
          <w:rPr>
            <w:noProof/>
            <w:webHidden/>
          </w:rPr>
          <w:instrText xml:space="preserve"> PAGEREF _Toc47986067 \h </w:instrText>
        </w:r>
        <w:r w:rsidR="00251BA2">
          <w:rPr>
            <w:noProof/>
            <w:webHidden/>
          </w:rPr>
        </w:r>
        <w:r w:rsidR="00251BA2">
          <w:rPr>
            <w:noProof/>
            <w:webHidden/>
          </w:rPr>
          <w:fldChar w:fldCharType="separate"/>
        </w:r>
        <w:r w:rsidR="00251BA2">
          <w:rPr>
            <w:noProof/>
            <w:webHidden/>
          </w:rPr>
          <w:t>22</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68" w:history="1">
        <w:r w:rsidR="00251BA2" w:rsidRPr="001C4E01">
          <w:rPr>
            <w:rStyle w:val="a4"/>
            <w:rFonts w:ascii="Times New Roman" w:eastAsia="黑体" w:hAnsi="Times New Roman"/>
            <w:noProof/>
          </w:rPr>
          <w:t xml:space="preserve">2.7 </w:t>
        </w:r>
        <w:r w:rsidR="00251BA2" w:rsidRPr="001C4E01">
          <w:rPr>
            <w:rStyle w:val="a4"/>
            <w:rFonts w:ascii="Times New Roman" w:eastAsia="黑体" w:hAnsi="Times New Roman" w:hint="eastAsia"/>
            <w:noProof/>
          </w:rPr>
          <w:t>组织竣工验收</w:t>
        </w:r>
        <w:r w:rsidR="00251BA2">
          <w:rPr>
            <w:noProof/>
            <w:webHidden/>
          </w:rPr>
          <w:tab/>
        </w:r>
        <w:r w:rsidR="00251BA2">
          <w:rPr>
            <w:noProof/>
            <w:webHidden/>
          </w:rPr>
          <w:fldChar w:fldCharType="begin"/>
        </w:r>
        <w:r w:rsidR="00251BA2">
          <w:rPr>
            <w:noProof/>
            <w:webHidden/>
          </w:rPr>
          <w:instrText xml:space="preserve"> PAGEREF _Toc47986068 \h </w:instrText>
        </w:r>
        <w:r w:rsidR="00251BA2">
          <w:rPr>
            <w:noProof/>
            <w:webHidden/>
          </w:rPr>
        </w:r>
        <w:r w:rsidR="00251BA2">
          <w:rPr>
            <w:noProof/>
            <w:webHidden/>
          </w:rPr>
          <w:fldChar w:fldCharType="separate"/>
        </w:r>
        <w:r w:rsidR="00251BA2">
          <w:rPr>
            <w:noProof/>
            <w:webHidden/>
          </w:rPr>
          <w:t>22</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69" w:history="1">
        <w:r w:rsidR="00251BA2" w:rsidRPr="001C4E01">
          <w:rPr>
            <w:rStyle w:val="a4"/>
            <w:rFonts w:ascii="Times New Roman" w:eastAsia="黑体" w:hAnsi="Times New Roman"/>
            <w:noProof/>
          </w:rPr>
          <w:t xml:space="preserve">2.8 </w:t>
        </w:r>
        <w:r w:rsidR="00251BA2" w:rsidRPr="001C4E01">
          <w:rPr>
            <w:rStyle w:val="a4"/>
            <w:rFonts w:ascii="Times New Roman" w:eastAsia="黑体" w:hAnsi="Times New Roman" w:hint="eastAsia"/>
            <w:noProof/>
          </w:rPr>
          <w:t>现场统一管理协议</w:t>
        </w:r>
        <w:r w:rsidR="00251BA2">
          <w:rPr>
            <w:noProof/>
            <w:webHidden/>
          </w:rPr>
          <w:tab/>
        </w:r>
        <w:r w:rsidR="00251BA2">
          <w:rPr>
            <w:noProof/>
            <w:webHidden/>
          </w:rPr>
          <w:fldChar w:fldCharType="begin"/>
        </w:r>
        <w:r w:rsidR="00251BA2">
          <w:rPr>
            <w:noProof/>
            <w:webHidden/>
          </w:rPr>
          <w:instrText xml:space="preserve"> PAGEREF _Toc47986069 \h </w:instrText>
        </w:r>
        <w:r w:rsidR="00251BA2">
          <w:rPr>
            <w:noProof/>
            <w:webHidden/>
          </w:rPr>
        </w:r>
        <w:r w:rsidR="00251BA2">
          <w:rPr>
            <w:noProof/>
            <w:webHidden/>
          </w:rPr>
          <w:fldChar w:fldCharType="separate"/>
        </w:r>
        <w:r w:rsidR="00251BA2">
          <w:rPr>
            <w:noProof/>
            <w:webHidden/>
          </w:rPr>
          <w:t>23</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070" w:history="1">
        <w:r w:rsidR="00251BA2" w:rsidRPr="001C4E01">
          <w:rPr>
            <w:rStyle w:val="a4"/>
            <w:rFonts w:ascii="Times New Roman" w:hAnsi="Times New Roman"/>
            <w:noProof/>
          </w:rPr>
          <w:t xml:space="preserve">3. </w:t>
        </w:r>
        <w:r w:rsidR="00251BA2" w:rsidRPr="001C4E01">
          <w:rPr>
            <w:rStyle w:val="a4"/>
            <w:rFonts w:ascii="Times New Roman" w:hAnsi="Times New Roman" w:hint="eastAsia"/>
            <w:noProof/>
          </w:rPr>
          <w:t>承包人</w:t>
        </w:r>
        <w:r w:rsidR="00251BA2">
          <w:rPr>
            <w:noProof/>
            <w:webHidden/>
          </w:rPr>
          <w:tab/>
        </w:r>
        <w:r w:rsidR="00251BA2">
          <w:rPr>
            <w:noProof/>
            <w:webHidden/>
          </w:rPr>
          <w:fldChar w:fldCharType="begin"/>
        </w:r>
        <w:r w:rsidR="00251BA2">
          <w:rPr>
            <w:noProof/>
            <w:webHidden/>
          </w:rPr>
          <w:instrText xml:space="preserve"> PAGEREF _Toc47986070 \h </w:instrText>
        </w:r>
        <w:r w:rsidR="00251BA2">
          <w:rPr>
            <w:noProof/>
            <w:webHidden/>
          </w:rPr>
        </w:r>
        <w:r w:rsidR="00251BA2">
          <w:rPr>
            <w:noProof/>
            <w:webHidden/>
          </w:rPr>
          <w:fldChar w:fldCharType="separate"/>
        </w:r>
        <w:r w:rsidR="00251BA2">
          <w:rPr>
            <w:noProof/>
            <w:webHidden/>
          </w:rPr>
          <w:t>23</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71" w:history="1">
        <w:r w:rsidR="00251BA2" w:rsidRPr="001C4E01">
          <w:rPr>
            <w:rStyle w:val="a4"/>
            <w:rFonts w:ascii="Times New Roman" w:eastAsia="黑体" w:hAnsi="Times New Roman"/>
            <w:noProof/>
          </w:rPr>
          <w:t xml:space="preserve">3.1 </w:t>
        </w:r>
        <w:r w:rsidR="00251BA2" w:rsidRPr="001C4E01">
          <w:rPr>
            <w:rStyle w:val="a4"/>
            <w:rFonts w:ascii="Times New Roman" w:eastAsia="黑体" w:hAnsi="Times New Roman" w:hint="eastAsia"/>
            <w:noProof/>
          </w:rPr>
          <w:t>承包人的一般义务</w:t>
        </w:r>
        <w:r w:rsidR="00251BA2">
          <w:rPr>
            <w:noProof/>
            <w:webHidden/>
          </w:rPr>
          <w:tab/>
        </w:r>
        <w:r w:rsidR="00251BA2">
          <w:rPr>
            <w:noProof/>
            <w:webHidden/>
          </w:rPr>
          <w:fldChar w:fldCharType="begin"/>
        </w:r>
        <w:r w:rsidR="00251BA2">
          <w:rPr>
            <w:noProof/>
            <w:webHidden/>
          </w:rPr>
          <w:instrText xml:space="preserve"> PAGEREF _Toc47986071 \h </w:instrText>
        </w:r>
        <w:r w:rsidR="00251BA2">
          <w:rPr>
            <w:noProof/>
            <w:webHidden/>
          </w:rPr>
        </w:r>
        <w:r w:rsidR="00251BA2">
          <w:rPr>
            <w:noProof/>
            <w:webHidden/>
          </w:rPr>
          <w:fldChar w:fldCharType="separate"/>
        </w:r>
        <w:r w:rsidR="00251BA2">
          <w:rPr>
            <w:noProof/>
            <w:webHidden/>
          </w:rPr>
          <w:t>23</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72" w:history="1">
        <w:r w:rsidR="00251BA2" w:rsidRPr="001C4E01">
          <w:rPr>
            <w:rStyle w:val="a4"/>
            <w:rFonts w:ascii="Times New Roman" w:eastAsia="黑体" w:hAnsi="Times New Roman"/>
            <w:noProof/>
          </w:rPr>
          <w:t xml:space="preserve">3.2 </w:t>
        </w:r>
        <w:r w:rsidR="00251BA2" w:rsidRPr="001C4E01">
          <w:rPr>
            <w:rStyle w:val="a4"/>
            <w:rFonts w:ascii="Times New Roman" w:eastAsia="黑体" w:hAnsi="Times New Roman" w:hint="eastAsia"/>
            <w:noProof/>
          </w:rPr>
          <w:t>项目经理</w:t>
        </w:r>
        <w:r w:rsidR="00251BA2">
          <w:rPr>
            <w:noProof/>
            <w:webHidden/>
          </w:rPr>
          <w:tab/>
        </w:r>
        <w:r w:rsidR="00251BA2">
          <w:rPr>
            <w:noProof/>
            <w:webHidden/>
          </w:rPr>
          <w:fldChar w:fldCharType="begin"/>
        </w:r>
        <w:r w:rsidR="00251BA2">
          <w:rPr>
            <w:noProof/>
            <w:webHidden/>
          </w:rPr>
          <w:instrText xml:space="preserve"> PAGEREF _Toc47986072 \h </w:instrText>
        </w:r>
        <w:r w:rsidR="00251BA2">
          <w:rPr>
            <w:noProof/>
            <w:webHidden/>
          </w:rPr>
        </w:r>
        <w:r w:rsidR="00251BA2">
          <w:rPr>
            <w:noProof/>
            <w:webHidden/>
          </w:rPr>
          <w:fldChar w:fldCharType="separate"/>
        </w:r>
        <w:r w:rsidR="00251BA2">
          <w:rPr>
            <w:noProof/>
            <w:webHidden/>
          </w:rPr>
          <w:t>24</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73" w:history="1">
        <w:r w:rsidR="00251BA2" w:rsidRPr="001C4E01">
          <w:rPr>
            <w:rStyle w:val="a4"/>
            <w:rFonts w:ascii="Times New Roman" w:eastAsia="黑体" w:hAnsi="Times New Roman"/>
            <w:noProof/>
          </w:rPr>
          <w:t xml:space="preserve">3.3 </w:t>
        </w:r>
        <w:r w:rsidR="00251BA2" w:rsidRPr="001C4E01">
          <w:rPr>
            <w:rStyle w:val="a4"/>
            <w:rFonts w:ascii="Times New Roman" w:eastAsia="黑体" w:hAnsi="Times New Roman" w:hint="eastAsia"/>
            <w:noProof/>
          </w:rPr>
          <w:t>承包人人员</w:t>
        </w:r>
        <w:r w:rsidR="00251BA2">
          <w:rPr>
            <w:noProof/>
            <w:webHidden/>
          </w:rPr>
          <w:tab/>
        </w:r>
        <w:r w:rsidR="00251BA2">
          <w:rPr>
            <w:noProof/>
            <w:webHidden/>
          </w:rPr>
          <w:fldChar w:fldCharType="begin"/>
        </w:r>
        <w:r w:rsidR="00251BA2">
          <w:rPr>
            <w:noProof/>
            <w:webHidden/>
          </w:rPr>
          <w:instrText xml:space="preserve"> PAGEREF _Toc47986073 \h </w:instrText>
        </w:r>
        <w:r w:rsidR="00251BA2">
          <w:rPr>
            <w:noProof/>
            <w:webHidden/>
          </w:rPr>
        </w:r>
        <w:r w:rsidR="00251BA2">
          <w:rPr>
            <w:noProof/>
            <w:webHidden/>
          </w:rPr>
          <w:fldChar w:fldCharType="separate"/>
        </w:r>
        <w:r w:rsidR="00251BA2">
          <w:rPr>
            <w:noProof/>
            <w:webHidden/>
          </w:rPr>
          <w:t>25</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74" w:history="1">
        <w:r w:rsidR="00251BA2" w:rsidRPr="001C4E01">
          <w:rPr>
            <w:rStyle w:val="a4"/>
            <w:rFonts w:ascii="Times New Roman" w:eastAsia="黑体" w:hAnsi="Times New Roman"/>
            <w:noProof/>
          </w:rPr>
          <w:t xml:space="preserve">3.4 </w:t>
        </w:r>
        <w:r w:rsidR="00251BA2" w:rsidRPr="001C4E01">
          <w:rPr>
            <w:rStyle w:val="a4"/>
            <w:rFonts w:ascii="Times New Roman" w:eastAsia="黑体" w:hAnsi="Times New Roman" w:hint="eastAsia"/>
            <w:noProof/>
          </w:rPr>
          <w:t>承包人现场查勘</w:t>
        </w:r>
        <w:r w:rsidR="00251BA2">
          <w:rPr>
            <w:noProof/>
            <w:webHidden/>
          </w:rPr>
          <w:tab/>
        </w:r>
        <w:r w:rsidR="00251BA2">
          <w:rPr>
            <w:noProof/>
            <w:webHidden/>
          </w:rPr>
          <w:fldChar w:fldCharType="begin"/>
        </w:r>
        <w:r w:rsidR="00251BA2">
          <w:rPr>
            <w:noProof/>
            <w:webHidden/>
          </w:rPr>
          <w:instrText xml:space="preserve"> PAGEREF _Toc47986074 \h </w:instrText>
        </w:r>
        <w:r w:rsidR="00251BA2">
          <w:rPr>
            <w:noProof/>
            <w:webHidden/>
          </w:rPr>
        </w:r>
        <w:r w:rsidR="00251BA2">
          <w:rPr>
            <w:noProof/>
            <w:webHidden/>
          </w:rPr>
          <w:fldChar w:fldCharType="separate"/>
        </w:r>
        <w:r w:rsidR="00251BA2">
          <w:rPr>
            <w:noProof/>
            <w:webHidden/>
          </w:rPr>
          <w:t>25</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75" w:history="1">
        <w:r w:rsidR="00251BA2" w:rsidRPr="001C4E01">
          <w:rPr>
            <w:rStyle w:val="a4"/>
            <w:rFonts w:ascii="Times New Roman" w:eastAsia="黑体" w:hAnsi="Times New Roman"/>
            <w:noProof/>
          </w:rPr>
          <w:t xml:space="preserve">3.5 </w:t>
        </w:r>
        <w:r w:rsidR="00251BA2" w:rsidRPr="001C4E01">
          <w:rPr>
            <w:rStyle w:val="a4"/>
            <w:rFonts w:ascii="Times New Roman" w:eastAsia="黑体" w:hAnsi="Times New Roman" w:hint="eastAsia"/>
            <w:noProof/>
          </w:rPr>
          <w:t>分包</w:t>
        </w:r>
        <w:r w:rsidR="00251BA2">
          <w:rPr>
            <w:noProof/>
            <w:webHidden/>
          </w:rPr>
          <w:tab/>
        </w:r>
        <w:r w:rsidR="00251BA2">
          <w:rPr>
            <w:noProof/>
            <w:webHidden/>
          </w:rPr>
          <w:fldChar w:fldCharType="begin"/>
        </w:r>
        <w:r w:rsidR="00251BA2">
          <w:rPr>
            <w:noProof/>
            <w:webHidden/>
          </w:rPr>
          <w:instrText xml:space="preserve"> PAGEREF _Toc47986075 \h </w:instrText>
        </w:r>
        <w:r w:rsidR="00251BA2">
          <w:rPr>
            <w:noProof/>
            <w:webHidden/>
          </w:rPr>
        </w:r>
        <w:r w:rsidR="00251BA2">
          <w:rPr>
            <w:noProof/>
            <w:webHidden/>
          </w:rPr>
          <w:fldChar w:fldCharType="separate"/>
        </w:r>
        <w:r w:rsidR="00251BA2">
          <w:rPr>
            <w:noProof/>
            <w:webHidden/>
          </w:rPr>
          <w:t>26</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76" w:history="1">
        <w:r w:rsidR="00251BA2" w:rsidRPr="001C4E01">
          <w:rPr>
            <w:rStyle w:val="a4"/>
            <w:rFonts w:ascii="Times New Roman" w:eastAsia="黑体" w:hAnsi="Times New Roman"/>
            <w:noProof/>
          </w:rPr>
          <w:t xml:space="preserve">3.6 </w:t>
        </w:r>
        <w:r w:rsidR="00251BA2" w:rsidRPr="001C4E01">
          <w:rPr>
            <w:rStyle w:val="a4"/>
            <w:rFonts w:ascii="Times New Roman" w:eastAsia="黑体" w:hAnsi="Times New Roman" w:hint="eastAsia"/>
            <w:noProof/>
          </w:rPr>
          <w:t>工程照管与成品、半成品保护</w:t>
        </w:r>
        <w:r w:rsidR="00251BA2">
          <w:rPr>
            <w:noProof/>
            <w:webHidden/>
          </w:rPr>
          <w:tab/>
        </w:r>
        <w:r w:rsidR="00251BA2">
          <w:rPr>
            <w:noProof/>
            <w:webHidden/>
          </w:rPr>
          <w:fldChar w:fldCharType="begin"/>
        </w:r>
        <w:r w:rsidR="00251BA2">
          <w:rPr>
            <w:noProof/>
            <w:webHidden/>
          </w:rPr>
          <w:instrText xml:space="preserve"> PAGEREF _Toc47986076 \h </w:instrText>
        </w:r>
        <w:r w:rsidR="00251BA2">
          <w:rPr>
            <w:noProof/>
            <w:webHidden/>
          </w:rPr>
        </w:r>
        <w:r w:rsidR="00251BA2">
          <w:rPr>
            <w:noProof/>
            <w:webHidden/>
          </w:rPr>
          <w:fldChar w:fldCharType="separate"/>
        </w:r>
        <w:r w:rsidR="00251BA2">
          <w:rPr>
            <w:noProof/>
            <w:webHidden/>
          </w:rPr>
          <w:t>27</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77" w:history="1">
        <w:r w:rsidR="00251BA2" w:rsidRPr="001C4E01">
          <w:rPr>
            <w:rStyle w:val="a4"/>
            <w:rFonts w:ascii="Times New Roman" w:eastAsia="黑体" w:hAnsi="Times New Roman"/>
            <w:noProof/>
          </w:rPr>
          <w:t xml:space="preserve">3.7 </w:t>
        </w:r>
        <w:r w:rsidR="00251BA2" w:rsidRPr="001C4E01">
          <w:rPr>
            <w:rStyle w:val="a4"/>
            <w:rFonts w:ascii="Times New Roman" w:eastAsia="黑体" w:hAnsi="Times New Roman" w:hint="eastAsia"/>
            <w:noProof/>
          </w:rPr>
          <w:t>履约担保</w:t>
        </w:r>
        <w:r w:rsidR="00251BA2">
          <w:rPr>
            <w:noProof/>
            <w:webHidden/>
          </w:rPr>
          <w:tab/>
        </w:r>
        <w:r w:rsidR="00251BA2">
          <w:rPr>
            <w:noProof/>
            <w:webHidden/>
          </w:rPr>
          <w:fldChar w:fldCharType="begin"/>
        </w:r>
        <w:r w:rsidR="00251BA2">
          <w:rPr>
            <w:noProof/>
            <w:webHidden/>
          </w:rPr>
          <w:instrText xml:space="preserve"> PAGEREF _Toc47986077 \h </w:instrText>
        </w:r>
        <w:r w:rsidR="00251BA2">
          <w:rPr>
            <w:noProof/>
            <w:webHidden/>
          </w:rPr>
        </w:r>
        <w:r w:rsidR="00251BA2">
          <w:rPr>
            <w:noProof/>
            <w:webHidden/>
          </w:rPr>
          <w:fldChar w:fldCharType="separate"/>
        </w:r>
        <w:r w:rsidR="00251BA2">
          <w:rPr>
            <w:noProof/>
            <w:webHidden/>
          </w:rPr>
          <w:t>27</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78" w:history="1">
        <w:r w:rsidR="00251BA2" w:rsidRPr="001C4E01">
          <w:rPr>
            <w:rStyle w:val="a4"/>
            <w:rFonts w:ascii="Times New Roman" w:eastAsia="黑体" w:hAnsi="Times New Roman"/>
            <w:noProof/>
          </w:rPr>
          <w:t xml:space="preserve">3.8 </w:t>
        </w:r>
        <w:r w:rsidR="00251BA2" w:rsidRPr="001C4E01">
          <w:rPr>
            <w:rStyle w:val="a4"/>
            <w:rFonts w:ascii="Times New Roman" w:eastAsia="黑体" w:hAnsi="Times New Roman" w:hint="eastAsia"/>
            <w:noProof/>
          </w:rPr>
          <w:t>联合体</w:t>
        </w:r>
        <w:r w:rsidR="00251BA2">
          <w:rPr>
            <w:noProof/>
            <w:webHidden/>
          </w:rPr>
          <w:tab/>
        </w:r>
        <w:r w:rsidR="00251BA2">
          <w:rPr>
            <w:noProof/>
            <w:webHidden/>
          </w:rPr>
          <w:fldChar w:fldCharType="begin"/>
        </w:r>
        <w:r w:rsidR="00251BA2">
          <w:rPr>
            <w:noProof/>
            <w:webHidden/>
          </w:rPr>
          <w:instrText xml:space="preserve"> PAGEREF _Toc47986078 \h </w:instrText>
        </w:r>
        <w:r w:rsidR="00251BA2">
          <w:rPr>
            <w:noProof/>
            <w:webHidden/>
          </w:rPr>
        </w:r>
        <w:r w:rsidR="00251BA2">
          <w:rPr>
            <w:noProof/>
            <w:webHidden/>
          </w:rPr>
          <w:fldChar w:fldCharType="separate"/>
        </w:r>
        <w:r w:rsidR="00251BA2">
          <w:rPr>
            <w:noProof/>
            <w:webHidden/>
          </w:rPr>
          <w:t>27</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079" w:history="1">
        <w:r w:rsidR="00251BA2" w:rsidRPr="001C4E01">
          <w:rPr>
            <w:rStyle w:val="a4"/>
            <w:rFonts w:ascii="Times New Roman" w:hAnsi="Times New Roman"/>
            <w:noProof/>
          </w:rPr>
          <w:t xml:space="preserve">4. </w:t>
        </w:r>
        <w:r w:rsidR="00251BA2" w:rsidRPr="001C4E01">
          <w:rPr>
            <w:rStyle w:val="a4"/>
            <w:rFonts w:ascii="Times New Roman" w:hAnsi="Times New Roman" w:hint="eastAsia"/>
            <w:noProof/>
          </w:rPr>
          <w:t>监理人</w:t>
        </w:r>
        <w:r w:rsidR="00251BA2">
          <w:rPr>
            <w:noProof/>
            <w:webHidden/>
          </w:rPr>
          <w:tab/>
        </w:r>
        <w:r w:rsidR="00251BA2">
          <w:rPr>
            <w:noProof/>
            <w:webHidden/>
          </w:rPr>
          <w:fldChar w:fldCharType="begin"/>
        </w:r>
        <w:r w:rsidR="00251BA2">
          <w:rPr>
            <w:noProof/>
            <w:webHidden/>
          </w:rPr>
          <w:instrText xml:space="preserve"> PAGEREF _Toc47986079 \h </w:instrText>
        </w:r>
        <w:r w:rsidR="00251BA2">
          <w:rPr>
            <w:noProof/>
            <w:webHidden/>
          </w:rPr>
        </w:r>
        <w:r w:rsidR="00251BA2">
          <w:rPr>
            <w:noProof/>
            <w:webHidden/>
          </w:rPr>
          <w:fldChar w:fldCharType="separate"/>
        </w:r>
        <w:r w:rsidR="00251BA2">
          <w:rPr>
            <w:noProof/>
            <w:webHidden/>
          </w:rPr>
          <w:t>28</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80" w:history="1">
        <w:r w:rsidR="00251BA2" w:rsidRPr="001C4E01">
          <w:rPr>
            <w:rStyle w:val="a4"/>
            <w:rFonts w:ascii="Times New Roman" w:eastAsia="黑体" w:hAnsi="Times New Roman"/>
            <w:noProof/>
          </w:rPr>
          <w:t>4.1</w:t>
        </w:r>
        <w:r w:rsidR="00251BA2" w:rsidRPr="001C4E01">
          <w:rPr>
            <w:rStyle w:val="a4"/>
            <w:rFonts w:ascii="Times New Roman" w:eastAsia="黑体" w:hAnsi="Times New Roman" w:hint="eastAsia"/>
            <w:noProof/>
          </w:rPr>
          <w:t>监理人的一般规定</w:t>
        </w:r>
        <w:r w:rsidR="00251BA2">
          <w:rPr>
            <w:noProof/>
            <w:webHidden/>
          </w:rPr>
          <w:tab/>
        </w:r>
        <w:r w:rsidR="00251BA2">
          <w:rPr>
            <w:noProof/>
            <w:webHidden/>
          </w:rPr>
          <w:fldChar w:fldCharType="begin"/>
        </w:r>
        <w:r w:rsidR="00251BA2">
          <w:rPr>
            <w:noProof/>
            <w:webHidden/>
          </w:rPr>
          <w:instrText xml:space="preserve"> PAGEREF _Toc47986080 \h </w:instrText>
        </w:r>
        <w:r w:rsidR="00251BA2">
          <w:rPr>
            <w:noProof/>
            <w:webHidden/>
          </w:rPr>
        </w:r>
        <w:r w:rsidR="00251BA2">
          <w:rPr>
            <w:noProof/>
            <w:webHidden/>
          </w:rPr>
          <w:fldChar w:fldCharType="separate"/>
        </w:r>
        <w:r w:rsidR="00251BA2">
          <w:rPr>
            <w:noProof/>
            <w:webHidden/>
          </w:rPr>
          <w:t>28</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81" w:history="1">
        <w:r w:rsidR="00251BA2" w:rsidRPr="001C4E01">
          <w:rPr>
            <w:rStyle w:val="a4"/>
            <w:rFonts w:ascii="Times New Roman" w:eastAsia="黑体" w:hAnsi="Times New Roman"/>
            <w:noProof/>
          </w:rPr>
          <w:t>4.2</w:t>
        </w:r>
        <w:r w:rsidR="00251BA2" w:rsidRPr="001C4E01">
          <w:rPr>
            <w:rStyle w:val="a4"/>
            <w:rFonts w:ascii="Times New Roman" w:eastAsia="黑体" w:hAnsi="Times New Roman" w:hint="eastAsia"/>
            <w:noProof/>
          </w:rPr>
          <w:t>监理人员</w:t>
        </w:r>
        <w:r w:rsidR="00251BA2">
          <w:rPr>
            <w:noProof/>
            <w:webHidden/>
          </w:rPr>
          <w:tab/>
        </w:r>
        <w:r w:rsidR="00251BA2">
          <w:rPr>
            <w:noProof/>
            <w:webHidden/>
          </w:rPr>
          <w:fldChar w:fldCharType="begin"/>
        </w:r>
        <w:r w:rsidR="00251BA2">
          <w:rPr>
            <w:noProof/>
            <w:webHidden/>
          </w:rPr>
          <w:instrText xml:space="preserve"> PAGEREF _Toc47986081 \h </w:instrText>
        </w:r>
        <w:r w:rsidR="00251BA2">
          <w:rPr>
            <w:noProof/>
            <w:webHidden/>
          </w:rPr>
        </w:r>
        <w:r w:rsidR="00251BA2">
          <w:rPr>
            <w:noProof/>
            <w:webHidden/>
          </w:rPr>
          <w:fldChar w:fldCharType="separate"/>
        </w:r>
        <w:r w:rsidR="00251BA2">
          <w:rPr>
            <w:noProof/>
            <w:webHidden/>
          </w:rPr>
          <w:t>28</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82" w:history="1">
        <w:r w:rsidR="00251BA2" w:rsidRPr="001C4E01">
          <w:rPr>
            <w:rStyle w:val="a4"/>
            <w:rFonts w:ascii="Times New Roman" w:eastAsia="黑体" w:hAnsi="Times New Roman"/>
            <w:noProof/>
          </w:rPr>
          <w:t>4.3</w:t>
        </w:r>
        <w:r w:rsidR="00251BA2" w:rsidRPr="001C4E01">
          <w:rPr>
            <w:rStyle w:val="a4"/>
            <w:rFonts w:ascii="Times New Roman" w:eastAsia="黑体" w:hAnsi="Times New Roman" w:hint="eastAsia"/>
            <w:noProof/>
          </w:rPr>
          <w:t>监理人的指示</w:t>
        </w:r>
        <w:r w:rsidR="00251BA2">
          <w:rPr>
            <w:noProof/>
            <w:webHidden/>
          </w:rPr>
          <w:tab/>
        </w:r>
        <w:r w:rsidR="00251BA2">
          <w:rPr>
            <w:noProof/>
            <w:webHidden/>
          </w:rPr>
          <w:fldChar w:fldCharType="begin"/>
        </w:r>
        <w:r w:rsidR="00251BA2">
          <w:rPr>
            <w:noProof/>
            <w:webHidden/>
          </w:rPr>
          <w:instrText xml:space="preserve"> PAGEREF _Toc47986082 \h </w:instrText>
        </w:r>
        <w:r w:rsidR="00251BA2">
          <w:rPr>
            <w:noProof/>
            <w:webHidden/>
          </w:rPr>
        </w:r>
        <w:r w:rsidR="00251BA2">
          <w:rPr>
            <w:noProof/>
            <w:webHidden/>
          </w:rPr>
          <w:fldChar w:fldCharType="separate"/>
        </w:r>
        <w:r w:rsidR="00251BA2">
          <w:rPr>
            <w:noProof/>
            <w:webHidden/>
          </w:rPr>
          <w:t>28</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083" w:history="1">
        <w:r w:rsidR="00251BA2" w:rsidRPr="001C4E01">
          <w:rPr>
            <w:rStyle w:val="a4"/>
            <w:rFonts w:ascii="Times New Roman" w:hAnsi="Times New Roman"/>
            <w:noProof/>
          </w:rPr>
          <w:t xml:space="preserve">4.4 </w:t>
        </w:r>
        <w:r w:rsidR="00251BA2" w:rsidRPr="001C4E01">
          <w:rPr>
            <w:rStyle w:val="a4"/>
            <w:rFonts w:ascii="Times New Roman" w:hAnsi="Times New Roman" w:hint="eastAsia"/>
            <w:noProof/>
          </w:rPr>
          <w:t>商定或确定</w:t>
        </w:r>
        <w:r w:rsidR="00251BA2">
          <w:rPr>
            <w:noProof/>
            <w:webHidden/>
          </w:rPr>
          <w:tab/>
        </w:r>
        <w:r w:rsidR="00251BA2">
          <w:rPr>
            <w:noProof/>
            <w:webHidden/>
          </w:rPr>
          <w:fldChar w:fldCharType="begin"/>
        </w:r>
        <w:r w:rsidR="00251BA2">
          <w:rPr>
            <w:noProof/>
            <w:webHidden/>
          </w:rPr>
          <w:instrText xml:space="preserve"> PAGEREF _Toc47986083 \h </w:instrText>
        </w:r>
        <w:r w:rsidR="00251BA2">
          <w:rPr>
            <w:noProof/>
            <w:webHidden/>
          </w:rPr>
        </w:r>
        <w:r w:rsidR="00251BA2">
          <w:rPr>
            <w:noProof/>
            <w:webHidden/>
          </w:rPr>
          <w:fldChar w:fldCharType="separate"/>
        </w:r>
        <w:r w:rsidR="00251BA2">
          <w:rPr>
            <w:noProof/>
            <w:webHidden/>
          </w:rPr>
          <w:t>29</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084" w:history="1">
        <w:r w:rsidR="00251BA2" w:rsidRPr="001C4E01">
          <w:rPr>
            <w:rStyle w:val="a4"/>
            <w:rFonts w:ascii="Times New Roman" w:hAnsi="Times New Roman"/>
            <w:noProof/>
          </w:rPr>
          <w:t xml:space="preserve">5. </w:t>
        </w:r>
        <w:r w:rsidR="00251BA2" w:rsidRPr="001C4E01">
          <w:rPr>
            <w:rStyle w:val="a4"/>
            <w:rFonts w:ascii="Times New Roman" w:hAnsi="Times New Roman" w:hint="eastAsia"/>
            <w:noProof/>
          </w:rPr>
          <w:t>工程质量</w:t>
        </w:r>
        <w:r w:rsidR="00251BA2">
          <w:rPr>
            <w:noProof/>
            <w:webHidden/>
          </w:rPr>
          <w:tab/>
        </w:r>
        <w:r w:rsidR="00251BA2">
          <w:rPr>
            <w:noProof/>
            <w:webHidden/>
          </w:rPr>
          <w:fldChar w:fldCharType="begin"/>
        </w:r>
        <w:r w:rsidR="00251BA2">
          <w:rPr>
            <w:noProof/>
            <w:webHidden/>
          </w:rPr>
          <w:instrText xml:space="preserve"> PAGEREF _Toc47986084 \h </w:instrText>
        </w:r>
        <w:r w:rsidR="00251BA2">
          <w:rPr>
            <w:noProof/>
            <w:webHidden/>
          </w:rPr>
        </w:r>
        <w:r w:rsidR="00251BA2">
          <w:rPr>
            <w:noProof/>
            <w:webHidden/>
          </w:rPr>
          <w:fldChar w:fldCharType="separate"/>
        </w:r>
        <w:r w:rsidR="00251BA2">
          <w:rPr>
            <w:noProof/>
            <w:webHidden/>
          </w:rPr>
          <w:t>29</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85" w:history="1">
        <w:r w:rsidR="00251BA2" w:rsidRPr="001C4E01">
          <w:rPr>
            <w:rStyle w:val="a4"/>
            <w:rFonts w:ascii="Times New Roman" w:eastAsia="黑体" w:hAnsi="Times New Roman"/>
            <w:noProof/>
          </w:rPr>
          <w:t>5.1</w:t>
        </w:r>
        <w:r w:rsidR="00251BA2" w:rsidRPr="001C4E01">
          <w:rPr>
            <w:rStyle w:val="a4"/>
            <w:rFonts w:ascii="Times New Roman" w:eastAsia="黑体" w:hAnsi="Times New Roman" w:hint="eastAsia"/>
            <w:noProof/>
          </w:rPr>
          <w:t>质量要求</w:t>
        </w:r>
        <w:r w:rsidR="00251BA2">
          <w:rPr>
            <w:noProof/>
            <w:webHidden/>
          </w:rPr>
          <w:tab/>
        </w:r>
        <w:r w:rsidR="00251BA2">
          <w:rPr>
            <w:noProof/>
            <w:webHidden/>
          </w:rPr>
          <w:fldChar w:fldCharType="begin"/>
        </w:r>
        <w:r w:rsidR="00251BA2">
          <w:rPr>
            <w:noProof/>
            <w:webHidden/>
          </w:rPr>
          <w:instrText xml:space="preserve"> PAGEREF _Toc47986085 \h </w:instrText>
        </w:r>
        <w:r w:rsidR="00251BA2">
          <w:rPr>
            <w:noProof/>
            <w:webHidden/>
          </w:rPr>
        </w:r>
        <w:r w:rsidR="00251BA2">
          <w:rPr>
            <w:noProof/>
            <w:webHidden/>
          </w:rPr>
          <w:fldChar w:fldCharType="separate"/>
        </w:r>
        <w:r w:rsidR="00251BA2">
          <w:rPr>
            <w:noProof/>
            <w:webHidden/>
          </w:rPr>
          <w:t>29</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86" w:history="1">
        <w:r w:rsidR="00251BA2" w:rsidRPr="001C4E01">
          <w:rPr>
            <w:rStyle w:val="a4"/>
            <w:rFonts w:ascii="Times New Roman" w:eastAsia="黑体" w:hAnsi="Times New Roman"/>
            <w:noProof/>
          </w:rPr>
          <w:t>5.2</w:t>
        </w:r>
        <w:r w:rsidR="00251BA2" w:rsidRPr="001C4E01">
          <w:rPr>
            <w:rStyle w:val="a4"/>
            <w:rFonts w:ascii="Times New Roman" w:eastAsia="黑体" w:hAnsi="Times New Roman" w:hint="eastAsia"/>
            <w:noProof/>
          </w:rPr>
          <w:t>质量保证措施</w:t>
        </w:r>
        <w:r w:rsidR="00251BA2">
          <w:rPr>
            <w:noProof/>
            <w:webHidden/>
          </w:rPr>
          <w:tab/>
        </w:r>
        <w:r w:rsidR="00251BA2">
          <w:rPr>
            <w:noProof/>
            <w:webHidden/>
          </w:rPr>
          <w:fldChar w:fldCharType="begin"/>
        </w:r>
        <w:r w:rsidR="00251BA2">
          <w:rPr>
            <w:noProof/>
            <w:webHidden/>
          </w:rPr>
          <w:instrText xml:space="preserve"> PAGEREF _Toc47986086 \h </w:instrText>
        </w:r>
        <w:r w:rsidR="00251BA2">
          <w:rPr>
            <w:noProof/>
            <w:webHidden/>
          </w:rPr>
        </w:r>
        <w:r w:rsidR="00251BA2">
          <w:rPr>
            <w:noProof/>
            <w:webHidden/>
          </w:rPr>
          <w:fldChar w:fldCharType="separate"/>
        </w:r>
        <w:r w:rsidR="00251BA2">
          <w:rPr>
            <w:noProof/>
            <w:webHidden/>
          </w:rPr>
          <w:t>29</w:t>
        </w:r>
        <w:r w:rsidR="00251BA2">
          <w:rPr>
            <w:noProof/>
            <w:webHidden/>
          </w:rPr>
          <w:fldChar w:fldCharType="end"/>
        </w:r>
      </w:hyperlink>
    </w:p>
    <w:p w:rsidR="00251BA2" w:rsidRDefault="00F66990">
      <w:pPr>
        <w:pStyle w:val="10"/>
        <w:tabs>
          <w:tab w:val="right" w:leader="dot" w:pos="8810"/>
        </w:tabs>
        <w:rPr>
          <w:rFonts w:asciiTheme="minorHAnsi" w:eastAsiaTheme="minorEastAsia" w:hAnsiTheme="minorHAnsi" w:cstheme="minorBidi"/>
          <w:noProof/>
          <w:szCs w:val="22"/>
        </w:rPr>
      </w:pPr>
      <w:hyperlink w:anchor="_Toc47986087" w:history="1">
        <w:r w:rsidR="00251BA2" w:rsidRPr="001C4E01">
          <w:rPr>
            <w:rStyle w:val="a4"/>
            <w:rFonts w:eastAsia="仿宋_GB2312"/>
            <w:noProof/>
            <w:kern w:val="0"/>
          </w:rPr>
          <w:t xml:space="preserve">5.2.1 </w:t>
        </w:r>
        <w:r w:rsidR="00251BA2" w:rsidRPr="001C4E01">
          <w:rPr>
            <w:rStyle w:val="a4"/>
            <w:rFonts w:eastAsia="仿宋_GB2312" w:hint="eastAsia"/>
            <w:noProof/>
            <w:kern w:val="0"/>
          </w:rPr>
          <w:t>发包人的质量管理</w:t>
        </w:r>
        <w:r w:rsidR="00251BA2">
          <w:rPr>
            <w:noProof/>
            <w:webHidden/>
          </w:rPr>
          <w:tab/>
        </w:r>
        <w:r w:rsidR="00251BA2">
          <w:rPr>
            <w:noProof/>
            <w:webHidden/>
          </w:rPr>
          <w:fldChar w:fldCharType="begin"/>
        </w:r>
        <w:r w:rsidR="00251BA2">
          <w:rPr>
            <w:noProof/>
            <w:webHidden/>
          </w:rPr>
          <w:instrText xml:space="preserve"> PAGEREF _Toc47986087 \h </w:instrText>
        </w:r>
        <w:r w:rsidR="00251BA2">
          <w:rPr>
            <w:noProof/>
            <w:webHidden/>
          </w:rPr>
        </w:r>
        <w:r w:rsidR="00251BA2">
          <w:rPr>
            <w:noProof/>
            <w:webHidden/>
          </w:rPr>
          <w:fldChar w:fldCharType="separate"/>
        </w:r>
        <w:r w:rsidR="00251BA2">
          <w:rPr>
            <w:noProof/>
            <w:webHidden/>
          </w:rPr>
          <w:t>29</w:t>
        </w:r>
        <w:r w:rsidR="00251BA2">
          <w:rPr>
            <w:noProof/>
            <w:webHidden/>
          </w:rPr>
          <w:fldChar w:fldCharType="end"/>
        </w:r>
      </w:hyperlink>
    </w:p>
    <w:p w:rsidR="00251BA2" w:rsidRDefault="00F66990">
      <w:pPr>
        <w:pStyle w:val="10"/>
        <w:tabs>
          <w:tab w:val="right" w:leader="dot" w:pos="8810"/>
        </w:tabs>
        <w:rPr>
          <w:rFonts w:asciiTheme="minorHAnsi" w:eastAsiaTheme="minorEastAsia" w:hAnsiTheme="minorHAnsi" w:cstheme="minorBidi"/>
          <w:noProof/>
          <w:szCs w:val="22"/>
        </w:rPr>
      </w:pPr>
      <w:hyperlink w:anchor="_Toc47986088" w:history="1">
        <w:r w:rsidR="00251BA2" w:rsidRPr="001C4E01">
          <w:rPr>
            <w:rStyle w:val="a4"/>
            <w:rFonts w:eastAsia="仿宋_GB2312"/>
            <w:noProof/>
            <w:kern w:val="0"/>
          </w:rPr>
          <w:t xml:space="preserve">5.2.3 </w:t>
        </w:r>
        <w:r w:rsidR="00251BA2" w:rsidRPr="001C4E01">
          <w:rPr>
            <w:rStyle w:val="a4"/>
            <w:rFonts w:eastAsia="仿宋_GB2312" w:hint="eastAsia"/>
            <w:noProof/>
            <w:kern w:val="0"/>
          </w:rPr>
          <w:t>监理人的质量检查和检验</w:t>
        </w:r>
        <w:r w:rsidR="00251BA2">
          <w:rPr>
            <w:noProof/>
            <w:webHidden/>
          </w:rPr>
          <w:tab/>
        </w:r>
        <w:r w:rsidR="00251BA2">
          <w:rPr>
            <w:noProof/>
            <w:webHidden/>
          </w:rPr>
          <w:fldChar w:fldCharType="begin"/>
        </w:r>
        <w:r w:rsidR="00251BA2">
          <w:rPr>
            <w:noProof/>
            <w:webHidden/>
          </w:rPr>
          <w:instrText xml:space="preserve"> PAGEREF _Toc47986088 \h </w:instrText>
        </w:r>
        <w:r w:rsidR="00251BA2">
          <w:rPr>
            <w:noProof/>
            <w:webHidden/>
          </w:rPr>
        </w:r>
        <w:r w:rsidR="00251BA2">
          <w:rPr>
            <w:noProof/>
            <w:webHidden/>
          </w:rPr>
          <w:fldChar w:fldCharType="separate"/>
        </w:r>
        <w:r w:rsidR="00251BA2">
          <w:rPr>
            <w:noProof/>
            <w:webHidden/>
          </w:rPr>
          <w:t>30</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89" w:history="1">
        <w:r w:rsidR="00251BA2" w:rsidRPr="001C4E01">
          <w:rPr>
            <w:rStyle w:val="a4"/>
            <w:rFonts w:ascii="Times New Roman" w:eastAsia="黑体" w:hAnsi="Times New Roman"/>
            <w:noProof/>
          </w:rPr>
          <w:t xml:space="preserve">5.3 </w:t>
        </w:r>
        <w:r w:rsidR="00251BA2" w:rsidRPr="001C4E01">
          <w:rPr>
            <w:rStyle w:val="a4"/>
            <w:rFonts w:ascii="Times New Roman" w:eastAsia="黑体" w:hAnsi="Times New Roman" w:hint="eastAsia"/>
            <w:noProof/>
          </w:rPr>
          <w:t>隐蔽工程检查</w:t>
        </w:r>
        <w:r w:rsidR="00251BA2">
          <w:rPr>
            <w:noProof/>
            <w:webHidden/>
          </w:rPr>
          <w:tab/>
        </w:r>
        <w:r w:rsidR="00251BA2">
          <w:rPr>
            <w:noProof/>
            <w:webHidden/>
          </w:rPr>
          <w:fldChar w:fldCharType="begin"/>
        </w:r>
        <w:r w:rsidR="00251BA2">
          <w:rPr>
            <w:noProof/>
            <w:webHidden/>
          </w:rPr>
          <w:instrText xml:space="preserve"> PAGEREF _Toc47986089 \h </w:instrText>
        </w:r>
        <w:r w:rsidR="00251BA2">
          <w:rPr>
            <w:noProof/>
            <w:webHidden/>
          </w:rPr>
        </w:r>
        <w:r w:rsidR="00251BA2">
          <w:rPr>
            <w:noProof/>
            <w:webHidden/>
          </w:rPr>
          <w:fldChar w:fldCharType="separate"/>
        </w:r>
        <w:r w:rsidR="00251BA2">
          <w:rPr>
            <w:noProof/>
            <w:webHidden/>
          </w:rPr>
          <w:t>30</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90" w:history="1">
        <w:r w:rsidR="00251BA2" w:rsidRPr="001C4E01">
          <w:rPr>
            <w:rStyle w:val="a4"/>
            <w:rFonts w:ascii="Times New Roman" w:eastAsia="黑体" w:hAnsi="Times New Roman"/>
            <w:noProof/>
          </w:rPr>
          <w:t>5.4</w:t>
        </w:r>
        <w:r w:rsidR="00251BA2" w:rsidRPr="001C4E01">
          <w:rPr>
            <w:rStyle w:val="a4"/>
            <w:rFonts w:ascii="Times New Roman" w:eastAsia="黑体" w:hAnsi="Times New Roman" w:hint="eastAsia"/>
            <w:noProof/>
          </w:rPr>
          <w:t>不合格工程的处理</w:t>
        </w:r>
        <w:r w:rsidR="00251BA2">
          <w:rPr>
            <w:noProof/>
            <w:webHidden/>
          </w:rPr>
          <w:tab/>
        </w:r>
        <w:r w:rsidR="00251BA2">
          <w:rPr>
            <w:noProof/>
            <w:webHidden/>
          </w:rPr>
          <w:fldChar w:fldCharType="begin"/>
        </w:r>
        <w:r w:rsidR="00251BA2">
          <w:rPr>
            <w:noProof/>
            <w:webHidden/>
          </w:rPr>
          <w:instrText xml:space="preserve"> PAGEREF _Toc47986090 \h </w:instrText>
        </w:r>
        <w:r w:rsidR="00251BA2">
          <w:rPr>
            <w:noProof/>
            <w:webHidden/>
          </w:rPr>
        </w:r>
        <w:r w:rsidR="00251BA2">
          <w:rPr>
            <w:noProof/>
            <w:webHidden/>
          </w:rPr>
          <w:fldChar w:fldCharType="separate"/>
        </w:r>
        <w:r w:rsidR="00251BA2">
          <w:rPr>
            <w:noProof/>
            <w:webHidden/>
          </w:rPr>
          <w:t>31</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91" w:history="1">
        <w:r w:rsidR="00251BA2" w:rsidRPr="001C4E01">
          <w:rPr>
            <w:rStyle w:val="a4"/>
            <w:rFonts w:ascii="Times New Roman" w:eastAsia="黑体" w:hAnsi="Times New Roman"/>
            <w:noProof/>
          </w:rPr>
          <w:t xml:space="preserve">5.5 </w:t>
        </w:r>
        <w:r w:rsidR="00251BA2" w:rsidRPr="001C4E01">
          <w:rPr>
            <w:rStyle w:val="a4"/>
            <w:rFonts w:ascii="Times New Roman" w:eastAsia="黑体" w:hAnsi="Times New Roman" w:hint="eastAsia"/>
            <w:noProof/>
          </w:rPr>
          <w:t>质量争议检测</w:t>
        </w:r>
        <w:r w:rsidR="00251BA2">
          <w:rPr>
            <w:noProof/>
            <w:webHidden/>
          </w:rPr>
          <w:tab/>
        </w:r>
        <w:r w:rsidR="00251BA2">
          <w:rPr>
            <w:noProof/>
            <w:webHidden/>
          </w:rPr>
          <w:fldChar w:fldCharType="begin"/>
        </w:r>
        <w:r w:rsidR="00251BA2">
          <w:rPr>
            <w:noProof/>
            <w:webHidden/>
          </w:rPr>
          <w:instrText xml:space="preserve"> PAGEREF _Toc47986091 \h </w:instrText>
        </w:r>
        <w:r w:rsidR="00251BA2">
          <w:rPr>
            <w:noProof/>
            <w:webHidden/>
          </w:rPr>
        </w:r>
        <w:r w:rsidR="00251BA2">
          <w:rPr>
            <w:noProof/>
            <w:webHidden/>
          </w:rPr>
          <w:fldChar w:fldCharType="separate"/>
        </w:r>
        <w:r w:rsidR="00251BA2">
          <w:rPr>
            <w:noProof/>
            <w:webHidden/>
          </w:rPr>
          <w:t>32</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092" w:history="1">
        <w:r w:rsidR="00251BA2" w:rsidRPr="001C4E01">
          <w:rPr>
            <w:rStyle w:val="a4"/>
            <w:rFonts w:ascii="Times New Roman" w:hAnsi="Times New Roman"/>
            <w:noProof/>
          </w:rPr>
          <w:t xml:space="preserve">6. </w:t>
        </w:r>
        <w:r w:rsidR="00251BA2" w:rsidRPr="001C4E01">
          <w:rPr>
            <w:rStyle w:val="a4"/>
            <w:rFonts w:ascii="Times New Roman" w:hAnsi="Times New Roman" w:hint="eastAsia"/>
            <w:noProof/>
          </w:rPr>
          <w:t>安全文明施工与环境保护</w:t>
        </w:r>
        <w:r w:rsidR="00251BA2">
          <w:rPr>
            <w:noProof/>
            <w:webHidden/>
          </w:rPr>
          <w:tab/>
        </w:r>
        <w:r w:rsidR="00251BA2">
          <w:rPr>
            <w:noProof/>
            <w:webHidden/>
          </w:rPr>
          <w:fldChar w:fldCharType="begin"/>
        </w:r>
        <w:r w:rsidR="00251BA2">
          <w:rPr>
            <w:noProof/>
            <w:webHidden/>
          </w:rPr>
          <w:instrText xml:space="preserve"> PAGEREF _Toc47986092 \h </w:instrText>
        </w:r>
        <w:r w:rsidR="00251BA2">
          <w:rPr>
            <w:noProof/>
            <w:webHidden/>
          </w:rPr>
        </w:r>
        <w:r w:rsidR="00251BA2">
          <w:rPr>
            <w:noProof/>
            <w:webHidden/>
          </w:rPr>
          <w:fldChar w:fldCharType="separate"/>
        </w:r>
        <w:r w:rsidR="00251BA2">
          <w:rPr>
            <w:noProof/>
            <w:webHidden/>
          </w:rPr>
          <w:t>32</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93" w:history="1">
        <w:r w:rsidR="00251BA2" w:rsidRPr="001C4E01">
          <w:rPr>
            <w:rStyle w:val="a4"/>
            <w:rFonts w:ascii="Times New Roman" w:eastAsia="黑体" w:hAnsi="Times New Roman"/>
            <w:noProof/>
          </w:rPr>
          <w:t>6.1</w:t>
        </w:r>
        <w:r w:rsidR="00251BA2" w:rsidRPr="001C4E01">
          <w:rPr>
            <w:rStyle w:val="a4"/>
            <w:rFonts w:ascii="Times New Roman" w:eastAsia="黑体" w:hAnsi="Times New Roman" w:hint="eastAsia"/>
            <w:noProof/>
          </w:rPr>
          <w:t>安全文明施工</w:t>
        </w:r>
        <w:r w:rsidR="00251BA2">
          <w:rPr>
            <w:noProof/>
            <w:webHidden/>
          </w:rPr>
          <w:tab/>
        </w:r>
        <w:r w:rsidR="00251BA2">
          <w:rPr>
            <w:noProof/>
            <w:webHidden/>
          </w:rPr>
          <w:fldChar w:fldCharType="begin"/>
        </w:r>
        <w:r w:rsidR="00251BA2">
          <w:rPr>
            <w:noProof/>
            <w:webHidden/>
          </w:rPr>
          <w:instrText xml:space="preserve"> PAGEREF _Toc47986093 \h </w:instrText>
        </w:r>
        <w:r w:rsidR="00251BA2">
          <w:rPr>
            <w:noProof/>
            <w:webHidden/>
          </w:rPr>
        </w:r>
        <w:r w:rsidR="00251BA2">
          <w:rPr>
            <w:noProof/>
            <w:webHidden/>
          </w:rPr>
          <w:fldChar w:fldCharType="separate"/>
        </w:r>
        <w:r w:rsidR="00251BA2">
          <w:rPr>
            <w:noProof/>
            <w:webHidden/>
          </w:rPr>
          <w:t>32</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94" w:history="1">
        <w:r w:rsidR="00251BA2" w:rsidRPr="001C4E01">
          <w:rPr>
            <w:rStyle w:val="a4"/>
            <w:rFonts w:ascii="Times New Roman" w:eastAsia="黑体" w:hAnsi="Times New Roman"/>
            <w:noProof/>
          </w:rPr>
          <w:t xml:space="preserve">6.2 </w:t>
        </w:r>
        <w:r w:rsidR="00251BA2" w:rsidRPr="001C4E01">
          <w:rPr>
            <w:rStyle w:val="a4"/>
            <w:rFonts w:ascii="Times New Roman" w:eastAsia="黑体" w:hAnsi="Times New Roman" w:hint="eastAsia"/>
            <w:noProof/>
          </w:rPr>
          <w:t>职业健康</w:t>
        </w:r>
        <w:r w:rsidR="00251BA2">
          <w:rPr>
            <w:noProof/>
            <w:webHidden/>
          </w:rPr>
          <w:tab/>
        </w:r>
        <w:r w:rsidR="00251BA2">
          <w:rPr>
            <w:noProof/>
            <w:webHidden/>
          </w:rPr>
          <w:fldChar w:fldCharType="begin"/>
        </w:r>
        <w:r w:rsidR="00251BA2">
          <w:rPr>
            <w:noProof/>
            <w:webHidden/>
          </w:rPr>
          <w:instrText xml:space="preserve"> PAGEREF _Toc47986094 \h </w:instrText>
        </w:r>
        <w:r w:rsidR="00251BA2">
          <w:rPr>
            <w:noProof/>
            <w:webHidden/>
          </w:rPr>
        </w:r>
        <w:r w:rsidR="00251BA2">
          <w:rPr>
            <w:noProof/>
            <w:webHidden/>
          </w:rPr>
          <w:fldChar w:fldCharType="separate"/>
        </w:r>
        <w:r w:rsidR="00251BA2">
          <w:rPr>
            <w:noProof/>
            <w:webHidden/>
          </w:rPr>
          <w:t>35</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95" w:history="1">
        <w:r w:rsidR="00251BA2" w:rsidRPr="001C4E01">
          <w:rPr>
            <w:rStyle w:val="a4"/>
            <w:rFonts w:ascii="Times New Roman" w:eastAsia="黑体" w:hAnsi="Times New Roman"/>
            <w:noProof/>
          </w:rPr>
          <w:t xml:space="preserve">6.3 </w:t>
        </w:r>
        <w:r w:rsidR="00251BA2" w:rsidRPr="001C4E01">
          <w:rPr>
            <w:rStyle w:val="a4"/>
            <w:rFonts w:ascii="Times New Roman" w:eastAsia="黑体" w:hAnsi="Times New Roman" w:hint="eastAsia"/>
            <w:noProof/>
          </w:rPr>
          <w:t>环境保护</w:t>
        </w:r>
        <w:r w:rsidR="00251BA2">
          <w:rPr>
            <w:noProof/>
            <w:webHidden/>
          </w:rPr>
          <w:tab/>
        </w:r>
        <w:r w:rsidR="00251BA2">
          <w:rPr>
            <w:noProof/>
            <w:webHidden/>
          </w:rPr>
          <w:fldChar w:fldCharType="begin"/>
        </w:r>
        <w:r w:rsidR="00251BA2">
          <w:rPr>
            <w:noProof/>
            <w:webHidden/>
          </w:rPr>
          <w:instrText xml:space="preserve"> PAGEREF _Toc47986095 \h </w:instrText>
        </w:r>
        <w:r w:rsidR="00251BA2">
          <w:rPr>
            <w:noProof/>
            <w:webHidden/>
          </w:rPr>
        </w:r>
        <w:r w:rsidR="00251BA2">
          <w:rPr>
            <w:noProof/>
            <w:webHidden/>
          </w:rPr>
          <w:fldChar w:fldCharType="separate"/>
        </w:r>
        <w:r w:rsidR="00251BA2">
          <w:rPr>
            <w:noProof/>
            <w:webHidden/>
          </w:rPr>
          <w:t>35</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096" w:history="1">
        <w:r w:rsidR="00251BA2" w:rsidRPr="001C4E01">
          <w:rPr>
            <w:rStyle w:val="a4"/>
            <w:rFonts w:ascii="Times New Roman" w:hAnsi="Times New Roman"/>
            <w:noProof/>
          </w:rPr>
          <w:t xml:space="preserve">7. </w:t>
        </w:r>
        <w:r w:rsidR="00251BA2" w:rsidRPr="001C4E01">
          <w:rPr>
            <w:rStyle w:val="a4"/>
            <w:rFonts w:ascii="Times New Roman" w:hAnsi="Times New Roman" w:hint="eastAsia"/>
            <w:noProof/>
          </w:rPr>
          <w:t>工期和进度</w:t>
        </w:r>
        <w:r w:rsidR="00251BA2">
          <w:rPr>
            <w:noProof/>
            <w:webHidden/>
          </w:rPr>
          <w:tab/>
        </w:r>
        <w:r w:rsidR="00251BA2">
          <w:rPr>
            <w:noProof/>
            <w:webHidden/>
          </w:rPr>
          <w:fldChar w:fldCharType="begin"/>
        </w:r>
        <w:r w:rsidR="00251BA2">
          <w:rPr>
            <w:noProof/>
            <w:webHidden/>
          </w:rPr>
          <w:instrText xml:space="preserve"> PAGEREF _Toc47986096 \h </w:instrText>
        </w:r>
        <w:r w:rsidR="00251BA2">
          <w:rPr>
            <w:noProof/>
            <w:webHidden/>
          </w:rPr>
        </w:r>
        <w:r w:rsidR="00251BA2">
          <w:rPr>
            <w:noProof/>
            <w:webHidden/>
          </w:rPr>
          <w:fldChar w:fldCharType="separate"/>
        </w:r>
        <w:r w:rsidR="00251BA2">
          <w:rPr>
            <w:noProof/>
            <w:webHidden/>
          </w:rPr>
          <w:t>36</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97" w:history="1">
        <w:r w:rsidR="00251BA2" w:rsidRPr="001C4E01">
          <w:rPr>
            <w:rStyle w:val="a4"/>
            <w:rFonts w:ascii="Times New Roman" w:eastAsia="黑体" w:hAnsi="Times New Roman"/>
            <w:noProof/>
          </w:rPr>
          <w:t>7.1</w:t>
        </w:r>
        <w:r w:rsidR="00251BA2" w:rsidRPr="001C4E01">
          <w:rPr>
            <w:rStyle w:val="a4"/>
            <w:rFonts w:ascii="Times New Roman" w:eastAsia="黑体" w:hAnsi="Times New Roman" w:hint="eastAsia"/>
            <w:noProof/>
          </w:rPr>
          <w:t>施工组织设计</w:t>
        </w:r>
        <w:r w:rsidR="00251BA2">
          <w:rPr>
            <w:noProof/>
            <w:webHidden/>
          </w:rPr>
          <w:tab/>
        </w:r>
        <w:r w:rsidR="00251BA2">
          <w:rPr>
            <w:noProof/>
            <w:webHidden/>
          </w:rPr>
          <w:fldChar w:fldCharType="begin"/>
        </w:r>
        <w:r w:rsidR="00251BA2">
          <w:rPr>
            <w:noProof/>
            <w:webHidden/>
          </w:rPr>
          <w:instrText xml:space="preserve"> PAGEREF _Toc47986097 \h </w:instrText>
        </w:r>
        <w:r w:rsidR="00251BA2">
          <w:rPr>
            <w:noProof/>
            <w:webHidden/>
          </w:rPr>
        </w:r>
        <w:r w:rsidR="00251BA2">
          <w:rPr>
            <w:noProof/>
            <w:webHidden/>
          </w:rPr>
          <w:fldChar w:fldCharType="separate"/>
        </w:r>
        <w:r w:rsidR="00251BA2">
          <w:rPr>
            <w:noProof/>
            <w:webHidden/>
          </w:rPr>
          <w:t>36</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98" w:history="1">
        <w:r w:rsidR="00251BA2" w:rsidRPr="001C4E01">
          <w:rPr>
            <w:rStyle w:val="a4"/>
            <w:rFonts w:ascii="Times New Roman" w:eastAsia="黑体" w:hAnsi="Times New Roman"/>
            <w:noProof/>
          </w:rPr>
          <w:t xml:space="preserve">7.2 </w:t>
        </w:r>
        <w:r w:rsidR="00251BA2" w:rsidRPr="001C4E01">
          <w:rPr>
            <w:rStyle w:val="a4"/>
            <w:rFonts w:ascii="Times New Roman" w:eastAsia="黑体" w:hAnsi="Times New Roman" w:hint="eastAsia"/>
            <w:noProof/>
          </w:rPr>
          <w:t>施工进度计划</w:t>
        </w:r>
        <w:r w:rsidR="00251BA2">
          <w:rPr>
            <w:noProof/>
            <w:webHidden/>
          </w:rPr>
          <w:tab/>
        </w:r>
        <w:r w:rsidR="00251BA2">
          <w:rPr>
            <w:noProof/>
            <w:webHidden/>
          </w:rPr>
          <w:fldChar w:fldCharType="begin"/>
        </w:r>
        <w:r w:rsidR="00251BA2">
          <w:rPr>
            <w:noProof/>
            <w:webHidden/>
          </w:rPr>
          <w:instrText xml:space="preserve"> PAGEREF _Toc47986098 \h </w:instrText>
        </w:r>
        <w:r w:rsidR="00251BA2">
          <w:rPr>
            <w:noProof/>
            <w:webHidden/>
          </w:rPr>
        </w:r>
        <w:r w:rsidR="00251BA2">
          <w:rPr>
            <w:noProof/>
            <w:webHidden/>
          </w:rPr>
          <w:fldChar w:fldCharType="separate"/>
        </w:r>
        <w:r w:rsidR="00251BA2">
          <w:rPr>
            <w:noProof/>
            <w:webHidden/>
          </w:rPr>
          <w:t>36</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099" w:history="1">
        <w:r w:rsidR="00251BA2" w:rsidRPr="001C4E01">
          <w:rPr>
            <w:rStyle w:val="a4"/>
            <w:rFonts w:ascii="Times New Roman" w:eastAsia="黑体" w:hAnsi="Times New Roman"/>
            <w:noProof/>
          </w:rPr>
          <w:t xml:space="preserve">7.3 </w:t>
        </w:r>
        <w:r w:rsidR="00251BA2" w:rsidRPr="001C4E01">
          <w:rPr>
            <w:rStyle w:val="a4"/>
            <w:rFonts w:ascii="Times New Roman" w:eastAsia="黑体" w:hAnsi="Times New Roman" w:hint="eastAsia"/>
            <w:noProof/>
          </w:rPr>
          <w:t>开工</w:t>
        </w:r>
        <w:r w:rsidR="00251BA2">
          <w:rPr>
            <w:noProof/>
            <w:webHidden/>
          </w:rPr>
          <w:tab/>
        </w:r>
        <w:r w:rsidR="00251BA2">
          <w:rPr>
            <w:noProof/>
            <w:webHidden/>
          </w:rPr>
          <w:fldChar w:fldCharType="begin"/>
        </w:r>
        <w:r w:rsidR="00251BA2">
          <w:rPr>
            <w:noProof/>
            <w:webHidden/>
          </w:rPr>
          <w:instrText xml:space="preserve"> PAGEREF _Toc47986099 \h </w:instrText>
        </w:r>
        <w:r w:rsidR="00251BA2">
          <w:rPr>
            <w:noProof/>
            <w:webHidden/>
          </w:rPr>
        </w:r>
        <w:r w:rsidR="00251BA2">
          <w:rPr>
            <w:noProof/>
            <w:webHidden/>
          </w:rPr>
          <w:fldChar w:fldCharType="separate"/>
        </w:r>
        <w:r w:rsidR="00251BA2">
          <w:rPr>
            <w:noProof/>
            <w:webHidden/>
          </w:rPr>
          <w:t>37</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00" w:history="1">
        <w:r w:rsidR="00251BA2" w:rsidRPr="001C4E01">
          <w:rPr>
            <w:rStyle w:val="a4"/>
            <w:rFonts w:ascii="Times New Roman" w:eastAsia="黑体" w:hAnsi="Times New Roman"/>
            <w:noProof/>
          </w:rPr>
          <w:t>7.4</w:t>
        </w:r>
        <w:r w:rsidR="00251BA2" w:rsidRPr="001C4E01">
          <w:rPr>
            <w:rStyle w:val="a4"/>
            <w:rFonts w:ascii="Times New Roman" w:eastAsia="黑体" w:hAnsi="Times New Roman" w:hint="eastAsia"/>
            <w:noProof/>
          </w:rPr>
          <w:t>测量放线</w:t>
        </w:r>
        <w:r w:rsidR="00251BA2">
          <w:rPr>
            <w:noProof/>
            <w:webHidden/>
          </w:rPr>
          <w:tab/>
        </w:r>
        <w:r w:rsidR="00251BA2">
          <w:rPr>
            <w:noProof/>
            <w:webHidden/>
          </w:rPr>
          <w:fldChar w:fldCharType="begin"/>
        </w:r>
        <w:r w:rsidR="00251BA2">
          <w:rPr>
            <w:noProof/>
            <w:webHidden/>
          </w:rPr>
          <w:instrText xml:space="preserve"> PAGEREF _Toc47986100 \h </w:instrText>
        </w:r>
        <w:r w:rsidR="00251BA2">
          <w:rPr>
            <w:noProof/>
            <w:webHidden/>
          </w:rPr>
        </w:r>
        <w:r w:rsidR="00251BA2">
          <w:rPr>
            <w:noProof/>
            <w:webHidden/>
          </w:rPr>
          <w:fldChar w:fldCharType="separate"/>
        </w:r>
        <w:r w:rsidR="00251BA2">
          <w:rPr>
            <w:noProof/>
            <w:webHidden/>
          </w:rPr>
          <w:t>37</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01" w:history="1">
        <w:r w:rsidR="00251BA2" w:rsidRPr="001C4E01">
          <w:rPr>
            <w:rStyle w:val="a4"/>
            <w:rFonts w:ascii="Times New Roman" w:eastAsia="黑体" w:hAnsi="Times New Roman"/>
            <w:noProof/>
          </w:rPr>
          <w:t xml:space="preserve">7.5 </w:t>
        </w:r>
        <w:r w:rsidR="00251BA2" w:rsidRPr="001C4E01">
          <w:rPr>
            <w:rStyle w:val="a4"/>
            <w:rFonts w:ascii="Times New Roman" w:eastAsia="黑体" w:hAnsi="Times New Roman" w:hint="eastAsia"/>
            <w:noProof/>
          </w:rPr>
          <w:t>工期延误</w:t>
        </w:r>
        <w:r w:rsidR="00251BA2">
          <w:rPr>
            <w:noProof/>
            <w:webHidden/>
          </w:rPr>
          <w:tab/>
        </w:r>
        <w:r w:rsidR="00251BA2">
          <w:rPr>
            <w:noProof/>
            <w:webHidden/>
          </w:rPr>
          <w:fldChar w:fldCharType="begin"/>
        </w:r>
        <w:r w:rsidR="00251BA2">
          <w:rPr>
            <w:noProof/>
            <w:webHidden/>
          </w:rPr>
          <w:instrText xml:space="preserve"> PAGEREF _Toc47986101 \h </w:instrText>
        </w:r>
        <w:r w:rsidR="00251BA2">
          <w:rPr>
            <w:noProof/>
            <w:webHidden/>
          </w:rPr>
        </w:r>
        <w:r w:rsidR="00251BA2">
          <w:rPr>
            <w:noProof/>
            <w:webHidden/>
          </w:rPr>
          <w:fldChar w:fldCharType="separate"/>
        </w:r>
        <w:r w:rsidR="00251BA2">
          <w:rPr>
            <w:noProof/>
            <w:webHidden/>
          </w:rPr>
          <w:t>38</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02" w:history="1">
        <w:r w:rsidR="00251BA2" w:rsidRPr="001C4E01">
          <w:rPr>
            <w:rStyle w:val="a4"/>
            <w:rFonts w:ascii="Times New Roman" w:eastAsia="黑体" w:hAnsi="Times New Roman"/>
            <w:noProof/>
          </w:rPr>
          <w:t xml:space="preserve">7.6 </w:t>
        </w:r>
        <w:r w:rsidR="00251BA2" w:rsidRPr="001C4E01">
          <w:rPr>
            <w:rStyle w:val="a4"/>
            <w:rFonts w:ascii="Times New Roman" w:eastAsia="黑体" w:hAnsi="Times New Roman" w:hint="eastAsia"/>
            <w:noProof/>
          </w:rPr>
          <w:t>不利物质条件</w:t>
        </w:r>
        <w:r w:rsidR="00251BA2">
          <w:rPr>
            <w:noProof/>
            <w:webHidden/>
          </w:rPr>
          <w:tab/>
        </w:r>
        <w:r w:rsidR="00251BA2">
          <w:rPr>
            <w:noProof/>
            <w:webHidden/>
          </w:rPr>
          <w:fldChar w:fldCharType="begin"/>
        </w:r>
        <w:r w:rsidR="00251BA2">
          <w:rPr>
            <w:noProof/>
            <w:webHidden/>
          </w:rPr>
          <w:instrText xml:space="preserve"> PAGEREF _Toc47986102 \h </w:instrText>
        </w:r>
        <w:r w:rsidR="00251BA2">
          <w:rPr>
            <w:noProof/>
            <w:webHidden/>
          </w:rPr>
        </w:r>
        <w:r w:rsidR="00251BA2">
          <w:rPr>
            <w:noProof/>
            <w:webHidden/>
          </w:rPr>
          <w:fldChar w:fldCharType="separate"/>
        </w:r>
        <w:r w:rsidR="00251BA2">
          <w:rPr>
            <w:noProof/>
            <w:webHidden/>
          </w:rPr>
          <w:t>38</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03" w:history="1">
        <w:r w:rsidR="00251BA2" w:rsidRPr="001C4E01">
          <w:rPr>
            <w:rStyle w:val="a4"/>
            <w:rFonts w:ascii="Times New Roman" w:eastAsia="黑体" w:hAnsi="Times New Roman"/>
            <w:noProof/>
          </w:rPr>
          <w:t xml:space="preserve">7.7 </w:t>
        </w:r>
        <w:r w:rsidR="00251BA2" w:rsidRPr="001C4E01">
          <w:rPr>
            <w:rStyle w:val="a4"/>
            <w:rFonts w:ascii="Times New Roman" w:eastAsia="黑体" w:hAnsi="Times New Roman" w:hint="eastAsia"/>
            <w:noProof/>
          </w:rPr>
          <w:t>异常恶劣的气候条件</w:t>
        </w:r>
        <w:r w:rsidR="00251BA2">
          <w:rPr>
            <w:noProof/>
            <w:webHidden/>
          </w:rPr>
          <w:tab/>
        </w:r>
        <w:r w:rsidR="00251BA2">
          <w:rPr>
            <w:noProof/>
            <w:webHidden/>
          </w:rPr>
          <w:fldChar w:fldCharType="begin"/>
        </w:r>
        <w:r w:rsidR="00251BA2">
          <w:rPr>
            <w:noProof/>
            <w:webHidden/>
          </w:rPr>
          <w:instrText xml:space="preserve"> PAGEREF _Toc47986103 \h </w:instrText>
        </w:r>
        <w:r w:rsidR="00251BA2">
          <w:rPr>
            <w:noProof/>
            <w:webHidden/>
          </w:rPr>
        </w:r>
        <w:r w:rsidR="00251BA2">
          <w:rPr>
            <w:noProof/>
            <w:webHidden/>
          </w:rPr>
          <w:fldChar w:fldCharType="separate"/>
        </w:r>
        <w:r w:rsidR="00251BA2">
          <w:rPr>
            <w:noProof/>
            <w:webHidden/>
          </w:rPr>
          <w:t>39</w:t>
        </w:r>
        <w:r w:rsidR="00251BA2">
          <w:rPr>
            <w:noProof/>
            <w:webHidden/>
          </w:rPr>
          <w:fldChar w:fldCharType="end"/>
        </w:r>
      </w:hyperlink>
    </w:p>
    <w:p w:rsidR="00251BA2" w:rsidRDefault="00F66990">
      <w:pPr>
        <w:pStyle w:val="10"/>
        <w:tabs>
          <w:tab w:val="right" w:leader="dot" w:pos="8810"/>
        </w:tabs>
        <w:rPr>
          <w:rFonts w:asciiTheme="minorHAnsi" w:eastAsiaTheme="minorEastAsia" w:hAnsiTheme="minorHAnsi" w:cstheme="minorBidi"/>
          <w:noProof/>
          <w:szCs w:val="22"/>
        </w:rPr>
      </w:pPr>
      <w:hyperlink w:anchor="_Toc47986104" w:history="1">
        <w:r w:rsidR="00251BA2" w:rsidRPr="001C4E01">
          <w:rPr>
            <w:rStyle w:val="a4"/>
            <w:rFonts w:eastAsia="黑体"/>
            <w:bCs/>
            <w:noProof/>
          </w:rPr>
          <w:t xml:space="preserve">7.8 </w:t>
        </w:r>
        <w:r w:rsidR="00251BA2" w:rsidRPr="001C4E01">
          <w:rPr>
            <w:rStyle w:val="a4"/>
            <w:rFonts w:eastAsia="黑体" w:hint="eastAsia"/>
            <w:bCs/>
            <w:noProof/>
          </w:rPr>
          <w:t>暂停施工</w:t>
        </w:r>
        <w:r w:rsidR="00251BA2">
          <w:rPr>
            <w:noProof/>
            <w:webHidden/>
          </w:rPr>
          <w:tab/>
        </w:r>
        <w:r w:rsidR="00251BA2">
          <w:rPr>
            <w:noProof/>
            <w:webHidden/>
          </w:rPr>
          <w:fldChar w:fldCharType="begin"/>
        </w:r>
        <w:r w:rsidR="00251BA2">
          <w:rPr>
            <w:noProof/>
            <w:webHidden/>
          </w:rPr>
          <w:instrText xml:space="preserve"> PAGEREF _Toc47986104 \h </w:instrText>
        </w:r>
        <w:r w:rsidR="00251BA2">
          <w:rPr>
            <w:noProof/>
            <w:webHidden/>
          </w:rPr>
        </w:r>
        <w:r w:rsidR="00251BA2">
          <w:rPr>
            <w:noProof/>
            <w:webHidden/>
          </w:rPr>
          <w:fldChar w:fldCharType="separate"/>
        </w:r>
        <w:r w:rsidR="00251BA2">
          <w:rPr>
            <w:noProof/>
            <w:webHidden/>
          </w:rPr>
          <w:t>39</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05" w:history="1">
        <w:r w:rsidR="00251BA2" w:rsidRPr="001C4E01">
          <w:rPr>
            <w:rStyle w:val="a4"/>
            <w:rFonts w:ascii="Times New Roman" w:eastAsia="黑体" w:hAnsi="Times New Roman"/>
            <w:noProof/>
          </w:rPr>
          <w:t>7.9</w:t>
        </w:r>
        <w:r w:rsidR="00251BA2" w:rsidRPr="001C4E01">
          <w:rPr>
            <w:rStyle w:val="a4"/>
            <w:rFonts w:ascii="Times New Roman" w:eastAsia="黑体" w:hAnsi="Times New Roman" w:hint="eastAsia"/>
            <w:noProof/>
          </w:rPr>
          <w:t>提前竣工</w:t>
        </w:r>
        <w:r w:rsidR="00251BA2">
          <w:rPr>
            <w:noProof/>
            <w:webHidden/>
          </w:rPr>
          <w:tab/>
        </w:r>
        <w:r w:rsidR="00251BA2">
          <w:rPr>
            <w:noProof/>
            <w:webHidden/>
          </w:rPr>
          <w:fldChar w:fldCharType="begin"/>
        </w:r>
        <w:r w:rsidR="00251BA2">
          <w:rPr>
            <w:noProof/>
            <w:webHidden/>
          </w:rPr>
          <w:instrText xml:space="preserve"> PAGEREF _Toc47986105 \h </w:instrText>
        </w:r>
        <w:r w:rsidR="00251BA2">
          <w:rPr>
            <w:noProof/>
            <w:webHidden/>
          </w:rPr>
        </w:r>
        <w:r w:rsidR="00251BA2">
          <w:rPr>
            <w:noProof/>
            <w:webHidden/>
          </w:rPr>
          <w:fldChar w:fldCharType="separate"/>
        </w:r>
        <w:r w:rsidR="00251BA2">
          <w:rPr>
            <w:noProof/>
            <w:webHidden/>
          </w:rPr>
          <w:t>41</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106" w:history="1">
        <w:r w:rsidR="00251BA2" w:rsidRPr="001C4E01">
          <w:rPr>
            <w:rStyle w:val="a4"/>
            <w:rFonts w:ascii="Times New Roman" w:hAnsi="Times New Roman"/>
            <w:noProof/>
          </w:rPr>
          <w:t xml:space="preserve">8. </w:t>
        </w:r>
        <w:r w:rsidR="00251BA2" w:rsidRPr="001C4E01">
          <w:rPr>
            <w:rStyle w:val="a4"/>
            <w:rFonts w:ascii="Times New Roman" w:hAnsi="Times New Roman" w:hint="eastAsia"/>
            <w:noProof/>
          </w:rPr>
          <w:t>材料与设备</w:t>
        </w:r>
        <w:r w:rsidR="00251BA2">
          <w:rPr>
            <w:noProof/>
            <w:webHidden/>
          </w:rPr>
          <w:tab/>
        </w:r>
        <w:r w:rsidR="00251BA2">
          <w:rPr>
            <w:noProof/>
            <w:webHidden/>
          </w:rPr>
          <w:fldChar w:fldCharType="begin"/>
        </w:r>
        <w:r w:rsidR="00251BA2">
          <w:rPr>
            <w:noProof/>
            <w:webHidden/>
          </w:rPr>
          <w:instrText xml:space="preserve"> PAGEREF _Toc47986106 \h </w:instrText>
        </w:r>
        <w:r w:rsidR="00251BA2">
          <w:rPr>
            <w:noProof/>
            <w:webHidden/>
          </w:rPr>
        </w:r>
        <w:r w:rsidR="00251BA2">
          <w:rPr>
            <w:noProof/>
            <w:webHidden/>
          </w:rPr>
          <w:fldChar w:fldCharType="separate"/>
        </w:r>
        <w:r w:rsidR="00251BA2">
          <w:rPr>
            <w:noProof/>
            <w:webHidden/>
          </w:rPr>
          <w:t>41</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07" w:history="1">
        <w:r w:rsidR="00251BA2" w:rsidRPr="001C4E01">
          <w:rPr>
            <w:rStyle w:val="a4"/>
            <w:rFonts w:ascii="Times New Roman" w:eastAsia="黑体" w:hAnsi="Times New Roman"/>
            <w:noProof/>
          </w:rPr>
          <w:t>8.1</w:t>
        </w:r>
        <w:r w:rsidR="00251BA2" w:rsidRPr="001C4E01">
          <w:rPr>
            <w:rStyle w:val="a4"/>
            <w:rFonts w:ascii="Times New Roman" w:eastAsia="黑体" w:hAnsi="Times New Roman" w:hint="eastAsia"/>
            <w:noProof/>
          </w:rPr>
          <w:t>发包人供应材料与工程设备</w:t>
        </w:r>
        <w:r w:rsidR="00251BA2">
          <w:rPr>
            <w:noProof/>
            <w:webHidden/>
          </w:rPr>
          <w:tab/>
        </w:r>
        <w:r w:rsidR="00251BA2">
          <w:rPr>
            <w:noProof/>
            <w:webHidden/>
          </w:rPr>
          <w:fldChar w:fldCharType="begin"/>
        </w:r>
        <w:r w:rsidR="00251BA2">
          <w:rPr>
            <w:noProof/>
            <w:webHidden/>
          </w:rPr>
          <w:instrText xml:space="preserve"> PAGEREF _Toc47986107 \h </w:instrText>
        </w:r>
        <w:r w:rsidR="00251BA2">
          <w:rPr>
            <w:noProof/>
            <w:webHidden/>
          </w:rPr>
        </w:r>
        <w:r w:rsidR="00251BA2">
          <w:rPr>
            <w:noProof/>
            <w:webHidden/>
          </w:rPr>
          <w:fldChar w:fldCharType="separate"/>
        </w:r>
        <w:r w:rsidR="00251BA2">
          <w:rPr>
            <w:noProof/>
            <w:webHidden/>
          </w:rPr>
          <w:t>41</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08" w:history="1">
        <w:r w:rsidR="00251BA2" w:rsidRPr="001C4E01">
          <w:rPr>
            <w:rStyle w:val="a4"/>
            <w:rFonts w:ascii="Times New Roman" w:eastAsia="黑体" w:hAnsi="Times New Roman"/>
            <w:noProof/>
          </w:rPr>
          <w:t>8.2</w:t>
        </w:r>
        <w:r w:rsidR="00251BA2" w:rsidRPr="001C4E01">
          <w:rPr>
            <w:rStyle w:val="a4"/>
            <w:rFonts w:ascii="Times New Roman" w:eastAsia="黑体" w:hAnsi="Times New Roman" w:hint="eastAsia"/>
            <w:noProof/>
          </w:rPr>
          <w:t>承包人采购材料与工程设备</w:t>
        </w:r>
        <w:r w:rsidR="00251BA2">
          <w:rPr>
            <w:noProof/>
            <w:webHidden/>
          </w:rPr>
          <w:tab/>
        </w:r>
        <w:r w:rsidR="00251BA2">
          <w:rPr>
            <w:noProof/>
            <w:webHidden/>
          </w:rPr>
          <w:fldChar w:fldCharType="begin"/>
        </w:r>
        <w:r w:rsidR="00251BA2">
          <w:rPr>
            <w:noProof/>
            <w:webHidden/>
          </w:rPr>
          <w:instrText xml:space="preserve"> PAGEREF _Toc47986108 \h </w:instrText>
        </w:r>
        <w:r w:rsidR="00251BA2">
          <w:rPr>
            <w:noProof/>
            <w:webHidden/>
          </w:rPr>
        </w:r>
        <w:r w:rsidR="00251BA2">
          <w:rPr>
            <w:noProof/>
            <w:webHidden/>
          </w:rPr>
          <w:fldChar w:fldCharType="separate"/>
        </w:r>
        <w:r w:rsidR="00251BA2">
          <w:rPr>
            <w:noProof/>
            <w:webHidden/>
          </w:rPr>
          <w:t>41</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09" w:history="1">
        <w:r w:rsidR="00251BA2" w:rsidRPr="001C4E01">
          <w:rPr>
            <w:rStyle w:val="a4"/>
            <w:rFonts w:ascii="Times New Roman" w:eastAsia="黑体" w:hAnsi="Times New Roman"/>
            <w:noProof/>
          </w:rPr>
          <w:t>8.3</w:t>
        </w:r>
        <w:r w:rsidR="00251BA2" w:rsidRPr="001C4E01">
          <w:rPr>
            <w:rStyle w:val="a4"/>
            <w:rFonts w:ascii="Times New Roman" w:eastAsia="黑体" w:hAnsi="Times New Roman" w:hint="eastAsia"/>
            <w:noProof/>
          </w:rPr>
          <w:t>材料与工程设备的接收与拒收</w:t>
        </w:r>
        <w:r w:rsidR="00251BA2">
          <w:rPr>
            <w:noProof/>
            <w:webHidden/>
          </w:rPr>
          <w:tab/>
        </w:r>
        <w:r w:rsidR="00251BA2">
          <w:rPr>
            <w:noProof/>
            <w:webHidden/>
          </w:rPr>
          <w:fldChar w:fldCharType="begin"/>
        </w:r>
        <w:r w:rsidR="00251BA2">
          <w:rPr>
            <w:noProof/>
            <w:webHidden/>
          </w:rPr>
          <w:instrText xml:space="preserve"> PAGEREF _Toc47986109 \h </w:instrText>
        </w:r>
        <w:r w:rsidR="00251BA2">
          <w:rPr>
            <w:noProof/>
            <w:webHidden/>
          </w:rPr>
        </w:r>
        <w:r w:rsidR="00251BA2">
          <w:rPr>
            <w:noProof/>
            <w:webHidden/>
          </w:rPr>
          <w:fldChar w:fldCharType="separate"/>
        </w:r>
        <w:r w:rsidR="00251BA2">
          <w:rPr>
            <w:noProof/>
            <w:webHidden/>
          </w:rPr>
          <w:t>41</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10" w:history="1">
        <w:r w:rsidR="00251BA2" w:rsidRPr="001C4E01">
          <w:rPr>
            <w:rStyle w:val="a4"/>
            <w:rFonts w:ascii="Times New Roman" w:eastAsia="黑体" w:hAnsi="Times New Roman"/>
            <w:noProof/>
          </w:rPr>
          <w:t>8.4</w:t>
        </w:r>
        <w:r w:rsidR="00251BA2" w:rsidRPr="001C4E01">
          <w:rPr>
            <w:rStyle w:val="a4"/>
            <w:rFonts w:ascii="Times New Roman" w:eastAsia="黑体" w:hAnsi="Times New Roman" w:hint="eastAsia"/>
            <w:noProof/>
          </w:rPr>
          <w:t>材料与工程设备的保管与使用</w:t>
        </w:r>
        <w:r w:rsidR="00251BA2">
          <w:rPr>
            <w:noProof/>
            <w:webHidden/>
          </w:rPr>
          <w:tab/>
        </w:r>
        <w:r w:rsidR="00251BA2">
          <w:rPr>
            <w:noProof/>
            <w:webHidden/>
          </w:rPr>
          <w:fldChar w:fldCharType="begin"/>
        </w:r>
        <w:r w:rsidR="00251BA2">
          <w:rPr>
            <w:noProof/>
            <w:webHidden/>
          </w:rPr>
          <w:instrText xml:space="preserve"> PAGEREF _Toc47986110 \h </w:instrText>
        </w:r>
        <w:r w:rsidR="00251BA2">
          <w:rPr>
            <w:noProof/>
            <w:webHidden/>
          </w:rPr>
        </w:r>
        <w:r w:rsidR="00251BA2">
          <w:rPr>
            <w:noProof/>
            <w:webHidden/>
          </w:rPr>
          <w:fldChar w:fldCharType="separate"/>
        </w:r>
        <w:r w:rsidR="00251BA2">
          <w:rPr>
            <w:noProof/>
            <w:webHidden/>
          </w:rPr>
          <w:t>42</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11" w:history="1">
        <w:r w:rsidR="00251BA2" w:rsidRPr="001C4E01">
          <w:rPr>
            <w:rStyle w:val="a4"/>
            <w:rFonts w:ascii="Times New Roman" w:eastAsia="黑体" w:hAnsi="Times New Roman"/>
            <w:noProof/>
          </w:rPr>
          <w:t>8.5</w:t>
        </w:r>
        <w:r w:rsidR="00251BA2" w:rsidRPr="001C4E01">
          <w:rPr>
            <w:rStyle w:val="a4"/>
            <w:rFonts w:ascii="Times New Roman" w:eastAsia="黑体" w:hAnsi="Times New Roman" w:hint="eastAsia"/>
            <w:noProof/>
          </w:rPr>
          <w:t>禁止使用不合格的材料和工程设备</w:t>
        </w:r>
        <w:r w:rsidR="00251BA2">
          <w:rPr>
            <w:noProof/>
            <w:webHidden/>
          </w:rPr>
          <w:tab/>
        </w:r>
        <w:r w:rsidR="00251BA2">
          <w:rPr>
            <w:noProof/>
            <w:webHidden/>
          </w:rPr>
          <w:fldChar w:fldCharType="begin"/>
        </w:r>
        <w:r w:rsidR="00251BA2">
          <w:rPr>
            <w:noProof/>
            <w:webHidden/>
          </w:rPr>
          <w:instrText xml:space="preserve"> PAGEREF _Toc47986111 \h </w:instrText>
        </w:r>
        <w:r w:rsidR="00251BA2">
          <w:rPr>
            <w:noProof/>
            <w:webHidden/>
          </w:rPr>
        </w:r>
        <w:r w:rsidR="00251BA2">
          <w:rPr>
            <w:noProof/>
            <w:webHidden/>
          </w:rPr>
          <w:fldChar w:fldCharType="separate"/>
        </w:r>
        <w:r w:rsidR="00251BA2">
          <w:rPr>
            <w:noProof/>
            <w:webHidden/>
          </w:rPr>
          <w:t>43</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12" w:history="1">
        <w:r w:rsidR="00251BA2" w:rsidRPr="001C4E01">
          <w:rPr>
            <w:rStyle w:val="a4"/>
            <w:rFonts w:ascii="Times New Roman" w:eastAsia="黑体" w:hAnsi="Times New Roman"/>
            <w:noProof/>
          </w:rPr>
          <w:t xml:space="preserve">8.6 </w:t>
        </w:r>
        <w:r w:rsidR="00251BA2" w:rsidRPr="001C4E01">
          <w:rPr>
            <w:rStyle w:val="a4"/>
            <w:rFonts w:ascii="Times New Roman" w:eastAsia="黑体" w:hAnsi="Times New Roman" w:hint="eastAsia"/>
            <w:noProof/>
          </w:rPr>
          <w:t>样品</w:t>
        </w:r>
        <w:r w:rsidR="00251BA2">
          <w:rPr>
            <w:noProof/>
            <w:webHidden/>
          </w:rPr>
          <w:tab/>
        </w:r>
        <w:r w:rsidR="00251BA2">
          <w:rPr>
            <w:noProof/>
            <w:webHidden/>
          </w:rPr>
          <w:fldChar w:fldCharType="begin"/>
        </w:r>
        <w:r w:rsidR="00251BA2">
          <w:rPr>
            <w:noProof/>
            <w:webHidden/>
          </w:rPr>
          <w:instrText xml:space="preserve"> PAGEREF _Toc47986112 \h </w:instrText>
        </w:r>
        <w:r w:rsidR="00251BA2">
          <w:rPr>
            <w:noProof/>
            <w:webHidden/>
          </w:rPr>
        </w:r>
        <w:r w:rsidR="00251BA2">
          <w:rPr>
            <w:noProof/>
            <w:webHidden/>
          </w:rPr>
          <w:fldChar w:fldCharType="separate"/>
        </w:r>
        <w:r w:rsidR="00251BA2">
          <w:rPr>
            <w:noProof/>
            <w:webHidden/>
          </w:rPr>
          <w:t>43</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13" w:history="1">
        <w:r w:rsidR="00251BA2" w:rsidRPr="001C4E01">
          <w:rPr>
            <w:rStyle w:val="a4"/>
            <w:rFonts w:ascii="Times New Roman" w:eastAsia="黑体" w:hAnsi="Times New Roman"/>
            <w:noProof/>
          </w:rPr>
          <w:t>8.7</w:t>
        </w:r>
        <w:r w:rsidR="00251BA2" w:rsidRPr="001C4E01">
          <w:rPr>
            <w:rStyle w:val="a4"/>
            <w:rFonts w:ascii="Times New Roman" w:eastAsia="黑体" w:hAnsi="Times New Roman" w:hint="eastAsia"/>
            <w:noProof/>
          </w:rPr>
          <w:t>材料与工程设备的替代</w:t>
        </w:r>
        <w:r w:rsidR="00251BA2">
          <w:rPr>
            <w:noProof/>
            <w:webHidden/>
          </w:rPr>
          <w:tab/>
        </w:r>
        <w:r w:rsidR="00251BA2">
          <w:rPr>
            <w:noProof/>
            <w:webHidden/>
          </w:rPr>
          <w:fldChar w:fldCharType="begin"/>
        </w:r>
        <w:r w:rsidR="00251BA2">
          <w:rPr>
            <w:noProof/>
            <w:webHidden/>
          </w:rPr>
          <w:instrText xml:space="preserve"> PAGEREF _Toc47986113 \h </w:instrText>
        </w:r>
        <w:r w:rsidR="00251BA2">
          <w:rPr>
            <w:noProof/>
            <w:webHidden/>
          </w:rPr>
        </w:r>
        <w:r w:rsidR="00251BA2">
          <w:rPr>
            <w:noProof/>
            <w:webHidden/>
          </w:rPr>
          <w:fldChar w:fldCharType="separate"/>
        </w:r>
        <w:r w:rsidR="00251BA2">
          <w:rPr>
            <w:noProof/>
            <w:webHidden/>
          </w:rPr>
          <w:t>44</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14" w:history="1">
        <w:r w:rsidR="00251BA2" w:rsidRPr="001C4E01">
          <w:rPr>
            <w:rStyle w:val="a4"/>
            <w:rFonts w:ascii="Times New Roman" w:eastAsia="黑体" w:hAnsi="Times New Roman"/>
            <w:noProof/>
          </w:rPr>
          <w:t>8.8</w:t>
        </w:r>
        <w:r w:rsidR="00251BA2" w:rsidRPr="001C4E01">
          <w:rPr>
            <w:rStyle w:val="a4"/>
            <w:rFonts w:ascii="Times New Roman" w:eastAsia="黑体" w:hAnsi="Times New Roman" w:hint="eastAsia"/>
            <w:noProof/>
          </w:rPr>
          <w:t>施工设备和临时设施</w:t>
        </w:r>
        <w:r w:rsidR="00251BA2">
          <w:rPr>
            <w:noProof/>
            <w:webHidden/>
          </w:rPr>
          <w:tab/>
        </w:r>
        <w:r w:rsidR="00251BA2">
          <w:rPr>
            <w:noProof/>
            <w:webHidden/>
          </w:rPr>
          <w:fldChar w:fldCharType="begin"/>
        </w:r>
        <w:r w:rsidR="00251BA2">
          <w:rPr>
            <w:noProof/>
            <w:webHidden/>
          </w:rPr>
          <w:instrText xml:space="preserve"> PAGEREF _Toc47986114 \h </w:instrText>
        </w:r>
        <w:r w:rsidR="00251BA2">
          <w:rPr>
            <w:noProof/>
            <w:webHidden/>
          </w:rPr>
        </w:r>
        <w:r w:rsidR="00251BA2">
          <w:rPr>
            <w:noProof/>
            <w:webHidden/>
          </w:rPr>
          <w:fldChar w:fldCharType="separate"/>
        </w:r>
        <w:r w:rsidR="00251BA2">
          <w:rPr>
            <w:noProof/>
            <w:webHidden/>
          </w:rPr>
          <w:t>44</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15" w:history="1">
        <w:r w:rsidR="00251BA2" w:rsidRPr="001C4E01">
          <w:rPr>
            <w:rStyle w:val="a4"/>
            <w:rFonts w:ascii="Times New Roman" w:eastAsia="黑体" w:hAnsi="Times New Roman"/>
            <w:noProof/>
          </w:rPr>
          <w:t>8.9</w:t>
        </w:r>
        <w:r w:rsidR="00251BA2" w:rsidRPr="001C4E01">
          <w:rPr>
            <w:rStyle w:val="a4"/>
            <w:rFonts w:ascii="Times New Roman" w:eastAsia="黑体" w:hAnsi="Times New Roman" w:hint="eastAsia"/>
            <w:noProof/>
          </w:rPr>
          <w:t>材料与设备专用要求</w:t>
        </w:r>
        <w:r w:rsidR="00251BA2">
          <w:rPr>
            <w:noProof/>
            <w:webHidden/>
          </w:rPr>
          <w:tab/>
        </w:r>
        <w:r w:rsidR="00251BA2">
          <w:rPr>
            <w:noProof/>
            <w:webHidden/>
          </w:rPr>
          <w:fldChar w:fldCharType="begin"/>
        </w:r>
        <w:r w:rsidR="00251BA2">
          <w:rPr>
            <w:noProof/>
            <w:webHidden/>
          </w:rPr>
          <w:instrText xml:space="preserve"> PAGEREF _Toc47986115 \h </w:instrText>
        </w:r>
        <w:r w:rsidR="00251BA2">
          <w:rPr>
            <w:noProof/>
            <w:webHidden/>
          </w:rPr>
        </w:r>
        <w:r w:rsidR="00251BA2">
          <w:rPr>
            <w:noProof/>
            <w:webHidden/>
          </w:rPr>
          <w:fldChar w:fldCharType="separate"/>
        </w:r>
        <w:r w:rsidR="00251BA2">
          <w:rPr>
            <w:noProof/>
            <w:webHidden/>
          </w:rPr>
          <w:t>45</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116" w:history="1">
        <w:r w:rsidR="00251BA2" w:rsidRPr="001C4E01">
          <w:rPr>
            <w:rStyle w:val="a4"/>
            <w:rFonts w:ascii="Times New Roman" w:hAnsi="Times New Roman"/>
            <w:noProof/>
          </w:rPr>
          <w:t xml:space="preserve">9. </w:t>
        </w:r>
        <w:r w:rsidR="00251BA2" w:rsidRPr="001C4E01">
          <w:rPr>
            <w:rStyle w:val="a4"/>
            <w:rFonts w:ascii="Times New Roman" w:hAnsi="Times New Roman" w:hint="eastAsia"/>
            <w:noProof/>
          </w:rPr>
          <w:t>试验与检验</w:t>
        </w:r>
        <w:r w:rsidR="00251BA2">
          <w:rPr>
            <w:noProof/>
            <w:webHidden/>
          </w:rPr>
          <w:tab/>
        </w:r>
        <w:r w:rsidR="00251BA2">
          <w:rPr>
            <w:noProof/>
            <w:webHidden/>
          </w:rPr>
          <w:fldChar w:fldCharType="begin"/>
        </w:r>
        <w:r w:rsidR="00251BA2">
          <w:rPr>
            <w:noProof/>
            <w:webHidden/>
          </w:rPr>
          <w:instrText xml:space="preserve"> PAGEREF _Toc47986116 \h </w:instrText>
        </w:r>
        <w:r w:rsidR="00251BA2">
          <w:rPr>
            <w:noProof/>
            <w:webHidden/>
          </w:rPr>
        </w:r>
        <w:r w:rsidR="00251BA2">
          <w:rPr>
            <w:noProof/>
            <w:webHidden/>
          </w:rPr>
          <w:fldChar w:fldCharType="separate"/>
        </w:r>
        <w:r w:rsidR="00251BA2">
          <w:rPr>
            <w:noProof/>
            <w:webHidden/>
          </w:rPr>
          <w:t>45</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17" w:history="1">
        <w:r w:rsidR="00251BA2" w:rsidRPr="001C4E01">
          <w:rPr>
            <w:rStyle w:val="a4"/>
            <w:rFonts w:ascii="Times New Roman" w:eastAsia="黑体" w:hAnsi="Times New Roman"/>
            <w:noProof/>
          </w:rPr>
          <w:t>9.1</w:t>
        </w:r>
        <w:r w:rsidR="00251BA2" w:rsidRPr="001C4E01">
          <w:rPr>
            <w:rStyle w:val="a4"/>
            <w:rFonts w:ascii="Times New Roman" w:eastAsia="黑体" w:hAnsi="Times New Roman" w:hint="eastAsia"/>
            <w:noProof/>
          </w:rPr>
          <w:t>试验设备与试验人员</w:t>
        </w:r>
        <w:r w:rsidR="00251BA2">
          <w:rPr>
            <w:noProof/>
            <w:webHidden/>
          </w:rPr>
          <w:tab/>
        </w:r>
        <w:r w:rsidR="00251BA2">
          <w:rPr>
            <w:noProof/>
            <w:webHidden/>
          </w:rPr>
          <w:fldChar w:fldCharType="begin"/>
        </w:r>
        <w:r w:rsidR="00251BA2">
          <w:rPr>
            <w:noProof/>
            <w:webHidden/>
          </w:rPr>
          <w:instrText xml:space="preserve"> PAGEREF _Toc47986117 \h </w:instrText>
        </w:r>
        <w:r w:rsidR="00251BA2">
          <w:rPr>
            <w:noProof/>
            <w:webHidden/>
          </w:rPr>
        </w:r>
        <w:r w:rsidR="00251BA2">
          <w:rPr>
            <w:noProof/>
            <w:webHidden/>
          </w:rPr>
          <w:fldChar w:fldCharType="separate"/>
        </w:r>
        <w:r w:rsidR="00251BA2">
          <w:rPr>
            <w:noProof/>
            <w:webHidden/>
          </w:rPr>
          <w:t>45</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18" w:history="1">
        <w:r w:rsidR="00251BA2" w:rsidRPr="001C4E01">
          <w:rPr>
            <w:rStyle w:val="a4"/>
            <w:rFonts w:ascii="Times New Roman" w:eastAsia="黑体" w:hAnsi="Times New Roman"/>
            <w:noProof/>
          </w:rPr>
          <w:t>9.2</w:t>
        </w:r>
        <w:r w:rsidR="00251BA2" w:rsidRPr="001C4E01">
          <w:rPr>
            <w:rStyle w:val="a4"/>
            <w:rFonts w:ascii="Times New Roman" w:eastAsia="黑体" w:hAnsi="Times New Roman" w:hint="eastAsia"/>
            <w:noProof/>
          </w:rPr>
          <w:t>取样</w:t>
        </w:r>
        <w:r w:rsidR="00251BA2">
          <w:rPr>
            <w:noProof/>
            <w:webHidden/>
          </w:rPr>
          <w:tab/>
        </w:r>
        <w:r w:rsidR="00251BA2">
          <w:rPr>
            <w:noProof/>
            <w:webHidden/>
          </w:rPr>
          <w:fldChar w:fldCharType="begin"/>
        </w:r>
        <w:r w:rsidR="00251BA2">
          <w:rPr>
            <w:noProof/>
            <w:webHidden/>
          </w:rPr>
          <w:instrText xml:space="preserve"> PAGEREF _Toc47986118 \h </w:instrText>
        </w:r>
        <w:r w:rsidR="00251BA2">
          <w:rPr>
            <w:noProof/>
            <w:webHidden/>
          </w:rPr>
        </w:r>
        <w:r w:rsidR="00251BA2">
          <w:rPr>
            <w:noProof/>
            <w:webHidden/>
          </w:rPr>
          <w:fldChar w:fldCharType="separate"/>
        </w:r>
        <w:r w:rsidR="00251BA2">
          <w:rPr>
            <w:noProof/>
            <w:webHidden/>
          </w:rPr>
          <w:t>46</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19" w:history="1">
        <w:r w:rsidR="00251BA2" w:rsidRPr="001C4E01">
          <w:rPr>
            <w:rStyle w:val="a4"/>
            <w:rFonts w:ascii="Times New Roman" w:eastAsia="黑体" w:hAnsi="Times New Roman"/>
            <w:noProof/>
          </w:rPr>
          <w:t>9.3</w:t>
        </w:r>
        <w:r w:rsidR="00251BA2" w:rsidRPr="001C4E01">
          <w:rPr>
            <w:rStyle w:val="a4"/>
            <w:rFonts w:ascii="Times New Roman" w:eastAsia="黑体" w:hAnsi="Times New Roman" w:hint="eastAsia"/>
            <w:noProof/>
          </w:rPr>
          <w:t>材料、工程设备和工程的试验和检验</w:t>
        </w:r>
        <w:r w:rsidR="00251BA2">
          <w:rPr>
            <w:noProof/>
            <w:webHidden/>
          </w:rPr>
          <w:tab/>
        </w:r>
        <w:r w:rsidR="00251BA2">
          <w:rPr>
            <w:noProof/>
            <w:webHidden/>
          </w:rPr>
          <w:fldChar w:fldCharType="begin"/>
        </w:r>
        <w:r w:rsidR="00251BA2">
          <w:rPr>
            <w:noProof/>
            <w:webHidden/>
          </w:rPr>
          <w:instrText xml:space="preserve"> PAGEREF _Toc47986119 \h </w:instrText>
        </w:r>
        <w:r w:rsidR="00251BA2">
          <w:rPr>
            <w:noProof/>
            <w:webHidden/>
          </w:rPr>
        </w:r>
        <w:r w:rsidR="00251BA2">
          <w:rPr>
            <w:noProof/>
            <w:webHidden/>
          </w:rPr>
          <w:fldChar w:fldCharType="separate"/>
        </w:r>
        <w:r w:rsidR="00251BA2">
          <w:rPr>
            <w:noProof/>
            <w:webHidden/>
          </w:rPr>
          <w:t>46</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20" w:history="1">
        <w:r w:rsidR="00251BA2" w:rsidRPr="001C4E01">
          <w:rPr>
            <w:rStyle w:val="a4"/>
            <w:rFonts w:ascii="Times New Roman" w:eastAsia="黑体" w:hAnsi="Times New Roman"/>
            <w:noProof/>
          </w:rPr>
          <w:t>9.4</w:t>
        </w:r>
        <w:r w:rsidR="00251BA2" w:rsidRPr="001C4E01">
          <w:rPr>
            <w:rStyle w:val="a4"/>
            <w:rFonts w:ascii="Times New Roman" w:eastAsia="黑体" w:hAnsi="Times New Roman" w:hint="eastAsia"/>
            <w:noProof/>
          </w:rPr>
          <w:t>现场工艺试验</w:t>
        </w:r>
        <w:r w:rsidR="00251BA2">
          <w:rPr>
            <w:noProof/>
            <w:webHidden/>
          </w:rPr>
          <w:tab/>
        </w:r>
        <w:r w:rsidR="00251BA2">
          <w:rPr>
            <w:noProof/>
            <w:webHidden/>
          </w:rPr>
          <w:fldChar w:fldCharType="begin"/>
        </w:r>
        <w:r w:rsidR="00251BA2">
          <w:rPr>
            <w:noProof/>
            <w:webHidden/>
          </w:rPr>
          <w:instrText xml:space="preserve"> PAGEREF _Toc47986120 \h </w:instrText>
        </w:r>
        <w:r w:rsidR="00251BA2">
          <w:rPr>
            <w:noProof/>
            <w:webHidden/>
          </w:rPr>
        </w:r>
        <w:r w:rsidR="00251BA2">
          <w:rPr>
            <w:noProof/>
            <w:webHidden/>
          </w:rPr>
          <w:fldChar w:fldCharType="separate"/>
        </w:r>
        <w:r w:rsidR="00251BA2">
          <w:rPr>
            <w:noProof/>
            <w:webHidden/>
          </w:rPr>
          <w:t>46</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121" w:history="1">
        <w:r w:rsidR="00251BA2" w:rsidRPr="001C4E01">
          <w:rPr>
            <w:rStyle w:val="a4"/>
            <w:rFonts w:ascii="Times New Roman" w:hAnsi="Times New Roman"/>
            <w:noProof/>
          </w:rPr>
          <w:t xml:space="preserve">10. </w:t>
        </w:r>
        <w:r w:rsidR="00251BA2" w:rsidRPr="001C4E01">
          <w:rPr>
            <w:rStyle w:val="a4"/>
            <w:rFonts w:ascii="Times New Roman" w:hAnsi="Times New Roman" w:hint="eastAsia"/>
            <w:noProof/>
          </w:rPr>
          <w:t>变更</w:t>
        </w:r>
        <w:r w:rsidR="00251BA2">
          <w:rPr>
            <w:noProof/>
            <w:webHidden/>
          </w:rPr>
          <w:tab/>
        </w:r>
        <w:r w:rsidR="00251BA2">
          <w:rPr>
            <w:noProof/>
            <w:webHidden/>
          </w:rPr>
          <w:fldChar w:fldCharType="begin"/>
        </w:r>
        <w:r w:rsidR="00251BA2">
          <w:rPr>
            <w:noProof/>
            <w:webHidden/>
          </w:rPr>
          <w:instrText xml:space="preserve"> PAGEREF _Toc47986121 \h </w:instrText>
        </w:r>
        <w:r w:rsidR="00251BA2">
          <w:rPr>
            <w:noProof/>
            <w:webHidden/>
          </w:rPr>
        </w:r>
        <w:r w:rsidR="00251BA2">
          <w:rPr>
            <w:noProof/>
            <w:webHidden/>
          </w:rPr>
          <w:fldChar w:fldCharType="separate"/>
        </w:r>
        <w:r w:rsidR="00251BA2">
          <w:rPr>
            <w:noProof/>
            <w:webHidden/>
          </w:rPr>
          <w:t>46</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22" w:history="1">
        <w:r w:rsidR="00251BA2" w:rsidRPr="001C4E01">
          <w:rPr>
            <w:rStyle w:val="a4"/>
            <w:rFonts w:ascii="Times New Roman" w:eastAsia="黑体" w:hAnsi="Times New Roman"/>
            <w:noProof/>
          </w:rPr>
          <w:t>10.1</w:t>
        </w:r>
        <w:r w:rsidR="00251BA2" w:rsidRPr="001C4E01">
          <w:rPr>
            <w:rStyle w:val="a4"/>
            <w:rFonts w:ascii="Times New Roman" w:eastAsia="黑体" w:hAnsi="Times New Roman" w:hint="eastAsia"/>
            <w:noProof/>
          </w:rPr>
          <w:t>变更的范围</w:t>
        </w:r>
        <w:r w:rsidR="00251BA2">
          <w:rPr>
            <w:noProof/>
            <w:webHidden/>
          </w:rPr>
          <w:tab/>
        </w:r>
        <w:r w:rsidR="00251BA2">
          <w:rPr>
            <w:noProof/>
            <w:webHidden/>
          </w:rPr>
          <w:fldChar w:fldCharType="begin"/>
        </w:r>
        <w:r w:rsidR="00251BA2">
          <w:rPr>
            <w:noProof/>
            <w:webHidden/>
          </w:rPr>
          <w:instrText xml:space="preserve"> PAGEREF _Toc47986122 \h </w:instrText>
        </w:r>
        <w:r w:rsidR="00251BA2">
          <w:rPr>
            <w:noProof/>
            <w:webHidden/>
          </w:rPr>
        </w:r>
        <w:r w:rsidR="00251BA2">
          <w:rPr>
            <w:noProof/>
            <w:webHidden/>
          </w:rPr>
          <w:fldChar w:fldCharType="separate"/>
        </w:r>
        <w:r w:rsidR="00251BA2">
          <w:rPr>
            <w:noProof/>
            <w:webHidden/>
          </w:rPr>
          <w:t>46</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23" w:history="1">
        <w:r w:rsidR="00251BA2" w:rsidRPr="001C4E01">
          <w:rPr>
            <w:rStyle w:val="a4"/>
            <w:rFonts w:ascii="Times New Roman" w:eastAsia="黑体" w:hAnsi="Times New Roman"/>
            <w:noProof/>
          </w:rPr>
          <w:t>10.2</w:t>
        </w:r>
        <w:r w:rsidR="00251BA2" w:rsidRPr="001C4E01">
          <w:rPr>
            <w:rStyle w:val="a4"/>
            <w:rFonts w:ascii="Times New Roman" w:eastAsia="黑体" w:hAnsi="Times New Roman" w:hint="eastAsia"/>
            <w:noProof/>
          </w:rPr>
          <w:t>变更权</w:t>
        </w:r>
        <w:r w:rsidR="00251BA2">
          <w:rPr>
            <w:noProof/>
            <w:webHidden/>
          </w:rPr>
          <w:tab/>
        </w:r>
        <w:r w:rsidR="00251BA2">
          <w:rPr>
            <w:noProof/>
            <w:webHidden/>
          </w:rPr>
          <w:fldChar w:fldCharType="begin"/>
        </w:r>
        <w:r w:rsidR="00251BA2">
          <w:rPr>
            <w:noProof/>
            <w:webHidden/>
          </w:rPr>
          <w:instrText xml:space="preserve"> PAGEREF _Toc47986123 \h </w:instrText>
        </w:r>
        <w:r w:rsidR="00251BA2">
          <w:rPr>
            <w:noProof/>
            <w:webHidden/>
          </w:rPr>
        </w:r>
        <w:r w:rsidR="00251BA2">
          <w:rPr>
            <w:noProof/>
            <w:webHidden/>
          </w:rPr>
          <w:fldChar w:fldCharType="separate"/>
        </w:r>
        <w:r w:rsidR="00251BA2">
          <w:rPr>
            <w:noProof/>
            <w:webHidden/>
          </w:rPr>
          <w:t>47</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24" w:history="1">
        <w:r w:rsidR="00251BA2" w:rsidRPr="001C4E01">
          <w:rPr>
            <w:rStyle w:val="a4"/>
            <w:rFonts w:ascii="Times New Roman" w:eastAsia="黑体" w:hAnsi="Times New Roman"/>
            <w:noProof/>
          </w:rPr>
          <w:t>10.3</w:t>
        </w:r>
        <w:r w:rsidR="00251BA2" w:rsidRPr="001C4E01">
          <w:rPr>
            <w:rStyle w:val="a4"/>
            <w:rFonts w:ascii="Times New Roman" w:eastAsia="黑体" w:hAnsi="Times New Roman" w:hint="eastAsia"/>
            <w:noProof/>
          </w:rPr>
          <w:t>变更程序</w:t>
        </w:r>
        <w:r w:rsidR="00251BA2">
          <w:rPr>
            <w:noProof/>
            <w:webHidden/>
          </w:rPr>
          <w:tab/>
        </w:r>
        <w:r w:rsidR="00251BA2">
          <w:rPr>
            <w:noProof/>
            <w:webHidden/>
          </w:rPr>
          <w:fldChar w:fldCharType="begin"/>
        </w:r>
        <w:r w:rsidR="00251BA2">
          <w:rPr>
            <w:noProof/>
            <w:webHidden/>
          </w:rPr>
          <w:instrText xml:space="preserve"> PAGEREF _Toc47986124 \h </w:instrText>
        </w:r>
        <w:r w:rsidR="00251BA2">
          <w:rPr>
            <w:noProof/>
            <w:webHidden/>
          </w:rPr>
        </w:r>
        <w:r w:rsidR="00251BA2">
          <w:rPr>
            <w:noProof/>
            <w:webHidden/>
          </w:rPr>
          <w:fldChar w:fldCharType="separate"/>
        </w:r>
        <w:r w:rsidR="00251BA2">
          <w:rPr>
            <w:noProof/>
            <w:webHidden/>
          </w:rPr>
          <w:t>47</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25" w:history="1">
        <w:r w:rsidR="00251BA2" w:rsidRPr="001C4E01">
          <w:rPr>
            <w:rStyle w:val="a4"/>
            <w:rFonts w:ascii="Times New Roman" w:eastAsia="黑体" w:hAnsi="Times New Roman"/>
            <w:noProof/>
          </w:rPr>
          <w:t>10.4</w:t>
        </w:r>
        <w:r w:rsidR="00251BA2" w:rsidRPr="001C4E01">
          <w:rPr>
            <w:rStyle w:val="a4"/>
            <w:rFonts w:ascii="Times New Roman" w:eastAsia="黑体" w:hAnsi="Times New Roman" w:hint="eastAsia"/>
            <w:noProof/>
          </w:rPr>
          <w:t>变更估价</w:t>
        </w:r>
        <w:r w:rsidR="00251BA2">
          <w:rPr>
            <w:noProof/>
            <w:webHidden/>
          </w:rPr>
          <w:tab/>
        </w:r>
        <w:r w:rsidR="00251BA2">
          <w:rPr>
            <w:noProof/>
            <w:webHidden/>
          </w:rPr>
          <w:fldChar w:fldCharType="begin"/>
        </w:r>
        <w:r w:rsidR="00251BA2">
          <w:rPr>
            <w:noProof/>
            <w:webHidden/>
          </w:rPr>
          <w:instrText xml:space="preserve"> PAGEREF _Toc47986125 \h </w:instrText>
        </w:r>
        <w:r w:rsidR="00251BA2">
          <w:rPr>
            <w:noProof/>
            <w:webHidden/>
          </w:rPr>
        </w:r>
        <w:r w:rsidR="00251BA2">
          <w:rPr>
            <w:noProof/>
            <w:webHidden/>
          </w:rPr>
          <w:fldChar w:fldCharType="separate"/>
        </w:r>
        <w:r w:rsidR="00251BA2">
          <w:rPr>
            <w:noProof/>
            <w:webHidden/>
          </w:rPr>
          <w:t>48</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26" w:history="1">
        <w:r w:rsidR="00251BA2" w:rsidRPr="001C4E01">
          <w:rPr>
            <w:rStyle w:val="a4"/>
            <w:rFonts w:ascii="Times New Roman" w:eastAsia="黑体" w:hAnsi="Times New Roman"/>
            <w:noProof/>
          </w:rPr>
          <w:t>10.5</w:t>
        </w:r>
        <w:r w:rsidR="00251BA2" w:rsidRPr="001C4E01">
          <w:rPr>
            <w:rStyle w:val="a4"/>
            <w:rFonts w:ascii="Times New Roman" w:eastAsia="黑体" w:hAnsi="Times New Roman" w:hint="eastAsia"/>
            <w:noProof/>
          </w:rPr>
          <w:t>承包人的合理化建议</w:t>
        </w:r>
        <w:r w:rsidR="00251BA2">
          <w:rPr>
            <w:noProof/>
            <w:webHidden/>
          </w:rPr>
          <w:tab/>
        </w:r>
        <w:r w:rsidR="00251BA2">
          <w:rPr>
            <w:noProof/>
            <w:webHidden/>
          </w:rPr>
          <w:fldChar w:fldCharType="begin"/>
        </w:r>
        <w:r w:rsidR="00251BA2">
          <w:rPr>
            <w:noProof/>
            <w:webHidden/>
          </w:rPr>
          <w:instrText xml:space="preserve"> PAGEREF _Toc47986126 \h </w:instrText>
        </w:r>
        <w:r w:rsidR="00251BA2">
          <w:rPr>
            <w:noProof/>
            <w:webHidden/>
          </w:rPr>
        </w:r>
        <w:r w:rsidR="00251BA2">
          <w:rPr>
            <w:noProof/>
            <w:webHidden/>
          </w:rPr>
          <w:fldChar w:fldCharType="separate"/>
        </w:r>
        <w:r w:rsidR="00251BA2">
          <w:rPr>
            <w:noProof/>
            <w:webHidden/>
          </w:rPr>
          <w:t>48</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27" w:history="1">
        <w:r w:rsidR="00251BA2" w:rsidRPr="001C4E01">
          <w:rPr>
            <w:rStyle w:val="a4"/>
            <w:rFonts w:ascii="Times New Roman" w:eastAsia="黑体" w:hAnsi="Times New Roman"/>
            <w:noProof/>
          </w:rPr>
          <w:t>10.6</w:t>
        </w:r>
        <w:r w:rsidR="00251BA2" w:rsidRPr="001C4E01">
          <w:rPr>
            <w:rStyle w:val="a4"/>
            <w:rFonts w:ascii="Times New Roman" w:eastAsia="黑体" w:hAnsi="Times New Roman" w:hint="eastAsia"/>
            <w:noProof/>
          </w:rPr>
          <w:t>变更引起的工期调整</w:t>
        </w:r>
        <w:r w:rsidR="00251BA2">
          <w:rPr>
            <w:noProof/>
            <w:webHidden/>
          </w:rPr>
          <w:tab/>
        </w:r>
        <w:r w:rsidR="00251BA2">
          <w:rPr>
            <w:noProof/>
            <w:webHidden/>
          </w:rPr>
          <w:fldChar w:fldCharType="begin"/>
        </w:r>
        <w:r w:rsidR="00251BA2">
          <w:rPr>
            <w:noProof/>
            <w:webHidden/>
          </w:rPr>
          <w:instrText xml:space="preserve"> PAGEREF _Toc47986127 \h </w:instrText>
        </w:r>
        <w:r w:rsidR="00251BA2">
          <w:rPr>
            <w:noProof/>
            <w:webHidden/>
          </w:rPr>
        </w:r>
        <w:r w:rsidR="00251BA2">
          <w:rPr>
            <w:noProof/>
            <w:webHidden/>
          </w:rPr>
          <w:fldChar w:fldCharType="separate"/>
        </w:r>
        <w:r w:rsidR="00251BA2">
          <w:rPr>
            <w:noProof/>
            <w:webHidden/>
          </w:rPr>
          <w:t>49</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28" w:history="1">
        <w:r w:rsidR="00251BA2" w:rsidRPr="001C4E01">
          <w:rPr>
            <w:rStyle w:val="a4"/>
            <w:rFonts w:ascii="Times New Roman" w:eastAsia="黑体" w:hAnsi="Times New Roman"/>
            <w:noProof/>
          </w:rPr>
          <w:t>10.7</w:t>
        </w:r>
        <w:r w:rsidR="00251BA2" w:rsidRPr="001C4E01">
          <w:rPr>
            <w:rStyle w:val="a4"/>
            <w:rFonts w:ascii="Times New Roman" w:eastAsia="黑体" w:hAnsi="Times New Roman" w:hint="eastAsia"/>
            <w:noProof/>
          </w:rPr>
          <w:t>暂估价</w:t>
        </w:r>
        <w:r w:rsidR="00251BA2">
          <w:rPr>
            <w:noProof/>
            <w:webHidden/>
          </w:rPr>
          <w:tab/>
        </w:r>
        <w:r w:rsidR="00251BA2">
          <w:rPr>
            <w:noProof/>
            <w:webHidden/>
          </w:rPr>
          <w:fldChar w:fldCharType="begin"/>
        </w:r>
        <w:r w:rsidR="00251BA2">
          <w:rPr>
            <w:noProof/>
            <w:webHidden/>
          </w:rPr>
          <w:instrText xml:space="preserve"> PAGEREF _Toc47986128 \h </w:instrText>
        </w:r>
        <w:r w:rsidR="00251BA2">
          <w:rPr>
            <w:noProof/>
            <w:webHidden/>
          </w:rPr>
        </w:r>
        <w:r w:rsidR="00251BA2">
          <w:rPr>
            <w:noProof/>
            <w:webHidden/>
          </w:rPr>
          <w:fldChar w:fldCharType="separate"/>
        </w:r>
        <w:r w:rsidR="00251BA2">
          <w:rPr>
            <w:noProof/>
            <w:webHidden/>
          </w:rPr>
          <w:t>49</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29" w:history="1">
        <w:r w:rsidR="00251BA2" w:rsidRPr="001C4E01">
          <w:rPr>
            <w:rStyle w:val="a4"/>
            <w:rFonts w:ascii="Times New Roman" w:eastAsia="黑体" w:hAnsi="Times New Roman"/>
            <w:noProof/>
          </w:rPr>
          <w:t>10.8</w:t>
        </w:r>
        <w:r w:rsidR="00251BA2" w:rsidRPr="001C4E01">
          <w:rPr>
            <w:rStyle w:val="a4"/>
            <w:rFonts w:ascii="Times New Roman" w:eastAsia="黑体" w:hAnsi="Times New Roman" w:hint="eastAsia"/>
            <w:noProof/>
          </w:rPr>
          <w:t>暂列金额</w:t>
        </w:r>
        <w:r w:rsidR="00251BA2">
          <w:rPr>
            <w:noProof/>
            <w:webHidden/>
          </w:rPr>
          <w:tab/>
        </w:r>
        <w:r w:rsidR="00251BA2">
          <w:rPr>
            <w:noProof/>
            <w:webHidden/>
          </w:rPr>
          <w:fldChar w:fldCharType="begin"/>
        </w:r>
        <w:r w:rsidR="00251BA2">
          <w:rPr>
            <w:noProof/>
            <w:webHidden/>
          </w:rPr>
          <w:instrText xml:space="preserve"> PAGEREF _Toc47986129 \h </w:instrText>
        </w:r>
        <w:r w:rsidR="00251BA2">
          <w:rPr>
            <w:noProof/>
            <w:webHidden/>
          </w:rPr>
        </w:r>
        <w:r w:rsidR="00251BA2">
          <w:rPr>
            <w:noProof/>
            <w:webHidden/>
          </w:rPr>
          <w:fldChar w:fldCharType="separate"/>
        </w:r>
        <w:r w:rsidR="00251BA2">
          <w:rPr>
            <w:noProof/>
            <w:webHidden/>
          </w:rPr>
          <w:t>50</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30" w:history="1">
        <w:r w:rsidR="00251BA2" w:rsidRPr="001C4E01">
          <w:rPr>
            <w:rStyle w:val="a4"/>
            <w:rFonts w:ascii="Times New Roman" w:eastAsia="黑体" w:hAnsi="Times New Roman"/>
            <w:noProof/>
          </w:rPr>
          <w:t>10.9</w:t>
        </w:r>
        <w:r w:rsidR="00251BA2" w:rsidRPr="001C4E01">
          <w:rPr>
            <w:rStyle w:val="a4"/>
            <w:rFonts w:ascii="Times New Roman" w:eastAsia="黑体" w:hAnsi="Times New Roman" w:hint="eastAsia"/>
            <w:noProof/>
          </w:rPr>
          <w:t>计日工</w:t>
        </w:r>
        <w:r w:rsidR="00251BA2">
          <w:rPr>
            <w:noProof/>
            <w:webHidden/>
          </w:rPr>
          <w:tab/>
        </w:r>
        <w:r w:rsidR="00251BA2">
          <w:rPr>
            <w:noProof/>
            <w:webHidden/>
          </w:rPr>
          <w:fldChar w:fldCharType="begin"/>
        </w:r>
        <w:r w:rsidR="00251BA2">
          <w:rPr>
            <w:noProof/>
            <w:webHidden/>
          </w:rPr>
          <w:instrText xml:space="preserve"> PAGEREF _Toc47986130 \h </w:instrText>
        </w:r>
        <w:r w:rsidR="00251BA2">
          <w:rPr>
            <w:noProof/>
            <w:webHidden/>
          </w:rPr>
        </w:r>
        <w:r w:rsidR="00251BA2">
          <w:rPr>
            <w:noProof/>
            <w:webHidden/>
          </w:rPr>
          <w:fldChar w:fldCharType="separate"/>
        </w:r>
        <w:r w:rsidR="00251BA2">
          <w:rPr>
            <w:noProof/>
            <w:webHidden/>
          </w:rPr>
          <w:t>50</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131" w:history="1">
        <w:r w:rsidR="00251BA2" w:rsidRPr="001C4E01">
          <w:rPr>
            <w:rStyle w:val="a4"/>
            <w:rFonts w:ascii="Times New Roman" w:hAnsi="Times New Roman"/>
            <w:noProof/>
          </w:rPr>
          <w:t xml:space="preserve">11. </w:t>
        </w:r>
        <w:r w:rsidR="00251BA2" w:rsidRPr="001C4E01">
          <w:rPr>
            <w:rStyle w:val="a4"/>
            <w:rFonts w:ascii="Times New Roman" w:hAnsi="Times New Roman" w:hint="eastAsia"/>
            <w:noProof/>
          </w:rPr>
          <w:t>价格调整</w:t>
        </w:r>
        <w:r w:rsidR="00251BA2">
          <w:rPr>
            <w:noProof/>
            <w:webHidden/>
          </w:rPr>
          <w:tab/>
        </w:r>
        <w:r w:rsidR="00251BA2">
          <w:rPr>
            <w:noProof/>
            <w:webHidden/>
          </w:rPr>
          <w:fldChar w:fldCharType="begin"/>
        </w:r>
        <w:r w:rsidR="00251BA2">
          <w:rPr>
            <w:noProof/>
            <w:webHidden/>
          </w:rPr>
          <w:instrText xml:space="preserve"> PAGEREF _Toc47986131 \h </w:instrText>
        </w:r>
        <w:r w:rsidR="00251BA2">
          <w:rPr>
            <w:noProof/>
            <w:webHidden/>
          </w:rPr>
        </w:r>
        <w:r w:rsidR="00251BA2">
          <w:rPr>
            <w:noProof/>
            <w:webHidden/>
          </w:rPr>
          <w:fldChar w:fldCharType="separate"/>
        </w:r>
        <w:r w:rsidR="00251BA2">
          <w:rPr>
            <w:noProof/>
            <w:webHidden/>
          </w:rPr>
          <w:t>51</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32" w:history="1">
        <w:r w:rsidR="00251BA2" w:rsidRPr="001C4E01">
          <w:rPr>
            <w:rStyle w:val="a4"/>
            <w:rFonts w:ascii="Times New Roman" w:eastAsia="黑体" w:hAnsi="Times New Roman"/>
            <w:noProof/>
          </w:rPr>
          <w:t>11.1</w:t>
        </w:r>
        <w:r w:rsidR="00251BA2" w:rsidRPr="001C4E01">
          <w:rPr>
            <w:rStyle w:val="a4"/>
            <w:rFonts w:ascii="Times New Roman" w:eastAsia="黑体" w:hAnsi="Times New Roman" w:hint="eastAsia"/>
            <w:noProof/>
          </w:rPr>
          <w:t>市场价格波动引起的调整</w:t>
        </w:r>
        <w:r w:rsidR="00251BA2">
          <w:rPr>
            <w:noProof/>
            <w:webHidden/>
          </w:rPr>
          <w:tab/>
        </w:r>
        <w:r w:rsidR="00251BA2">
          <w:rPr>
            <w:noProof/>
            <w:webHidden/>
          </w:rPr>
          <w:fldChar w:fldCharType="begin"/>
        </w:r>
        <w:r w:rsidR="00251BA2">
          <w:rPr>
            <w:noProof/>
            <w:webHidden/>
          </w:rPr>
          <w:instrText xml:space="preserve"> PAGEREF _Toc47986132 \h </w:instrText>
        </w:r>
        <w:r w:rsidR="00251BA2">
          <w:rPr>
            <w:noProof/>
            <w:webHidden/>
          </w:rPr>
        </w:r>
        <w:r w:rsidR="00251BA2">
          <w:rPr>
            <w:noProof/>
            <w:webHidden/>
          </w:rPr>
          <w:fldChar w:fldCharType="separate"/>
        </w:r>
        <w:r w:rsidR="00251BA2">
          <w:rPr>
            <w:noProof/>
            <w:webHidden/>
          </w:rPr>
          <w:t>51</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33" w:history="1">
        <w:r w:rsidR="00251BA2" w:rsidRPr="001C4E01">
          <w:rPr>
            <w:rStyle w:val="a4"/>
            <w:rFonts w:ascii="Times New Roman" w:eastAsia="黑体" w:hAnsi="Times New Roman"/>
            <w:noProof/>
          </w:rPr>
          <w:t>11.2</w:t>
        </w:r>
        <w:r w:rsidR="00251BA2" w:rsidRPr="001C4E01">
          <w:rPr>
            <w:rStyle w:val="a4"/>
            <w:rFonts w:ascii="Times New Roman" w:eastAsia="黑体" w:hAnsi="Times New Roman" w:hint="eastAsia"/>
            <w:noProof/>
          </w:rPr>
          <w:t>法律变化引起的调整</w:t>
        </w:r>
        <w:r w:rsidR="00251BA2">
          <w:rPr>
            <w:noProof/>
            <w:webHidden/>
          </w:rPr>
          <w:tab/>
        </w:r>
        <w:r w:rsidR="00251BA2">
          <w:rPr>
            <w:noProof/>
            <w:webHidden/>
          </w:rPr>
          <w:fldChar w:fldCharType="begin"/>
        </w:r>
        <w:r w:rsidR="00251BA2">
          <w:rPr>
            <w:noProof/>
            <w:webHidden/>
          </w:rPr>
          <w:instrText xml:space="preserve"> PAGEREF _Toc47986133 \h </w:instrText>
        </w:r>
        <w:r w:rsidR="00251BA2">
          <w:rPr>
            <w:noProof/>
            <w:webHidden/>
          </w:rPr>
        </w:r>
        <w:r w:rsidR="00251BA2">
          <w:rPr>
            <w:noProof/>
            <w:webHidden/>
          </w:rPr>
          <w:fldChar w:fldCharType="separate"/>
        </w:r>
        <w:r w:rsidR="00251BA2">
          <w:rPr>
            <w:noProof/>
            <w:webHidden/>
          </w:rPr>
          <w:t>53</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134" w:history="1">
        <w:r w:rsidR="00251BA2" w:rsidRPr="001C4E01">
          <w:rPr>
            <w:rStyle w:val="a4"/>
            <w:rFonts w:ascii="Times New Roman" w:hAnsi="Times New Roman"/>
            <w:noProof/>
          </w:rPr>
          <w:t xml:space="preserve">12. </w:t>
        </w:r>
        <w:r w:rsidR="00251BA2" w:rsidRPr="001C4E01">
          <w:rPr>
            <w:rStyle w:val="a4"/>
            <w:rFonts w:ascii="Times New Roman" w:hAnsi="Times New Roman" w:hint="eastAsia"/>
            <w:noProof/>
          </w:rPr>
          <w:t>合同价格、计量与支付</w:t>
        </w:r>
        <w:r w:rsidR="00251BA2">
          <w:rPr>
            <w:noProof/>
            <w:webHidden/>
          </w:rPr>
          <w:tab/>
        </w:r>
        <w:r w:rsidR="00251BA2">
          <w:rPr>
            <w:noProof/>
            <w:webHidden/>
          </w:rPr>
          <w:fldChar w:fldCharType="begin"/>
        </w:r>
        <w:r w:rsidR="00251BA2">
          <w:rPr>
            <w:noProof/>
            <w:webHidden/>
          </w:rPr>
          <w:instrText xml:space="preserve"> PAGEREF _Toc47986134 \h </w:instrText>
        </w:r>
        <w:r w:rsidR="00251BA2">
          <w:rPr>
            <w:noProof/>
            <w:webHidden/>
          </w:rPr>
        </w:r>
        <w:r w:rsidR="00251BA2">
          <w:rPr>
            <w:noProof/>
            <w:webHidden/>
          </w:rPr>
          <w:fldChar w:fldCharType="separate"/>
        </w:r>
        <w:r w:rsidR="00251BA2">
          <w:rPr>
            <w:noProof/>
            <w:webHidden/>
          </w:rPr>
          <w:t>54</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35" w:history="1">
        <w:r w:rsidR="00251BA2" w:rsidRPr="001C4E01">
          <w:rPr>
            <w:rStyle w:val="a4"/>
            <w:rFonts w:ascii="Times New Roman" w:eastAsia="黑体" w:hAnsi="Times New Roman"/>
            <w:noProof/>
          </w:rPr>
          <w:t xml:space="preserve">12.1 </w:t>
        </w:r>
        <w:r w:rsidR="00251BA2" w:rsidRPr="001C4E01">
          <w:rPr>
            <w:rStyle w:val="a4"/>
            <w:rFonts w:ascii="Times New Roman" w:eastAsia="黑体" w:hAnsi="Times New Roman" w:hint="eastAsia"/>
            <w:noProof/>
          </w:rPr>
          <w:t>合同价格形式</w:t>
        </w:r>
        <w:r w:rsidR="00251BA2">
          <w:rPr>
            <w:noProof/>
            <w:webHidden/>
          </w:rPr>
          <w:tab/>
        </w:r>
        <w:r w:rsidR="00251BA2">
          <w:rPr>
            <w:noProof/>
            <w:webHidden/>
          </w:rPr>
          <w:fldChar w:fldCharType="begin"/>
        </w:r>
        <w:r w:rsidR="00251BA2">
          <w:rPr>
            <w:noProof/>
            <w:webHidden/>
          </w:rPr>
          <w:instrText xml:space="preserve"> PAGEREF _Toc47986135 \h </w:instrText>
        </w:r>
        <w:r w:rsidR="00251BA2">
          <w:rPr>
            <w:noProof/>
            <w:webHidden/>
          </w:rPr>
        </w:r>
        <w:r w:rsidR="00251BA2">
          <w:rPr>
            <w:noProof/>
            <w:webHidden/>
          </w:rPr>
          <w:fldChar w:fldCharType="separate"/>
        </w:r>
        <w:r w:rsidR="00251BA2">
          <w:rPr>
            <w:noProof/>
            <w:webHidden/>
          </w:rPr>
          <w:t>54</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36" w:history="1">
        <w:r w:rsidR="00251BA2" w:rsidRPr="001C4E01">
          <w:rPr>
            <w:rStyle w:val="a4"/>
            <w:rFonts w:ascii="Times New Roman" w:eastAsia="黑体" w:hAnsi="Times New Roman"/>
            <w:noProof/>
          </w:rPr>
          <w:t>12.2</w:t>
        </w:r>
        <w:r w:rsidR="00251BA2" w:rsidRPr="001C4E01">
          <w:rPr>
            <w:rStyle w:val="a4"/>
            <w:rFonts w:ascii="Times New Roman" w:eastAsia="黑体" w:hAnsi="Times New Roman" w:hint="eastAsia"/>
            <w:noProof/>
          </w:rPr>
          <w:t>预付款</w:t>
        </w:r>
        <w:r w:rsidR="00251BA2">
          <w:rPr>
            <w:noProof/>
            <w:webHidden/>
          </w:rPr>
          <w:tab/>
        </w:r>
        <w:r w:rsidR="00251BA2">
          <w:rPr>
            <w:noProof/>
            <w:webHidden/>
          </w:rPr>
          <w:fldChar w:fldCharType="begin"/>
        </w:r>
        <w:r w:rsidR="00251BA2">
          <w:rPr>
            <w:noProof/>
            <w:webHidden/>
          </w:rPr>
          <w:instrText xml:space="preserve"> PAGEREF _Toc47986136 \h </w:instrText>
        </w:r>
        <w:r w:rsidR="00251BA2">
          <w:rPr>
            <w:noProof/>
            <w:webHidden/>
          </w:rPr>
        </w:r>
        <w:r w:rsidR="00251BA2">
          <w:rPr>
            <w:noProof/>
            <w:webHidden/>
          </w:rPr>
          <w:fldChar w:fldCharType="separate"/>
        </w:r>
        <w:r w:rsidR="00251BA2">
          <w:rPr>
            <w:noProof/>
            <w:webHidden/>
          </w:rPr>
          <w:t>54</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37" w:history="1">
        <w:r w:rsidR="00251BA2" w:rsidRPr="001C4E01">
          <w:rPr>
            <w:rStyle w:val="a4"/>
            <w:rFonts w:ascii="Times New Roman" w:eastAsia="黑体" w:hAnsi="Times New Roman"/>
            <w:noProof/>
          </w:rPr>
          <w:t>12.3</w:t>
        </w:r>
        <w:r w:rsidR="00251BA2" w:rsidRPr="001C4E01">
          <w:rPr>
            <w:rStyle w:val="a4"/>
            <w:rFonts w:ascii="Times New Roman" w:eastAsia="黑体" w:hAnsi="Times New Roman" w:hint="eastAsia"/>
            <w:noProof/>
          </w:rPr>
          <w:t>计量</w:t>
        </w:r>
        <w:r w:rsidR="00251BA2">
          <w:rPr>
            <w:noProof/>
            <w:webHidden/>
          </w:rPr>
          <w:tab/>
        </w:r>
        <w:r w:rsidR="00251BA2">
          <w:rPr>
            <w:noProof/>
            <w:webHidden/>
          </w:rPr>
          <w:fldChar w:fldCharType="begin"/>
        </w:r>
        <w:r w:rsidR="00251BA2">
          <w:rPr>
            <w:noProof/>
            <w:webHidden/>
          </w:rPr>
          <w:instrText xml:space="preserve"> PAGEREF _Toc47986137 \h </w:instrText>
        </w:r>
        <w:r w:rsidR="00251BA2">
          <w:rPr>
            <w:noProof/>
            <w:webHidden/>
          </w:rPr>
        </w:r>
        <w:r w:rsidR="00251BA2">
          <w:rPr>
            <w:noProof/>
            <w:webHidden/>
          </w:rPr>
          <w:fldChar w:fldCharType="separate"/>
        </w:r>
        <w:r w:rsidR="00251BA2">
          <w:rPr>
            <w:noProof/>
            <w:webHidden/>
          </w:rPr>
          <w:t>55</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38" w:history="1">
        <w:r w:rsidR="00251BA2" w:rsidRPr="001C4E01">
          <w:rPr>
            <w:rStyle w:val="a4"/>
            <w:rFonts w:ascii="Times New Roman" w:eastAsia="黑体" w:hAnsi="Times New Roman"/>
            <w:noProof/>
          </w:rPr>
          <w:t>12.4</w:t>
        </w:r>
        <w:r w:rsidR="00251BA2" w:rsidRPr="001C4E01">
          <w:rPr>
            <w:rStyle w:val="a4"/>
            <w:rFonts w:ascii="Times New Roman" w:eastAsia="黑体" w:hAnsi="Times New Roman" w:hint="eastAsia"/>
            <w:noProof/>
          </w:rPr>
          <w:t>工程进度款支付</w:t>
        </w:r>
        <w:r w:rsidR="00251BA2">
          <w:rPr>
            <w:noProof/>
            <w:webHidden/>
          </w:rPr>
          <w:tab/>
        </w:r>
        <w:r w:rsidR="00251BA2">
          <w:rPr>
            <w:noProof/>
            <w:webHidden/>
          </w:rPr>
          <w:fldChar w:fldCharType="begin"/>
        </w:r>
        <w:r w:rsidR="00251BA2">
          <w:rPr>
            <w:noProof/>
            <w:webHidden/>
          </w:rPr>
          <w:instrText xml:space="preserve"> PAGEREF _Toc47986138 \h </w:instrText>
        </w:r>
        <w:r w:rsidR="00251BA2">
          <w:rPr>
            <w:noProof/>
            <w:webHidden/>
          </w:rPr>
        </w:r>
        <w:r w:rsidR="00251BA2">
          <w:rPr>
            <w:noProof/>
            <w:webHidden/>
          </w:rPr>
          <w:fldChar w:fldCharType="separate"/>
        </w:r>
        <w:r w:rsidR="00251BA2">
          <w:rPr>
            <w:noProof/>
            <w:webHidden/>
          </w:rPr>
          <w:t>56</w:t>
        </w:r>
        <w:r w:rsidR="00251BA2">
          <w:rPr>
            <w:noProof/>
            <w:webHidden/>
          </w:rPr>
          <w:fldChar w:fldCharType="end"/>
        </w:r>
      </w:hyperlink>
    </w:p>
    <w:p w:rsidR="00251BA2" w:rsidRDefault="00F66990">
      <w:pPr>
        <w:pStyle w:val="10"/>
        <w:tabs>
          <w:tab w:val="right" w:leader="dot" w:pos="8810"/>
        </w:tabs>
        <w:rPr>
          <w:rFonts w:asciiTheme="minorHAnsi" w:eastAsiaTheme="minorEastAsia" w:hAnsiTheme="minorHAnsi" w:cstheme="minorBidi"/>
          <w:noProof/>
          <w:szCs w:val="22"/>
        </w:rPr>
      </w:pPr>
      <w:hyperlink w:anchor="_Toc47986139" w:history="1">
        <w:r w:rsidR="00251BA2" w:rsidRPr="001C4E01">
          <w:rPr>
            <w:rStyle w:val="a4"/>
            <w:rFonts w:eastAsia="仿宋_GB2312"/>
            <w:noProof/>
          </w:rPr>
          <w:t>12.4</w:t>
        </w:r>
        <w:r w:rsidR="00251BA2" w:rsidRPr="001C4E01">
          <w:rPr>
            <w:rStyle w:val="a4"/>
            <w:rFonts w:eastAsia="仿宋_GB2312"/>
            <w:noProof/>
            <w:kern w:val="0"/>
          </w:rPr>
          <w:t xml:space="preserve">.1 </w:t>
        </w:r>
        <w:r w:rsidR="00251BA2" w:rsidRPr="001C4E01">
          <w:rPr>
            <w:rStyle w:val="a4"/>
            <w:rFonts w:eastAsia="仿宋_GB2312" w:hint="eastAsia"/>
            <w:noProof/>
            <w:kern w:val="0"/>
          </w:rPr>
          <w:t>付款周期</w:t>
        </w:r>
        <w:r w:rsidR="00251BA2">
          <w:rPr>
            <w:noProof/>
            <w:webHidden/>
          </w:rPr>
          <w:tab/>
        </w:r>
        <w:r w:rsidR="00251BA2">
          <w:rPr>
            <w:noProof/>
            <w:webHidden/>
          </w:rPr>
          <w:fldChar w:fldCharType="begin"/>
        </w:r>
        <w:r w:rsidR="00251BA2">
          <w:rPr>
            <w:noProof/>
            <w:webHidden/>
          </w:rPr>
          <w:instrText xml:space="preserve"> PAGEREF _Toc47986139 \h </w:instrText>
        </w:r>
        <w:r w:rsidR="00251BA2">
          <w:rPr>
            <w:noProof/>
            <w:webHidden/>
          </w:rPr>
        </w:r>
        <w:r w:rsidR="00251BA2">
          <w:rPr>
            <w:noProof/>
            <w:webHidden/>
          </w:rPr>
          <w:fldChar w:fldCharType="separate"/>
        </w:r>
        <w:r w:rsidR="00251BA2">
          <w:rPr>
            <w:noProof/>
            <w:webHidden/>
          </w:rPr>
          <w:t>56</w:t>
        </w:r>
        <w:r w:rsidR="00251BA2">
          <w:rPr>
            <w:noProof/>
            <w:webHidden/>
          </w:rPr>
          <w:fldChar w:fldCharType="end"/>
        </w:r>
      </w:hyperlink>
    </w:p>
    <w:p w:rsidR="00251BA2" w:rsidRDefault="00F66990">
      <w:pPr>
        <w:pStyle w:val="10"/>
        <w:tabs>
          <w:tab w:val="right" w:leader="dot" w:pos="8810"/>
        </w:tabs>
        <w:rPr>
          <w:rFonts w:asciiTheme="minorHAnsi" w:eastAsiaTheme="minorEastAsia" w:hAnsiTheme="minorHAnsi" w:cstheme="minorBidi"/>
          <w:noProof/>
          <w:szCs w:val="22"/>
        </w:rPr>
      </w:pPr>
      <w:hyperlink w:anchor="_Toc47986140" w:history="1">
        <w:r w:rsidR="00251BA2" w:rsidRPr="001C4E01">
          <w:rPr>
            <w:rStyle w:val="a4"/>
            <w:rFonts w:eastAsia="仿宋_GB2312"/>
            <w:noProof/>
            <w:kern w:val="0"/>
          </w:rPr>
          <w:t xml:space="preserve">12.4.3 </w:t>
        </w:r>
        <w:r w:rsidR="00251BA2" w:rsidRPr="001C4E01">
          <w:rPr>
            <w:rStyle w:val="a4"/>
            <w:rFonts w:eastAsia="仿宋_GB2312" w:hint="eastAsia"/>
            <w:noProof/>
            <w:kern w:val="0"/>
          </w:rPr>
          <w:t>进度付款申请单的提交</w:t>
        </w:r>
        <w:r w:rsidR="00251BA2">
          <w:rPr>
            <w:noProof/>
            <w:webHidden/>
          </w:rPr>
          <w:tab/>
        </w:r>
        <w:r w:rsidR="00251BA2">
          <w:rPr>
            <w:noProof/>
            <w:webHidden/>
          </w:rPr>
          <w:fldChar w:fldCharType="begin"/>
        </w:r>
        <w:r w:rsidR="00251BA2">
          <w:rPr>
            <w:noProof/>
            <w:webHidden/>
          </w:rPr>
          <w:instrText xml:space="preserve"> PAGEREF _Toc47986140 \h </w:instrText>
        </w:r>
        <w:r w:rsidR="00251BA2">
          <w:rPr>
            <w:noProof/>
            <w:webHidden/>
          </w:rPr>
        </w:r>
        <w:r w:rsidR="00251BA2">
          <w:rPr>
            <w:noProof/>
            <w:webHidden/>
          </w:rPr>
          <w:fldChar w:fldCharType="separate"/>
        </w:r>
        <w:r w:rsidR="00251BA2">
          <w:rPr>
            <w:noProof/>
            <w:webHidden/>
          </w:rPr>
          <w:t>57</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41" w:history="1">
        <w:r w:rsidR="00251BA2" w:rsidRPr="001C4E01">
          <w:rPr>
            <w:rStyle w:val="a4"/>
            <w:rFonts w:ascii="Times New Roman" w:eastAsia="黑体" w:hAnsi="Times New Roman"/>
            <w:noProof/>
          </w:rPr>
          <w:t>12.5</w:t>
        </w:r>
        <w:r w:rsidR="00251BA2" w:rsidRPr="001C4E01">
          <w:rPr>
            <w:rStyle w:val="a4"/>
            <w:rFonts w:ascii="Times New Roman" w:eastAsia="黑体" w:hAnsi="Times New Roman" w:hint="eastAsia"/>
            <w:noProof/>
          </w:rPr>
          <w:t>支付账户</w:t>
        </w:r>
        <w:r w:rsidR="00251BA2">
          <w:rPr>
            <w:noProof/>
            <w:webHidden/>
          </w:rPr>
          <w:tab/>
        </w:r>
        <w:r w:rsidR="00251BA2">
          <w:rPr>
            <w:noProof/>
            <w:webHidden/>
          </w:rPr>
          <w:fldChar w:fldCharType="begin"/>
        </w:r>
        <w:r w:rsidR="00251BA2">
          <w:rPr>
            <w:noProof/>
            <w:webHidden/>
          </w:rPr>
          <w:instrText xml:space="preserve"> PAGEREF _Toc47986141 \h </w:instrText>
        </w:r>
        <w:r w:rsidR="00251BA2">
          <w:rPr>
            <w:noProof/>
            <w:webHidden/>
          </w:rPr>
        </w:r>
        <w:r w:rsidR="00251BA2">
          <w:rPr>
            <w:noProof/>
            <w:webHidden/>
          </w:rPr>
          <w:fldChar w:fldCharType="separate"/>
        </w:r>
        <w:r w:rsidR="00251BA2">
          <w:rPr>
            <w:noProof/>
            <w:webHidden/>
          </w:rPr>
          <w:t>59</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142" w:history="1">
        <w:r w:rsidR="00251BA2" w:rsidRPr="001C4E01">
          <w:rPr>
            <w:rStyle w:val="a4"/>
            <w:rFonts w:ascii="Times New Roman" w:hAnsi="Times New Roman"/>
            <w:noProof/>
          </w:rPr>
          <w:t xml:space="preserve">13. </w:t>
        </w:r>
        <w:r w:rsidR="00251BA2" w:rsidRPr="001C4E01">
          <w:rPr>
            <w:rStyle w:val="a4"/>
            <w:rFonts w:ascii="Times New Roman" w:hAnsi="Times New Roman" w:hint="eastAsia"/>
            <w:noProof/>
          </w:rPr>
          <w:t>验收和工程试车</w:t>
        </w:r>
        <w:r w:rsidR="00251BA2">
          <w:rPr>
            <w:noProof/>
            <w:webHidden/>
          </w:rPr>
          <w:tab/>
        </w:r>
        <w:r w:rsidR="00251BA2">
          <w:rPr>
            <w:noProof/>
            <w:webHidden/>
          </w:rPr>
          <w:fldChar w:fldCharType="begin"/>
        </w:r>
        <w:r w:rsidR="00251BA2">
          <w:rPr>
            <w:noProof/>
            <w:webHidden/>
          </w:rPr>
          <w:instrText xml:space="preserve"> PAGEREF _Toc47986142 \h </w:instrText>
        </w:r>
        <w:r w:rsidR="00251BA2">
          <w:rPr>
            <w:noProof/>
            <w:webHidden/>
          </w:rPr>
        </w:r>
        <w:r w:rsidR="00251BA2">
          <w:rPr>
            <w:noProof/>
            <w:webHidden/>
          </w:rPr>
          <w:fldChar w:fldCharType="separate"/>
        </w:r>
        <w:r w:rsidR="00251BA2">
          <w:rPr>
            <w:noProof/>
            <w:webHidden/>
          </w:rPr>
          <w:t>59</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43" w:history="1">
        <w:r w:rsidR="00251BA2" w:rsidRPr="001C4E01">
          <w:rPr>
            <w:rStyle w:val="a4"/>
            <w:rFonts w:ascii="Times New Roman" w:eastAsia="黑体" w:hAnsi="Times New Roman"/>
            <w:noProof/>
          </w:rPr>
          <w:t>13.1</w:t>
        </w:r>
        <w:r w:rsidR="00251BA2" w:rsidRPr="001C4E01">
          <w:rPr>
            <w:rStyle w:val="a4"/>
            <w:rFonts w:ascii="Times New Roman" w:eastAsia="黑体" w:hAnsi="Times New Roman" w:hint="eastAsia"/>
            <w:noProof/>
          </w:rPr>
          <w:t>分部分项工程验收</w:t>
        </w:r>
        <w:r w:rsidR="00251BA2">
          <w:rPr>
            <w:noProof/>
            <w:webHidden/>
          </w:rPr>
          <w:tab/>
        </w:r>
        <w:r w:rsidR="00251BA2">
          <w:rPr>
            <w:noProof/>
            <w:webHidden/>
          </w:rPr>
          <w:fldChar w:fldCharType="begin"/>
        </w:r>
        <w:r w:rsidR="00251BA2">
          <w:rPr>
            <w:noProof/>
            <w:webHidden/>
          </w:rPr>
          <w:instrText xml:space="preserve"> PAGEREF _Toc47986143 \h </w:instrText>
        </w:r>
        <w:r w:rsidR="00251BA2">
          <w:rPr>
            <w:noProof/>
            <w:webHidden/>
          </w:rPr>
        </w:r>
        <w:r w:rsidR="00251BA2">
          <w:rPr>
            <w:noProof/>
            <w:webHidden/>
          </w:rPr>
          <w:fldChar w:fldCharType="separate"/>
        </w:r>
        <w:r w:rsidR="00251BA2">
          <w:rPr>
            <w:noProof/>
            <w:webHidden/>
          </w:rPr>
          <w:t>59</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44" w:history="1">
        <w:r w:rsidR="00251BA2" w:rsidRPr="001C4E01">
          <w:rPr>
            <w:rStyle w:val="a4"/>
            <w:rFonts w:ascii="Times New Roman" w:eastAsia="黑体" w:hAnsi="Times New Roman"/>
            <w:noProof/>
          </w:rPr>
          <w:t>13.2</w:t>
        </w:r>
        <w:r w:rsidR="00251BA2" w:rsidRPr="001C4E01">
          <w:rPr>
            <w:rStyle w:val="a4"/>
            <w:rFonts w:ascii="Times New Roman" w:eastAsia="黑体" w:hAnsi="Times New Roman" w:hint="eastAsia"/>
            <w:noProof/>
          </w:rPr>
          <w:t>竣工验收</w:t>
        </w:r>
        <w:r w:rsidR="00251BA2">
          <w:rPr>
            <w:noProof/>
            <w:webHidden/>
          </w:rPr>
          <w:tab/>
        </w:r>
        <w:r w:rsidR="00251BA2">
          <w:rPr>
            <w:noProof/>
            <w:webHidden/>
          </w:rPr>
          <w:fldChar w:fldCharType="begin"/>
        </w:r>
        <w:r w:rsidR="00251BA2">
          <w:rPr>
            <w:noProof/>
            <w:webHidden/>
          </w:rPr>
          <w:instrText xml:space="preserve"> PAGEREF _Toc47986144 \h </w:instrText>
        </w:r>
        <w:r w:rsidR="00251BA2">
          <w:rPr>
            <w:noProof/>
            <w:webHidden/>
          </w:rPr>
        </w:r>
        <w:r w:rsidR="00251BA2">
          <w:rPr>
            <w:noProof/>
            <w:webHidden/>
          </w:rPr>
          <w:fldChar w:fldCharType="separate"/>
        </w:r>
        <w:r w:rsidR="00251BA2">
          <w:rPr>
            <w:noProof/>
            <w:webHidden/>
          </w:rPr>
          <w:t>59</w:t>
        </w:r>
        <w:r w:rsidR="00251BA2">
          <w:rPr>
            <w:noProof/>
            <w:webHidden/>
          </w:rPr>
          <w:fldChar w:fldCharType="end"/>
        </w:r>
      </w:hyperlink>
    </w:p>
    <w:p w:rsidR="00251BA2" w:rsidRDefault="00F66990">
      <w:pPr>
        <w:pStyle w:val="10"/>
        <w:tabs>
          <w:tab w:val="right" w:leader="dot" w:pos="8810"/>
        </w:tabs>
        <w:rPr>
          <w:rFonts w:asciiTheme="minorHAnsi" w:eastAsiaTheme="minorEastAsia" w:hAnsiTheme="minorHAnsi" w:cstheme="minorBidi"/>
          <w:noProof/>
          <w:szCs w:val="22"/>
        </w:rPr>
      </w:pPr>
      <w:hyperlink w:anchor="_Toc47986145" w:history="1">
        <w:r w:rsidR="00251BA2" w:rsidRPr="001C4E01">
          <w:rPr>
            <w:rStyle w:val="a4"/>
            <w:rFonts w:eastAsia="仿宋_GB2312"/>
            <w:noProof/>
            <w:kern w:val="0"/>
          </w:rPr>
          <w:t xml:space="preserve">13.2.4 </w:t>
        </w:r>
        <w:r w:rsidR="00251BA2" w:rsidRPr="001C4E01">
          <w:rPr>
            <w:rStyle w:val="a4"/>
            <w:rFonts w:eastAsia="仿宋_GB2312" w:hint="eastAsia"/>
            <w:noProof/>
            <w:kern w:val="0"/>
          </w:rPr>
          <w:t>拒绝接收全部或部分工程</w:t>
        </w:r>
        <w:r w:rsidR="00251BA2">
          <w:rPr>
            <w:noProof/>
            <w:webHidden/>
          </w:rPr>
          <w:tab/>
        </w:r>
        <w:r w:rsidR="00251BA2">
          <w:rPr>
            <w:noProof/>
            <w:webHidden/>
          </w:rPr>
          <w:fldChar w:fldCharType="begin"/>
        </w:r>
        <w:r w:rsidR="00251BA2">
          <w:rPr>
            <w:noProof/>
            <w:webHidden/>
          </w:rPr>
          <w:instrText xml:space="preserve"> PAGEREF _Toc47986145 \h </w:instrText>
        </w:r>
        <w:r w:rsidR="00251BA2">
          <w:rPr>
            <w:noProof/>
            <w:webHidden/>
          </w:rPr>
        </w:r>
        <w:r w:rsidR="00251BA2">
          <w:rPr>
            <w:noProof/>
            <w:webHidden/>
          </w:rPr>
          <w:fldChar w:fldCharType="separate"/>
        </w:r>
        <w:r w:rsidR="00251BA2">
          <w:rPr>
            <w:noProof/>
            <w:webHidden/>
          </w:rPr>
          <w:t>60</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46" w:history="1">
        <w:r w:rsidR="00251BA2" w:rsidRPr="001C4E01">
          <w:rPr>
            <w:rStyle w:val="a4"/>
            <w:rFonts w:ascii="Times New Roman" w:eastAsia="黑体" w:hAnsi="Times New Roman"/>
            <w:noProof/>
          </w:rPr>
          <w:t>13.3</w:t>
        </w:r>
        <w:r w:rsidR="00251BA2" w:rsidRPr="001C4E01">
          <w:rPr>
            <w:rStyle w:val="a4"/>
            <w:rFonts w:ascii="Times New Roman" w:eastAsia="黑体" w:hAnsi="Times New Roman" w:hint="eastAsia"/>
            <w:noProof/>
          </w:rPr>
          <w:t>工程试车</w:t>
        </w:r>
        <w:r w:rsidR="00251BA2">
          <w:rPr>
            <w:noProof/>
            <w:webHidden/>
          </w:rPr>
          <w:tab/>
        </w:r>
        <w:r w:rsidR="00251BA2">
          <w:rPr>
            <w:noProof/>
            <w:webHidden/>
          </w:rPr>
          <w:fldChar w:fldCharType="begin"/>
        </w:r>
        <w:r w:rsidR="00251BA2">
          <w:rPr>
            <w:noProof/>
            <w:webHidden/>
          </w:rPr>
          <w:instrText xml:space="preserve"> PAGEREF _Toc47986146 \h </w:instrText>
        </w:r>
        <w:r w:rsidR="00251BA2">
          <w:rPr>
            <w:noProof/>
            <w:webHidden/>
          </w:rPr>
        </w:r>
        <w:r w:rsidR="00251BA2">
          <w:rPr>
            <w:noProof/>
            <w:webHidden/>
          </w:rPr>
          <w:fldChar w:fldCharType="separate"/>
        </w:r>
        <w:r w:rsidR="00251BA2">
          <w:rPr>
            <w:noProof/>
            <w:webHidden/>
          </w:rPr>
          <w:t>61</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47" w:history="1">
        <w:r w:rsidR="00251BA2" w:rsidRPr="001C4E01">
          <w:rPr>
            <w:rStyle w:val="a4"/>
            <w:rFonts w:ascii="Times New Roman" w:eastAsia="黑体" w:hAnsi="Times New Roman"/>
            <w:noProof/>
          </w:rPr>
          <w:t>13.4</w:t>
        </w:r>
        <w:r w:rsidR="00251BA2" w:rsidRPr="001C4E01">
          <w:rPr>
            <w:rStyle w:val="a4"/>
            <w:rFonts w:ascii="Times New Roman" w:eastAsia="黑体" w:hAnsi="Times New Roman" w:hint="eastAsia"/>
            <w:noProof/>
          </w:rPr>
          <w:t>提前交付单位工程的验收</w:t>
        </w:r>
        <w:r w:rsidR="00251BA2">
          <w:rPr>
            <w:noProof/>
            <w:webHidden/>
          </w:rPr>
          <w:tab/>
        </w:r>
        <w:r w:rsidR="00251BA2">
          <w:rPr>
            <w:noProof/>
            <w:webHidden/>
          </w:rPr>
          <w:fldChar w:fldCharType="begin"/>
        </w:r>
        <w:r w:rsidR="00251BA2">
          <w:rPr>
            <w:noProof/>
            <w:webHidden/>
          </w:rPr>
          <w:instrText xml:space="preserve"> PAGEREF _Toc47986147 \h </w:instrText>
        </w:r>
        <w:r w:rsidR="00251BA2">
          <w:rPr>
            <w:noProof/>
            <w:webHidden/>
          </w:rPr>
        </w:r>
        <w:r w:rsidR="00251BA2">
          <w:rPr>
            <w:noProof/>
            <w:webHidden/>
          </w:rPr>
          <w:fldChar w:fldCharType="separate"/>
        </w:r>
        <w:r w:rsidR="00251BA2">
          <w:rPr>
            <w:noProof/>
            <w:webHidden/>
          </w:rPr>
          <w:t>62</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48" w:history="1">
        <w:r w:rsidR="00251BA2" w:rsidRPr="001C4E01">
          <w:rPr>
            <w:rStyle w:val="a4"/>
            <w:rFonts w:ascii="Times New Roman" w:eastAsia="黑体" w:hAnsi="Times New Roman"/>
            <w:noProof/>
          </w:rPr>
          <w:t xml:space="preserve">13.5 </w:t>
        </w:r>
        <w:r w:rsidR="00251BA2" w:rsidRPr="001C4E01">
          <w:rPr>
            <w:rStyle w:val="a4"/>
            <w:rFonts w:ascii="Times New Roman" w:eastAsia="黑体" w:hAnsi="Times New Roman" w:hint="eastAsia"/>
            <w:noProof/>
          </w:rPr>
          <w:t>施工期运行</w:t>
        </w:r>
        <w:r w:rsidR="00251BA2">
          <w:rPr>
            <w:noProof/>
            <w:webHidden/>
          </w:rPr>
          <w:tab/>
        </w:r>
        <w:r w:rsidR="00251BA2">
          <w:rPr>
            <w:noProof/>
            <w:webHidden/>
          </w:rPr>
          <w:fldChar w:fldCharType="begin"/>
        </w:r>
        <w:r w:rsidR="00251BA2">
          <w:rPr>
            <w:noProof/>
            <w:webHidden/>
          </w:rPr>
          <w:instrText xml:space="preserve"> PAGEREF _Toc47986148 \h </w:instrText>
        </w:r>
        <w:r w:rsidR="00251BA2">
          <w:rPr>
            <w:noProof/>
            <w:webHidden/>
          </w:rPr>
        </w:r>
        <w:r w:rsidR="00251BA2">
          <w:rPr>
            <w:noProof/>
            <w:webHidden/>
          </w:rPr>
          <w:fldChar w:fldCharType="separate"/>
        </w:r>
        <w:r w:rsidR="00251BA2">
          <w:rPr>
            <w:noProof/>
            <w:webHidden/>
          </w:rPr>
          <w:t>63</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49" w:history="1">
        <w:r w:rsidR="00251BA2" w:rsidRPr="001C4E01">
          <w:rPr>
            <w:rStyle w:val="a4"/>
            <w:rFonts w:ascii="Times New Roman" w:eastAsia="黑体" w:hAnsi="Times New Roman"/>
            <w:noProof/>
          </w:rPr>
          <w:t xml:space="preserve">13.6 </w:t>
        </w:r>
        <w:r w:rsidR="00251BA2" w:rsidRPr="001C4E01">
          <w:rPr>
            <w:rStyle w:val="a4"/>
            <w:rFonts w:ascii="Times New Roman" w:eastAsia="黑体" w:hAnsi="Times New Roman" w:hint="eastAsia"/>
            <w:noProof/>
          </w:rPr>
          <w:t>竣工退场</w:t>
        </w:r>
        <w:r w:rsidR="00251BA2">
          <w:rPr>
            <w:noProof/>
            <w:webHidden/>
          </w:rPr>
          <w:tab/>
        </w:r>
        <w:r w:rsidR="00251BA2">
          <w:rPr>
            <w:noProof/>
            <w:webHidden/>
          </w:rPr>
          <w:fldChar w:fldCharType="begin"/>
        </w:r>
        <w:r w:rsidR="00251BA2">
          <w:rPr>
            <w:noProof/>
            <w:webHidden/>
          </w:rPr>
          <w:instrText xml:space="preserve"> PAGEREF _Toc47986149 \h </w:instrText>
        </w:r>
        <w:r w:rsidR="00251BA2">
          <w:rPr>
            <w:noProof/>
            <w:webHidden/>
          </w:rPr>
        </w:r>
        <w:r w:rsidR="00251BA2">
          <w:rPr>
            <w:noProof/>
            <w:webHidden/>
          </w:rPr>
          <w:fldChar w:fldCharType="separate"/>
        </w:r>
        <w:r w:rsidR="00251BA2">
          <w:rPr>
            <w:noProof/>
            <w:webHidden/>
          </w:rPr>
          <w:t>63</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150" w:history="1">
        <w:r w:rsidR="00251BA2" w:rsidRPr="001C4E01">
          <w:rPr>
            <w:rStyle w:val="a4"/>
            <w:rFonts w:ascii="Times New Roman" w:hAnsi="Times New Roman"/>
            <w:noProof/>
          </w:rPr>
          <w:t xml:space="preserve">14. </w:t>
        </w:r>
        <w:r w:rsidR="00251BA2" w:rsidRPr="001C4E01">
          <w:rPr>
            <w:rStyle w:val="a4"/>
            <w:rFonts w:ascii="Times New Roman" w:hAnsi="Times New Roman" w:hint="eastAsia"/>
            <w:noProof/>
          </w:rPr>
          <w:t>竣工结算</w:t>
        </w:r>
        <w:r w:rsidR="00251BA2">
          <w:rPr>
            <w:noProof/>
            <w:webHidden/>
          </w:rPr>
          <w:tab/>
        </w:r>
        <w:r w:rsidR="00251BA2">
          <w:rPr>
            <w:noProof/>
            <w:webHidden/>
          </w:rPr>
          <w:fldChar w:fldCharType="begin"/>
        </w:r>
        <w:r w:rsidR="00251BA2">
          <w:rPr>
            <w:noProof/>
            <w:webHidden/>
          </w:rPr>
          <w:instrText xml:space="preserve"> PAGEREF _Toc47986150 \h </w:instrText>
        </w:r>
        <w:r w:rsidR="00251BA2">
          <w:rPr>
            <w:noProof/>
            <w:webHidden/>
          </w:rPr>
        </w:r>
        <w:r w:rsidR="00251BA2">
          <w:rPr>
            <w:noProof/>
            <w:webHidden/>
          </w:rPr>
          <w:fldChar w:fldCharType="separate"/>
        </w:r>
        <w:r w:rsidR="00251BA2">
          <w:rPr>
            <w:noProof/>
            <w:webHidden/>
          </w:rPr>
          <w:t>63</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51" w:history="1">
        <w:r w:rsidR="00251BA2" w:rsidRPr="001C4E01">
          <w:rPr>
            <w:rStyle w:val="a4"/>
            <w:rFonts w:ascii="Times New Roman" w:eastAsia="黑体" w:hAnsi="Times New Roman"/>
            <w:noProof/>
          </w:rPr>
          <w:t xml:space="preserve">14.1 </w:t>
        </w:r>
        <w:r w:rsidR="00251BA2" w:rsidRPr="001C4E01">
          <w:rPr>
            <w:rStyle w:val="a4"/>
            <w:rFonts w:ascii="Times New Roman" w:eastAsia="黑体" w:hAnsi="Times New Roman" w:hint="eastAsia"/>
            <w:noProof/>
          </w:rPr>
          <w:t>竣工结算申请</w:t>
        </w:r>
        <w:r w:rsidR="00251BA2">
          <w:rPr>
            <w:noProof/>
            <w:webHidden/>
          </w:rPr>
          <w:tab/>
        </w:r>
        <w:r w:rsidR="00251BA2">
          <w:rPr>
            <w:noProof/>
            <w:webHidden/>
          </w:rPr>
          <w:fldChar w:fldCharType="begin"/>
        </w:r>
        <w:r w:rsidR="00251BA2">
          <w:rPr>
            <w:noProof/>
            <w:webHidden/>
          </w:rPr>
          <w:instrText xml:space="preserve"> PAGEREF _Toc47986151 \h </w:instrText>
        </w:r>
        <w:r w:rsidR="00251BA2">
          <w:rPr>
            <w:noProof/>
            <w:webHidden/>
          </w:rPr>
        </w:r>
        <w:r w:rsidR="00251BA2">
          <w:rPr>
            <w:noProof/>
            <w:webHidden/>
          </w:rPr>
          <w:fldChar w:fldCharType="separate"/>
        </w:r>
        <w:r w:rsidR="00251BA2">
          <w:rPr>
            <w:noProof/>
            <w:webHidden/>
          </w:rPr>
          <w:t>63</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52" w:history="1">
        <w:r w:rsidR="00251BA2" w:rsidRPr="001C4E01">
          <w:rPr>
            <w:rStyle w:val="a4"/>
            <w:rFonts w:ascii="Times New Roman" w:eastAsia="黑体" w:hAnsi="Times New Roman"/>
            <w:noProof/>
          </w:rPr>
          <w:t xml:space="preserve">14.2 </w:t>
        </w:r>
        <w:r w:rsidR="00251BA2" w:rsidRPr="001C4E01">
          <w:rPr>
            <w:rStyle w:val="a4"/>
            <w:rFonts w:ascii="Times New Roman" w:eastAsia="黑体" w:hAnsi="Times New Roman" w:hint="eastAsia"/>
            <w:noProof/>
          </w:rPr>
          <w:t>竣工结算审核</w:t>
        </w:r>
        <w:r w:rsidR="00251BA2">
          <w:rPr>
            <w:noProof/>
            <w:webHidden/>
          </w:rPr>
          <w:tab/>
        </w:r>
        <w:r w:rsidR="00251BA2">
          <w:rPr>
            <w:noProof/>
            <w:webHidden/>
          </w:rPr>
          <w:fldChar w:fldCharType="begin"/>
        </w:r>
        <w:r w:rsidR="00251BA2">
          <w:rPr>
            <w:noProof/>
            <w:webHidden/>
          </w:rPr>
          <w:instrText xml:space="preserve"> PAGEREF _Toc47986152 \h </w:instrText>
        </w:r>
        <w:r w:rsidR="00251BA2">
          <w:rPr>
            <w:noProof/>
            <w:webHidden/>
          </w:rPr>
        </w:r>
        <w:r w:rsidR="00251BA2">
          <w:rPr>
            <w:noProof/>
            <w:webHidden/>
          </w:rPr>
          <w:fldChar w:fldCharType="separate"/>
        </w:r>
        <w:r w:rsidR="00251BA2">
          <w:rPr>
            <w:noProof/>
            <w:webHidden/>
          </w:rPr>
          <w:t>64</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53" w:history="1">
        <w:r w:rsidR="00251BA2" w:rsidRPr="001C4E01">
          <w:rPr>
            <w:rStyle w:val="a4"/>
            <w:rFonts w:ascii="Times New Roman" w:eastAsia="黑体" w:hAnsi="Times New Roman"/>
            <w:noProof/>
          </w:rPr>
          <w:t xml:space="preserve">14.3 </w:t>
        </w:r>
        <w:r w:rsidR="00251BA2" w:rsidRPr="001C4E01">
          <w:rPr>
            <w:rStyle w:val="a4"/>
            <w:rFonts w:ascii="Times New Roman" w:eastAsia="黑体" w:hAnsi="Times New Roman" w:hint="eastAsia"/>
            <w:noProof/>
          </w:rPr>
          <w:t>甩项竣工协议</w:t>
        </w:r>
        <w:r w:rsidR="00251BA2">
          <w:rPr>
            <w:noProof/>
            <w:webHidden/>
          </w:rPr>
          <w:tab/>
        </w:r>
        <w:r w:rsidR="00251BA2">
          <w:rPr>
            <w:noProof/>
            <w:webHidden/>
          </w:rPr>
          <w:fldChar w:fldCharType="begin"/>
        </w:r>
        <w:r w:rsidR="00251BA2">
          <w:rPr>
            <w:noProof/>
            <w:webHidden/>
          </w:rPr>
          <w:instrText xml:space="preserve"> PAGEREF _Toc47986153 \h </w:instrText>
        </w:r>
        <w:r w:rsidR="00251BA2">
          <w:rPr>
            <w:noProof/>
            <w:webHidden/>
          </w:rPr>
        </w:r>
        <w:r w:rsidR="00251BA2">
          <w:rPr>
            <w:noProof/>
            <w:webHidden/>
          </w:rPr>
          <w:fldChar w:fldCharType="separate"/>
        </w:r>
        <w:r w:rsidR="00251BA2">
          <w:rPr>
            <w:noProof/>
            <w:webHidden/>
          </w:rPr>
          <w:t>64</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54" w:history="1">
        <w:r w:rsidR="00251BA2" w:rsidRPr="001C4E01">
          <w:rPr>
            <w:rStyle w:val="a4"/>
            <w:rFonts w:ascii="Times New Roman" w:eastAsia="黑体" w:hAnsi="Times New Roman"/>
            <w:noProof/>
          </w:rPr>
          <w:t xml:space="preserve">14.4 </w:t>
        </w:r>
        <w:r w:rsidR="00251BA2" w:rsidRPr="001C4E01">
          <w:rPr>
            <w:rStyle w:val="a4"/>
            <w:rFonts w:ascii="Times New Roman" w:eastAsia="黑体" w:hAnsi="Times New Roman" w:hint="eastAsia"/>
            <w:noProof/>
          </w:rPr>
          <w:t>最终结清</w:t>
        </w:r>
        <w:r w:rsidR="00251BA2">
          <w:rPr>
            <w:noProof/>
            <w:webHidden/>
          </w:rPr>
          <w:tab/>
        </w:r>
        <w:r w:rsidR="00251BA2">
          <w:rPr>
            <w:noProof/>
            <w:webHidden/>
          </w:rPr>
          <w:fldChar w:fldCharType="begin"/>
        </w:r>
        <w:r w:rsidR="00251BA2">
          <w:rPr>
            <w:noProof/>
            <w:webHidden/>
          </w:rPr>
          <w:instrText xml:space="preserve"> PAGEREF _Toc47986154 \h </w:instrText>
        </w:r>
        <w:r w:rsidR="00251BA2">
          <w:rPr>
            <w:noProof/>
            <w:webHidden/>
          </w:rPr>
        </w:r>
        <w:r w:rsidR="00251BA2">
          <w:rPr>
            <w:noProof/>
            <w:webHidden/>
          </w:rPr>
          <w:fldChar w:fldCharType="separate"/>
        </w:r>
        <w:r w:rsidR="00251BA2">
          <w:rPr>
            <w:noProof/>
            <w:webHidden/>
          </w:rPr>
          <w:t>65</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155" w:history="1">
        <w:r w:rsidR="00251BA2" w:rsidRPr="001C4E01">
          <w:rPr>
            <w:rStyle w:val="a4"/>
            <w:rFonts w:ascii="Times New Roman" w:hAnsi="Times New Roman"/>
            <w:noProof/>
          </w:rPr>
          <w:t xml:space="preserve">15. </w:t>
        </w:r>
        <w:r w:rsidR="00251BA2" w:rsidRPr="001C4E01">
          <w:rPr>
            <w:rStyle w:val="a4"/>
            <w:rFonts w:ascii="Times New Roman" w:hAnsi="Times New Roman" w:hint="eastAsia"/>
            <w:noProof/>
          </w:rPr>
          <w:t>缺陷责任与保修</w:t>
        </w:r>
        <w:r w:rsidR="00251BA2">
          <w:rPr>
            <w:noProof/>
            <w:webHidden/>
          </w:rPr>
          <w:tab/>
        </w:r>
        <w:r w:rsidR="00251BA2">
          <w:rPr>
            <w:noProof/>
            <w:webHidden/>
          </w:rPr>
          <w:fldChar w:fldCharType="begin"/>
        </w:r>
        <w:r w:rsidR="00251BA2">
          <w:rPr>
            <w:noProof/>
            <w:webHidden/>
          </w:rPr>
          <w:instrText xml:space="preserve"> PAGEREF _Toc47986155 \h </w:instrText>
        </w:r>
        <w:r w:rsidR="00251BA2">
          <w:rPr>
            <w:noProof/>
            <w:webHidden/>
          </w:rPr>
        </w:r>
        <w:r w:rsidR="00251BA2">
          <w:rPr>
            <w:noProof/>
            <w:webHidden/>
          </w:rPr>
          <w:fldChar w:fldCharType="separate"/>
        </w:r>
        <w:r w:rsidR="00251BA2">
          <w:rPr>
            <w:noProof/>
            <w:webHidden/>
          </w:rPr>
          <w:t>65</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56" w:history="1">
        <w:r w:rsidR="00251BA2" w:rsidRPr="001C4E01">
          <w:rPr>
            <w:rStyle w:val="a4"/>
            <w:rFonts w:ascii="Times New Roman" w:eastAsia="黑体" w:hAnsi="Times New Roman"/>
            <w:noProof/>
          </w:rPr>
          <w:t xml:space="preserve">15.1 </w:t>
        </w:r>
        <w:r w:rsidR="00251BA2" w:rsidRPr="001C4E01">
          <w:rPr>
            <w:rStyle w:val="a4"/>
            <w:rFonts w:ascii="Times New Roman" w:eastAsia="黑体" w:hAnsi="Times New Roman" w:hint="eastAsia"/>
            <w:noProof/>
          </w:rPr>
          <w:t>工程保修的原则</w:t>
        </w:r>
        <w:r w:rsidR="00251BA2">
          <w:rPr>
            <w:noProof/>
            <w:webHidden/>
          </w:rPr>
          <w:tab/>
        </w:r>
        <w:r w:rsidR="00251BA2">
          <w:rPr>
            <w:noProof/>
            <w:webHidden/>
          </w:rPr>
          <w:fldChar w:fldCharType="begin"/>
        </w:r>
        <w:r w:rsidR="00251BA2">
          <w:rPr>
            <w:noProof/>
            <w:webHidden/>
          </w:rPr>
          <w:instrText xml:space="preserve"> PAGEREF _Toc47986156 \h </w:instrText>
        </w:r>
        <w:r w:rsidR="00251BA2">
          <w:rPr>
            <w:noProof/>
            <w:webHidden/>
          </w:rPr>
        </w:r>
        <w:r w:rsidR="00251BA2">
          <w:rPr>
            <w:noProof/>
            <w:webHidden/>
          </w:rPr>
          <w:fldChar w:fldCharType="separate"/>
        </w:r>
        <w:r w:rsidR="00251BA2">
          <w:rPr>
            <w:noProof/>
            <w:webHidden/>
          </w:rPr>
          <w:t>65</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57" w:history="1">
        <w:r w:rsidR="00251BA2" w:rsidRPr="001C4E01">
          <w:rPr>
            <w:rStyle w:val="a4"/>
            <w:rFonts w:ascii="Times New Roman" w:eastAsia="黑体" w:hAnsi="Times New Roman"/>
            <w:noProof/>
          </w:rPr>
          <w:t xml:space="preserve">15.2 </w:t>
        </w:r>
        <w:r w:rsidR="00251BA2" w:rsidRPr="001C4E01">
          <w:rPr>
            <w:rStyle w:val="a4"/>
            <w:rFonts w:ascii="Times New Roman" w:eastAsia="黑体" w:hAnsi="Times New Roman" w:hint="eastAsia"/>
            <w:noProof/>
          </w:rPr>
          <w:t>缺陷责任期</w:t>
        </w:r>
        <w:r w:rsidR="00251BA2">
          <w:rPr>
            <w:noProof/>
            <w:webHidden/>
          </w:rPr>
          <w:tab/>
        </w:r>
        <w:r w:rsidR="00251BA2">
          <w:rPr>
            <w:noProof/>
            <w:webHidden/>
          </w:rPr>
          <w:fldChar w:fldCharType="begin"/>
        </w:r>
        <w:r w:rsidR="00251BA2">
          <w:rPr>
            <w:noProof/>
            <w:webHidden/>
          </w:rPr>
          <w:instrText xml:space="preserve"> PAGEREF _Toc47986157 \h </w:instrText>
        </w:r>
        <w:r w:rsidR="00251BA2">
          <w:rPr>
            <w:noProof/>
            <w:webHidden/>
          </w:rPr>
        </w:r>
        <w:r w:rsidR="00251BA2">
          <w:rPr>
            <w:noProof/>
            <w:webHidden/>
          </w:rPr>
          <w:fldChar w:fldCharType="separate"/>
        </w:r>
        <w:r w:rsidR="00251BA2">
          <w:rPr>
            <w:noProof/>
            <w:webHidden/>
          </w:rPr>
          <w:t>66</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58" w:history="1">
        <w:r w:rsidR="00251BA2" w:rsidRPr="001C4E01">
          <w:rPr>
            <w:rStyle w:val="a4"/>
            <w:rFonts w:ascii="Times New Roman" w:eastAsia="黑体" w:hAnsi="Times New Roman"/>
            <w:noProof/>
          </w:rPr>
          <w:t xml:space="preserve">15.3 </w:t>
        </w:r>
        <w:r w:rsidR="00251BA2" w:rsidRPr="001C4E01">
          <w:rPr>
            <w:rStyle w:val="a4"/>
            <w:rFonts w:ascii="Times New Roman" w:eastAsia="黑体" w:hAnsi="Times New Roman" w:hint="eastAsia"/>
            <w:noProof/>
          </w:rPr>
          <w:t>质量保证金</w:t>
        </w:r>
        <w:r w:rsidR="00251BA2">
          <w:rPr>
            <w:noProof/>
            <w:webHidden/>
          </w:rPr>
          <w:tab/>
        </w:r>
        <w:r w:rsidR="00251BA2">
          <w:rPr>
            <w:noProof/>
            <w:webHidden/>
          </w:rPr>
          <w:fldChar w:fldCharType="begin"/>
        </w:r>
        <w:r w:rsidR="00251BA2">
          <w:rPr>
            <w:noProof/>
            <w:webHidden/>
          </w:rPr>
          <w:instrText xml:space="preserve"> PAGEREF _Toc47986158 \h </w:instrText>
        </w:r>
        <w:r w:rsidR="00251BA2">
          <w:rPr>
            <w:noProof/>
            <w:webHidden/>
          </w:rPr>
        </w:r>
        <w:r w:rsidR="00251BA2">
          <w:rPr>
            <w:noProof/>
            <w:webHidden/>
          </w:rPr>
          <w:fldChar w:fldCharType="separate"/>
        </w:r>
        <w:r w:rsidR="00251BA2">
          <w:rPr>
            <w:noProof/>
            <w:webHidden/>
          </w:rPr>
          <w:t>66</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59" w:history="1">
        <w:r w:rsidR="00251BA2" w:rsidRPr="001C4E01">
          <w:rPr>
            <w:rStyle w:val="a4"/>
            <w:rFonts w:ascii="Times New Roman" w:eastAsia="黑体" w:hAnsi="Times New Roman"/>
            <w:noProof/>
          </w:rPr>
          <w:t xml:space="preserve">15.4 </w:t>
        </w:r>
        <w:r w:rsidR="00251BA2" w:rsidRPr="001C4E01">
          <w:rPr>
            <w:rStyle w:val="a4"/>
            <w:rFonts w:ascii="Times New Roman" w:eastAsia="黑体" w:hAnsi="Times New Roman" w:hint="eastAsia"/>
            <w:noProof/>
          </w:rPr>
          <w:t>保修</w:t>
        </w:r>
        <w:r w:rsidR="00251BA2">
          <w:rPr>
            <w:noProof/>
            <w:webHidden/>
          </w:rPr>
          <w:tab/>
        </w:r>
        <w:r w:rsidR="00251BA2">
          <w:rPr>
            <w:noProof/>
            <w:webHidden/>
          </w:rPr>
          <w:fldChar w:fldCharType="begin"/>
        </w:r>
        <w:r w:rsidR="00251BA2">
          <w:rPr>
            <w:noProof/>
            <w:webHidden/>
          </w:rPr>
          <w:instrText xml:space="preserve"> PAGEREF _Toc47986159 \h </w:instrText>
        </w:r>
        <w:r w:rsidR="00251BA2">
          <w:rPr>
            <w:noProof/>
            <w:webHidden/>
          </w:rPr>
        </w:r>
        <w:r w:rsidR="00251BA2">
          <w:rPr>
            <w:noProof/>
            <w:webHidden/>
          </w:rPr>
          <w:fldChar w:fldCharType="separate"/>
        </w:r>
        <w:r w:rsidR="00251BA2">
          <w:rPr>
            <w:noProof/>
            <w:webHidden/>
          </w:rPr>
          <w:t>68</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160" w:history="1">
        <w:r w:rsidR="00251BA2" w:rsidRPr="001C4E01">
          <w:rPr>
            <w:rStyle w:val="a4"/>
            <w:rFonts w:ascii="Times New Roman" w:hAnsi="Times New Roman"/>
            <w:noProof/>
          </w:rPr>
          <w:t xml:space="preserve">16. </w:t>
        </w:r>
        <w:r w:rsidR="00251BA2" w:rsidRPr="001C4E01">
          <w:rPr>
            <w:rStyle w:val="a4"/>
            <w:rFonts w:ascii="Times New Roman" w:hAnsi="Times New Roman" w:hint="eastAsia"/>
            <w:noProof/>
          </w:rPr>
          <w:t>违约</w:t>
        </w:r>
        <w:r w:rsidR="00251BA2">
          <w:rPr>
            <w:noProof/>
            <w:webHidden/>
          </w:rPr>
          <w:tab/>
        </w:r>
        <w:r w:rsidR="00251BA2">
          <w:rPr>
            <w:noProof/>
            <w:webHidden/>
          </w:rPr>
          <w:fldChar w:fldCharType="begin"/>
        </w:r>
        <w:r w:rsidR="00251BA2">
          <w:rPr>
            <w:noProof/>
            <w:webHidden/>
          </w:rPr>
          <w:instrText xml:space="preserve"> PAGEREF _Toc47986160 \h </w:instrText>
        </w:r>
        <w:r w:rsidR="00251BA2">
          <w:rPr>
            <w:noProof/>
            <w:webHidden/>
          </w:rPr>
        </w:r>
        <w:r w:rsidR="00251BA2">
          <w:rPr>
            <w:noProof/>
            <w:webHidden/>
          </w:rPr>
          <w:fldChar w:fldCharType="separate"/>
        </w:r>
        <w:r w:rsidR="00251BA2">
          <w:rPr>
            <w:noProof/>
            <w:webHidden/>
          </w:rPr>
          <w:t>69</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61" w:history="1">
        <w:r w:rsidR="00251BA2" w:rsidRPr="001C4E01">
          <w:rPr>
            <w:rStyle w:val="a4"/>
            <w:rFonts w:ascii="Times New Roman" w:eastAsia="黑体" w:hAnsi="Times New Roman"/>
            <w:noProof/>
          </w:rPr>
          <w:t xml:space="preserve">16.1 </w:t>
        </w:r>
        <w:r w:rsidR="00251BA2" w:rsidRPr="001C4E01">
          <w:rPr>
            <w:rStyle w:val="a4"/>
            <w:rFonts w:ascii="Times New Roman" w:eastAsia="黑体" w:hAnsi="Times New Roman" w:hint="eastAsia"/>
            <w:noProof/>
          </w:rPr>
          <w:t>发包人违约</w:t>
        </w:r>
        <w:r w:rsidR="00251BA2">
          <w:rPr>
            <w:noProof/>
            <w:webHidden/>
          </w:rPr>
          <w:tab/>
        </w:r>
        <w:r w:rsidR="00251BA2">
          <w:rPr>
            <w:noProof/>
            <w:webHidden/>
          </w:rPr>
          <w:fldChar w:fldCharType="begin"/>
        </w:r>
        <w:r w:rsidR="00251BA2">
          <w:rPr>
            <w:noProof/>
            <w:webHidden/>
          </w:rPr>
          <w:instrText xml:space="preserve"> PAGEREF _Toc47986161 \h </w:instrText>
        </w:r>
        <w:r w:rsidR="00251BA2">
          <w:rPr>
            <w:noProof/>
            <w:webHidden/>
          </w:rPr>
        </w:r>
        <w:r w:rsidR="00251BA2">
          <w:rPr>
            <w:noProof/>
            <w:webHidden/>
          </w:rPr>
          <w:fldChar w:fldCharType="separate"/>
        </w:r>
        <w:r w:rsidR="00251BA2">
          <w:rPr>
            <w:noProof/>
            <w:webHidden/>
          </w:rPr>
          <w:t>69</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62" w:history="1">
        <w:r w:rsidR="00251BA2" w:rsidRPr="001C4E01">
          <w:rPr>
            <w:rStyle w:val="a4"/>
            <w:rFonts w:ascii="Times New Roman" w:eastAsia="黑体" w:hAnsi="Times New Roman"/>
            <w:noProof/>
          </w:rPr>
          <w:t xml:space="preserve">16.2 </w:t>
        </w:r>
        <w:r w:rsidR="00251BA2" w:rsidRPr="001C4E01">
          <w:rPr>
            <w:rStyle w:val="a4"/>
            <w:rFonts w:ascii="Times New Roman" w:eastAsia="黑体" w:hAnsi="Times New Roman" w:hint="eastAsia"/>
            <w:noProof/>
          </w:rPr>
          <w:t>承包人违约</w:t>
        </w:r>
        <w:r w:rsidR="00251BA2">
          <w:rPr>
            <w:noProof/>
            <w:webHidden/>
          </w:rPr>
          <w:tab/>
        </w:r>
        <w:r w:rsidR="00251BA2">
          <w:rPr>
            <w:noProof/>
            <w:webHidden/>
          </w:rPr>
          <w:fldChar w:fldCharType="begin"/>
        </w:r>
        <w:r w:rsidR="00251BA2">
          <w:rPr>
            <w:noProof/>
            <w:webHidden/>
          </w:rPr>
          <w:instrText xml:space="preserve"> PAGEREF _Toc47986162 \h </w:instrText>
        </w:r>
        <w:r w:rsidR="00251BA2">
          <w:rPr>
            <w:noProof/>
            <w:webHidden/>
          </w:rPr>
        </w:r>
        <w:r w:rsidR="00251BA2">
          <w:rPr>
            <w:noProof/>
            <w:webHidden/>
          </w:rPr>
          <w:fldChar w:fldCharType="separate"/>
        </w:r>
        <w:r w:rsidR="00251BA2">
          <w:rPr>
            <w:noProof/>
            <w:webHidden/>
          </w:rPr>
          <w:t>70</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63" w:history="1">
        <w:r w:rsidR="00251BA2" w:rsidRPr="001C4E01">
          <w:rPr>
            <w:rStyle w:val="a4"/>
            <w:rFonts w:ascii="Times New Roman" w:eastAsia="黑体" w:hAnsi="Times New Roman"/>
            <w:noProof/>
          </w:rPr>
          <w:t xml:space="preserve">16.3 </w:t>
        </w:r>
        <w:r w:rsidR="00251BA2" w:rsidRPr="001C4E01">
          <w:rPr>
            <w:rStyle w:val="a4"/>
            <w:rFonts w:ascii="Times New Roman" w:eastAsia="黑体" w:hAnsi="Times New Roman" w:hint="eastAsia"/>
            <w:noProof/>
          </w:rPr>
          <w:t>第三人造成的违约</w:t>
        </w:r>
        <w:r w:rsidR="00251BA2">
          <w:rPr>
            <w:noProof/>
            <w:webHidden/>
          </w:rPr>
          <w:tab/>
        </w:r>
        <w:r w:rsidR="00251BA2">
          <w:rPr>
            <w:noProof/>
            <w:webHidden/>
          </w:rPr>
          <w:fldChar w:fldCharType="begin"/>
        </w:r>
        <w:r w:rsidR="00251BA2">
          <w:rPr>
            <w:noProof/>
            <w:webHidden/>
          </w:rPr>
          <w:instrText xml:space="preserve"> PAGEREF _Toc47986163 \h </w:instrText>
        </w:r>
        <w:r w:rsidR="00251BA2">
          <w:rPr>
            <w:noProof/>
            <w:webHidden/>
          </w:rPr>
        </w:r>
        <w:r w:rsidR="00251BA2">
          <w:rPr>
            <w:noProof/>
            <w:webHidden/>
          </w:rPr>
          <w:fldChar w:fldCharType="separate"/>
        </w:r>
        <w:r w:rsidR="00251BA2">
          <w:rPr>
            <w:noProof/>
            <w:webHidden/>
          </w:rPr>
          <w:t>72</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164" w:history="1">
        <w:r w:rsidR="00251BA2" w:rsidRPr="001C4E01">
          <w:rPr>
            <w:rStyle w:val="a4"/>
            <w:rFonts w:ascii="Times New Roman" w:hAnsi="Times New Roman"/>
            <w:noProof/>
          </w:rPr>
          <w:t xml:space="preserve">17. </w:t>
        </w:r>
        <w:r w:rsidR="00251BA2" w:rsidRPr="001C4E01">
          <w:rPr>
            <w:rStyle w:val="a4"/>
            <w:rFonts w:ascii="Times New Roman" w:hAnsi="Times New Roman" w:hint="eastAsia"/>
            <w:noProof/>
          </w:rPr>
          <w:t>不可抗力</w:t>
        </w:r>
        <w:r w:rsidR="00251BA2">
          <w:rPr>
            <w:noProof/>
            <w:webHidden/>
          </w:rPr>
          <w:tab/>
        </w:r>
        <w:r w:rsidR="00251BA2">
          <w:rPr>
            <w:noProof/>
            <w:webHidden/>
          </w:rPr>
          <w:fldChar w:fldCharType="begin"/>
        </w:r>
        <w:r w:rsidR="00251BA2">
          <w:rPr>
            <w:noProof/>
            <w:webHidden/>
          </w:rPr>
          <w:instrText xml:space="preserve"> PAGEREF _Toc47986164 \h </w:instrText>
        </w:r>
        <w:r w:rsidR="00251BA2">
          <w:rPr>
            <w:noProof/>
            <w:webHidden/>
          </w:rPr>
        </w:r>
        <w:r w:rsidR="00251BA2">
          <w:rPr>
            <w:noProof/>
            <w:webHidden/>
          </w:rPr>
          <w:fldChar w:fldCharType="separate"/>
        </w:r>
        <w:r w:rsidR="00251BA2">
          <w:rPr>
            <w:noProof/>
            <w:webHidden/>
          </w:rPr>
          <w:t>72</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65" w:history="1">
        <w:r w:rsidR="00251BA2" w:rsidRPr="001C4E01">
          <w:rPr>
            <w:rStyle w:val="a4"/>
            <w:rFonts w:ascii="Times New Roman" w:eastAsia="黑体" w:hAnsi="Times New Roman"/>
            <w:noProof/>
          </w:rPr>
          <w:t xml:space="preserve">17.1 </w:t>
        </w:r>
        <w:r w:rsidR="00251BA2" w:rsidRPr="001C4E01">
          <w:rPr>
            <w:rStyle w:val="a4"/>
            <w:rFonts w:ascii="Times New Roman" w:eastAsia="黑体" w:hAnsi="Times New Roman" w:hint="eastAsia"/>
            <w:noProof/>
          </w:rPr>
          <w:t>不可抗力的确认</w:t>
        </w:r>
        <w:r w:rsidR="00251BA2">
          <w:rPr>
            <w:noProof/>
            <w:webHidden/>
          </w:rPr>
          <w:tab/>
        </w:r>
        <w:r w:rsidR="00251BA2">
          <w:rPr>
            <w:noProof/>
            <w:webHidden/>
          </w:rPr>
          <w:fldChar w:fldCharType="begin"/>
        </w:r>
        <w:r w:rsidR="00251BA2">
          <w:rPr>
            <w:noProof/>
            <w:webHidden/>
          </w:rPr>
          <w:instrText xml:space="preserve"> PAGEREF _Toc47986165 \h </w:instrText>
        </w:r>
        <w:r w:rsidR="00251BA2">
          <w:rPr>
            <w:noProof/>
            <w:webHidden/>
          </w:rPr>
        </w:r>
        <w:r w:rsidR="00251BA2">
          <w:rPr>
            <w:noProof/>
            <w:webHidden/>
          </w:rPr>
          <w:fldChar w:fldCharType="separate"/>
        </w:r>
        <w:r w:rsidR="00251BA2">
          <w:rPr>
            <w:noProof/>
            <w:webHidden/>
          </w:rPr>
          <w:t>72</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66" w:history="1">
        <w:r w:rsidR="00251BA2" w:rsidRPr="001C4E01">
          <w:rPr>
            <w:rStyle w:val="a4"/>
            <w:rFonts w:ascii="Times New Roman" w:eastAsia="黑体" w:hAnsi="Times New Roman"/>
            <w:noProof/>
          </w:rPr>
          <w:t xml:space="preserve">17.2 </w:t>
        </w:r>
        <w:r w:rsidR="00251BA2" w:rsidRPr="001C4E01">
          <w:rPr>
            <w:rStyle w:val="a4"/>
            <w:rFonts w:ascii="Times New Roman" w:eastAsia="黑体" w:hAnsi="Times New Roman" w:hint="eastAsia"/>
            <w:noProof/>
          </w:rPr>
          <w:t>不可抗力的通知</w:t>
        </w:r>
        <w:r w:rsidR="00251BA2">
          <w:rPr>
            <w:noProof/>
            <w:webHidden/>
          </w:rPr>
          <w:tab/>
        </w:r>
        <w:r w:rsidR="00251BA2">
          <w:rPr>
            <w:noProof/>
            <w:webHidden/>
          </w:rPr>
          <w:fldChar w:fldCharType="begin"/>
        </w:r>
        <w:r w:rsidR="00251BA2">
          <w:rPr>
            <w:noProof/>
            <w:webHidden/>
          </w:rPr>
          <w:instrText xml:space="preserve"> PAGEREF _Toc47986166 \h </w:instrText>
        </w:r>
        <w:r w:rsidR="00251BA2">
          <w:rPr>
            <w:noProof/>
            <w:webHidden/>
          </w:rPr>
        </w:r>
        <w:r w:rsidR="00251BA2">
          <w:rPr>
            <w:noProof/>
            <w:webHidden/>
          </w:rPr>
          <w:fldChar w:fldCharType="separate"/>
        </w:r>
        <w:r w:rsidR="00251BA2">
          <w:rPr>
            <w:noProof/>
            <w:webHidden/>
          </w:rPr>
          <w:t>72</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67" w:history="1">
        <w:r w:rsidR="00251BA2" w:rsidRPr="001C4E01">
          <w:rPr>
            <w:rStyle w:val="a4"/>
            <w:rFonts w:ascii="Times New Roman" w:eastAsia="黑体" w:hAnsi="Times New Roman"/>
            <w:noProof/>
          </w:rPr>
          <w:t xml:space="preserve">17.3 </w:t>
        </w:r>
        <w:r w:rsidR="00251BA2" w:rsidRPr="001C4E01">
          <w:rPr>
            <w:rStyle w:val="a4"/>
            <w:rFonts w:ascii="Times New Roman" w:eastAsia="黑体" w:hAnsi="Times New Roman" w:hint="eastAsia"/>
            <w:noProof/>
          </w:rPr>
          <w:t>不可抗力后果的承担</w:t>
        </w:r>
        <w:r w:rsidR="00251BA2">
          <w:rPr>
            <w:noProof/>
            <w:webHidden/>
          </w:rPr>
          <w:tab/>
        </w:r>
        <w:r w:rsidR="00251BA2">
          <w:rPr>
            <w:noProof/>
            <w:webHidden/>
          </w:rPr>
          <w:fldChar w:fldCharType="begin"/>
        </w:r>
        <w:r w:rsidR="00251BA2">
          <w:rPr>
            <w:noProof/>
            <w:webHidden/>
          </w:rPr>
          <w:instrText xml:space="preserve"> PAGEREF _Toc47986167 \h </w:instrText>
        </w:r>
        <w:r w:rsidR="00251BA2">
          <w:rPr>
            <w:noProof/>
            <w:webHidden/>
          </w:rPr>
        </w:r>
        <w:r w:rsidR="00251BA2">
          <w:rPr>
            <w:noProof/>
            <w:webHidden/>
          </w:rPr>
          <w:fldChar w:fldCharType="separate"/>
        </w:r>
        <w:r w:rsidR="00251BA2">
          <w:rPr>
            <w:noProof/>
            <w:webHidden/>
          </w:rPr>
          <w:t>73</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68" w:history="1">
        <w:r w:rsidR="00251BA2" w:rsidRPr="001C4E01">
          <w:rPr>
            <w:rStyle w:val="a4"/>
            <w:rFonts w:ascii="Times New Roman" w:eastAsia="黑体" w:hAnsi="Times New Roman"/>
            <w:noProof/>
          </w:rPr>
          <w:t xml:space="preserve">17.4 </w:t>
        </w:r>
        <w:r w:rsidR="00251BA2" w:rsidRPr="001C4E01">
          <w:rPr>
            <w:rStyle w:val="a4"/>
            <w:rFonts w:ascii="Times New Roman" w:eastAsia="黑体" w:hAnsi="Times New Roman" w:hint="eastAsia"/>
            <w:noProof/>
          </w:rPr>
          <w:t>因不可抗力解除合同</w:t>
        </w:r>
        <w:r w:rsidR="00251BA2">
          <w:rPr>
            <w:noProof/>
            <w:webHidden/>
          </w:rPr>
          <w:tab/>
        </w:r>
        <w:r w:rsidR="00251BA2">
          <w:rPr>
            <w:noProof/>
            <w:webHidden/>
          </w:rPr>
          <w:fldChar w:fldCharType="begin"/>
        </w:r>
        <w:r w:rsidR="00251BA2">
          <w:rPr>
            <w:noProof/>
            <w:webHidden/>
          </w:rPr>
          <w:instrText xml:space="preserve"> PAGEREF _Toc47986168 \h </w:instrText>
        </w:r>
        <w:r w:rsidR="00251BA2">
          <w:rPr>
            <w:noProof/>
            <w:webHidden/>
          </w:rPr>
        </w:r>
        <w:r w:rsidR="00251BA2">
          <w:rPr>
            <w:noProof/>
            <w:webHidden/>
          </w:rPr>
          <w:fldChar w:fldCharType="separate"/>
        </w:r>
        <w:r w:rsidR="00251BA2">
          <w:rPr>
            <w:noProof/>
            <w:webHidden/>
          </w:rPr>
          <w:t>73</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169" w:history="1">
        <w:r w:rsidR="00251BA2" w:rsidRPr="001C4E01">
          <w:rPr>
            <w:rStyle w:val="a4"/>
            <w:rFonts w:ascii="Times New Roman" w:hAnsi="Times New Roman"/>
            <w:noProof/>
          </w:rPr>
          <w:t xml:space="preserve">18. </w:t>
        </w:r>
        <w:r w:rsidR="00251BA2" w:rsidRPr="001C4E01">
          <w:rPr>
            <w:rStyle w:val="a4"/>
            <w:rFonts w:ascii="Times New Roman" w:hAnsi="Times New Roman" w:hint="eastAsia"/>
            <w:noProof/>
          </w:rPr>
          <w:t>保险</w:t>
        </w:r>
        <w:r w:rsidR="00251BA2">
          <w:rPr>
            <w:noProof/>
            <w:webHidden/>
          </w:rPr>
          <w:tab/>
        </w:r>
        <w:r w:rsidR="00251BA2">
          <w:rPr>
            <w:noProof/>
            <w:webHidden/>
          </w:rPr>
          <w:fldChar w:fldCharType="begin"/>
        </w:r>
        <w:r w:rsidR="00251BA2">
          <w:rPr>
            <w:noProof/>
            <w:webHidden/>
          </w:rPr>
          <w:instrText xml:space="preserve"> PAGEREF _Toc47986169 \h </w:instrText>
        </w:r>
        <w:r w:rsidR="00251BA2">
          <w:rPr>
            <w:noProof/>
            <w:webHidden/>
          </w:rPr>
        </w:r>
        <w:r w:rsidR="00251BA2">
          <w:rPr>
            <w:noProof/>
            <w:webHidden/>
          </w:rPr>
          <w:fldChar w:fldCharType="separate"/>
        </w:r>
        <w:r w:rsidR="00251BA2">
          <w:rPr>
            <w:noProof/>
            <w:webHidden/>
          </w:rPr>
          <w:t>74</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70" w:history="1">
        <w:r w:rsidR="00251BA2" w:rsidRPr="001C4E01">
          <w:rPr>
            <w:rStyle w:val="a4"/>
            <w:rFonts w:ascii="Times New Roman" w:eastAsia="黑体" w:hAnsi="Times New Roman"/>
            <w:noProof/>
          </w:rPr>
          <w:t xml:space="preserve">18.1 </w:t>
        </w:r>
        <w:r w:rsidR="00251BA2" w:rsidRPr="001C4E01">
          <w:rPr>
            <w:rStyle w:val="a4"/>
            <w:rFonts w:ascii="Times New Roman" w:eastAsia="黑体" w:hAnsi="Times New Roman" w:hint="eastAsia"/>
            <w:noProof/>
          </w:rPr>
          <w:t>工程保险</w:t>
        </w:r>
        <w:r w:rsidR="00251BA2">
          <w:rPr>
            <w:noProof/>
            <w:webHidden/>
          </w:rPr>
          <w:tab/>
        </w:r>
        <w:r w:rsidR="00251BA2">
          <w:rPr>
            <w:noProof/>
            <w:webHidden/>
          </w:rPr>
          <w:fldChar w:fldCharType="begin"/>
        </w:r>
        <w:r w:rsidR="00251BA2">
          <w:rPr>
            <w:noProof/>
            <w:webHidden/>
          </w:rPr>
          <w:instrText xml:space="preserve"> PAGEREF _Toc47986170 \h </w:instrText>
        </w:r>
        <w:r w:rsidR="00251BA2">
          <w:rPr>
            <w:noProof/>
            <w:webHidden/>
          </w:rPr>
        </w:r>
        <w:r w:rsidR="00251BA2">
          <w:rPr>
            <w:noProof/>
            <w:webHidden/>
          </w:rPr>
          <w:fldChar w:fldCharType="separate"/>
        </w:r>
        <w:r w:rsidR="00251BA2">
          <w:rPr>
            <w:noProof/>
            <w:webHidden/>
          </w:rPr>
          <w:t>74</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71" w:history="1">
        <w:r w:rsidR="00251BA2" w:rsidRPr="001C4E01">
          <w:rPr>
            <w:rStyle w:val="a4"/>
            <w:rFonts w:ascii="Times New Roman" w:eastAsia="黑体" w:hAnsi="Times New Roman"/>
            <w:noProof/>
          </w:rPr>
          <w:t xml:space="preserve">18.2 </w:t>
        </w:r>
        <w:r w:rsidR="00251BA2" w:rsidRPr="001C4E01">
          <w:rPr>
            <w:rStyle w:val="a4"/>
            <w:rFonts w:ascii="Times New Roman" w:eastAsia="黑体" w:hAnsi="Times New Roman" w:hint="eastAsia"/>
            <w:noProof/>
          </w:rPr>
          <w:t>工伤保险</w:t>
        </w:r>
        <w:r w:rsidR="00251BA2">
          <w:rPr>
            <w:noProof/>
            <w:webHidden/>
          </w:rPr>
          <w:tab/>
        </w:r>
        <w:r w:rsidR="00251BA2">
          <w:rPr>
            <w:noProof/>
            <w:webHidden/>
          </w:rPr>
          <w:fldChar w:fldCharType="begin"/>
        </w:r>
        <w:r w:rsidR="00251BA2">
          <w:rPr>
            <w:noProof/>
            <w:webHidden/>
          </w:rPr>
          <w:instrText xml:space="preserve"> PAGEREF _Toc47986171 \h </w:instrText>
        </w:r>
        <w:r w:rsidR="00251BA2">
          <w:rPr>
            <w:noProof/>
            <w:webHidden/>
          </w:rPr>
        </w:r>
        <w:r w:rsidR="00251BA2">
          <w:rPr>
            <w:noProof/>
            <w:webHidden/>
          </w:rPr>
          <w:fldChar w:fldCharType="separate"/>
        </w:r>
        <w:r w:rsidR="00251BA2">
          <w:rPr>
            <w:noProof/>
            <w:webHidden/>
          </w:rPr>
          <w:t>74</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72" w:history="1">
        <w:r w:rsidR="00251BA2" w:rsidRPr="001C4E01">
          <w:rPr>
            <w:rStyle w:val="a4"/>
            <w:rFonts w:ascii="Times New Roman" w:eastAsia="黑体" w:hAnsi="Times New Roman"/>
            <w:noProof/>
          </w:rPr>
          <w:t>18.3</w:t>
        </w:r>
        <w:r w:rsidR="00251BA2" w:rsidRPr="001C4E01">
          <w:rPr>
            <w:rStyle w:val="a4"/>
            <w:rFonts w:ascii="Times New Roman" w:eastAsia="黑体" w:hAnsi="Times New Roman" w:hint="eastAsia"/>
            <w:noProof/>
          </w:rPr>
          <w:t>其他保险</w:t>
        </w:r>
        <w:r w:rsidR="00251BA2">
          <w:rPr>
            <w:noProof/>
            <w:webHidden/>
          </w:rPr>
          <w:tab/>
        </w:r>
        <w:r w:rsidR="00251BA2">
          <w:rPr>
            <w:noProof/>
            <w:webHidden/>
          </w:rPr>
          <w:fldChar w:fldCharType="begin"/>
        </w:r>
        <w:r w:rsidR="00251BA2">
          <w:rPr>
            <w:noProof/>
            <w:webHidden/>
          </w:rPr>
          <w:instrText xml:space="preserve"> PAGEREF _Toc47986172 \h </w:instrText>
        </w:r>
        <w:r w:rsidR="00251BA2">
          <w:rPr>
            <w:noProof/>
            <w:webHidden/>
          </w:rPr>
        </w:r>
        <w:r w:rsidR="00251BA2">
          <w:rPr>
            <w:noProof/>
            <w:webHidden/>
          </w:rPr>
          <w:fldChar w:fldCharType="separate"/>
        </w:r>
        <w:r w:rsidR="00251BA2">
          <w:rPr>
            <w:noProof/>
            <w:webHidden/>
          </w:rPr>
          <w:t>74</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73" w:history="1">
        <w:r w:rsidR="00251BA2" w:rsidRPr="001C4E01">
          <w:rPr>
            <w:rStyle w:val="a4"/>
            <w:rFonts w:ascii="Times New Roman" w:eastAsia="黑体" w:hAnsi="Times New Roman"/>
            <w:noProof/>
          </w:rPr>
          <w:t>18.4</w:t>
        </w:r>
        <w:r w:rsidR="00251BA2" w:rsidRPr="001C4E01">
          <w:rPr>
            <w:rStyle w:val="a4"/>
            <w:rFonts w:ascii="Times New Roman" w:eastAsia="黑体" w:hAnsi="Times New Roman" w:hint="eastAsia"/>
            <w:noProof/>
          </w:rPr>
          <w:t>持续保险</w:t>
        </w:r>
        <w:r w:rsidR="00251BA2">
          <w:rPr>
            <w:noProof/>
            <w:webHidden/>
          </w:rPr>
          <w:tab/>
        </w:r>
        <w:r w:rsidR="00251BA2">
          <w:rPr>
            <w:noProof/>
            <w:webHidden/>
          </w:rPr>
          <w:fldChar w:fldCharType="begin"/>
        </w:r>
        <w:r w:rsidR="00251BA2">
          <w:rPr>
            <w:noProof/>
            <w:webHidden/>
          </w:rPr>
          <w:instrText xml:space="preserve"> PAGEREF _Toc47986173 \h </w:instrText>
        </w:r>
        <w:r w:rsidR="00251BA2">
          <w:rPr>
            <w:noProof/>
            <w:webHidden/>
          </w:rPr>
        </w:r>
        <w:r w:rsidR="00251BA2">
          <w:rPr>
            <w:noProof/>
            <w:webHidden/>
          </w:rPr>
          <w:fldChar w:fldCharType="separate"/>
        </w:r>
        <w:r w:rsidR="00251BA2">
          <w:rPr>
            <w:noProof/>
            <w:webHidden/>
          </w:rPr>
          <w:t>74</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74" w:history="1">
        <w:r w:rsidR="00251BA2" w:rsidRPr="001C4E01">
          <w:rPr>
            <w:rStyle w:val="a4"/>
            <w:rFonts w:ascii="Times New Roman" w:eastAsia="黑体" w:hAnsi="Times New Roman"/>
            <w:noProof/>
          </w:rPr>
          <w:t xml:space="preserve">18.5 </w:t>
        </w:r>
        <w:r w:rsidR="00251BA2" w:rsidRPr="001C4E01">
          <w:rPr>
            <w:rStyle w:val="a4"/>
            <w:rFonts w:ascii="Times New Roman" w:eastAsia="黑体" w:hAnsi="Times New Roman" w:hint="eastAsia"/>
            <w:noProof/>
          </w:rPr>
          <w:t>保险凭证</w:t>
        </w:r>
        <w:r w:rsidR="00251BA2">
          <w:rPr>
            <w:noProof/>
            <w:webHidden/>
          </w:rPr>
          <w:tab/>
        </w:r>
        <w:r w:rsidR="00251BA2">
          <w:rPr>
            <w:noProof/>
            <w:webHidden/>
          </w:rPr>
          <w:fldChar w:fldCharType="begin"/>
        </w:r>
        <w:r w:rsidR="00251BA2">
          <w:rPr>
            <w:noProof/>
            <w:webHidden/>
          </w:rPr>
          <w:instrText xml:space="preserve"> PAGEREF _Toc47986174 \h </w:instrText>
        </w:r>
        <w:r w:rsidR="00251BA2">
          <w:rPr>
            <w:noProof/>
            <w:webHidden/>
          </w:rPr>
        </w:r>
        <w:r w:rsidR="00251BA2">
          <w:rPr>
            <w:noProof/>
            <w:webHidden/>
          </w:rPr>
          <w:fldChar w:fldCharType="separate"/>
        </w:r>
        <w:r w:rsidR="00251BA2">
          <w:rPr>
            <w:noProof/>
            <w:webHidden/>
          </w:rPr>
          <w:t>75</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75" w:history="1">
        <w:r w:rsidR="00251BA2" w:rsidRPr="001C4E01">
          <w:rPr>
            <w:rStyle w:val="a4"/>
            <w:rFonts w:ascii="Times New Roman" w:eastAsia="黑体" w:hAnsi="Times New Roman"/>
            <w:noProof/>
          </w:rPr>
          <w:t xml:space="preserve">18.6 </w:t>
        </w:r>
        <w:r w:rsidR="00251BA2" w:rsidRPr="001C4E01">
          <w:rPr>
            <w:rStyle w:val="a4"/>
            <w:rFonts w:ascii="Times New Roman" w:eastAsia="黑体" w:hAnsi="Times New Roman" w:hint="eastAsia"/>
            <w:noProof/>
          </w:rPr>
          <w:t>未按约定投保的补救</w:t>
        </w:r>
        <w:r w:rsidR="00251BA2">
          <w:rPr>
            <w:noProof/>
            <w:webHidden/>
          </w:rPr>
          <w:tab/>
        </w:r>
        <w:r w:rsidR="00251BA2">
          <w:rPr>
            <w:noProof/>
            <w:webHidden/>
          </w:rPr>
          <w:fldChar w:fldCharType="begin"/>
        </w:r>
        <w:r w:rsidR="00251BA2">
          <w:rPr>
            <w:noProof/>
            <w:webHidden/>
          </w:rPr>
          <w:instrText xml:space="preserve"> PAGEREF _Toc47986175 \h </w:instrText>
        </w:r>
        <w:r w:rsidR="00251BA2">
          <w:rPr>
            <w:noProof/>
            <w:webHidden/>
          </w:rPr>
        </w:r>
        <w:r w:rsidR="00251BA2">
          <w:rPr>
            <w:noProof/>
            <w:webHidden/>
          </w:rPr>
          <w:fldChar w:fldCharType="separate"/>
        </w:r>
        <w:r w:rsidR="00251BA2">
          <w:rPr>
            <w:noProof/>
            <w:webHidden/>
          </w:rPr>
          <w:t>75</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76" w:history="1">
        <w:r w:rsidR="00251BA2" w:rsidRPr="001C4E01">
          <w:rPr>
            <w:rStyle w:val="a4"/>
            <w:rFonts w:ascii="Times New Roman" w:eastAsia="黑体" w:hAnsi="Times New Roman"/>
            <w:noProof/>
          </w:rPr>
          <w:t xml:space="preserve">18.7 </w:t>
        </w:r>
        <w:r w:rsidR="00251BA2" w:rsidRPr="001C4E01">
          <w:rPr>
            <w:rStyle w:val="a4"/>
            <w:rFonts w:ascii="Times New Roman" w:eastAsia="黑体" w:hAnsi="Times New Roman" w:hint="eastAsia"/>
            <w:noProof/>
          </w:rPr>
          <w:t>通知义务</w:t>
        </w:r>
        <w:r w:rsidR="00251BA2">
          <w:rPr>
            <w:noProof/>
            <w:webHidden/>
          </w:rPr>
          <w:tab/>
        </w:r>
        <w:r w:rsidR="00251BA2">
          <w:rPr>
            <w:noProof/>
            <w:webHidden/>
          </w:rPr>
          <w:fldChar w:fldCharType="begin"/>
        </w:r>
        <w:r w:rsidR="00251BA2">
          <w:rPr>
            <w:noProof/>
            <w:webHidden/>
          </w:rPr>
          <w:instrText xml:space="preserve"> PAGEREF _Toc47986176 \h </w:instrText>
        </w:r>
        <w:r w:rsidR="00251BA2">
          <w:rPr>
            <w:noProof/>
            <w:webHidden/>
          </w:rPr>
        </w:r>
        <w:r w:rsidR="00251BA2">
          <w:rPr>
            <w:noProof/>
            <w:webHidden/>
          </w:rPr>
          <w:fldChar w:fldCharType="separate"/>
        </w:r>
        <w:r w:rsidR="00251BA2">
          <w:rPr>
            <w:noProof/>
            <w:webHidden/>
          </w:rPr>
          <w:t>75</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177" w:history="1">
        <w:r w:rsidR="00251BA2" w:rsidRPr="001C4E01">
          <w:rPr>
            <w:rStyle w:val="a4"/>
            <w:rFonts w:ascii="Times New Roman" w:hAnsi="Times New Roman"/>
            <w:noProof/>
          </w:rPr>
          <w:t xml:space="preserve">19. </w:t>
        </w:r>
        <w:r w:rsidR="00251BA2" w:rsidRPr="001C4E01">
          <w:rPr>
            <w:rStyle w:val="a4"/>
            <w:rFonts w:ascii="Times New Roman" w:hAnsi="Times New Roman" w:hint="eastAsia"/>
            <w:noProof/>
          </w:rPr>
          <w:t>索赔</w:t>
        </w:r>
        <w:r w:rsidR="00251BA2">
          <w:rPr>
            <w:noProof/>
            <w:webHidden/>
          </w:rPr>
          <w:tab/>
        </w:r>
        <w:r w:rsidR="00251BA2">
          <w:rPr>
            <w:noProof/>
            <w:webHidden/>
          </w:rPr>
          <w:fldChar w:fldCharType="begin"/>
        </w:r>
        <w:r w:rsidR="00251BA2">
          <w:rPr>
            <w:noProof/>
            <w:webHidden/>
          </w:rPr>
          <w:instrText xml:space="preserve"> PAGEREF _Toc47986177 \h </w:instrText>
        </w:r>
        <w:r w:rsidR="00251BA2">
          <w:rPr>
            <w:noProof/>
            <w:webHidden/>
          </w:rPr>
        </w:r>
        <w:r w:rsidR="00251BA2">
          <w:rPr>
            <w:noProof/>
            <w:webHidden/>
          </w:rPr>
          <w:fldChar w:fldCharType="separate"/>
        </w:r>
        <w:r w:rsidR="00251BA2">
          <w:rPr>
            <w:noProof/>
            <w:webHidden/>
          </w:rPr>
          <w:t>75</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78" w:history="1">
        <w:r w:rsidR="00251BA2" w:rsidRPr="001C4E01">
          <w:rPr>
            <w:rStyle w:val="a4"/>
            <w:rFonts w:ascii="Times New Roman" w:eastAsia="黑体" w:hAnsi="Times New Roman"/>
            <w:noProof/>
          </w:rPr>
          <w:t>19.1</w:t>
        </w:r>
        <w:r w:rsidR="00251BA2" w:rsidRPr="001C4E01">
          <w:rPr>
            <w:rStyle w:val="a4"/>
            <w:rFonts w:ascii="Times New Roman" w:eastAsia="黑体" w:hAnsi="Times New Roman" w:hint="eastAsia"/>
            <w:noProof/>
          </w:rPr>
          <w:t>承包人的索赔</w:t>
        </w:r>
        <w:r w:rsidR="00251BA2">
          <w:rPr>
            <w:noProof/>
            <w:webHidden/>
          </w:rPr>
          <w:tab/>
        </w:r>
        <w:r w:rsidR="00251BA2">
          <w:rPr>
            <w:noProof/>
            <w:webHidden/>
          </w:rPr>
          <w:fldChar w:fldCharType="begin"/>
        </w:r>
        <w:r w:rsidR="00251BA2">
          <w:rPr>
            <w:noProof/>
            <w:webHidden/>
          </w:rPr>
          <w:instrText xml:space="preserve"> PAGEREF _Toc47986178 \h </w:instrText>
        </w:r>
        <w:r w:rsidR="00251BA2">
          <w:rPr>
            <w:noProof/>
            <w:webHidden/>
          </w:rPr>
        </w:r>
        <w:r w:rsidR="00251BA2">
          <w:rPr>
            <w:noProof/>
            <w:webHidden/>
          </w:rPr>
          <w:fldChar w:fldCharType="separate"/>
        </w:r>
        <w:r w:rsidR="00251BA2">
          <w:rPr>
            <w:noProof/>
            <w:webHidden/>
          </w:rPr>
          <w:t>75</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79" w:history="1">
        <w:r w:rsidR="00251BA2" w:rsidRPr="001C4E01">
          <w:rPr>
            <w:rStyle w:val="a4"/>
            <w:rFonts w:ascii="Times New Roman" w:eastAsia="黑体" w:hAnsi="Times New Roman"/>
            <w:noProof/>
          </w:rPr>
          <w:t xml:space="preserve">19.2 </w:t>
        </w:r>
        <w:r w:rsidR="00251BA2" w:rsidRPr="001C4E01">
          <w:rPr>
            <w:rStyle w:val="a4"/>
            <w:rFonts w:ascii="Times New Roman" w:eastAsia="黑体" w:hAnsi="Times New Roman" w:hint="eastAsia"/>
            <w:noProof/>
          </w:rPr>
          <w:t>对承包人索赔的处理</w:t>
        </w:r>
        <w:r w:rsidR="00251BA2">
          <w:rPr>
            <w:noProof/>
            <w:webHidden/>
          </w:rPr>
          <w:tab/>
        </w:r>
        <w:r w:rsidR="00251BA2">
          <w:rPr>
            <w:noProof/>
            <w:webHidden/>
          </w:rPr>
          <w:fldChar w:fldCharType="begin"/>
        </w:r>
        <w:r w:rsidR="00251BA2">
          <w:rPr>
            <w:noProof/>
            <w:webHidden/>
          </w:rPr>
          <w:instrText xml:space="preserve"> PAGEREF _Toc47986179 \h </w:instrText>
        </w:r>
        <w:r w:rsidR="00251BA2">
          <w:rPr>
            <w:noProof/>
            <w:webHidden/>
          </w:rPr>
        </w:r>
        <w:r w:rsidR="00251BA2">
          <w:rPr>
            <w:noProof/>
            <w:webHidden/>
          </w:rPr>
          <w:fldChar w:fldCharType="separate"/>
        </w:r>
        <w:r w:rsidR="00251BA2">
          <w:rPr>
            <w:noProof/>
            <w:webHidden/>
          </w:rPr>
          <w:t>76</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80" w:history="1">
        <w:r w:rsidR="00251BA2" w:rsidRPr="001C4E01">
          <w:rPr>
            <w:rStyle w:val="a4"/>
            <w:rFonts w:ascii="Times New Roman" w:eastAsia="黑体" w:hAnsi="Times New Roman"/>
            <w:noProof/>
          </w:rPr>
          <w:t>19.3</w:t>
        </w:r>
        <w:r w:rsidR="00251BA2" w:rsidRPr="001C4E01">
          <w:rPr>
            <w:rStyle w:val="a4"/>
            <w:rFonts w:ascii="Times New Roman" w:eastAsia="黑体" w:hAnsi="Times New Roman" w:hint="eastAsia"/>
            <w:noProof/>
          </w:rPr>
          <w:t>发包人的索赔</w:t>
        </w:r>
        <w:r w:rsidR="00251BA2">
          <w:rPr>
            <w:noProof/>
            <w:webHidden/>
          </w:rPr>
          <w:tab/>
        </w:r>
        <w:r w:rsidR="00251BA2">
          <w:rPr>
            <w:noProof/>
            <w:webHidden/>
          </w:rPr>
          <w:fldChar w:fldCharType="begin"/>
        </w:r>
        <w:r w:rsidR="00251BA2">
          <w:rPr>
            <w:noProof/>
            <w:webHidden/>
          </w:rPr>
          <w:instrText xml:space="preserve"> PAGEREF _Toc47986180 \h </w:instrText>
        </w:r>
        <w:r w:rsidR="00251BA2">
          <w:rPr>
            <w:noProof/>
            <w:webHidden/>
          </w:rPr>
        </w:r>
        <w:r w:rsidR="00251BA2">
          <w:rPr>
            <w:noProof/>
            <w:webHidden/>
          </w:rPr>
          <w:fldChar w:fldCharType="separate"/>
        </w:r>
        <w:r w:rsidR="00251BA2">
          <w:rPr>
            <w:noProof/>
            <w:webHidden/>
          </w:rPr>
          <w:t>76</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81" w:history="1">
        <w:r w:rsidR="00251BA2" w:rsidRPr="001C4E01">
          <w:rPr>
            <w:rStyle w:val="a4"/>
            <w:rFonts w:ascii="Times New Roman" w:eastAsia="黑体" w:hAnsi="Times New Roman"/>
            <w:noProof/>
          </w:rPr>
          <w:t xml:space="preserve">19.4 </w:t>
        </w:r>
        <w:r w:rsidR="00251BA2" w:rsidRPr="001C4E01">
          <w:rPr>
            <w:rStyle w:val="a4"/>
            <w:rFonts w:ascii="Times New Roman" w:eastAsia="黑体" w:hAnsi="Times New Roman" w:hint="eastAsia"/>
            <w:noProof/>
          </w:rPr>
          <w:t>对发包人索赔的处理</w:t>
        </w:r>
        <w:r w:rsidR="00251BA2">
          <w:rPr>
            <w:noProof/>
            <w:webHidden/>
          </w:rPr>
          <w:tab/>
        </w:r>
        <w:r w:rsidR="00251BA2">
          <w:rPr>
            <w:noProof/>
            <w:webHidden/>
          </w:rPr>
          <w:fldChar w:fldCharType="begin"/>
        </w:r>
        <w:r w:rsidR="00251BA2">
          <w:rPr>
            <w:noProof/>
            <w:webHidden/>
          </w:rPr>
          <w:instrText xml:space="preserve"> PAGEREF _Toc47986181 \h </w:instrText>
        </w:r>
        <w:r w:rsidR="00251BA2">
          <w:rPr>
            <w:noProof/>
            <w:webHidden/>
          </w:rPr>
        </w:r>
        <w:r w:rsidR="00251BA2">
          <w:rPr>
            <w:noProof/>
            <w:webHidden/>
          </w:rPr>
          <w:fldChar w:fldCharType="separate"/>
        </w:r>
        <w:r w:rsidR="00251BA2">
          <w:rPr>
            <w:noProof/>
            <w:webHidden/>
          </w:rPr>
          <w:t>76</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82" w:history="1">
        <w:r w:rsidR="00251BA2" w:rsidRPr="001C4E01">
          <w:rPr>
            <w:rStyle w:val="a4"/>
            <w:rFonts w:ascii="Times New Roman" w:eastAsia="黑体" w:hAnsi="Times New Roman"/>
            <w:noProof/>
          </w:rPr>
          <w:t xml:space="preserve">19.5 </w:t>
        </w:r>
        <w:r w:rsidR="00251BA2" w:rsidRPr="001C4E01">
          <w:rPr>
            <w:rStyle w:val="a4"/>
            <w:rFonts w:ascii="Times New Roman" w:eastAsia="黑体" w:hAnsi="Times New Roman" w:hint="eastAsia"/>
            <w:noProof/>
          </w:rPr>
          <w:t>提出索赔的期限</w:t>
        </w:r>
        <w:r w:rsidR="00251BA2">
          <w:rPr>
            <w:noProof/>
            <w:webHidden/>
          </w:rPr>
          <w:tab/>
        </w:r>
        <w:r w:rsidR="00251BA2">
          <w:rPr>
            <w:noProof/>
            <w:webHidden/>
          </w:rPr>
          <w:fldChar w:fldCharType="begin"/>
        </w:r>
        <w:r w:rsidR="00251BA2">
          <w:rPr>
            <w:noProof/>
            <w:webHidden/>
          </w:rPr>
          <w:instrText xml:space="preserve"> PAGEREF _Toc47986182 \h </w:instrText>
        </w:r>
        <w:r w:rsidR="00251BA2">
          <w:rPr>
            <w:noProof/>
            <w:webHidden/>
          </w:rPr>
        </w:r>
        <w:r w:rsidR="00251BA2">
          <w:rPr>
            <w:noProof/>
            <w:webHidden/>
          </w:rPr>
          <w:fldChar w:fldCharType="separate"/>
        </w:r>
        <w:r w:rsidR="00251BA2">
          <w:rPr>
            <w:noProof/>
            <w:webHidden/>
          </w:rPr>
          <w:t>77</w:t>
        </w:r>
        <w:r w:rsidR="00251BA2">
          <w:rPr>
            <w:noProof/>
            <w:webHidden/>
          </w:rPr>
          <w:fldChar w:fldCharType="end"/>
        </w:r>
      </w:hyperlink>
    </w:p>
    <w:p w:rsidR="00251BA2" w:rsidRDefault="00F66990">
      <w:pPr>
        <w:pStyle w:val="40"/>
        <w:tabs>
          <w:tab w:val="right" w:leader="dot" w:pos="8810"/>
        </w:tabs>
        <w:rPr>
          <w:rFonts w:asciiTheme="minorHAnsi" w:eastAsiaTheme="minorEastAsia" w:hAnsiTheme="minorHAnsi" w:cstheme="minorBidi"/>
          <w:noProof/>
          <w:szCs w:val="22"/>
        </w:rPr>
      </w:pPr>
      <w:hyperlink w:anchor="_Toc47986183" w:history="1">
        <w:r w:rsidR="00251BA2" w:rsidRPr="001C4E01">
          <w:rPr>
            <w:rStyle w:val="a4"/>
            <w:rFonts w:ascii="Times New Roman" w:hAnsi="Times New Roman"/>
            <w:noProof/>
          </w:rPr>
          <w:t xml:space="preserve">20. </w:t>
        </w:r>
        <w:r w:rsidR="00251BA2" w:rsidRPr="001C4E01">
          <w:rPr>
            <w:rStyle w:val="a4"/>
            <w:rFonts w:ascii="Times New Roman" w:hAnsi="Times New Roman" w:hint="eastAsia"/>
            <w:noProof/>
          </w:rPr>
          <w:t>争议解决</w:t>
        </w:r>
        <w:r w:rsidR="00251BA2">
          <w:rPr>
            <w:noProof/>
            <w:webHidden/>
          </w:rPr>
          <w:tab/>
        </w:r>
        <w:r w:rsidR="00251BA2">
          <w:rPr>
            <w:noProof/>
            <w:webHidden/>
          </w:rPr>
          <w:fldChar w:fldCharType="begin"/>
        </w:r>
        <w:r w:rsidR="00251BA2">
          <w:rPr>
            <w:noProof/>
            <w:webHidden/>
          </w:rPr>
          <w:instrText xml:space="preserve"> PAGEREF _Toc47986183 \h </w:instrText>
        </w:r>
        <w:r w:rsidR="00251BA2">
          <w:rPr>
            <w:noProof/>
            <w:webHidden/>
          </w:rPr>
        </w:r>
        <w:r w:rsidR="00251BA2">
          <w:rPr>
            <w:noProof/>
            <w:webHidden/>
          </w:rPr>
          <w:fldChar w:fldCharType="separate"/>
        </w:r>
        <w:r w:rsidR="00251BA2">
          <w:rPr>
            <w:noProof/>
            <w:webHidden/>
          </w:rPr>
          <w:t>77</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84" w:history="1">
        <w:r w:rsidR="00251BA2" w:rsidRPr="001C4E01">
          <w:rPr>
            <w:rStyle w:val="a4"/>
            <w:rFonts w:ascii="Times New Roman" w:eastAsia="黑体" w:hAnsi="Times New Roman"/>
            <w:noProof/>
          </w:rPr>
          <w:t>20.1</w:t>
        </w:r>
        <w:r w:rsidR="00251BA2" w:rsidRPr="001C4E01">
          <w:rPr>
            <w:rStyle w:val="a4"/>
            <w:rFonts w:ascii="Times New Roman" w:eastAsia="黑体" w:hAnsi="Times New Roman" w:hint="eastAsia"/>
            <w:noProof/>
          </w:rPr>
          <w:t>和解</w:t>
        </w:r>
        <w:r w:rsidR="00251BA2">
          <w:rPr>
            <w:noProof/>
            <w:webHidden/>
          </w:rPr>
          <w:tab/>
        </w:r>
        <w:r w:rsidR="00251BA2">
          <w:rPr>
            <w:noProof/>
            <w:webHidden/>
          </w:rPr>
          <w:fldChar w:fldCharType="begin"/>
        </w:r>
        <w:r w:rsidR="00251BA2">
          <w:rPr>
            <w:noProof/>
            <w:webHidden/>
          </w:rPr>
          <w:instrText xml:space="preserve"> PAGEREF _Toc47986184 \h </w:instrText>
        </w:r>
        <w:r w:rsidR="00251BA2">
          <w:rPr>
            <w:noProof/>
            <w:webHidden/>
          </w:rPr>
        </w:r>
        <w:r w:rsidR="00251BA2">
          <w:rPr>
            <w:noProof/>
            <w:webHidden/>
          </w:rPr>
          <w:fldChar w:fldCharType="separate"/>
        </w:r>
        <w:r w:rsidR="00251BA2">
          <w:rPr>
            <w:noProof/>
            <w:webHidden/>
          </w:rPr>
          <w:t>77</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85" w:history="1">
        <w:r w:rsidR="00251BA2" w:rsidRPr="001C4E01">
          <w:rPr>
            <w:rStyle w:val="a4"/>
            <w:rFonts w:ascii="Times New Roman" w:eastAsia="黑体" w:hAnsi="Times New Roman"/>
            <w:noProof/>
          </w:rPr>
          <w:t>20.2</w:t>
        </w:r>
        <w:r w:rsidR="00251BA2" w:rsidRPr="001C4E01">
          <w:rPr>
            <w:rStyle w:val="a4"/>
            <w:rFonts w:ascii="Times New Roman" w:eastAsia="黑体" w:hAnsi="Times New Roman" w:hint="eastAsia"/>
            <w:noProof/>
          </w:rPr>
          <w:t>调解</w:t>
        </w:r>
        <w:r w:rsidR="00251BA2">
          <w:rPr>
            <w:noProof/>
            <w:webHidden/>
          </w:rPr>
          <w:tab/>
        </w:r>
        <w:r w:rsidR="00251BA2">
          <w:rPr>
            <w:noProof/>
            <w:webHidden/>
          </w:rPr>
          <w:fldChar w:fldCharType="begin"/>
        </w:r>
        <w:r w:rsidR="00251BA2">
          <w:rPr>
            <w:noProof/>
            <w:webHidden/>
          </w:rPr>
          <w:instrText xml:space="preserve"> PAGEREF _Toc47986185 \h </w:instrText>
        </w:r>
        <w:r w:rsidR="00251BA2">
          <w:rPr>
            <w:noProof/>
            <w:webHidden/>
          </w:rPr>
        </w:r>
        <w:r w:rsidR="00251BA2">
          <w:rPr>
            <w:noProof/>
            <w:webHidden/>
          </w:rPr>
          <w:fldChar w:fldCharType="separate"/>
        </w:r>
        <w:r w:rsidR="00251BA2">
          <w:rPr>
            <w:noProof/>
            <w:webHidden/>
          </w:rPr>
          <w:t>77</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86" w:history="1">
        <w:r w:rsidR="00251BA2" w:rsidRPr="001C4E01">
          <w:rPr>
            <w:rStyle w:val="a4"/>
            <w:rFonts w:ascii="Times New Roman" w:eastAsia="黑体" w:hAnsi="Times New Roman"/>
            <w:noProof/>
          </w:rPr>
          <w:t>20.3</w:t>
        </w:r>
        <w:r w:rsidR="00251BA2" w:rsidRPr="001C4E01">
          <w:rPr>
            <w:rStyle w:val="a4"/>
            <w:rFonts w:ascii="Times New Roman" w:eastAsia="黑体" w:hAnsi="Times New Roman" w:hint="eastAsia"/>
            <w:noProof/>
          </w:rPr>
          <w:t>争议评审</w:t>
        </w:r>
        <w:r w:rsidR="00251BA2">
          <w:rPr>
            <w:noProof/>
            <w:webHidden/>
          </w:rPr>
          <w:tab/>
        </w:r>
        <w:r w:rsidR="00251BA2">
          <w:rPr>
            <w:noProof/>
            <w:webHidden/>
          </w:rPr>
          <w:fldChar w:fldCharType="begin"/>
        </w:r>
        <w:r w:rsidR="00251BA2">
          <w:rPr>
            <w:noProof/>
            <w:webHidden/>
          </w:rPr>
          <w:instrText xml:space="preserve"> PAGEREF _Toc47986186 \h </w:instrText>
        </w:r>
        <w:r w:rsidR="00251BA2">
          <w:rPr>
            <w:noProof/>
            <w:webHidden/>
          </w:rPr>
        </w:r>
        <w:r w:rsidR="00251BA2">
          <w:rPr>
            <w:noProof/>
            <w:webHidden/>
          </w:rPr>
          <w:fldChar w:fldCharType="separate"/>
        </w:r>
        <w:r w:rsidR="00251BA2">
          <w:rPr>
            <w:noProof/>
            <w:webHidden/>
          </w:rPr>
          <w:t>77</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87" w:history="1">
        <w:r w:rsidR="00251BA2" w:rsidRPr="001C4E01">
          <w:rPr>
            <w:rStyle w:val="a4"/>
            <w:rFonts w:ascii="Times New Roman" w:eastAsia="黑体" w:hAnsi="Times New Roman"/>
            <w:noProof/>
          </w:rPr>
          <w:t>20.4</w:t>
        </w:r>
        <w:r w:rsidR="00251BA2" w:rsidRPr="001C4E01">
          <w:rPr>
            <w:rStyle w:val="a4"/>
            <w:rFonts w:ascii="Times New Roman" w:eastAsia="黑体" w:hAnsi="Times New Roman" w:hint="eastAsia"/>
            <w:noProof/>
          </w:rPr>
          <w:t>仲裁或诉讼</w:t>
        </w:r>
        <w:r w:rsidR="00251BA2">
          <w:rPr>
            <w:noProof/>
            <w:webHidden/>
          </w:rPr>
          <w:tab/>
        </w:r>
        <w:r w:rsidR="00251BA2">
          <w:rPr>
            <w:noProof/>
            <w:webHidden/>
          </w:rPr>
          <w:fldChar w:fldCharType="begin"/>
        </w:r>
        <w:r w:rsidR="00251BA2">
          <w:rPr>
            <w:noProof/>
            <w:webHidden/>
          </w:rPr>
          <w:instrText xml:space="preserve"> PAGEREF _Toc47986187 \h </w:instrText>
        </w:r>
        <w:r w:rsidR="00251BA2">
          <w:rPr>
            <w:noProof/>
            <w:webHidden/>
          </w:rPr>
        </w:r>
        <w:r w:rsidR="00251BA2">
          <w:rPr>
            <w:noProof/>
            <w:webHidden/>
          </w:rPr>
          <w:fldChar w:fldCharType="separate"/>
        </w:r>
        <w:r w:rsidR="00251BA2">
          <w:rPr>
            <w:noProof/>
            <w:webHidden/>
          </w:rPr>
          <w:t>78</w:t>
        </w:r>
        <w:r w:rsidR="00251BA2">
          <w:rPr>
            <w:noProof/>
            <w:webHidden/>
          </w:rPr>
          <w:fldChar w:fldCharType="end"/>
        </w:r>
      </w:hyperlink>
    </w:p>
    <w:p w:rsidR="00251BA2" w:rsidRDefault="00F66990">
      <w:pPr>
        <w:pStyle w:val="50"/>
        <w:tabs>
          <w:tab w:val="right" w:leader="dot" w:pos="8810"/>
        </w:tabs>
        <w:rPr>
          <w:rFonts w:asciiTheme="minorHAnsi" w:eastAsiaTheme="minorEastAsia" w:hAnsiTheme="minorHAnsi" w:cstheme="minorBidi"/>
          <w:noProof/>
          <w:szCs w:val="22"/>
        </w:rPr>
      </w:pPr>
      <w:hyperlink w:anchor="_Toc47986188" w:history="1">
        <w:r w:rsidR="00251BA2" w:rsidRPr="001C4E01">
          <w:rPr>
            <w:rStyle w:val="a4"/>
            <w:rFonts w:ascii="Times New Roman" w:eastAsia="黑体" w:hAnsi="Times New Roman"/>
            <w:noProof/>
          </w:rPr>
          <w:t>20.5</w:t>
        </w:r>
        <w:r w:rsidR="00251BA2" w:rsidRPr="001C4E01">
          <w:rPr>
            <w:rStyle w:val="a4"/>
            <w:rFonts w:ascii="Times New Roman" w:eastAsia="黑体" w:hAnsi="Times New Roman" w:hint="eastAsia"/>
            <w:noProof/>
          </w:rPr>
          <w:t>争议解决条款效力</w:t>
        </w:r>
        <w:r w:rsidR="00251BA2">
          <w:rPr>
            <w:noProof/>
            <w:webHidden/>
          </w:rPr>
          <w:tab/>
        </w:r>
        <w:r w:rsidR="00251BA2">
          <w:rPr>
            <w:noProof/>
            <w:webHidden/>
          </w:rPr>
          <w:fldChar w:fldCharType="begin"/>
        </w:r>
        <w:r w:rsidR="00251BA2">
          <w:rPr>
            <w:noProof/>
            <w:webHidden/>
          </w:rPr>
          <w:instrText xml:space="preserve"> PAGEREF _Toc47986188 \h </w:instrText>
        </w:r>
        <w:r w:rsidR="00251BA2">
          <w:rPr>
            <w:noProof/>
            <w:webHidden/>
          </w:rPr>
        </w:r>
        <w:r w:rsidR="00251BA2">
          <w:rPr>
            <w:noProof/>
            <w:webHidden/>
          </w:rPr>
          <w:fldChar w:fldCharType="separate"/>
        </w:r>
        <w:r w:rsidR="00251BA2">
          <w:rPr>
            <w:noProof/>
            <w:webHidden/>
          </w:rPr>
          <w:t>78</w:t>
        </w:r>
        <w:r w:rsidR="00251BA2">
          <w:rPr>
            <w:noProof/>
            <w:webHidden/>
          </w:rPr>
          <w:fldChar w:fldCharType="end"/>
        </w:r>
      </w:hyperlink>
    </w:p>
    <w:p w:rsidR="00251BA2" w:rsidRDefault="00251BA2" w:rsidP="00251BA2">
      <w:pPr>
        <w:pStyle w:val="3"/>
        <w:rPr>
          <w:rFonts w:ascii="Times New Roman" w:eastAsia="仿宋_GB2312" w:hAnsi="Times New Roman"/>
          <w:sz w:val="24"/>
          <w:szCs w:val="24"/>
        </w:rPr>
        <w:sectPr w:rsidR="00251BA2">
          <w:footerReference w:type="first" r:id="rId13"/>
          <w:pgSz w:w="11906" w:h="16838"/>
          <w:pgMar w:top="1418" w:right="1555" w:bottom="1418" w:left="1531" w:header="851" w:footer="992" w:gutter="0"/>
          <w:pgNumType w:start="1"/>
          <w:cols w:space="720"/>
          <w:titlePg/>
          <w:docGrid w:type="lines" w:linePitch="312"/>
        </w:sectPr>
      </w:pPr>
      <w:r>
        <w:rPr>
          <w:rFonts w:ascii="Times New Roman" w:eastAsia="仿宋_GB2312" w:hAnsi="Times New Roman"/>
          <w:sz w:val="24"/>
          <w:szCs w:val="24"/>
        </w:rPr>
        <w:fldChar w:fldCharType="end"/>
      </w:r>
    </w:p>
    <w:p w:rsidR="00251BA2" w:rsidRDefault="00251BA2" w:rsidP="00251BA2">
      <w:pPr>
        <w:pStyle w:val="3"/>
        <w:jc w:val="center"/>
        <w:rPr>
          <w:rFonts w:ascii="Times New Roman" w:eastAsia="华文中宋" w:hAnsi="Times New Roman"/>
          <w:b w:val="0"/>
          <w:color w:val="000000"/>
        </w:rPr>
      </w:pPr>
      <w:bookmarkStart w:id="245" w:name="_Toc47986033"/>
      <w:r>
        <w:rPr>
          <w:rFonts w:ascii="华文中宋" w:eastAsia="华文中宋" w:hAnsi="华文中宋"/>
        </w:rPr>
        <w:t>第一部分 合同协议书</w:t>
      </w:r>
      <w:bookmarkEnd w:id="238"/>
      <w:bookmarkEnd w:id="239"/>
      <w:bookmarkEnd w:id="245"/>
    </w:p>
    <w:p w:rsidR="00251BA2" w:rsidRDefault="00251BA2" w:rsidP="00251BA2">
      <w:pPr>
        <w:spacing w:line="360" w:lineRule="auto"/>
        <w:rPr>
          <w:rFonts w:eastAsia="仿宋_GB2312"/>
          <w:b/>
          <w:color w:val="000000"/>
          <w:sz w:val="24"/>
          <w:u w:val="single"/>
        </w:rPr>
      </w:pPr>
      <w:r>
        <w:rPr>
          <w:rFonts w:eastAsia="仿宋_GB2312"/>
          <w:b/>
          <w:color w:val="000000"/>
          <w:sz w:val="24"/>
        </w:rPr>
        <w:t>发包人（全称）：</w:t>
      </w:r>
      <w:r>
        <w:rPr>
          <w:rFonts w:eastAsia="仿宋_GB2312"/>
          <w:b/>
          <w:color w:val="000000"/>
          <w:sz w:val="24"/>
          <w:u w:val="single"/>
        </w:rPr>
        <w:t xml:space="preserve">      </w:t>
      </w:r>
      <w:r>
        <w:rPr>
          <w:rFonts w:eastAsia="仿宋_GB2312" w:hint="eastAsia"/>
          <w:b/>
          <w:color w:val="000000"/>
          <w:sz w:val="24"/>
          <w:u w:val="single"/>
        </w:rPr>
        <w:t xml:space="preserve"> </w:t>
      </w:r>
      <w:r>
        <w:rPr>
          <w:rFonts w:eastAsia="仿宋_GB2312"/>
          <w:b/>
          <w:color w:val="000000"/>
          <w:sz w:val="24"/>
          <w:u w:val="single"/>
        </w:rPr>
        <w:t xml:space="preserve">    </w:t>
      </w:r>
      <w:r>
        <w:rPr>
          <w:rFonts w:eastAsia="仿宋_GB2312" w:hint="eastAsia"/>
          <w:b/>
          <w:color w:val="000000"/>
          <w:sz w:val="24"/>
          <w:u w:val="single"/>
        </w:rPr>
        <w:t xml:space="preserve"> </w:t>
      </w:r>
      <w:r>
        <w:rPr>
          <w:rFonts w:eastAsia="仿宋_GB2312"/>
          <w:b/>
          <w:color w:val="000000"/>
          <w:sz w:val="24"/>
          <w:u w:val="single"/>
        </w:rPr>
        <w:t xml:space="preserve">   </w:t>
      </w:r>
      <w:r>
        <w:rPr>
          <w:rFonts w:eastAsia="仿宋_GB2312" w:hint="eastAsia"/>
          <w:b/>
          <w:color w:val="000000"/>
          <w:sz w:val="24"/>
          <w:u w:val="single"/>
        </w:rPr>
        <w:t xml:space="preserve">      </w:t>
      </w:r>
      <w:r>
        <w:rPr>
          <w:rFonts w:eastAsia="仿宋_GB2312"/>
          <w:b/>
          <w:color w:val="000000"/>
          <w:sz w:val="24"/>
          <w:u w:val="single"/>
        </w:rPr>
        <w:t></w:t>
      </w:r>
      <w:r>
        <w:rPr>
          <w:rFonts w:eastAsia="仿宋_GB2312" w:hint="eastAsia"/>
          <w:b/>
          <w:color w:val="000000"/>
          <w:sz w:val="24"/>
          <w:u w:val="single"/>
        </w:rPr>
        <w:t xml:space="preserve"> </w:t>
      </w:r>
      <w:r>
        <w:rPr>
          <w:rFonts w:eastAsia="仿宋_GB2312"/>
          <w:b/>
          <w:color w:val="000000"/>
          <w:sz w:val="24"/>
          <w:u w:val="single"/>
        </w:rPr>
        <w:t></w:t>
      </w:r>
      <w:r>
        <w:rPr>
          <w:rFonts w:eastAsia="仿宋_GB2312" w:hint="eastAsia"/>
          <w:b/>
          <w:color w:val="000000"/>
          <w:sz w:val="24"/>
          <w:u w:val="single"/>
        </w:rPr>
        <w:t xml:space="preserve"> </w:t>
      </w:r>
      <w:r>
        <w:rPr>
          <w:rFonts w:eastAsia="仿宋_GB2312"/>
          <w:b/>
          <w:color w:val="000000"/>
          <w:sz w:val="24"/>
          <w:u w:val="single"/>
        </w:rPr>
        <w:t></w:t>
      </w:r>
    </w:p>
    <w:p w:rsidR="00251BA2" w:rsidRDefault="00251BA2" w:rsidP="00251BA2">
      <w:pPr>
        <w:spacing w:line="360" w:lineRule="auto"/>
        <w:rPr>
          <w:rFonts w:eastAsia="仿宋_GB2312"/>
          <w:b/>
          <w:color w:val="000000"/>
          <w:sz w:val="24"/>
          <w:u w:val="single"/>
        </w:rPr>
      </w:pPr>
      <w:r>
        <w:rPr>
          <w:rFonts w:eastAsia="仿宋_GB2312"/>
          <w:b/>
          <w:color w:val="000000"/>
          <w:sz w:val="24"/>
        </w:rPr>
        <w:t>承包人（全称）：</w:t>
      </w:r>
      <w:r>
        <w:rPr>
          <w:rFonts w:eastAsia="仿宋_GB2312"/>
          <w:b/>
          <w:color w:val="000000"/>
          <w:sz w:val="24"/>
          <w:u w:val="single"/>
        </w:rPr>
        <w:t xml:space="preserve">  </w:t>
      </w:r>
      <w:r>
        <w:rPr>
          <w:rFonts w:eastAsia="仿宋_GB2312" w:hint="eastAsia"/>
          <w:b/>
          <w:color w:val="000000"/>
          <w:sz w:val="24"/>
          <w:u w:val="single"/>
        </w:rPr>
        <w:t xml:space="preserve"> </w:t>
      </w:r>
      <w:r>
        <w:rPr>
          <w:rFonts w:eastAsia="仿宋_GB2312"/>
          <w:b/>
          <w:color w:val="000000"/>
          <w:sz w:val="24"/>
          <w:u w:val="single"/>
        </w:rPr>
        <w:t xml:space="preserve">       </w:t>
      </w:r>
      <w:r>
        <w:rPr>
          <w:rFonts w:eastAsia="仿宋_GB2312" w:hint="eastAsia"/>
          <w:b/>
          <w:color w:val="000000"/>
          <w:sz w:val="24"/>
          <w:u w:val="single"/>
        </w:rPr>
        <w:t xml:space="preserve"> </w:t>
      </w:r>
      <w:r>
        <w:rPr>
          <w:rFonts w:eastAsia="仿宋_GB2312"/>
          <w:b/>
          <w:color w:val="000000"/>
          <w:sz w:val="24"/>
          <w:u w:val="single"/>
        </w:rPr>
        <w:t xml:space="preserve">   </w:t>
      </w:r>
      <w:r>
        <w:rPr>
          <w:rFonts w:eastAsia="仿宋_GB2312" w:hint="eastAsia"/>
          <w:b/>
          <w:color w:val="000000"/>
          <w:sz w:val="24"/>
          <w:u w:val="single"/>
        </w:rPr>
        <w:t xml:space="preserve">   </w:t>
      </w:r>
      <w:r>
        <w:rPr>
          <w:rFonts w:eastAsia="仿宋_GB2312"/>
          <w:b/>
          <w:color w:val="000000"/>
          <w:sz w:val="24"/>
          <w:u w:val="single"/>
        </w:rPr>
        <w:t xml:space="preserve"> </w:t>
      </w:r>
      <w:r>
        <w:rPr>
          <w:rFonts w:eastAsia="仿宋_GB2312" w:hint="eastAsia"/>
          <w:b/>
          <w:color w:val="000000"/>
          <w:sz w:val="24"/>
          <w:u w:val="single"/>
        </w:rPr>
        <w:t xml:space="preserve">  </w:t>
      </w:r>
      <w:r>
        <w:rPr>
          <w:rFonts w:eastAsia="仿宋_GB2312"/>
          <w:b/>
          <w:color w:val="000000"/>
          <w:sz w:val="24"/>
          <w:u w:val="single"/>
        </w:rPr>
        <w:t></w:t>
      </w:r>
      <w:r>
        <w:rPr>
          <w:rFonts w:eastAsia="仿宋_GB2312" w:hint="eastAsia"/>
          <w:b/>
          <w:color w:val="000000"/>
          <w:sz w:val="24"/>
          <w:u w:val="single"/>
        </w:rPr>
        <w:t xml:space="preserve">  </w:t>
      </w:r>
      <w:r>
        <w:rPr>
          <w:rFonts w:eastAsia="仿宋_GB2312"/>
          <w:b/>
          <w:color w:val="000000"/>
          <w:sz w:val="24"/>
          <w:u w:val="single"/>
        </w:rPr>
        <w:t></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根据《中华人民共和国合同法》、《中华人民共和国建筑法》及有关法律规定，遵循平等、自愿、公平和诚实信用的原则，双方就</w:t>
      </w:r>
      <w:r>
        <w:rPr>
          <w:rFonts w:eastAsia="仿宋_GB2312"/>
          <w:color w:val="000000"/>
          <w:sz w:val="24"/>
          <w:u w:val="single"/>
        </w:rPr>
        <w:t xml:space="preserve">                       </w:t>
      </w:r>
      <w:r>
        <w:rPr>
          <w:rFonts w:eastAsia="仿宋_GB2312"/>
          <w:color w:val="000000"/>
          <w:sz w:val="24"/>
        </w:rPr>
        <w:t>工程施工及有关事项协商一致</w:t>
      </w:r>
      <w:r>
        <w:rPr>
          <w:rFonts w:eastAsia="仿宋_GB2312" w:hint="eastAsia"/>
          <w:color w:val="000000"/>
          <w:sz w:val="24"/>
        </w:rPr>
        <w:t>，</w:t>
      </w:r>
      <w:r>
        <w:rPr>
          <w:rFonts w:eastAsia="仿宋_GB2312"/>
          <w:color w:val="000000"/>
          <w:sz w:val="24"/>
        </w:rPr>
        <w:t>共同达成如下协议：</w:t>
      </w:r>
    </w:p>
    <w:p w:rsidR="00251BA2" w:rsidRDefault="00251BA2" w:rsidP="00251BA2">
      <w:pPr>
        <w:pStyle w:val="4"/>
        <w:spacing w:before="120" w:after="120" w:line="360" w:lineRule="auto"/>
        <w:rPr>
          <w:rFonts w:ascii="Times New Roman" w:hAnsi="Times New Roman"/>
          <w:bCs w:val="0"/>
          <w:color w:val="000000"/>
          <w:szCs w:val="24"/>
        </w:rPr>
      </w:pPr>
      <w:r>
        <w:rPr>
          <w:rFonts w:ascii="Times New Roman" w:hAnsi="Times New Roman"/>
          <w:bCs w:val="0"/>
          <w:color w:val="000000"/>
          <w:szCs w:val="24"/>
        </w:rPr>
        <w:t xml:space="preserve">   </w:t>
      </w:r>
      <w:r>
        <w:rPr>
          <w:rFonts w:ascii="Times New Roman" w:hAnsi="Times New Roman"/>
          <w:color w:val="000000"/>
          <w:szCs w:val="24"/>
        </w:rPr>
        <w:t xml:space="preserve"> </w:t>
      </w:r>
      <w:bookmarkStart w:id="246" w:name="_Toc47986034"/>
      <w:r>
        <w:rPr>
          <w:rFonts w:ascii="Times New Roman" w:hAnsi="Times New Roman"/>
          <w:color w:val="000000"/>
          <w:szCs w:val="24"/>
        </w:rPr>
        <w:t>一、工程概况</w:t>
      </w:r>
      <w:bookmarkEnd w:id="246"/>
    </w:p>
    <w:p w:rsidR="00251BA2" w:rsidRDefault="00251BA2" w:rsidP="00251BA2">
      <w:pPr>
        <w:spacing w:line="360" w:lineRule="auto"/>
        <w:ind w:firstLineChars="196" w:firstLine="470"/>
        <w:rPr>
          <w:rFonts w:eastAsia="仿宋_GB2312"/>
          <w:color w:val="000000"/>
          <w:sz w:val="24"/>
          <w:u w:val="single"/>
        </w:rPr>
      </w:pPr>
      <w:r>
        <w:rPr>
          <w:rFonts w:eastAsia="仿宋_GB2312"/>
          <w:bCs/>
          <w:color w:val="000000"/>
          <w:sz w:val="24"/>
        </w:rPr>
        <w:t>1.</w:t>
      </w:r>
      <w:r>
        <w:rPr>
          <w:rFonts w:eastAsia="仿宋_GB2312"/>
          <w:bCs/>
          <w:color w:val="000000"/>
          <w:sz w:val="24"/>
        </w:rPr>
        <w:t>工程名称</w:t>
      </w:r>
      <w:r>
        <w:rPr>
          <w:rFonts w:eastAsia="仿宋_GB2312"/>
          <w:color w:val="000000"/>
          <w:sz w:val="24"/>
        </w:rPr>
        <w:t>：</w:t>
      </w:r>
      <w:r>
        <w:rPr>
          <w:rFonts w:eastAsia="仿宋_GB2312"/>
          <w:color w:val="000000"/>
          <w:sz w:val="24"/>
          <w:u w:val="single"/>
        </w:rPr>
        <w:t></w:t>
      </w:r>
      <w:r>
        <w:rPr>
          <w:rFonts w:eastAsia="仿宋_GB2312" w:hint="eastAsia"/>
          <w:color w:val="000000"/>
          <w:sz w:val="24"/>
          <w:u w:val="single"/>
        </w:rPr>
        <w:t xml:space="preserve">      </w:t>
      </w:r>
      <w:r>
        <w:rPr>
          <w:rFonts w:eastAsia="仿宋_GB2312"/>
          <w:color w:val="000000"/>
          <w:sz w:val="24"/>
          <w:u w:val="single"/>
        </w:rPr>
        <w:t xml:space="preserve"> </w:t>
      </w:r>
      <w:r>
        <w:rPr>
          <w:rFonts w:eastAsia="仿宋_GB2312"/>
          <w:color w:val="000000"/>
          <w:sz w:val="24"/>
        </w:rPr>
        <w:t>。</w:t>
      </w:r>
    </w:p>
    <w:p w:rsidR="00251BA2" w:rsidRDefault="00251BA2" w:rsidP="00251BA2">
      <w:pPr>
        <w:spacing w:line="360" w:lineRule="auto"/>
        <w:ind w:firstLineChars="196" w:firstLine="470"/>
        <w:rPr>
          <w:rFonts w:eastAsia="仿宋_GB2312"/>
          <w:bCs/>
          <w:color w:val="000000"/>
          <w:sz w:val="24"/>
        </w:rPr>
      </w:pPr>
      <w:r>
        <w:rPr>
          <w:rFonts w:eastAsia="仿宋_GB2312"/>
          <w:bCs/>
          <w:color w:val="000000"/>
          <w:sz w:val="24"/>
        </w:rPr>
        <w:t>2.</w:t>
      </w:r>
      <w:r>
        <w:rPr>
          <w:rFonts w:eastAsia="仿宋_GB2312"/>
          <w:bCs/>
          <w:color w:val="000000"/>
          <w:sz w:val="24"/>
        </w:rPr>
        <w:t>工程地点：</w:t>
      </w:r>
      <w:r>
        <w:rPr>
          <w:rFonts w:eastAsia="仿宋_GB2312"/>
          <w:color w:val="000000"/>
          <w:sz w:val="24"/>
          <w:u w:val="single"/>
        </w:rPr>
        <w:t></w:t>
      </w:r>
      <w:r>
        <w:rPr>
          <w:rFonts w:eastAsia="仿宋_GB2312" w:hint="eastAsia"/>
          <w:color w:val="000000"/>
          <w:sz w:val="24"/>
          <w:u w:val="single"/>
        </w:rPr>
        <w:t xml:space="preserve">      </w:t>
      </w:r>
      <w:r>
        <w:rPr>
          <w:rFonts w:eastAsia="仿宋_GB2312"/>
          <w:color w:val="000000"/>
          <w:sz w:val="24"/>
          <w:u w:val="single"/>
        </w:rPr>
        <w:t xml:space="preserve"> </w:t>
      </w:r>
      <w:r>
        <w:rPr>
          <w:rFonts w:eastAsia="仿宋_GB2312"/>
          <w:color w:val="000000"/>
          <w:sz w:val="24"/>
        </w:rPr>
        <w:t>。</w:t>
      </w:r>
    </w:p>
    <w:p w:rsidR="00251BA2" w:rsidRDefault="00251BA2" w:rsidP="00251BA2">
      <w:pPr>
        <w:spacing w:line="360" w:lineRule="auto"/>
        <w:ind w:firstLineChars="196" w:firstLine="470"/>
        <w:rPr>
          <w:rFonts w:eastAsia="仿宋_GB2312"/>
          <w:bCs/>
          <w:color w:val="000000"/>
          <w:sz w:val="24"/>
        </w:rPr>
      </w:pPr>
      <w:r>
        <w:rPr>
          <w:rFonts w:eastAsia="仿宋_GB2312"/>
          <w:bCs/>
          <w:color w:val="000000"/>
          <w:sz w:val="24"/>
        </w:rPr>
        <w:t>3.</w:t>
      </w:r>
      <w:r>
        <w:rPr>
          <w:rFonts w:eastAsia="仿宋_GB2312"/>
          <w:bCs/>
          <w:color w:val="000000"/>
          <w:sz w:val="24"/>
        </w:rPr>
        <w:t>工程立项批准文号：</w:t>
      </w:r>
      <w:r>
        <w:rPr>
          <w:rFonts w:eastAsia="仿宋_GB2312"/>
          <w:color w:val="000000"/>
          <w:sz w:val="24"/>
          <w:u w:val="single"/>
        </w:rPr>
        <w:t></w:t>
      </w:r>
      <w:r>
        <w:rPr>
          <w:rFonts w:eastAsia="仿宋_GB2312" w:hint="eastAsia"/>
          <w:color w:val="000000"/>
          <w:sz w:val="24"/>
          <w:u w:val="single"/>
        </w:rPr>
        <w:t xml:space="preserve">      </w:t>
      </w:r>
      <w:r>
        <w:rPr>
          <w:rFonts w:eastAsia="仿宋_GB2312"/>
          <w:color w:val="000000"/>
          <w:sz w:val="24"/>
          <w:u w:val="single"/>
        </w:rPr>
        <w:t xml:space="preserve"> </w:t>
      </w:r>
      <w:r>
        <w:rPr>
          <w:rFonts w:eastAsia="仿宋_GB2312"/>
          <w:bCs/>
          <w:color w:val="000000"/>
          <w:sz w:val="24"/>
        </w:rPr>
        <w:t>。</w:t>
      </w:r>
    </w:p>
    <w:p w:rsidR="00251BA2" w:rsidRDefault="00251BA2" w:rsidP="00251BA2">
      <w:pPr>
        <w:spacing w:line="360" w:lineRule="auto"/>
        <w:ind w:firstLineChars="196" w:firstLine="470"/>
        <w:rPr>
          <w:rFonts w:eastAsia="仿宋_GB2312"/>
          <w:bCs/>
          <w:color w:val="000000"/>
          <w:sz w:val="24"/>
        </w:rPr>
      </w:pPr>
      <w:r>
        <w:rPr>
          <w:rFonts w:eastAsia="仿宋_GB2312"/>
          <w:bCs/>
          <w:color w:val="000000"/>
          <w:sz w:val="24"/>
        </w:rPr>
        <w:t>4.</w:t>
      </w:r>
      <w:r>
        <w:rPr>
          <w:rFonts w:eastAsia="仿宋_GB2312"/>
          <w:bCs/>
          <w:color w:val="000000"/>
          <w:sz w:val="24"/>
        </w:rPr>
        <w:t>资金来源：</w:t>
      </w:r>
      <w:r>
        <w:rPr>
          <w:rFonts w:eastAsia="仿宋_GB2312"/>
          <w:color w:val="000000"/>
          <w:sz w:val="24"/>
          <w:u w:val="single"/>
        </w:rPr>
        <w:t></w:t>
      </w:r>
      <w:r>
        <w:rPr>
          <w:rFonts w:eastAsia="仿宋_GB2312" w:hint="eastAsia"/>
          <w:color w:val="000000"/>
          <w:sz w:val="24"/>
          <w:u w:val="single"/>
        </w:rPr>
        <w:t xml:space="preserve">      </w:t>
      </w:r>
      <w:r>
        <w:rPr>
          <w:rFonts w:eastAsia="仿宋_GB2312"/>
          <w:color w:val="000000"/>
          <w:sz w:val="24"/>
          <w:u w:val="single"/>
        </w:rPr>
        <w:t xml:space="preserve"> </w:t>
      </w:r>
      <w:r>
        <w:rPr>
          <w:rFonts w:eastAsia="仿宋_GB2312"/>
          <w:bCs/>
          <w:color w:val="000000"/>
          <w:sz w:val="24"/>
        </w:rPr>
        <w:t>。</w:t>
      </w:r>
    </w:p>
    <w:p w:rsidR="00251BA2" w:rsidRDefault="00251BA2" w:rsidP="00251BA2">
      <w:pPr>
        <w:spacing w:line="360" w:lineRule="auto"/>
        <w:ind w:firstLineChars="196" w:firstLine="470"/>
        <w:rPr>
          <w:rFonts w:eastAsia="仿宋_GB2312"/>
          <w:bCs/>
          <w:color w:val="000000"/>
          <w:sz w:val="24"/>
        </w:rPr>
      </w:pPr>
      <w:r>
        <w:rPr>
          <w:rFonts w:eastAsia="仿宋_GB2312" w:hint="eastAsia"/>
          <w:bCs/>
          <w:color w:val="000000"/>
          <w:sz w:val="24"/>
        </w:rPr>
        <w:t>5.</w:t>
      </w:r>
      <w:r>
        <w:rPr>
          <w:rFonts w:eastAsia="仿宋_GB2312" w:hint="eastAsia"/>
          <w:bCs/>
          <w:color w:val="000000"/>
          <w:sz w:val="24"/>
        </w:rPr>
        <w:t>工程内容：</w:t>
      </w:r>
      <w:r>
        <w:rPr>
          <w:rFonts w:eastAsia="仿宋_GB2312"/>
          <w:color w:val="000000"/>
          <w:sz w:val="24"/>
          <w:u w:val="single"/>
        </w:rPr>
        <w:t></w:t>
      </w:r>
      <w:r>
        <w:rPr>
          <w:rFonts w:eastAsia="仿宋_GB2312" w:hint="eastAsia"/>
          <w:color w:val="000000"/>
          <w:sz w:val="24"/>
          <w:u w:val="single"/>
        </w:rPr>
        <w:t xml:space="preserve">      </w:t>
      </w:r>
      <w:r>
        <w:rPr>
          <w:rFonts w:eastAsia="仿宋_GB2312"/>
          <w:color w:val="000000"/>
          <w:sz w:val="24"/>
          <w:u w:val="single"/>
        </w:rPr>
        <w:t xml:space="preserve"> </w:t>
      </w:r>
      <w:r>
        <w:rPr>
          <w:rFonts w:eastAsia="仿宋_GB2312"/>
          <w:bCs/>
          <w:color w:val="000000"/>
          <w:sz w:val="24"/>
        </w:rPr>
        <w:t>。</w:t>
      </w:r>
    </w:p>
    <w:p w:rsidR="00251BA2" w:rsidRDefault="00251BA2" w:rsidP="00251BA2">
      <w:pPr>
        <w:spacing w:line="360" w:lineRule="auto"/>
        <w:ind w:firstLineChars="196" w:firstLine="470"/>
        <w:rPr>
          <w:rFonts w:eastAsia="仿宋_GB2312"/>
          <w:bCs/>
          <w:color w:val="000000"/>
          <w:sz w:val="24"/>
        </w:rPr>
      </w:pPr>
      <w:r>
        <w:rPr>
          <w:rFonts w:eastAsia="仿宋_GB2312" w:hint="eastAsia"/>
          <w:color w:val="000000"/>
          <w:sz w:val="24"/>
        </w:rPr>
        <w:t>群体工程应附《</w:t>
      </w:r>
      <w:r>
        <w:rPr>
          <w:rFonts w:eastAsia="仿宋_GB2312"/>
          <w:color w:val="000000"/>
          <w:sz w:val="24"/>
        </w:rPr>
        <w:t>承包人承揽工程项目一览表</w:t>
      </w:r>
      <w:r>
        <w:rPr>
          <w:rFonts w:eastAsia="仿宋_GB2312" w:hint="eastAsia"/>
          <w:color w:val="000000"/>
          <w:sz w:val="24"/>
        </w:rPr>
        <w:t>》（附件</w:t>
      </w:r>
      <w:r>
        <w:rPr>
          <w:rFonts w:eastAsia="仿宋_GB2312" w:hint="eastAsia"/>
          <w:color w:val="000000"/>
          <w:sz w:val="24"/>
        </w:rPr>
        <w:t>1</w:t>
      </w:r>
      <w:r>
        <w:rPr>
          <w:rFonts w:eastAsia="仿宋_GB2312" w:hint="eastAsia"/>
          <w:color w:val="000000"/>
          <w:sz w:val="24"/>
        </w:rPr>
        <w:t>）。</w:t>
      </w:r>
    </w:p>
    <w:p w:rsidR="00251BA2" w:rsidRDefault="00251BA2" w:rsidP="00251BA2">
      <w:pPr>
        <w:spacing w:line="360" w:lineRule="auto"/>
        <w:ind w:firstLineChars="196" w:firstLine="470"/>
        <w:rPr>
          <w:rFonts w:eastAsia="仿宋_GB2312"/>
          <w:bCs/>
          <w:color w:val="000000"/>
          <w:sz w:val="24"/>
        </w:rPr>
      </w:pPr>
      <w:r>
        <w:rPr>
          <w:rFonts w:eastAsia="仿宋_GB2312" w:hint="eastAsia"/>
          <w:bCs/>
          <w:color w:val="000000"/>
          <w:sz w:val="24"/>
        </w:rPr>
        <w:t>6</w:t>
      </w:r>
      <w:r>
        <w:rPr>
          <w:rFonts w:eastAsia="仿宋_GB2312"/>
          <w:bCs/>
          <w:color w:val="000000"/>
          <w:sz w:val="24"/>
        </w:rPr>
        <w:t>.</w:t>
      </w:r>
      <w:r>
        <w:rPr>
          <w:rFonts w:eastAsia="仿宋_GB2312"/>
          <w:bCs/>
          <w:color w:val="000000"/>
          <w:sz w:val="24"/>
        </w:rPr>
        <w:t>工程承包范围：</w:t>
      </w:r>
      <w:r>
        <w:rPr>
          <w:rFonts w:eastAsia="仿宋_GB2312"/>
          <w:color w:val="000000"/>
          <w:sz w:val="24"/>
          <w:u w:val="single"/>
        </w:rPr>
        <w:t></w:t>
      </w:r>
      <w:r>
        <w:rPr>
          <w:rFonts w:eastAsia="仿宋_GB2312" w:hint="eastAsia"/>
          <w:color w:val="000000"/>
          <w:sz w:val="24"/>
          <w:u w:val="single"/>
        </w:rPr>
        <w:t>包工包料</w:t>
      </w:r>
      <w:r>
        <w:rPr>
          <w:rFonts w:eastAsia="仿宋_GB2312"/>
          <w:color w:val="000000"/>
          <w:sz w:val="24"/>
          <w:u w:val="single"/>
        </w:rPr>
        <w:t></w:t>
      </w:r>
      <w:r>
        <w:rPr>
          <w:rFonts w:eastAsia="仿宋_GB2312"/>
          <w:color w:val="000000"/>
          <w:sz w:val="24"/>
        </w:rPr>
        <w:t>。</w:t>
      </w:r>
    </w:p>
    <w:p w:rsidR="00251BA2" w:rsidRDefault="00251BA2" w:rsidP="00251BA2">
      <w:pPr>
        <w:pStyle w:val="4"/>
        <w:spacing w:before="120" w:after="120" w:line="360" w:lineRule="auto"/>
        <w:rPr>
          <w:rFonts w:ascii="Times New Roman" w:hAnsi="Times New Roman"/>
          <w:color w:val="000000"/>
          <w:szCs w:val="24"/>
        </w:rPr>
      </w:pPr>
      <w:r>
        <w:rPr>
          <w:rFonts w:ascii="Times New Roman" w:hAnsi="Times New Roman"/>
          <w:color w:val="000000"/>
          <w:szCs w:val="24"/>
        </w:rPr>
        <w:t xml:space="preserve">   </w:t>
      </w:r>
      <w:bookmarkStart w:id="247" w:name="_Toc47986035"/>
      <w:r>
        <w:rPr>
          <w:rFonts w:ascii="Times New Roman" w:hAnsi="Times New Roman"/>
          <w:color w:val="000000"/>
          <w:szCs w:val="24"/>
        </w:rPr>
        <w:t>二、合同工期</w:t>
      </w:r>
      <w:bookmarkEnd w:id="247"/>
    </w:p>
    <w:p w:rsidR="00251BA2" w:rsidRDefault="00251BA2" w:rsidP="00251BA2">
      <w:pPr>
        <w:spacing w:line="360" w:lineRule="auto"/>
        <w:ind w:firstLine="459"/>
        <w:rPr>
          <w:rFonts w:eastAsia="仿宋_GB2312"/>
          <w:color w:val="000000"/>
          <w:sz w:val="24"/>
        </w:rPr>
      </w:pPr>
      <w:r>
        <w:rPr>
          <w:rFonts w:eastAsia="仿宋_GB2312"/>
          <w:color w:val="000000"/>
          <w:sz w:val="24"/>
        </w:rPr>
        <w:t>计划开工日期：</w:t>
      </w:r>
      <w:r>
        <w:rPr>
          <w:rFonts w:eastAsia="仿宋_GB2312"/>
          <w:color w:val="000000"/>
          <w:sz w:val="24"/>
          <w:u w:val="single"/>
        </w:rPr>
        <w:t></w:t>
      </w:r>
      <w:r>
        <w:rPr>
          <w:rFonts w:eastAsia="仿宋_GB2312"/>
          <w:color w:val="000000"/>
          <w:sz w:val="24"/>
        </w:rPr>
        <w:t>年</w:t>
      </w:r>
      <w:r>
        <w:rPr>
          <w:rFonts w:eastAsia="仿宋_GB2312"/>
          <w:color w:val="000000"/>
          <w:sz w:val="24"/>
          <w:u w:val="single"/>
        </w:rPr>
        <w:t></w:t>
      </w:r>
      <w:r>
        <w:rPr>
          <w:rFonts w:eastAsia="仿宋_GB2312"/>
          <w:color w:val="000000"/>
          <w:sz w:val="24"/>
        </w:rPr>
        <w:t>月</w:t>
      </w:r>
      <w:r>
        <w:rPr>
          <w:rFonts w:eastAsia="仿宋_GB2312"/>
          <w:color w:val="000000"/>
          <w:sz w:val="24"/>
          <w:u w:val="single"/>
        </w:rPr>
        <w:t></w:t>
      </w:r>
      <w:r>
        <w:rPr>
          <w:rFonts w:eastAsia="仿宋_GB2312"/>
          <w:color w:val="000000"/>
          <w:sz w:val="24"/>
        </w:rPr>
        <w:t>日。</w:t>
      </w:r>
    </w:p>
    <w:p w:rsidR="00251BA2" w:rsidRDefault="00251BA2" w:rsidP="00251BA2">
      <w:pPr>
        <w:spacing w:line="360" w:lineRule="auto"/>
        <w:ind w:firstLine="459"/>
        <w:rPr>
          <w:rFonts w:eastAsia="仿宋_GB2312"/>
          <w:color w:val="000000"/>
          <w:sz w:val="24"/>
        </w:rPr>
      </w:pPr>
      <w:r>
        <w:rPr>
          <w:rFonts w:eastAsia="仿宋_GB2312"/>
          <w:color w:val="000000"/>
          <w:sz w:val="24"/>
        </w:rPr>
        <w:t>计划竣工日期：</w:t>
      </w:r>
      <w:r>
        <w:rPr>
          <w:rFonts w:eastAsia="仿宋_GB2312"/>
          <w:color w:val="000000"/>
          <w:sz w:val="24"/>
          <w:u w:val="single"/>
        </w:rPr>
        <w:t></w:t>
      </w:r>
      <w:r>
        <w:rPr>
          <w:rFonts w:eastAsia="仿宋_GB2312"/>
          <w:color w:val="000000"/>
          <w:sz w:val="24"/>
        </w:rPr>
        <w:t>年</w:t>
      </w:r>
      <w:r>
        <w:rPr>
          <w:rFonts w:eastAsia="仿宋_GB2312"/>
          <w:color w:val="000000"/>
          <w:sz w:val="24"/>
          <w:u w:val="single"/>
        </w:rPr>
        <w:t></w:t>
      </w:r>
      <w:r>
        <w:rPr>
          <w:rFonts w:eastAsia="仿宋_GB2312"/>
          <w:color w:val="000000"/>
          <w:sz w:val="24"/>
        </w:rPr>
        <w:t>月</w:t>
      </w:r>
      <w:r>
        <w:rPr>
          <w:rFonts w:eastAsia="仿宋_GB2312"/>
          <w:color w:val="000000"/>
          <w:sz w:val="24"/>
          <w:u w:val="single"/>
        </w:rPr>
        <w:t></w:t>
      </w:r>
      <w:r>
        <w:rPr>
          <w:rFonts w:eastAsia="仿宋_GB2312"/>
          <w:color w:val="000000"/>
          <w:sz w:val="24"/>
        </w:rPr>
        <w:t>日。</w:t>
      </w:r>
    </w:p>
    <w:p w:rsidR="00251BA2" w:rsidRDefault="00251BA2" w:rsidP="00251BA2">
      <w:pPr>
        <w:spacing w:line="360" w:lineRule="auto"/>
        <w:ind w:firstLine="459"/>
        <w:rPr>
          <w:rFonts w:eastAsia="仿宋_GB2312"/>
          <w:color w:val="000000"/>
          <w:sz w:val="24"/>
        </w:rPr>
      </w:pPr>
      <w:r>
        <w:rPr>
          <w:rFonts w:eastAsia="仿宋_GB2312"/>
          <w:color w:val="000000"/>
          <w:sz w:val="24"/>
        </w:rPr>
        <w:t>工期总日历天数：</w:t>
      </w:r>
      <w:r>
        <w:rPr>
          <w:rFonts w:eastAsia="仿宋_GB2312"/>
          <w:color w:val="000000"/>
          <w:sz w:val="24"/>
          <w:u w:val="single"/>
        </w:rPr>
        <w:t></w:t>
      </w:r>
      <w:r>
        <w:rPr>
          <w:rFonts w:eastAsia="仿宋_GB2312"/>
          <w:color w:val="000000"/>
          <w:sz w:val="24"/>
        </w:rPr>
        <w:t>天。工期总日历天数与根据前述计划开竣工日期计算的工期天数不一致的，以工期总日历天数为准。</w:t>
      </w:r>
    </w:p>
    <w:p w:rsidR="00251BA2" w:rsidRDefault="00251BA2" w:rsidP="00251BA2">
      <w:pPr>
        <w:pStyle w:val="4"/>
        <w:spacing w:before="120" w:after="120" w:line="360" w:lineRule="auto"/>
        <w:rPr>
          <w:rFonts w:ascii="Times New Roman" w:hAnsi="Times New Roman"/>
          <w:bCs w:val="0"/>
          <w:color w:val="000000"/>
          <w:szCs w:val="24"/>
        </w:rPr>
      </w:pPr>
      <w:r>
        <w:rPr>
          <w:rFonts w:ascii="Times New Roman" w:hAnsi="Times New Roman"/>
          <w:bCs w:val="0"/>
          <w:color w:val="000000"/>
          <w:szCs w:val="24"/>
        </w:rPr>
        <w:t xml:space="preserve">    </w:t>
      </w:r>
      <w:bookmarkStart w:id="248" w:name="_Toc47986036"/>
      <w:r>
        <w:rPr>
          <w:rFonts w:ascii="Times New Roman" w:hAnsi="Times New Roman"/>
          <w:color w:val="000000"/>
          <w:szCs w:val="24"/>
        </w:rPr>
        <w:t>三、质量标准</w:t>
      </w:r>
      <w:bookmarkEnd w:id="248"/>
    </w:p>
    <w:p w:rsidR="00251BA2" w:rsidRDefault="00251BA2" w:rsidP="00251BA2">
      <w:pPr>
        <w:spacing w:line="360" w:lineRule="auto"/>
        <w:ind w:firstLine="459"/>
        <w:rPr>
          <w:rFonts w:eastAsia="仿宋_GB2312"/>
          <w:color w:val="000000"/>
          <w:sz w:val="24"/>
        </w:rPr>
      </w:pPr>
      <w:r>
        <w:rPr>
          <w:rFonts w:eastAsia="仿宋_GB2312"/>
          <w:color w:val="000000"/>
          <w:sz w:val="24"/>
        </w:rPr>
        <w:t>工程质量符合</w:t>
      </w:r>
      <w:r>
        <w:rPr>
          <w:rFonts w:eastAsia="仿宋_GB2312"/>
          <w:color w:val="000000"/>
          <w:sz w:val="24"/>
          <w:u w:val="single"/>
        </w:rPr>
        <w:t></w:t>
      </w:r>
      <w:r>
        <w:rPr>
          <w:rFonts w:eastAsia="仿宋_GB2312" w:hint="eastAsia"/>
          <w:color w:val="000000"/>
          <w:sz w:val="24"/>
          <w:u w:val="single"/>
        </w:rPr>
        <w:t>合格</w:t>
      </w:r>
      <w:r>
        <w:rPr>
          <w:rFonts w:eastAsia="仿宋_GB2312"/>
          <w:color w:val="000000"/>
          <w:sz w:val="24"/>
          <w:u w:val="single"/>
        </w:rPr>
        <w:t></w:t>
      </w:r>
      <w:r>
        <w:rPr>
          <w:rFonts w:eastAsia="仿宋_GB2312"/>
          <w:color w:val="000000"/>
          <w:sz w:val="24"/>
        </w:rPr>
        <w:t>标准。</w:t>
      </w:r>
    </w:p>
    <w:p w:rsidR="00251BA2" w:rsidRDefault="00251BA2" w:rsidP="00251BA2">
      <w:pPr>
        <w:pStyle w:val="4"/>
        <w:spacing w:before="120" w:after="120" w:line="360" w:lineRule="auto"/>
        <w:rPr>
          <w:rFonts w:ascii="Times New Roman" w:hAnsi="Times New Roman"/>
          <w:bCs w:val="0"/>
          <w:color w:val="000000"/>
          <w:szCs w:val="24"/>
        </w:rPr>
      </w:pPr>
      <w:r>
        <w:rPr>
          <w:rFonts w:ascii="Times New Roman" w:hAnsi="Times New Roman"/>
          <w:bCs w:val="0"/>
          <w:color w:val="000000"/>
          <w:szCs w:val="24"/>
        </w:rPr>
        <w:t xml:space="preserve">   </w:t>
      </w:r>
      <w:r>
        <w:rPr>
          <w:rFonts w:ascii="Times New Roman" w:hAnsi="Times New Roman"/>
          <w:color w:val="000000"/>
          <w:szCs w:val="24"/>
        </w:rPr>
        <w:t xml:space="preserve"> </w:t>
      </w:r>
      <w:bookmarkStart w:id="249" w:name="_Toc47986037"/>
      <w:r>
        <w:rPr>
          <w:rFonts w:ascii="Times New Roman" w:hAnsi="Times New Roman"/>
          <w:color w:val="000000"/>
          <w:szCs w:val="24"/>
        </w:rPr>
        <w:t>四、签约合同价与合同价格形式</w:t>
      </w:r>
      <w:bookmarkEnd w:id="249"/>
      <w:r>
        <w:rPr>
          <w:rFonts w:ascii="Times New Roman" w:hAnsi="Times New Roman"/>
          <w:color w:val="000000"/>
          <w:szCs w:val="24"/>
        </w:rPr>
        <w:tab/>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1.</w:t>
      </w:r>
      <w:r>
        <w:rPr>
          <w:rFonts w:eastAsia="仿宋_GB2312"/>
          <w:color w:val="000000"/>
          <w:sz w:val="24"/>
        </w:rPr>
        <w:t>签约合同价为：</w:t>
      </w:r>
    </w:p>
    <w:p w:rsidR="00251BA2" w:rsidRDefault="00251BA2" w:rsidP="00251BA2">
      <w:pPr>
        <w:spacing w:line="360" w:lineRule="auto"/>
        <w:ind w:firstLineChars="250" w:firstLine="600"/>
        <w:rPr>
          <w:rFonts w:eastAsia="仿宋_GB2312"/>
          <w:color w:val="000000"/>
          <w:sz w:val="24"/>
        </w:rPr>
      </w:pPr>
      <w:r>
        <w:rPr>
          <w:rFonts w:eastAsia="仿宋_GB2312"/>
          <w:color w:val="000000"/>
          <w:sz w:val="24"/>
        </w:rPr>
        <w:t>人民币（大写）</w:t>
      </w:r>
      <w:r>
        <w:rPr>
          <w:rFonts w:eastAsia="仿宋_GB2312"/>
          <w:color w:val="000000"/>
          <w:sz w:val="24"/>
          <w:u w:val="single"/>
        </w:rPr>
        <w:t xml:space="preserve">    </w:t>
      </w:r>
      <w:r>
        <w:rPr>
          <w:rFonts w:eastAsia="仿宋_GB2312" w:hint="eastAsia"/>
          <w:color w:val="000000"/>
          <w:sz w:val="24"/>
          <w:u w:val="single"/>
        </w:rPr>
        <w:t xml:space="preserve">           </w:t>
      </w:r>
      <w:r>
        <w:rPr>
          <w:rFonts w:eastAsia="仿宋_GB2312"/>
          <w:color w:val="000000"/>
          <w:sz w:val="24"/>
          <w:u w:val="single"/>
        </w:rPr>
        <w:t xml:space="preserve">  </w:t>
      </w:r>
      <w:r>
        <w:rPr>
          <w:rFonts w:eastAsia="仿宋_GB2312"/>
          <w:color w:val="000000"/>
          <w:sz w:val="24"/>
        </w:rPr>
        <w:t>(¥</w:t>
      </w:r>
      <w:r>
        <w:rPr>
          <w:rFonts w:eastAsia="仿宋_GB2312"/>
          <w:color w:val="000000"/>
          <w:sz w:val="24"/>
          <w:u w:val="single"/>
        </w:rPr>
        <w:t xml:space="preserve">    </w:t>
      </w:r>
      <w:r>
        <w:rPr>
          <w:rFonts w:eastAsia="仿宋_GB2312" w:hint="eastAsia"/>
          <w:color w:val="000000"/>
          <w:sz w:val="24"/>
          <w:u w:val="single"/>
        </w:rPr>
        <w:t xml:space="preserve">      </w:t>
      </w:r>
      <w:r>
        <w:rPr>
          <w:rFonts w:eastAsia="仿宋_GB2312"/>
          <w:color w:val="000000"/>
          <w:sz w:val="24"/>
          <w:u w:val="single"/>
        </w:rPr>
        <w:t xml:space="preserve">  </w:t>
      </w:r>
      <w:r>
        <w:rPr>
          <w:rFonts w:eastAsia="仿宋_GB2312"/>
          <w:color w:val="000000"/>
          <w:sz w:val="24"/>
        </w:rPr>
        <w:t>元</w:t>
      </w:r>
      <w:r>
        <w:rPr>
          <w:rFonts w:eastAsia="仿宋_GB2312"/>
          <w:color w:val="000000"/>
          <w:sz w:val="24"/>
        </w:rPr>
        <w:t>)</w:t>
      </w:r>
      <w:r>
        <w:rPr>
          <w:rFonts w:eastAsia="仿宋_GB2312"/>
          <w:color w:val="000000"/>
          <w:sz w:val="24"/>
        </w:rPr>
        <w:t>；</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其中：</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w:t>
      </w:r>
      <w:r>
        <w:rPr>
          <w:rFonts w:eastAsia="仿宋_GB2312"/>
          <w:color w:val="000000"/>
          <w:sz w:val="24"/>
        </w:rPr>
        <w:t>1</w:t>
      </w:r>
      <w:r>
        <w:rPr>
          <w:rFonts w:eastAsia="仿宋_GB2312"/>
          <w:color w:val="000000"/>
          <w:sz w:val="24"/>
        </w:rPr>
        <w:t>）安全文明施工费：</w:t>
      </w:r>
    </w:p>
    <w:p w:rsidR="00251BA2" w:rsidRDefault="00251BA2" w:rsidP="00251BA2">
      <w:pPr>
        <w:spacing w:line="360" w:lineRule="auto"/>
        <w:ind w:firstLineChars="450" w:firstLine="1080"/>
        <w:rPr>
          <w:rFonts w:eastAsia="仿宋_GB2312"/>
          <w:color w:val="000000"/>
          <w:sz w:val="24"/>
        </w:rPr>
      </w:pPr>
      <w:r>
        <w:rPr>
          <w:rFonts w:eastAsia="仿宋_GB2312"/>
          <w:color w:val="000000"/>
          <w:sz w:val="24"/>
        </w:rPr>
        <w:t>人民币（大写）</w:t>
      </w:r>
      <w:r>
        <w:rPr>
          <w:rFonts w:eastAsia="仿宋_GB2312"/>
          <w:color w:val="000000"/>
          <w:sz w:val="24"/>
          <w:u w:val="single"/>
        </w:rPr>
        <w:t xml:space="preserve">   </w:t>
      </w:r>
      <w:r>
        <w:rPr>
          <w:rFonts w:eastAsia="仿宋_GB2312" w:hint="eastAsia"/>
          <w:color w:val="000000"/>
          <w:sz w:val="24"/>
          <w:u w:val="single"/>
        </w:rPr>
        <w:t xml:space="preserve">  </w:t>
      </w:r>
      <w:r>
        <w:rPr>
          <w:rFonts w:eastAsia="仿宋_GB2312"/>
          <w:color w:val="000000"/>
          <w:sz w:val="24"/>
          <w:u w:val="single"/>
        </w:rPr>
        <w:t xml:space="preserve"> </w:t>
      </w:r>
      <w:r>
        <w:rPr>
          <w:rFonts w:eastAsia="仿宋_GB2312" w:hint="eastAsia"/>
          <w:color w:val="000000"/>
          <w:sz w:val="24"/>
          <w:u w:val="single"/>
        </w:rPr>
        <w:t xml:space="preserve">       </w:t>
      </w:r>
      <w:r>
        <w:rPr>
          <w:rFonts w:eastAsia="仿宋_GB2312"/>
          <w:color w:val="000000"/>
          <w:sz w:val="24"/>
          <w:u w:val="single"/>
        </w:rPr>
        <w:t xml:space="preserve"> </w:t>
      </w:r>
      <w:r>
        <w:rPr>
          <w:rFonts w:eastAsia="仿宋_GB2312"/>
          <w:color w:val="000000"/>
          <w:sz w:val="24"/>
        </w:rPr>
        <w:t xml:space="preserve"> (¥</w:t>
      </w:r>
      <w:r>
        <w:rPr>
          <w:rFonts w:eastAsia="仿宋_GB2312"/>
          <w:color w:val="000000"/>
          <w:sz w:val="24"/>
          <w:u w:val="single"/>
        </w:rPr>
        <w:t xml:space="preserve">    </w:t>
      </w:r>
      <w:r>
        <w:rPr>
          <w:rFonts w:eastAsia="仿宋_GB2312" w:hint="eastAsia"/>
          <w:color w:val="000000"/>
          <w:sz w:val="24"/>
          <w:u w:val="single"/>
        </w:rPr>
        <w:t xml:space="preserve">      </w:t>
      </w:r>
      <w:r>
        <w:rPr>
          <w:rFonts w:eastAsia="仿宋_GB2312"/>
          <w:color w:val="000000"/>
          <w:sz w:val="24"/>
        </w:rPr>
        <w:t>元</w:t>
      </w:r>
      <w:r>
        <w:rPr>
          <w:rFonts w:eastAsia="仿宋_GB2312"/>
          <w:color w:val="000000"/>
          <w:sz w:val="24"/>
        </w:rPr>
        <w:t>)</w:t>
      </w:r>
      <w:r>
        <w:rPr>
          <w:rFonts w:eastAsia="仿宋_GB2312"/>
          <w:color w:val="000000"/>
          <w:sz w:val="24"/>
        </w:rPr>
        <w:t>；</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w:t>
      </w:r>
      <w:r>
        <w:rPr>
          <w:rFonts w:eastAsia="仿宋_GB2312"/>
          <w:color w:val="000000"/>
          <w:sz w:val="24"/>
        </w:rPr>
        <w:t>2</w:t>
      </w:r>
      <w:r>
        <w:rPr>
          <w:rFonts w:eastAsia="仿宋_GB2312"/>
          <w:color w:val="000000"/>
          <w:sz w:val="24"/>
        </w:rPr>
        <w:t>）材料和工程设备暂估价金额：</w:t>
      </w:r>
    </w:p>
    <w:p w:rsidR="00251BA2" w:rsidRDefault="00251BA2" w:rsidP="00251BA2">
      <w:pPr>
        <w:spacing w:line="360" w:lineRule="auto"/>
        <w:ind w:firstLineChars="450" w:firstLine="1080"/>
        <w:rPr>
          <w:rFonts w:eastAsia="仿宋_GB2312"/>
          <w:color w:val="000000"/>
          <w:sz w:val="24"/>
        </w:rPr>
      </w:pPr>
      <w:r>
        <w:rPr>
          <w:rFonts w:eastAsia="仿宋_GB2312"/>
          <w:color w:val="000000"/>
          <w:sz w:val="24"/>
        </w:rPr>
        <w:t>人民币（大写）</w:t>
      </w:r>
      <w:r>
        <w:rPr>
          <w:rFonts w:eastAsia="仿宋_GB2312"/>
          <w:color w:val="000000"/>
          <w:sz w:val="24"/>
          <w:u w:val="single"/>
        </w:rPr>
        <w:t xml:space="preserve">    </w:t>
      </w:r>
      <w:r>
        <w:rPr>
          <w:rFonts w:eastAsia="仿宋_GB2312" w:hint="eastAsia"/>
          <w:color w:val="000000"/>
          <w:sz w:val="24"/>
          <w:u w:val="single"/>
        </w:rPr>
        <w:t xml:space="preserve">        </w:t>
      </w:r>
      <w:r>
        <w:rPr>
          <w:rFonts w:eastAsia="仿宋_GB2312"/>
          <w:color w:val="000000"/>
          <w:sz w:val="24"/>
          <w:u w:val="single"/>
        </w:rPr>
        <w:t xml:space="preserve">  </w:t>
      </w:r>
      <w:r>
        <w:rPr>
          <w:rFonts w:eastAsia="仿宋_GB2312"/>
          <w:color w:val="000000"/>
          <w:sz w:val="24"/>
        </w:rPr>
        <w:t xml:space="preserve"> (¥</w:t>
      </w:r>
      <w:r>
        <w:rPr>
          <w:rFonts w:eastAsia="仿宋_GB2312"/>
          <w:color w:val="000000"/>
          <w:sz w:val="24"/>
          <w:u w:val="single"/>
        </w:rPr>
        <w:t xml:space="preserve">    </w:t>
      </w:r>
      <w:r>
        <w:rPr>
          <w:rFonts w:eastAsia="仿宋_GB2312" w:hint="eastAsia"/>
          <w:color w:val="000000"/>
          <w:sz w:val="24"/>
          <w:u w:val="single"/>
        </w:rPr>
        <w:t xml:space="preserve">     </w:t>
      </w:r>
      <w:r>
        <w:rPr>
          <w:rFonts w:eastAsia="仿宋_GB2312"/>
          <w:color w:val="000000"/>
          <w:sz w:val="24"/>
          <w:u w:val="single"/>
        </w:rPr>
        <w:t xml:space="preserve"> </w:t>
      </w:r>
      <w:r>
        <w:rPr>
          <w:rFonts w:eastAsia="仿宋_GB2312"/>
          <w:color w:val="000000"/>
          <w:sz w:val="24"/>
        </w:rPr>
        <w:t>元</w:t>
      </w:r>
      <w:r>
        <w:rPr>
          <w:rFonts w:eastAsia="仿宋_GB2312"/>
          <w:color w:val="000000"/>
          <w:sz w:val="24"/>
        </w:rPr>
        <w:t>)</w:t>
      </w:r>
      <w:r>
        <w:rPr>
          <w:rFonts w:eastAsia="仿宋_GB2312"/>
          <w:color w:val="000000"/>
          <w:sz w:val="24"/>
        </w:rPr>
        <w:t>；</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w:t>
      </w:r>
      <w:r>
        <w:rPr>
          <w:rFonts w:eastAsia="仿宋_GB2312"/>
          <w:color w:val="000000"/>
          <w:sz w:val="24"/>
        </w:rPr>
        <w:t>3</w:t>
      </w:r>
      <w:r>
        <w:rPr>
          <w:rFonts w:eastAsia="仿宋_GB2312"/>
          <w:color w:val="000000"/>
          <w:sz w:val="24"/>
        </w:rPr>
        <w:t>）专业工程暂估价金额：</w:t>
      </w:r>
    </w:p>
    <w:p w:rsidR="00251BA2" w:rsidRDefault="00251BA2" w:rsidP="00251BA2">
      <w:pPr>
        <w:spacing w:line="360" w:lineRule="auto"/>
        <w:ind w:firstLineChars="450" w:firstLine="1080"/>
        <w:rPr>
          <w:rFonts w:eastAsia="仿宋_GB2312"/>
          <w:color w:val="000000"/>
          <w:sz w:val="24"/>
        </w:rPr>
      </w:pPr>
      <w:r>
        <w:rPr>
          <w:rFonts w:eastAsia="仿宋_GB2312"/>
          <w:color w:val="000000"/>
          <w:sz w:val="24"/>
        </w:rPr>
        <w:t>人民币（大写）</w:t>
      </w:r>
      <w:r>
        <w:rPr>
          <w:rFonts w:eastAsia="仿宋_GB2312"/>
          <w:color w:val="000000"/>
          <w:sz w:val="24"/>
          <w:u w:val="single"/>
        </w:rPr>
        <w:t xml:space="preserve">    </w:t>
      </w:r>
      <w:r>
        <w:rPr>
          <w:rFonts w:eastAsia="仿宋_GB2312" w:hint="eastAsia"/>
          <w:color w:val="000000"/>
          <w:sz w:val="24"/>
          <w:u w:val="single"/>
        </w:rPr>
        <w:t xml:space="preserve">        </w:t>
      </w:r>
      <w:r>
        <w:rPr>
          <w:rFonts w:eastAsia="仿宋_GB2312"/>
          <w:color w:val="000000"/>
          <w:sz w:val="24"/>
          <w:u w:val="single"/>
        </w:rPr>
        <w:t xml:space="preserve">  </w:t>
      </w:r>
      <w:r>
        <w:rPr>
          <w:rFonts w:eastAsia="仿宋_GB2312"/>
          <w:color w:val="000000"/>
          <w:sz w:val="24"/>
        </w:rPr>
        <w:t xml:space="preserve"> (¥</w:t>
      </w:r>
      <w:r>
        <w:rPr>
          <w:rFonts w:eastAsia="仿宋_GB2312"/>
          <w:color w:val="000000"/>
          <w:sz w:val="24"/>
          <w:u w:val="single"/>
        </w:rPr>
        <w:t xml:space="preserve">    </w:t>
      </w:r>
      <w:r>
        <w:rPr>
          <w:rFonts w:eastAsia="仿宋_GB2312" w:hint="eastAsia"/>
          <w:color w:val="000000"/>
          <w:sz w:val="24"/>
          <w:u w:val="single"/>
        </w:rPr>
        <w:t xml:space="preserve">     </w:t>
      </w:r>
      <w:r>
        <w:rPr>
          <w:rFonts w:eastAsia="仿宋_GB2312"/>
          <w:color w:val="000000"/>
          <w:sz w:val="24"/>
          <w:u w:val="single"/>
        </w:rPr>
        <w:t xml:space="preserve"> </w:t>
      </w:r>
      <w:r>
        <w:rPr>
          <w:rFonts w:eastAsia="仿宋_GB2312"/>
          <w:color w:val="000000"/>
          <w:sz w:val="24"/>
        </w:rPr>
        <w:t>元</w:t>
      </w:r>
      <w:r>
        <w:rPr>
          <w:rFonts w:eastAsia="仿宋_GB2312"/>
          <w:color w:val="000000"/>
          <w:sz w:val="24"/>
        </w:rPr>
        <w:t>)</w:t>
      </w:r>
      <w:r>
        <w:rPr>
          <w:rFonts w:eastAsia="仿宋_GB2312"/>
          <w:color w:val="000000"/>
          <w:sz w:val="24"/>
        </w:rPr>
        <w:t>；</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w:t>
      </w:r>
      <w:r>
        <w:rPr>
          <w:rFonts w:eastAsia="仿宋_GB2312"/>
          <w:color w:val="000000"/>
          <w:sz w:val="24"/>
        </w:rPr>
        <w:t>4</w:t>
      </w:r>
      <w:r>
        <w:rPr>
          <w:rFonts w:eastAsia="仿宋_GB2312"/>
          <w:color w:val="000000"/>
          <w:sz w:val="24"/>
        </w:rPr>
        <w:t>）暂列金额：</w:t>
      </w:r>
    </w:p>
    <w:p w:rsidR="00251BA2" w:rsidRDefault="00251BA2" w:rsidP="00251BA2">
      <w:pPr>
        <w:spacing w:line="360" w:lineRule="auto"/>
        <w:ind w:firstLineChars="450" w:firstLine="1080"/>
        <w:rPr>
          <w:rFonts w:eastAsia="仿宋_GB2312"/>
          <w:color w:val="000000"/>
          <w:sz w:val="24"/>
        </w:rPr>
      </w:pPr>
      <w:r>
        <w:rPr>
          <w:rFonts w:eastAsia="仿宋_GB2312"/>
          <w:color w:val="000000"/>
          <w:sz w:val="24"/>
        </w:rPr>
        <w:t>人民币（大写）</w:t>
      </w:r>
      <w:r>
        <w:rPr>
          <w:rFonts w:eastAsia="仿宋_GB2312"/>
          <w:color w:val="000000"/>
          <w:sz w:val="24"/>
          <w:u w:val="single"/>
        </w:rPr>
        <w:t xml:space="preserve">    </w:t>
      </w:r>
      <w:r>
        <w:rPr>
          <w:rFonts w:eastAsia="仿宋_GB2312" w:hint="eastAsia"/>
          <w:color w:val="000000"/>
          <w:sz w:val="24"/>
          <w:u w:val="single"/>
        </w:rPr>
        <w:t xml:space="preserve">        </w:t>
      </w:r>
      <w:r>
        <w:rPr>
          <w:rFonts w:eastAsia="仿宋_GB2312"/>
          <w:color w:val="000000"/>
          <w:sz w:val="24"/>
          <w:u w:val="single"/>
        </w:rPr>
        <w:t xml:space="preserve">  </w:t>
      </w:r>
      <w:r>
        <w:rPr>
          <w:rFonts w:eastAsia="仿宋_GB2312"/>
          <w:color w:val="000000"/>
          <w:sz w:val="24"/>
        </w:rPr>
        <w:t xml:space="preserve"> (¥</w:t>
      </w:r>
      <w:r>
        <w:rPr>
          <w:rFonts w:eastAsia="仿宋_GB2312"/>
          <w:color w:val="000000"/>
          <w:sz w:val="24"/>
          <w:u w:val="single"/>
        </w:rPr>
        <w:t xml:space="preserve">    </w:t>
      </w:r>
      <w:r>
        <w:rPr>
          <w:rFonts w:eastAsia="仿宋_GB2312" w:hint="eastAsia"/>
          <w:color w:val="000000"/>
          <w:sz w:val="24"/>
          <w:u w:val="single"/>
        </w:rPr>
        <w:t xml:space="preserve">    </w:t>
      </w:r>
      <w:r>
        <w:rPr>
          <w:rFonts w:eastAsia="仿宋_GB2312"/>
          <w:color w:val="000000"/>
          <w:sz w:val="24"/>
          <w:u w:val="single"/>
        </w:rPr>
        <w:t xml:space="preserve">  </w:t>
      </w:r>
      <w:r>
        <w:rPr>
          <w:rFonts w:eastAsia="仿宋_GB2312"/>
          <w:color w:val="000000"/>
          <w:sz w:val="24"/>
        </w:rPr>
        <w:t>元</w:t>
      </w:r>
      <w:r>
        <w:rPr>
          <w:rFonts w:eastAsia="仿宋_GB2312"/>
          <w:color w:val="000000"/>
          <w:sz w:val="24"/>
        </w:rPr>
        <w:t>)</w:t>
      </w:r>
      <w:r>
        <w:rPr>
          <w:rFonts w:eastAsia="仿宋_GB2312"/>
          <w:color w:val="000000"/>
          <w:sz w:val="24"/>
        </w:rPr>
        <w:t>。</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2.</w:t>
      </w:r>
      <w:r>
        <w:rPr>
          <w:rFonts w:eastAsia="仿宋_GB2312"/>
          <w:color w:val="000000"/>
          <w:sz w:val="24"/>
        </w:rPr>
        <w:t>合同价格形式：</w:t>
      </w:r>
      <w:r>
        <w:rPr>
          <w:rFonts w:eastAsia="仿宋_GB2312"/>
          <w:color w:val="000000"/>
          <w:sz w:val="24"/>
          <w:u w:val="single"/>
        </w:rPr>
        <w:t xml:space="preserve">       </w:t>
      </w:r>
      <w:r>
        <w:rPr>
          <w:rFonts w:eastAsia="仿宋_GB2312" w:hint="eastAsia"/>
          <w:color w:val="000000"/>
          <w:sz w:val="24"/>
          <w:u w:val="single"/>
        </w:rPr>
        <w:t xml:space="preserve">         </w:t>
      </w:r>
      <w:r>
        <w:rPr>
          <w:rFonts w:eastAsia="仿宋_GB2312"/>
          <w:color w:val="000000"/>
          <w:sz w:val="24"/>
          <w:u w:val="single"/>
        </w:rPr>
        <w:t xml:space="preserve"> </w:t>
      </w:r>
      <w:r>
        <w:rPr>
          <w:rFonts w:eastAsia="仿宋_GB2312" w:hint="eastAsia"/>
          <w:color w:val="000000"/>
          <w:sz w:val="24"/>
          <w:u w:val="single"/>
        </w:rPr>
        <w:t xml:space="preserve">  </w:t>
      </w:r>
      <w:r>
        <w:rPr>
          <w:rFonts w:eastAsia="仿宋_GB2312"/>
          <w:color w:val="000000"/>
          <w:sz w:val="24"/>
          <w:u w:val="single"/>
        </w:rPr>
        <w:t xml:space="preserve">   </w:t>
      </w:r>
      <w:r>
        <w:rPr>
          <w:rFonts w:eastAsia="仿宋_GB2312"/>
          <w:color w:val="000000"/>
          <w:sz w:val="24"/>
        </w:rPr>
        <w:t>。</w:t>
      </w:r>
    </w:p>
    <w:p w:rsidR="00251BA2" w:rsidRDefault="00251BA2" w:rsidP="00251BA2">
      <w:pPr>
        <w:pStyle w:val="4"/>
        <w:spacing w:before="120" w:after="120" w:line="360" w:lineRule="auto"/>
        <w:rPr>
          <w:rFonts w:ascii="Times New Roman" w:hAnsi="Times New Roman"/>
          <w:color w:val="000000"/>
          <w:szCs w:val="24"/>
        </w:rPr>
      </w:pPr>
      <w:r>
        <w:rPr>
          <w:rFonts w:ascii="Times New Roman" w:hAnsi="Times New Roman"/>
          <w:bCs w:val="0"/>
          <w:color w:val="000000"/>
          <w:szCs w:val="24"/>
        </w:rPr>
        <w:t xml:space="preserve">   </w:t>
      </w:r>
      <w:r>
        <w:rPr>
          <w:rFonts w:ascii="Times New Roman" w:hAnsi="Times New Roman"/>
          <w:color w:val="000000"/>
          <w:szCs w:val="24"/>
        </w:rPr>
        <w:t xml:space="preserve"> </w:t>
      </w:r>
      <w:bookmarkStart w:id="250" w:name="_Toc47986038"/>
      <w:r>
        <w:rPr>
          <w:rFonts w:ascii="Times New Roman" w:hAnsi="Times New Roman"/>
          <w:color w:val="000000"/>
          <w:szCs w:val="24"/>
        </w:rPr>
        <w:t>五、项目经理</w:t>
      </w:r>
      <w:bookmarkEnd w:id="250"/>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承包人项目经理：</w:t>
      </w:r>
      <w:r>
        <w:rPr>
          <w:rFonts w:eastAsia="仿宋_GB2312"/>
          <w:color w:val="000000"/>
          <w:sz w:val="24"/>
          <w:u w:val="single"/>
        </w:rPr>
        <w:t xml:space="preserve">     </w:t>
      </w:r>
      <w:r>
        <w:rPr>
          <w:rFonts w:eastAsia="仿宋_GB2312" w:hint="eastAsia"/>
          <w:color w:val="000000"/>
          <w:sz w:val="24"/>
          <w:u w:val="single"/>
        </w:rPr>
        <w:t xml:space="preserve">         </w:t>
      </w:r>
      <w:r>
        <w:rPr>
          <w:rFonts w:eastAsia="仿宋_GB2312"/>
          <w:color w:val="000000"/>
          <w:sz w:val="24"/>
          <w:u w:val="single"/>
        </w:rPr>
        <w:t xml:space="preserve">  </w:t>
      </w:r>
      <w:r>
        <w:rPr>
          <w:rFonts w:eastAsia="仿宋_GB2312" w:hint="eastAsia"/>
          <w:color w:val="000000"/>
          <w:sz w:val="24"/>
          <w:u w:val="single"/>
        </w:rPr>
        <w:t xml:space="preserve"> </w:t>
      </w:r>
      <w:r>
        <w:rPr>
          <w:rFonts w:eastAsia="仿宋_GB2312"/>
          <w:color w:val="000000"/>
          <w:sz w:val="24"/>
          <w:u w:val="single"/>
        </w:rPr>
        <w:t>    </w:t>
      </w:r>
      <w:r>
        <w:rPr>
          <w:rFonts w:eastAsia="仿宋_GB2312"/>
          <w:color w:val="000000"/>
          <w:sz w:val="24"/>
        </w:rPr>
        <w:t>。</w:t>
      </w:r>
    </w:p>
    <w:p w:rsidR="00251BA2" w:rsidRDefault="00251BA2" w:rsidP="00251BA2">
      <w:pPr>
        <w:pStyle w:val="4"/>
        <w:spacing w:before="120" w:after="120" w:line="360" w:lineRule="auto"/>
        <w:rPr>
          <w:rFonts w:ascii="Times New Roman" w:hAnsi="Times New Roman"/>
          <w:bCs w:val="0"/>
          <w:color w:val="000000"/>
          <w:szCs w:val="24"/>
        </w:rPr>
      </w:pPr>
      <w:r>
        <w:rPr>
          <w:rFonts w:ascii="Times New Roman" w:hAnsi="Times New Roman"/>
          <w:bCs w:val="0"/>
          <w:color w:val="000000"/>
          <w:szCs w:val="24"/>
        </w:rPr>
        <w:t xml:space="preserve">   </w:t>
      </w:r>
      <w:r>
        <w:rPr>
          <w:rFonts w:ascii="Times New Roman" w:hAnsi="Times New Roman"/>
          <w:color w:val="000000"/>
          <w:szCs w:val="24"/>
        </w:rPr>
        <w:t xml:space="preserve"> </w:t>
      </w:r>
      <w:bookmarkStart w:id="251" w:name="_Toc47986039"/>
      <w:r>
        <w:rPr>
          <w:rFonts w:ascii="Times New Roman" w:hAnsi="Times New Roman"/>
          <w:color w:val="000000"/>
          <w:szCs w:val="24"/>
        </w:rPr>
        <w:t>六、合同文件构成</w:t>
      </w:r>
      <w:bookmarkEnd w:id="251"/>
    </w:p>
    <w:p w:rsidR="00251BA2" w:rsidRDefault="00251BA2" w:rsidP="00251BA2">
      <w:pPr>
        <w:spacing w:line="360" w:lineRule="auto"/>
        <w:ind w:firstLineChars="200" w:firstLine="480"/>
        <w:rPr>
          <w:rFonts w:eastAsia="仿宋_GB2312"/>
          <w:bCs/>
          <w:color w:val="000000"/>
          <w:sz w:val="24"/>
        </w:rPr>
      </w:pPr>
      <w:r>
        <w:rPr>
          <w:rFonts w:eastAsia="仿宋_GB2312"/>
          <w:bCs/>
          <w:color w:val="000000"/>
          <w:sz w:val="24"/>
        </w:rPr>
        <w:t>本协议书与下列文件一起构成合同文件：</w:t>
      </w:r>
    </w:p>
    <w:p w:rsidR="00251BA2" w:rsidRDefault="00251BA2" w:rsidP="00251BA2">
      <w:pPr>
        <w:autoSpaceDE w:val="0"/>
        <w:autoSpaceDN w:val="0"/>
        <w:adjustRightInd w:val="0"/>
        <w:spacing w:line="360" w:lineRule="auto"/>
        <w:ind w:firstLineChars="200" w:firstLine="480"/>
        <w:jc w:val="left"/>
        <w:rPr>
          <w:rFonts w:eastAsia="仿宋_GB2312"/>
          <w:color w:val="000000"/>
          <w:sz w:val="24"/>
        </w:rPr>
      </w:pPr>
      <w:r>
        <w:rPr>
          <w:rFonts w:eastAsia="仿宋_GB2312"/>
          <w:color w:val="000000"/>
          <w:sz w:val="24"/>
        </w:rPr>
        <w:t>（</w:t>
      </w:r>
      <w:r>
        <w:rPr>
          <w:rFonts w:eastAsia="仿宋_GB2312"/>
          <w:color w:val="000000"/>
          <w:sz w:val="24"/>
        </w:rPr>
        <w:t>1</w:t>
      </w:r>
      <w:r>
        <w:rPr>
          <w:rFonts w:eastAsia="仿宋_GB2312"/>
          <w:color w:val="000000"/>
          <w:sz w:val="24"/>
        </w:rPr>
        <w:t>）中标通知书（如果有）；</w:t>
      </w:r>
    </w:p>
    <w:p w:rsidR="00251BA2" w:rsidRDefault="00251BA2" w:rsidP="00251BA2">
      <w:pPr>
        <w:autoSpaceDE w:val="0"/>
        <w:autoSpaceDN w:val="0"/>
        <w:adjustRightInd w:val="0"/>
        <w:spacing w:line="360" w:lineRule="auto"/>
        <w:ind w:firstLineChars="200" w:firstLine="480"/>
        <w:jc w:val="left"/>
        <w:rPr>
          <w:rFonts w:eastAsia="仿宋_GB2312"/>
          <w:color w:val="000000"/>
          <w:sz w:val="24"/>
        </w:rPr>
      </w:pPr>
      <w:r>
        <w:rPr>
          <w:rFonts w:eastAsia="仿宋_GB2312"/>
          <w:color w:val="000000"/>
          <w:sz w:val="24"/>
        </w:rPr>
        <w:t>（</w:t>
      </w:r>
      <w:r>
        <w:rPr>
          <w:rFonts w:eastAsia="仿宋_GB2312"/>
          <w:color w:val="000000"/>
          <w:sz w:val="24"/>
        </w:rPr>
        <w:t>2</w:t>
      </w:r>
      <w:r>
        <w:rPr>
          <w:rFonts w:eastAsia="仿宋_GB2312"/>
          <w:color w:val="000000"/>
          <w:sz w:val="24"/>
        </w:rPr>
        <w:t>）投标函及其附录（如果有）；</w:t>
      </w:r>
      <w:r>
        <w:rPr>
          <w:rFonts w:eastAsia="仿宋_GB2312"/>
          <w:color w:val="000000"/>
          <w:sz w:val="24"/>
        </w:rPr>
        <w:t xml:space="preserve"> </w:t>
      </w:r>
    </w:p>
    <w:p w:rsidR="00251BA2" w:rsidRDefault="00251BA2" w:rsidP="00251BA2">
      <w:pPr>
        <w:autoSpaceDE w:val="0"/>
        <w:autoSpaceDN w:val="0"/>
        <w:adjustRightInd w:val="0"/>
        <w:spacing w:line="360" w:lineRule="auto"/>
        <w:ind w:firstLineChars="200" w:firstLine="480"/>
        <w:jc w:val="left"/>
        <w:rPr>
          <w:rFonts w:eastAsia="仿宋_GB2312"/>
          <w:color w:val="000000"/>
          <w:sz w:val="24"/>
        </w:rPr>
      </w:pPr>
      <w:r>
        <w:rPr>
          <w:rFonts w:eastAsia="仿宋_GB2312"/>
          <w:color w:val="000000"/>
          <w:sz w:val="24"/>
        </w:rPr>
        <w:t>（</w:t>
      </w:r>
      <w:r>
        <w:rPr>
          <w:rFonts w:eastAsia="仿宋_GB2312"/>
          <w:color w:val="000000"/>
          <w:sz w:val="24"/>
        </w:rPr>
        <w:t>3</w:t>
      </w:r>
      <w:r>
        <w:rPr>
          <w:rFonts w:eastAsia="仿宋_GB2312"/>
          <w:color w:val="000000"/>
          <w:sz w:val="24"/>
        </w:rPr>
        <w:t>）专用合同条款及其附件；</w:t>
      </w:r>
    </w:p>
    <w:p w:rsidR="00251BA2" w:rsidRDefault="00251BA2" w:rsidP="00251BA2">
      <w:pPr>
        <w:autoSpaceDE w:val="0"/>
        <w:autoSpaceDN w:val="0"/>
        <w:adjustRightInd w:val="0"/>
        <w:spacing w:line="360" w:lineRule="auto"/>
        <w:ind w:firstLineChars="200" w:firstLine="480"/>
        <w:jc w:val="left"/>
        <w:rPr>
          <w:rFonts w:eastAsia="仿宋_GB2312"/>
          <w:color w:val="000000"/>
          <w:sz w:val="24"/>
        </w:rPr>
      </w:pPr>
      <w:r>
        <w:rPr>
          <w:rFonts w:eastAsia="仿宋_GB2312"/>
          <w:color w:val="000000"/>
          <w:sz w:val="24"/>
        </w:rPr>
        <w:t>（</w:t>
      </w:r>
      <w:r>
        <w:rPr>
          <w:rFonts w:eastAsia="仿宋_GB2312"/>
          <w:color w:val="000000"/>
          <w:sz w:val="24"/>
        </w:rPr>
        <w:t>4</w:t>
      </w:r>
      <w:r>
        <w:rPr>
          <w:rFonts w:eastAsia="仿宋_GB2312"/>
          <w:color w:val="000000"/>
          <w:sz w:val="24"/>
        </w:rPr>
        <w:t>）通用合同条款；</w:t>
      </w:r>
    </w:p>
    <w:p w:rsidR="00251BA2" w:rsidRDefault="00251BA2" w:rsidP="00251BA2">
      <w:pPr>
        <w:autoSpaceDE w:val="0"/>
        <w:autoSpaceDN w:val="0"/>
        <w:adjustRightInd w:val="0"/>
        <w:spacing w:line="360" w:lineRule="auto"/>
        <w:ind w:firstLineChars="200" w:firstLine="480"/>
        <w:jc w:val="left"/>
        <w:rPr>
          <w:rFonts w:eastAsia="仿宋_GB2312"/>
          <w:color w:val="000000"/>
          <w:sz w:val="24"/>
        </w:rPr>
      </w:pPr>
      <w:r>
        <w:rPr>
          <w:rFonts w:eastAsia="仿宋_GB2312"/>
          <w:color w:val="000000"/>
          <w:sz w:val="24"/>
        </w:rPr>
        <w:t>（</w:t>
      </w:r>
      <w:r>
        <w:rPr>
          <w:rFonts w:eastAsia="仿宋_GB2312"/>
          <w:color w:val="000000"/>
          <w:sz w:val="24"/>
        </w:rPr>
        <w:t>5</w:t>
      </w:r>
      <w:r>
        <w:rPr>
          <w:rFonts w:eastAsia="仿宋_GB2312"/>
          <w:color w:val="000000"/>
          <w:sz w:val="24"/>
        </w:rPr>
        <w:t>）技术标准和要求；</w:t>
      </w:r>
    </w:p>
    <w:p w:rsidR="00251BA2" w:rsidRDefault="00251BA2" w:rsidP="00251BA2">
      <w:pPr>
        <w:autoSpaceDE w:val="0"/>
        <w:autoSpaceDN w:val="0"/>
        <w:adjustRightInd w:val="0"/>
        <w:spacing w:line="360" w:lineRule="auto"/>
        <w:ind w:firstLineChars="200" w:firstLine="480"/>
        <w:jc w:val="left"/>
        <w:rPr>
          <w:rFonts w:eastAsia="仿宋_GB2312"/>
          <w:color w:val="000000"/>
          <w:sz w:val="24"/>
        </w:rPr>
      </w:pPr>
      <w:r>
        <w:rPr>
          <w:rFonts w:eastAsia="仿宋_GB2312"/>
          <w:color w:val="000000"/>
          <w:sz w:val="24"/>
        </w:rPr>
        <w:t>（</w:t>
      </w:r>
      <w:r>
        <w:rPr>
          <w:rFonts w:eastAsia="仿宋_GB2312"/>
          <w:color w:val="000000"/>
          <w:sz w:val="24"/>
        </w:rPr>
        <w:t>6</w:t>
      </w:r>
      <w:r>
        <w:rPr>
          <w:rFonts w:eastAsia="仿宋_GB2312"/>
          <w:color w:val="000000"/>
          <w:sz w:val="24"/>
        </w:rPr>
        <w:t>）图纸；</w:t>
      </w:r>
    </w:p>
    <w:p w:rsidR="00251BA2" w:rsidRDefault="00251BA2" w:rsidP="00251BA2">
      <w:pPr>
        <w:autoSpaceDE w:val="0"/>
        <w:autoSpaceDN w:val="0"/>
        <w:adjustRightInd w:val="0"/>
        <w:spacing w:line="360" w:lineRule="auto"/>
        <w:ind w:firstLineChars="200" w:firstLine="480"/>
        <w:jc w:val="left"/>
        <w:rPr>
          <w:rFonts w:eastAsia="仿宋_GB2312"/>
          <w:color w:val="000000"/>
          <w:sz w:val="24"/>
        </w:rPr>
      </w:pPr>
      <w:r>
        <w:rPr>
          <w:rFonts w:eastAsia="仿宋_GB2312"/>
          <w:color w:val="000000"/>
          <w:sz w:val="24"/>
        </w:rPr>
        <w:t>（</w:t>
      </w:r>
      <w:r>
        <w:rPr>
          <w:rFonts w:eastAsia="仿宋_GB2312"/>
          <w:color w:val="000000"/>
          <w:sz w:val="24"/>
        </w:rPr>
        <w:t>7</w:t>
      </w:r>
      <w:r>
        <w:rPr>
          <w:rFonts w:eastAsia="仿宋_GB2312"/>
          <w:color w:val="000000"/>
          <w:sz w:val="24"/>
        </w:rPr>
        <w:t>）已标价工程量清单或预算书；</w:t>
      </w:r>
    </w:p>
    <w:p w:rsidR="00251BA2" w:rsidRDefault="00251BA2" w:rsidP="00251BA2">
      <w:pPr>
        <w:autoSpaceDE w:val="0"/>
        <w:autoSpaceDN w:val="0"/>
        <w:adjustRightInd w:val="0"/>
        <w:spacing w:line="360" w:lineRule="auto"/>
        <w:ind w:firstLineChars="200" w:firstLine="480"/>
        <w:jc w:val="left"/>
        <w:rPr>
          <w:rFonts w:eastAsia="仿宋_GB2312"/>
          <w:color w:val="000000"/>
          <w:sz w:val="24"/>
        </w:rPr>
      </w:pPr>
      <w:r>
        <w:rPr>
          <w:rFonts w:eastAsia="仿宋_GB2312"/>
          <w:color w:val="000000"/>
          <w:sz w:val="24"/>
        </w:rPr>
        <w:t>（</w:t>
      </w:r>
      <w:r>
        <w:rPr>
          <w:rFonts w:eastAsia="仿宋_GB2312"/>
          <w:color w:val="000000"/>
          <w:sz w:val="24"/>
        </w:rPr>
        <w:t>8</w:t>
      </w:r>
      <w:r>
        <w:rPr>
          <w:rFonts w:eastAsia="仿宋_GB2312"/>
          <w:color w:val="000000"/>
          <w:sz w:val="24"/>
        </w:rPr>
        <w:t>）其他合同文件。</w:t>
      </w:r>
    </w:p>
    <w:p w:rsidR="00251BA2" w:rsidRDefault="00251BA2" w:rsidP="00251BA2">
      <w:pPr>
        <w:autoSpaceDE w:val="0"/>
        <w:autoSpaceDN w:val="0"/>
        <w:adjustRightInd w:val="0"/>
        <w:spacing w:line="360" w:lineRule="auto"/>
        <w:ind w:firstLineChars="200" w:firstLine="480"/>
        <w:jc w:val="left"/>
        <w:rPr>
          <w:rFonts w:eastAsia="仿宋_GB2312"/>
          <w:color w:val="000000"/>
          <w:sz w:val="24"/>
        </w:rPr>
      </w:pPr>
      <w:r>
        <w:rPr>
          <w:rFonts w:eastAsia="仿宋_GB2312"/>
          <w:color w:val="000000"/>
          <w:sz w:val="24"/>
        </w:rPr>
        <w:t>在合同订立及履行过程中形成的与合同有关的文件均构成合同文件组成部分。</w:t>
      </w:r>
    </w:p>
    <w:p w:rsidR="00251BA2" w:rsidRDefault="00251BA2" w:rsidP="00251BA2">
      <w:pPr>
        <w:autoSpaceDE w:val="0"/>
        <w:autoSpaceDN w:val="0"/>
        <w:adjustRightInd w:val="0"/>
        <w:spacing w:line="360" w:lineRule="auto"/>
        <w:ind w:firstLineChars="200" w:firstLine="480"/>
        <w:jc w:val="left"/>
        <w:rPr>
          <w:rFonts w:eastAsia="仿宋_GB2312"/>
          <w:color w:val="000000"/>
          <w:sz w:val="24"/>
        </w:rPr>
      </w:pPr>
      <w:r>
        <w:rPr>
          <w:rFonts w:eastAsia="仿宋_GB2312"/>
          <w:color w:val="000000"/>
          <w:sz w:val="24"/>
        </w:rPr>
        <w:t>上述各项合同文件包括合同当事人就该项合同文件所</w:t>
      </w:r>
      <w:proofErr w:type="gramStart"/>
      <w:r>
        <w:rPr>
          <w:rFonts w:eastAsia="仿宋_GB2312"/>
          <w:color w:val="000000"/>
          <w:sz w:val="24"/>
        </w:rPr>
        <w:t>作出</w:t>
      </w:r>
      <w:proofErr w:type="gramEnd"/>
      <w:r>
        <w:rPr>
          <w:rFonts w:eastAsia="仿宋_GB2312"/>
          <w:color w:val="000000"/>
          <w:sz w:val="24"/>
        </w:rPr>
        <w:t>的补充和修改，属于同一类内容的文件，应以最新签署的为准。</w:t>
      </w:r>
      <w:r>
        <w:rPr>
          <w:rFonts w:eastAsia="仿宋_GB2312" w:hint="eastAsia"/>
          <w:color w:val="000000"/>
          <w:sz w:val="24"/>
        </w:rPr>
        <w:t>专用合同条款及其附件须经合同当事人签字或盖章。</w:t>
      </w:r>
    </w:p>
    <w:p w:rsidR="00251BA2" w:rsidRDefault="00251BA2" w:rsidP="00251BA2">
      <w:pPr>
        <w:pStyle w:val="4"/>
        <w:spacing w:before="120" w:after="120" w:line="360" w:lineRule="auto"/>
        <w:rPr>
          <w:rFonts w:ascii="Times New Roman" w:hAnsi="Times New Roman"/>
          <w:bCs w:val="0"/>
          <w:color w:val="000000"/>
          <w:szCs w:val="24"/>
        </w:rPr>
      </w:pPr>
      <w:r>
        <w:rPr>
          <w:rFonts w:ascii="Times New Roman" w:hAnsi="Times New Roman"/>
          <w:bCs w:val="0"/>
          <w:color w:val="000000"/>
          <w:szCs w:val="24"/>
        </w:rPr>
        <w:t xml:space="preserve">   </w:t>
      </w:r>
      <w:r>
        <w:rPr>
          <w:rFonts w:ascii="Times New Roman" w:hAnsi="Times New Roman"/>
          <w:color w:val="000000"/>
          <w:szCs w:val="24"/>
        </w:rPr>
        <w:t xml:space="preserve"> </w:t>
      </w:r>
      <w:bookmarkStart w:id="252" w:name="_Toc47986040"/>
      <w:r>
        <w:rPr>
          <w:rFonts w:ascii="Times New Roman" w:hAnsi="Times New Roman"/>
          <w:color w:val="000000"/>
          <w:szCs w:val="24"/>
        </w:rPr>
        <w:t>七、承诺</w:t>
      </w:r>
      <w:bookmarkEnd w:id="252"/>
    </w:p>
    <w:p w:rsidR="00251BA2" w:rsidRDefault="00251BA2" w:rsidP="00251BA2">
      <w:pPr>
        <w:spacing w:line="360" w:lineRule="auto"/>
        <w:ind w:firstLineChars="200" w:firstLine="480"/>
        <w:rPr>
          <w:rFonts w:eastAsia="仿宋_GB2312"/>
          <w:bCs/>
          <w:color w:val="000000"/>
          <w:sz w:val="24"/>
        </w:rPr>
      </w:pPr>
      <w:r>
        <w:rPr>
          <w:rFonts w:eastAsia="仿宋_GB2312"/>
          <w:bCs/>
          <w:color w:val="000000"/>
          <w:sz w:val="24"/>
        </w:rPr>
        <w:t>1.</w:t>
      </w:r>
      <w:r>
        <w:rPr>
          <w:rFonts w:eastAsia="仿宋_GB2312"/>
          <w:bCs/>
          <w:color w:val="000000"/>
          <w:sz w:val="24"/>
        </w:rPr>
        <w:t>发包人承诺按照法律规定履行项目审批手续、筹集工程建设资金并按照合同约定的期限和方式支付合同价款。</w:t>
      </w:r>
    </w:p>
    <w:p w:rsidR="00251BA2" w:rsidRDefault="00251BA2" w:rsidP="00251BA2">
      <w:pPr>
        <w:spacing w:line="360" w:lineRule="auto"/>
        <w:ind w:firstLineChars="200" w:firstLine="480"/>
        <w:rPr>
          <w:rFonts w:eastAsia="仿宋_GB2312"/>
          <w:bCs/>
          <w:color w:val="000000"/>
          <w:sz w:val="24"/>
        </w:rPr>
      </w:pPr>
      <w:r>
        <w:rPr>
          <w:rFonts w:eastAsia="仿宋_GB2312"/>
          <w:bCs/>
          <w:color w:val="000000"/>
          <w:sz w:val="24"/>
        </w:rPr>
        <w:t>2.</w:t>
      </w:r>
      <w:r>
        <w:rPr>
          <w:rFonts w:eastAsia="仿宋_GB2312"/>
          <w:bCs/>
          <w:color w:val="000000"/>
          <w:sz w:val="24"/>
        </w:rPr>
        <w:t>承包人承诺按照法律规定及合同约定组织完成工程施工，确保工程质量和安全，不进行转包及违法分包，并在缺陷责任期及保修期内承担相应的工程维修责任。</w:t>
      </w:r>
    </w:p>
    <w:p w:rsidR="00251BA2" w:rsidRDefault="00251BA2" w:rsidP="00251BA2">
      <w:pPr>
        <w:spacing w:line="360" w:lineRule="auto"/>
        <w:ind w:firstLineChars="200" w:firstLine="480"/>
        <w:rPr>
          <w:rFonts w:eastAsia="仿宋_GB2312"/>
          <w:bCs/>
          <w:color w:val="000000"/>
          <w:sz w:val="24"/>
        </w:rPr>
      </w:pPr>
      <w:r>
        <w:rPr>
          <w:rFonts w:eastAsia="仿宋_GB2312"/>
          <w:bCs/>
          <w:color w:val="000000"/>
          <w:sz w:val="24"/>
        </w:rPr>
        <w:t>3.</w:t>
      </w:r>
      <w:r>
        <w:rPr>
          <w:rFonts w:eastAsia="仿宋_GB2312"/>
          <w:bCs/>
          <w:color w:val="000000"/>
          <w:sz w:val="24"/>
        </w:rPr>
        <w:t>发包人和承包人通过招投标形式签订合同的，双方理解并</w:t>
      </w:r>
      <w:r>
        <w:rPr>
          <w:rFonts w:eastAsia="仿宋_GB2312" w:hint="eastAsia"/>
          <w:bCs/>
          <w:color w:val="000000"/>
          <w:sz w:val="24"/>
        </w:rPr>
        <w:t>承诺</w:t>
      </w:r>
      <w:r>
        <w:rPr>
          <w:rFonts w:eastAsia="仿宋_GB2312"/>
          <w:bCs/>
          <w:color w:val="000000"/>
          <w:sz w:val="24"/>
        </w:rPr>
        <w:t>不再就同一工程另行签订与合同实质性内容相背离的协议。</w:t>
      </w:r>
    </w:p>
    <w:p w:rsidR="00251BA2" w:rsidRDefault="00251BA2" w:rsidP="00251BA2">
      <w:pPr>
        <w:spacing w:line="360" w:lineRule="auto"/>
        <w:rPr>
          <w:rFonts w:eastAsia="黑体"/>
          <w:bCs/>
          <w:color w:val="000000"/>
          <w:sz w:val="24"/>
        </w:rPr>
      </w:pPr>
      <w:r>
        <w:rPr>
          <w:rFonts w:eastAsia="黑体" w:hint="eastAsia"/>
          <w:b/>
          <w:color w:val="000000"/>
          <w:sz w:val="24"/>
        </w:rPr>
        <w:t xml:space="preserve">    </w:t>
      </w:r>
      <w:r>
        <w:rPr>
          <w:rFonts w:eastAsia="黑体"/>
          <w:b/>
          <w:color w:val="000000"/>
          <w:sz w:val="24"/>
        </w:rPr>
        <w:t>八、词语含义</w:t>
      </w:r>
    </w:p>
    <w:p w:rsidR="00251BA2" w:rsidRDefault="00251BA2" w:rsidP="00251BA2">
      <w:pPr>
        <w:spacing w:line="360" w:lineRule="auto"/>
        <w:ind w:firstLineChars="200" w:firstLine="480"/>
        <w:rPr>
          <w:rFonts w:eastAsia="仿宋_GB2312"/>
          <w:bCs/>
          <w:color w:val="000000"/>
          <w:sz w:val="24"/>
        </w:rPr>
      </w:pPr>
      <w:r>
        <w:rPr>
          <w:rFonts w:eastAsia="仿宋_GB2312"/>
          <w:bCs/>
          <w:color w:val="000000"/>
          <w:sz w:val="24"/>
        </w:rPr>
        <w:t>本协议书中词语含义与第二部分通用合同条款中赋予的含义相同。</w:t>
      </w:r>
    </w:p>
    <w:p w:rsidR="00251BA2" w:rsidRDefault="00251BA2" w:rsidP="00251BA2">
      <w:pPr>
        <w:pStyle w:val="4"/>
        <w:spacing w:before="120" w:after="120" w:line="360" w:lineRule="auto"/>
        <w:rPr>
          <w:rFonts w:ascii="Times New Roman" w:hAnsi="Times New Roman"/>
          <w:bCs w:val="0"/>
          <w:color w:val="000000"/>
          <w:szCs w:val="24"/>
        </w:rPr>
      </w:pPr>
      <w:r>
        <w:rPr>
          <w:rFonts w:ascii="Times New Roman" w:hAnsi="Times New Roman"/>
          <w:bCs w:val="0"/>
          <w:color w:val="000000"/>
          <w:szCs w:val="24"/>
        </w:rPr>
        <w:t xml:space="preserve">  </w:t>
      </w:r>
      <w:r>
        <w:rPr>
          <w:rFonts w:ascii="Times New Roman" w:hAnsi="Times New Roman"/>
          <w:color w:val="000000"/>
          <w:szCs w:val="24"/>
        </w:rPr>
        <w:t xml:space="preserve">  </w:t>
      </w:r>
      <w:bookmarkStart w:id="253" w:name="_Toc47986041"/>
      <w:r>
        <w:rPr>
          <w:rFonts w:ascii="Times New Roman" w:hAnsi="Times New Roman"/>
          <w:color w:val="000000"/>
          <w:szCs w:val="24"/>
        </w:rPr>
        <w:t>九、签订时间</w:t>
      </w:r>
      <w:bookmarkEnd w:id="253"/>
    </w:p>
    <w:p w:rsidR="00251BA2" w:rsidRDefault="00251BA2" w:rsidP="00251BA2">
      <w:pPr>
        <w:spacing w:line="360" w:lineRule="auto"/>
        <w:ind w:firstLineChars="200" w:firstLine="480"/>
        <w:rPr>
          <w:rFonts w:eastAsia="仿宋_GB2312"/>
          <w:bCs/>
          <w:color w:val="000000"/>
          <w:sz w:val="24"/>
        </w:rPr>
      </w:pPr>
      <w:r>
        <w:rPr>
          <w:rFonts w:eastAsia="仿宋_GB2312"/>
          <w:bCs/>
          <w:color w:val="000000"/>
          <w:sz w:val="24"/>
        </w:rPr>
        <w:t>本合同于</w:t>
      </w:r>
      <w:r>
        <w:rPr>
          <w:rFonts w:eastAsia="仿宋_GB2312"/>
          <w:bCs/>
          <w:color w:val="000000"/>
          <w:sz w:val="24"/>
          <w:u w:val="single"/>
        </w:rPr>
        <w:t xml:space="preserve">         </w:t>
      </w:r>
      <w:r>
        <w:rPr>
          <w:rFonts w:eastAsia="仿宋_GB2312"/>
          <w:bCs/>
          <w:color w:val="000000"/>
          <w:sz w:val="24"/>
        </w:rPr>
        <w:t>年</w:t>
      </w:r>
      <w:r>
        <w:rPr>
          <w:rFonts w:eastAsia="仿宋_GB2312"/>
          <w:bCs/>
          <w:color w:val="000000"/>
          <w:sz w:val="24"/>
          <w:u w:val="single"/>
        </w:rPr>
        <w:t xml:space="preserve">    </w:t>
      </w:r>
      <w:r>
        <w:rPr>
          <w:rFonts w:eastAsia="仿宋_GB2312"/>
          <w:bCs/>
          <w:color w:val="000000"/>
          <w:sz w:val="24"/>
        </w:rPr>
        <w:t>月</w:t>
      </w:r>
      <w:r>
        <w:rPr>
          <w:rFonts w:eastAsia="仿宋_GB2312"/>
          <w:bCs/>
          <w:color w:val="000000"/>
          <w:sz w:val="24"/>
          <w:u w:val="single"/>
        </w:rPr>
        <w:t xml:space="preserve">    </w:t>
      </w:r>
      <w:r>
        <w:rPr>
          <w:rFonts w:eastAsia="仿宋_GB2312"/>
          <w:bCs/>
          <w:color w:val="000000"/>
          <w:sz w:val="24"/>
        </w:rPr>
        <w:t>日签订。</w:t>
      </w:r>
    </w:p>
    <w:p w:rsidR="00251BA2" w:rsidRDefault="00251BA2" w:rsidP="00251BA2">
      <w:pPr>
        <w:pStyle w:val="4"/>
        <w:spacing w:before="120" w:after="120" w:line="360" w:lineRule="auto"/>
        <w:rPr>
          <w:rFonts w:ascii="Times New Roman" w:hAnsi="Times New Roman"/>
          <w:bCs w:val="0"/>
          <w:color w:val="000000"/>
          <w:szCs w:val="24"/>
        </w:rPr>
      </w:pPr>
      <w:r>
        <w:rPr>
          <w:rFonts w:ascii="Times New Roman" w:hAnsi="Times New Roman"/>
          <w:bCs w:val="0"/>
          <w:color w:val="000000"/>
          <w:szCs w:val="24"/>
        </w:rPr>
        <w:t xml:space="preserve">    </w:t>
      </w:r>
      <w:bookmarkStart w:id="254" w:name="_Toc47986042"/>
      <w:r>
        <w:rPr>
          <w:rFonts w:ascii="Times New Roman" w:hAnsi="Times New Roman"/>
          <w:color w:val="000000"/>
          <w:szCs w:val="24"/>
        </w:rPr>
        <w:t>十、签订地点</w:t>
      </w:r>
      <w:bookmarkEnd w:id="254"/>
    </w:p>
    <w:p w:rsidR="00251BA2" w:rsidRDefault="00251BA2" w:rsidP="00251BA2">
      <w:pPr>
        <w:spacing w:line="360" w:lineRule="auto"/>
        <w:ind w:firstLineChars="200" w:firstLine="480"/>
        <w:rPr>
          <w:rFonts w:eastAsia="仿宋_GB2312"/>
          <w:bCs/>
          <w:color w:val="000000"/>
          <w:sz w:val="24"/>
        </w:rPr>
      </w:pPr>
      <w:r>
        <w:rPr>
          <w:rFonts w:eastAsia="仿宋_GB2312"/>
          <w:bCs/>
          <w:color w:val="000000"/>
          <w:sz w:val="24"/>
        </w:rPr>
        <w:t>本合同在</w:t>
      </w:r>
      <w:r>
        <w:rPr>
          <w:rFonts w:eastAsia="仿宋_GB2312"/>
          <w:bCs/>
          <w:color w:val="000000"/>
          <w:sz w:val="24"/>
          <w:u w:val="single"/>
        </w:rPr>
        <w:t xml:space="preserve">                                    </w:t>
      </w:r>
      <w:r>
        <w:rPr>
          <w:rFonts w:eastAsia="仿宋_GB2312"/>
          <w:bCs/>
          <w:color w:val="000000"/>
          <w:sz w:val="24"/>
        </w:rPr>
        <w:t>签订。</w:t>
      </w:r>
    </w:p>
    <w:p w:rsidR="00251BA2" w:rsidRDefault="00251BA2" w:rsidP="00251BA2">
      <w:pPr>
        <w:pStyle w:val="4"/>
        <w:spacing w:before="120" w:after="120" w:line="360" w:lineRule="auto"/>
        <w:rPr>
          <w:rFonts w:ascii="Times New Roman" w:hAnsi="Times New Roman"/>
          <w:bCs w:val="0"/>
          <w:color w:val="000000"/>
          <w:szCs w:val="24"/>
        </w:rPr>
      </w:pPr>
      <w:r>
        <w:rPr>
          <w:rFonts w:ascii="Times New Roman" w:hAnsi="Times New Roman"/>
          <w:bCs w:val="0"/>
          <w:color w:val="000000"/>
          <w:szCs w:val="24"/>
        </w:rPr>
        <w:t xml:space="preserve">    </w:t>
      </w:r>
      <w:bookmarkStart w:id="255" w:name="_Toc47986043"/>
      <w:r>
        <w:rPr>
          <w:rFonts w:ascii="Times New Roman" w:hAnsi="Times New Roman"/>
          <w:color w:val="000000"/>
          <w:szCs w:val="24"/>
        </w:rPr>
        <w:t>十一、补充协议</w:t>
      </w:r>
      <w:bookmarkEnd w:id="255"/>
    </w:p>
    <w:p w:rsidR="00251BA2" w:rsidRDefault="00251BA2" w:rsidP="00251BA2">
      <w:pPr>
        <w:spacing w:line="360" w:lineRule="auto"/>
        <w:ind w:firstLineChars="200" w:firstLine="480"/>
        <w:rPr>
          <w:rFonts w:eastAsia="仿宋_GB2312"/>
          <w:b/>
          <w:bCs/>
          <w:color w:val="000000"/>
          <w:sz w:val="24"/>
        </w:rPr>
      </w:pPr>
      <w:r>
        <w:rPr>
          <w:rFonts w:eastAsia="仿宋_GB2312"/>
          <w:bCs/>
          <w:color w:val="000000"/>
          <w:sz w:val="24"/>
        </w:rPr>
        <w:t>合同未尽事宜，合同当事人另行签订补充协议</w:t>
      </w:r>
      <w:r>
        <w:rPr>
          <w:rFonts w:eastAsia="仿宋_GB2312" w:hint="eastAsia"/>
          <w:bCs/>
          <w:color w:val="000000"/>
          <w:sz w:val="24"/>
        </w:rPr>
        <w:t>，</w:t>
      </w:r>
      <w:r>
        <w:rPr>
          <w:rFonts w:eastAsia="仿宋_GB2312"/>
          <w:bCs/>
          <w:color w:val="000000"/>
          <w:sz w:val="24"/>
        </w:rPr>
        <w:t>补充协议是合同的组成部分。</w:t>
      </w:r>
    </w:p>
    <w:p w:rsidR="00251BA2" w:rsidRDefault="00251BA2" w:rsidP="00251BA2">
      <w:pPr>
        <w:pStyle w:val="4"/>
        <w:spacing w:before="120" w:after="120" w:line="360" w:lineRule="auto"/>
        <w:rPr>
          <w:rFonts w:ascii="Times New Roman" w:hAnsi="Times New Roman"/>
          <w:bCs w:val="0"/>
          <w:color w:val="000000"/>
          <w:szCs w:val="24"/>
        </w:rPr>
      </w:pPr>
      <w:r>
        <w:rPr>
          <w:rFonts w:ascii="Times New Roman" w:hAnsi="Times New Roman"/>
          <w:bCs w:val="0"/>
          <w:color w:val="000000"/>
          <w:szCs w:val="24"/>
        </w:rPr>
        <w:t xml:space="preserve">    </w:t>
      </w:r>
      <w:bookmarkStart w:id="256" w:name="_Toc47986044"/>
      <w:r>
        <w:rPr>
          <w:rFonts w:ascii="Times New Roman" w:hAnsi="Times New Roman"/>
          <w:color w:val="000000"/>
          <w:szCs w:val="24"/>
        </w:rPr>
        <w:t>十二、合同生效</w:t>
      </w:r>
      <w:bookmarkEnd w:id="256"/>
    </w:p>
    <w:p w:rsidR="00251BA2" w:rsidRDefault="00251BA2" w:rsidP="00251BA2">
      <w:pPr>
        <w:spacing w:line="360" w:lineRule="auto"/>
        <w:ind w:firstLineChars="200" w:firstLine="480"/>
        <w:rPr>
          <w:rFonts w:eastAsia="仿宋_GB2312"/>
          <w:bCs/>
          <w:color w:val="000000"/>
          <w:sz w:val="24"/>
        </w:rPr>
      </w:pPr>
      <w:r>
        <w:rPr>
          <w:rFonts w:eastAsia="仿宋_GB2312"/>
          <w:bCs/>
          <w:color w:val="000000"/>
          <w:sz w:val="24"/>
        </w:rPr>
        <w:t>本合同自</w:t>
      </w:r>
      <w:r>
        <w:rPr>
          <w:rFonts w:eastAsia="仿宋_GB2312"/>
          <w:bCs/>
          <w:color w:val="000000"/>
          <w:sz w:val="24"/>
          <w:u w:val="single"/>
        </w:rPr>
        <w:t xml:space="preserve">       </w:t>
      </w:r>
      <w:r>
        <w:rPr>
          <w:rFonts w:eastAsia="仿宋_GB2312" w:hint="eastAsia"/>
          <w:bCs/>
          <w:color w:val="000000"/>
          <w:sz w:val="24"/>
          <w:u w:val="single"/>
        </w:rPr>
        <w:t>双方约定签字盖章后</w:t>
      </w:r>
      <w:r>
        <w:rPr>
          <w:rFonts w:eastAsia="仿宋_GB2312"/>
          <w:bCs/>
          <w:color w:val="000000"/>
          <w:sz w:val="24"/>
          <w:u w:val="single"/>
        </w:rPr>
        <w:t xml:space="preserve">            </w:t>
      </w:r>
      <w:r>
        <w:rPr>
          <w:rFonts w:eastAsia="仿宋_GB2312"/>
          <w:bCs/>
          <w:color w:val="000000"/>
          <w:sz w:val="24"/>
        </w:rPr>
        <w:t>生效。</w:t>
      </w:r>
    </w:p>
    <w:p w:rsidR="00251BA2" w:rsidRDefault="00251BA2" w:rsidP="00251BA2">
      <w:pPr>
        <w:pStyle w:val="4"/>
        <w:spacing w:before="120" w:after="120" w:line="360" w:lineRule="auto"/>
        <w:rPr>
          <w:rFonts w:ascii="Times New Roman" w:hAnsi="Times New Roman"/>
          <w:bCs w:val="0"/>
          <w:color w:val="000000"/>
          <w:szCs w:val="24"/>
        </w:rPr>
      </w:pPr>
      <w:r>
        <w:rPr>
          <w:rFonts w:ascii="Times New Roman" w:hAnsi="Times New Roman"/>
          <w:bCs w:val="0"/>
          <w:color w:val="000000"/>
          <w:szCs w:val="24"/>
        </w:rPr>
        <w:t xml:space="preserve">    </w:t>
      </w:r>
      <w:bookmarkStart w:id="257" w:name="_Toc47986045"/>
      <w:r>
        <w:rPr>
          <w:rFonts w:ascii="Times New Roman" w:hAnsi="Times New Roman"/>
          <w:color w:val="000000"/>
          <w:szCs w:val="24"/>
        </w:rPr>
        <w:t>十三、合同份数</w:t>
      </w:r>
      <w:bookmarkEnd w:id="257"/>
    </w:p>
    <w:p w:rsidR="00251BA2" w:rsidRDefault="00251BA2" w:rsidP="00251BA2">
      <w:pPr>
        <w:spacing w:line="360" w:lineRule="auto"/>
        <w:ind w:firstLineChars="200" w:firstLine="480"/>
        <w:rPr>
          <w:rFonts w:eastAsia="仿宋_GB2312"/>
          <w:bCs/>
          <w:color w:val="000000"/>
          <w:sz w:val="24"/>
        </w:rPr>
      </w:pPr>
      <w:r>
        <w:rPr>
          <w:rFonts w:eastAsia="仿宋_GB2312"/>
          <w:bCs/>
          <w:color w:val="000000"/>
          <w:sz w:val="24"/>
        </w:rPr>
        <w:t>本合同一式</w:t>
      </w:r>
      <w:r>
        <w:rPr>
          <w:rFonts w:eastAsia="仿宋_GB2312"/>
          <w:bCs/>
          <w:color w:val="000000"/>
          <w:sz w:val="24"/>
          <w:u w:val="single"/>
        </w:rPr>
        <w:t xml:space="preserve">  </w:t>
      </w:r>
      <w:r>
        <w:rPr>
          <w:rFonts w:eastAsia="仿宋_GB2312" w:hint="eastAsia"/>
          <w:bCs/>
          <w:color w:val="000000"/>
          <w:sz w:val="24"/>
          <w:u w:val="single"/>
        </w:rPr>
        <w:t xml:space="preserve"> </w:t>
      </w:r>
      <w:r>
        <w:rPr>
          <w:rFonts w:eastAsia="仿宋_GB2312"/>
          <w:bCs/>
          <w:color w:val="000000"/>
          <w:sz w:val="24"/>
          <w:u w:val="single"/>
        </w:rPr>
        <w:t xml:space="preserve"> </w:t>
      </w:r>
      <w:r>
        <w:rPr>
          <w:rFonts w:eastAsia="仿宋_GB2312"/>
          <w:bCs/>
          <w:color w:val="000000"/>
          <w:sz w:val="24"/>
        </w:rPr>
        <w:t>份，均具有同等法律效力，发包人执</w:t>
      </w:r>
      <w:r>
        <w:rPr>
          <w:rFonts w:eastAsia="仿宋_GB2312"/>
          <w:bCs/>
          <w:color w:val="000000"/>
          <w:sz w:val="24"/>
          <w:u w:val="single"/>
        </w:rPr>
        <w:t xml:space="preserve">  </w:t>
      </w:r>
      <w:r>
        <w:rPr>
          <w:rFonts w:eastAsia="仿宋_GB2312" w:hint="eastAsia"/>
          <w:bCs/>
          <w:color w:val="000000"/>
          <w:sz w:val="24"/>
          <w:u w:val="single"/>
        </w:rPr>
        <w:t xml:space="preserve"> </w:t>
      </w:r>
      <w:r>
        <w:rPr>
          <w:rFonts w:eastAsia="仿宋_GB2312"/>
          <w:bCs/>
          <w:color w:val="000000"/>
          <w:sz w:val="24"/>
          <w:u w:val="single"/>
        </w:rPr>
        <w:t xml:space="preserve"> </w:t>
      </w:r>
      <w:r>
        <w:rPr>
          <w:rFonts w:eastAsia="仿宋_GB2312"/>
          <w:bCs/>
          <w:color w:val="000000"/>
          <w:sz w:val="24"/>
        </w:rPr>
        <w:t>份，承包人执</w:t>
      </w:r>
      <w:r>
        <w:rPr>
          <w:rFonts w:eastAsia="仿宋_GB2312"/>
          <w:bCs/>
          <w:color w:val="000000"/>
          <w:sz w:val="24"/>
          <w:u w:val="single"/>
        </w:rPr>
        <w:t xml:space="preserve">  </w:t>
      </w:r>
      <w:r>
        <w:rPr>
          <w:rFonts w:eastAsia="仿宋_GB2312" w:hint="eastAsia"/>
          <w:bCs/>
          <w:color w:val="000000"/>
          <w:sz w:val="24"/>
          <w:u w:val="single"/>
        </w:rPr>
        <w:t xml:space="preserve"> </w:t>
      </w:r>
      <w:r>
        <w:rPr>
          <w:rFonts w:eastAsia="仿宋_GB2312"/>
          <w:bCs/>
          <w:color w:val="000000"/>
          <w:sz w:val="24"/>
          <w:u w:val="single"/>
        </w:rPr>
        <w:t xml:space="preserve"> </w:t>
      </w:r>
      <w:r>
        <w:rPr>
          <w:rFonts w:eastAsia="仿宋_GB2312"/>
          <w:bCs/>
          <w:color w:val="000000"/>
          <w:sz w:val="24"/>
        </w:rPr>
        <w:t>份。</w:t>
      </w:r>
    </w:p>
    <w:p w:rsidR="00251BA2" w:rsidRDefault="00251BA2" w:rsidP="00251BA2">
      <w:pPr>
        <w:spacing w:line="360" w:lineRule="auto"/>
        <w:rPr>
          <w:rFonts w:eastAsia="仿宋_GB2312"/>
          <w:color w:val="000000"/>
          <w:sz w:val="24"/>
        </w:rPr>
      </w:pPr>
      <w:r>
        <w:rPr>
          <w:rFonts w:eastAsia="仿宋_GB2312"/>
          <w:color w:val="000000"/>
          <w:sz w:val="24"/>
        </w:rPr>
        <w:t>发包人</w:t>
      </w:r>
      <w:r>
        <w:rPr>
          <w:rFonts w:eastAsia="仿宋_GB2312" w:hint="eastAsia"/>
          <w:color w:val="000000"/>
          <w:sz w:val="24"/>
        </w:rPr>
        <w:t>：</w:t>
      </w:r>
      <w:r>
        <w:rPr>
          <w:rFonts w:eastAsia="仿宋_GB2312" w:hint="eastAsia"/>
          <w:color w:val="000000"/>
          <w:sz w:val="24"/>
        </w:rPr>
        <w:t xml:space="preserve">  </w:t>
      </w:r>
      <w:r>
        <w:rPr>
          <w:rFonts w:eastAsia="仿宋_GB2312"/>
          <w:color w:val="000000"/>
          <w:sz w:val="24"/>
        </w:rPr>
        <w:t>(</w:t>
      </w:r>
      <w:r>
        <w:rPr>
          <w:rFonts w:eastAsia="仿宋_GB2312"/>
          <w:color w:val="000000"/>
          <w:sz w:val="24"/>
        </w:rPr>
        <w:t>公章</w:t>
      </w:r>
      <w:r>
        <w:rPr>
          <w:rFonts w:eastAsia="仿宋_GB2312"/>
          <w:color w:val="000000"/>
          <w:sz w:val="24"/>
        </w:rPr>
        <w:t>)</w:t>
      </w:r>
      <w:r>
        <w:rPr>
          <w:rFonts w:eastAsia="仿宋_GB2312" w:hint="eastAsia"/>
          <w:color w:val="000000"/>
          <w:sz w:val="24"/>
        </w:rPr>
        <w:t xml:space="preserve">             </w:t>
      </w:r>
      <w:r>
        <w:rPr>
          <w:rFonts w:eastAsia="仿宋_GB2312"/>
          <w:color w:val="000000"/>
          <w:sz w:val="24"/>
        </w:rPr>
        <w:t>承包人</w:t>
      </w:r>
      <w:r>
        <w:rPr>
          <w:rFonts w:eastAsia="仿宋_GB2312" w:hint="eastAsia"/>
          <w:color w:val="000000"/>
          <w:sz w:val="24"/>
        </w:rPr>
        <w:t>：</w:t>
      </w:r>
      <w:r>
        <w:rPr>
          <w:rFonts w:eastAsia="仿宋_GB2312" w:hint="eastAsia"/>
          <w:color w:val="000000"/>
          <w:sz w:val="24"/>
        </w:rPr>
        <w:t xml:space="preserve">  </w:t>
      </w:r>
      <w:r>
        <w:rPr>
          <w:rFonts w:eastAsia="仿宋_GB2312"/>
          <w:color w:val="000000"/>
          <w:sz w:val="24"/>
        </w:rPr>
        <w:t>(</w:t>
      </w:r>
      <w:r>
        <w:rPr>
          <w:rFonts w:eastAsia="仿宋_GB2312"/>
          <w:color w:val="000000"/>
          <w:sz w:val="24"/>
        </w:rPr>
        <w:t>公章</w:t>
      </w:r>
      <w:r>
        <w:rPr>
          <w:rFonts w:eastAsia="仿宋_GB2312"/>
          <w:color w:val="000000"/>
          <w:sz w:val="24"/>
        </w:rPr>
        <w:t>)</w:t>
      </w:r>
    </w:p>
    <w:p w:rsidR="00251BA2" w:rsidRDefault="00251BA2" w:rsidP="00251BA2">
      <w:pPr>
        <w:spacing w:line="360" w:lineRule="auto"/>
        <w:rPr>
          <w:rFonts w:eastAsia="仿宋_GB2312"/>
          <w:color w:val="000000"/>
          <w:sz w:val="24"/>
        </w:rPr>
      </w:pPr>
      <w:r>
        <w:rPr>
          <w:rFonts w:eastAsia="仿宋_GB2312" w:hint="eastAsia"/>
          <w:color w:val="000000"/>
          <w:sz w:val="24"/>
        </w:rPr>
        <w:t>法定代表人或其委托代理人：</w:t>
      </w:r>
      <w:r>
        <w:rPr>
          <w:rFonts w:eastAsia="仿宋_GB2312" w:hint="eastAsia"/>
          <w:color w:val="000000"/>
          <w:sz w:val="24"/>
        </w:rPr>
        <w:t xml:space="preserve">  </w:t>
      </w:r>
      <w:r>
        <w:rPr>
          <w:rFonts w:eastAsia="仿宋_GB2312" w:hint="eastAsia"/>
          <w:color w:val="000000"/>
          <w:sz w:val="24"/>
        </w:rPr>
        <w:t>法定代表人或其委托代理人：</w:t>
      </w:r>
    </w:p>
    <w:p w:rsidR="00251BA2" w:rsidRDefault="00251BA2" w:rsidP="00251BA2">
      <w:pPr>
        <w:spacing w:line="360" w:lineRule="auto"/>
        <w:rPr>
          <w:rFonts w:eastAsia="仿宋_GB2312"/>
          <w:color w:val="000000"/>
          <w:sz w:val="24"/>
        </w:rPr>
      </w:pPr>
      <w:r>
        <w:rPr>
          <w:rFonts w:eastAsia="仿宋_GB2312" w:hint="eastAsia"/>
          <w:color w:val="000000"/>
          <w:sz w:val="24"/>
        </w:rPr>
        <w:t>（签字）</w:t>
      </w:r>
      <w:r>
        <w:rPr>
          <w:rFonts w:eastAsia="仿宋_GB2312" w:hint="eastAsia"/>
          <w:color w:val="000000"/>
          <w:sz w:val="24"/>
        </w:rPr>
        <w:t xml:space="preserve">                    </w:t>
      </w:r>
      <w:r>
        <w:rPr>
          <w:rFonts w:eastAsia="仿宋_GB2312" w:hint="eastAsia"/>
          <w:color w:val="000000"/>
          <w:sz w:val="24"/>
        </w:rPr>
        <w:t>（签字）</w:t>
      </w:r>
    </w:p>
    <w:p w:rsidR="00251BA2" w:rsidRDefault="00251BA2" w:rsidP="00251BA2">
      <w:pPr>
        <w:tabs>
          <w:tab w:val="left" w:pos="4410"/>
        </w:tabs>
        <w:spacing w:line="360" w:lineRule="auto"/>
        <w:rPr>
          <w:rFonts w:eastAsia="仿宋_GB2312"/>
          <w:color w:val="000000"/>
          <w:sz w:val="24"/>
        </w:rPr>
      </w:pPr>
      <w:r>
        <w:rPr>
          <w:rFonts w:eastAsia="仿宋_GB2312" w:hint="eastAsia"/>
          <w:color w:val="000000"/>
          <w:sz w:val="24"/>
        </w:rPr>
        <w:t>组织机构代码：</w:t>
      </w:r>
      <w:r>
        <w:rPr>
          <w:rFonts w:eastAsia="仿宋_GB2312"/>
          <w:color w:val="000000"/>
          <w:sz w:val="24"/>
          <w:u w:val="single"/>
        </w:rPr>
        <w:t xml:space="preserve"> </w:t>
      </w:r>
      <w:r>
        <w:rPr>
          <w:rFonts w:eastAsia="仿宋_GB2312" w:hint="eastAsia"/>
          <w:color w:val="000000"/>
          <w:sz w:val="24"/>
          <w:u w:val="single"/>
        </w:rPr>
        <w:t xml:space="preserve"> </w:t>
      </w:r>
      <w:r>
        <w:rPr>
          <w:rFonts w:eastAsia="仿宋_GB2312"/>
          <w:color w:val="000000"/>
          <w:sz w:val="24"/>
          <w:u w:val="single"/>
        </w:rPr>
        <w:t xml:space="preserve">     </w:t>
      </w:r>
      <w:r>
        <w:rPr>
          <w:rFonts w:eastAsia="仿宋_GB2312"/>
          <w:color w:val="000000"/>
          <w:sz w:val="24"/>
        </w:rPr>
        <w:t xml:space="preserve"> </w:t>
      </w:r>
      <w:r>
        <w:rPr>
          <w:rFonts w:eastAsia="仿宋_GB2312" w:hint="eastAsia"/>
          <w:color w:val="000000"/>
          <w:sz w:val="24"/>
        </w:rPr>
        <w:t xml:space="preserve"> </w:t>
      </w:r>
      <w:r>
        <w:rPr>
          <w:rFonts w:eastAsia="仿宋_GB2312" w:hint="eastAsia"/>
          <w:color w:val="000000"/>
          <w:sz w:val="24"/>
        </w:rPr>
        <w:t>组织机构代码：</w:t>
      </w:r>
      <w:r>
        <w:rPr>
          <w:rFonts w:eastAsia="仿宋_GB2312"/>
          <w:color w:val="000000"/>
          <w:sz w:val="24"/>
          <w:u w:val="single"/>
        </w:rPr>
        <w:t xml:space="preserve"> </w:t>
      </w:r>
      <w:r>
        <w:rPr>
          <w:rFonts w:eastAsia="仿宋_GB2312" w:hint="eastAsia"/>
          <w:color w:val="000000"/>
          <w:sz w:val="24"/>
          <w:u w:val="single"/>
        </w:rPr>
        <w:t xml:space="preserve"> </w:t>
      </w:r>
      <w:r>
        <w:rPr>
          <w:rFonts w:eastAsia="仿宋_GB2312"/>
          <w:color w:val="000000"/>
          <w:sz w:val="24"/>
          <w:u w:val="single"/>
        </w:rPr>
        <w:t xml:space="preserve">  </w:t>
      </w:r>
      <w:r>
        <w:rPr>
          <w:rFonts w:eastAsia="仿宋_GB2312" w:hint="eastAsia"/>
          <w:color w:val="000000"/>
          <w:sz w:val="24"/>
          <w:u w:val="single"/>
        </w:rPr>
        <w:t xml:space="preserve"> </w:t>
      </w:r>
      <w:r>
        <w:rPr>
          <w:rFonts w:eastAsia="仿宋_GB2312"/>
          <w:color w:val="000000"/>
          <w:sz w:val="24"/>
          <w:u w:val="single"/>
        </w:rPr>
        <w:t xml:space="preserve"> </w:t>
      </w:r>
      <w:r>
        <w:rPr>
          <w:rFonts w:eastAsia="仿宋_GB2312" w:hint="eastAsia"/>
          <w:color w:val="000000"/>
          <w:sz w:val="24"/>
          <w:u w:val="single"/>
        </w:rPr>
        <w:t xml:space="preserve"> </w:t>
      </w:r>
      <w:r>
        <w:rPr>
          <w:rFonts w:eastAsia="仿宋_GB2312"/>
          <w:color w:val="000000"/>
          <w:sz w:val="24"/>
          <w:u w:val="single"/>
        </w:rPr>
        <w:t xml:space="preserve">   </w:t>
      </w:r>
      <w:r>
        <w:rPr>
          <w:rFonts w:eastAsia="仿宋_GB2312"/>
          <w:color w:val="000000"/>
          <w:sz w:val="24"/>
        </w:rPr>
        <w:t xml:space="preserve"> </w:t>
      </w:r>
    </w:p>
    <w:p w:rsidR="00251BA2" w:rsidRDefault="00251BA2" w:rsidP="00251BA2">
      <w:pPr>
        <w:spacing w:line="360" w:lineRule="auto"/>
        <w:rPr>
          <w:rFonts w:eastAsia="仿宋_GB2312"/>
          <w:color w:val="000000"/>
          <w:sz w:val="24"/>
        </w:rPr>
      </w:pPr>
      <w:r>
        <w:rPr>
          <w:rFonts w:eastAsia="仿宋_GB2312"/>
          <w:color w:val="000000"/>
          <w:sz w:val="24"/>
        </w:rPr>
        <w:t>地</w:t>
      </w:r>
      <w:r>
        <w:rPr>
          <w:rFonts w:eastAsia="仿宋_GB2312"/>
          <w:color w:val="000000"/>
          <w:sz w:val="24"/>
        </w:rPr>
        <w:t xml:space="preserve">  </w:t>
      </w:r>
      <w:r>
        <w:rPr>
          <w:rFonts w:eastAsia="仿宋_GB2312"/>
          <w:color w:val="000000"/>
          <w:sz w:val="24"/>
        </w:rPr>
        <w:t>址：</w:t>
      </w:r>
      <w:r>
        <w:rPr>
          <w:rFonts w:eastAsia="仿宋_GB2312"/>
          <w:color w:val="000000"/>
          <w:sz w:val="24"/>
          <w:u w:val="single"/>
        </w:rPr>
        <w:t xml:space="preserve">     </w:t>
      </w:r>
      <w:r>
        <w:rPr>
          <w:rFonts w:eastAsia="仿宋_GB2312" w:hint="eastAsia"/>
          <w:color w:val="000000"/>
          <w:sz w:val="24"/>
        </w:rPr>
        <w:t xml:space="preserve">  </w:t>
      </w:r>
      <w:r>
        <w:rPr>
          <w:rFonts w:eastAsia="仿宋_GB2312"/>
          <w:color w:val="000000"/>
          <w:sz w:val="24"/>
        </w:rPr>
        <w:t>地</w:t>
      </w:r>
      <w:r>
        <w:rPr>
          <w:rFonts w:eastAsia="仿宋_GB2312"/>
          <w:color w:val="000000"/>
          <w:sz w:val="24"/>
        </w:rPr>
        <w:t xml:space="preserve">  </w:t>
      </w:r>
      <w:r>
        <w:rPr>
          <w:rFonts w:eastAsia="仿宋_GB2312"/>
          <w:color w:val="000000"/>
          <w:sz w:val="24"/>
        </w:rPr>
        <w:t>址：</w:t>
      </w:r>
      <w:r>
        <w:rPr>
          <w:rFonts w:eastAsia="仿宋_GB2312"/>
          <w:color w:val="000000"/>
          <w:sz w:val="24"/>
          <w:u w:val="single"/>
        </w:rPr>
        <w:t></w:t>
      </w:r>
      <w:r>
        <w:rPr>
          <w:rFonts w:eastAsia="仿宋_GB2312" w:hint="eastAsia"/>
          <w:color w:val="000000"/>
          <w:sz w:val="24"/>
          <w:u w:val="single"/>
        </w:rPr>
        <w:t xml:space="preserve"> </w:t>
      </w:r>
      <w:r>
        <w:rPr>
          <w:rFonts w:eastAsia="仿宋_GB2312"/>
          <w:color w:val="000000"/>
          <w:sz w:val="24"/>
          <w:u w:val="single"/>
        </w:rPr>
        <w:t></w:t>
      </w:r>
      <w:r>
        <w:rPr>
          <w:rFonts w:eastAsia="仿宋_GB2312" w:hint="eastAsia"/>
          <w:color w:val="000000"/>
          <w:sz w:val="24"/>
          <w:u w:val="single"/>
        </w:rPr>
        <w:t xml:space="preserve"> </w:t>
      </w:r>
      <w:r>
        <w:rPr>
          <w:rFonts w:eastAsia="仿宋_GB2312"/>
          <w:color w:val="000000"/>
          <w:sz w:val="24"/>
          <w:u w:val="single"/>
        </w:rPr>
        <w:t xml:space="preserve"> </w:t>
      </w:r>
      <w:r>
        <w:rPr>
          <w:rFonts w:eastAsia="仿宋_GB2312" w:hint="eastAsia"/>
          <w:color w:val="000000"/>
          <w:sz w:val="24"/>
          <w:u w:val="single"/>
        </w:rPr>
        <w:t xml:space="preserve"> </w:t>
      </w:r>
      <w:r>
        <w:rPr>
          <w:rFonts w:eastAsia="仿宋_GB2312"/>
          <w:color w:val="000000"/>
          <w:sz w:val="24"/>
          <w:u w:val="single"/>
        </w:rPr>
        <w:t xml:space="preserve">    </w:t>
      </w:r>
    </w:p>
    <w:p w:rsidR="00251BA2" w:rsidRDefault="00251BA2" w:rsidP="00251BA2">
      <w:pPr>
        <w:spacing w:line="360" w:lineRule="auto"/>
        <w:rPr>
          <w:rFonts w:eastAsia="仿宋_GB2312"/>
          <w:color w:val="000000"/>
          <w:sz w:val="24"/>
        </w:rPr>
      </w:pPr>
      <w:r>
        <w:rPr>
          <w:rFonts w:eastAsia="仿宋_GB2312"/>
          <w:color w:val="000000"/>
          <w:sz w:val="24"/>
        </w:rPr>
        <w:t>邮政编码：</w:t>
      </w:r>
      <w:r>
        <w:rPr>
          <w:rFonts w:eastAsia="仿宋_GB2312"/>
          <w:color w:val="000000"/>
          <w:sz w:val="24"/>
          <w:u w:val="single"/>
        </w:rPr>
        <w:t xml:space="preserve"> </w:t>
      </w:r>
      <w:r>
        <w:rPr>
          <w:rFonts w:eastAsia="仿宋_GB2312" w:hint="eastAsia"/>
          <w:color w:val="000000"/>
          <w:sz w:val="24"/>
          <w:u w:val="single"/>
        </w:rPr>
        <w:t xml:space="preserve"> </w:t>
      </w:r>
      <w:r>
        <w:rPr>
          <w:rFonts w:eastAsia="仿宋_GB2312"/>
          <w:color w:val="000000"/>
          <w:sz w:val="24"/>
          <w:u w:val="single"/>
        </w:rPr>
        <w:t xml:space="preserve">  </w:t>
      </w:r>
      <w:r>
        <w:rPr>
          <w:rFonts w:eastAsia="仿宋_GB2312" w:hint="eastAsia"/>
          <w:color w:val="000000"/>
          <w:sz w:val="24"/>
          <w:u w:val="single"/>
        </w:rPr>
        <w:t xml:space="preserve"> </w:t>
      </w:r>
      <w:r>
        <w:rPr>
          <w:rFonts w:eastAsia="仿宋_GB2312"/>
          <w:color w:val="000000"/>
          <w:sz w:val="24"/>
          <w:u w:val="single"/>
        </w:rPr>
        <w:t xml:space="preserve"> </w:t>
      </w:r>
      <w:r>
        <w:rPr>
          <w:rFonts w:eastAsia="仿宋_GB2312"/>
          <w:color w:val="000000"/>
          <w:sz w:val="24"/>
        </w:rPr>
        <w:t xml:space="preserve"> </w:t>
      </w:r>
      <w:r>
        <w:rPr>
          <w:rFonts w:eastAsia="仿宋_GB2312" w:hint="eastAsia"/>
          <w:color w:val="000000"/>
          <w:sz w:val="24"/>
        </w:rPr>
        <w:t xml:space="preserve"> </w:t>
      </w:r>
      <w:r>
        <w:rPr>
          <w:rFonts w:eastAsia="仿宋_GB2312"/>
          <w:color w:val="000000"/>
          <w:sz w:val="24"/>
        </w:rPr>
        <w:t>邮政编码：</w:t>
      </w:r>
      <w:r>
        <w:rPr>
          <w:rFonts w:eastAsia="仿宋_GB2312"/>
          <w:color w:val="000000"/>
          <w:sz w:val="24"/>
          <w:u w:val="single"/>
        </w:rPr>
        <w:t xml:space="preserve">   </w:t>
      </w:r>
    </w:p>
    <w:p w:rsidR="00251BA2" w:rsidRDefault="00251BA2" w:rsidP="00251BA2">
      <w:pPr>
        <w:spacing w:line="360" w:lineRule="auto"/>
        <w:rPr>
          <w:rFonts w:eastAsia="仿宋_GB2312"/>
          <w:color w:val="000000"/>
          <w:sz w:val="24"/>
        </w:rPr>
      </w:pPr>
      <w:r>
        <w:rPr>
          <w:rFonts w:eastAsia="仿宋_GB2312"/>
          <w:color w:val="000000"/>
          <w:sz w:val="24"/>
        </w:rPr>
        <w:t>法定代表人：</w:t>
      </w:r>
      <w:r>
        <w:rPr>
          <w:rFonts w:eastAsia="仿宋_GB2312"/>
          <w:color w:val="000000"/>
          <w:sz w:val="24"/>
          <w:u w:val="single"/>
        </w:rPr>
        <w:t></w:t>
      </w:r>
      <w:r>
        <w:rPr>
          <w:rFonts w:eastAsia="仿宋_GB2312" w:hint="eastAsia"/>
          <w:color w:val="000000"/>
          <w:sz w:val="24"/>
          <w:u w:val="single"/>
        </w:rPr>
        <w:t xml:space="preserve">     </w:t>
      </w:r>
      <w:r>
        <w:rPr>
          <w:rFonts w:eastAsia="仿宋_GB2312"/>
          <w:color w:val="000000"/>
          <w:sz w:val="24"/>
          <w:u w:val="single"/>
        </w:rPr>
        <w:t></w:t>
      </w:r>
      <w:r>
        <w:rPr>
          <w:rFonts w:eastAsia="仿宋_GB2312" w:hint="eastAsia"/>
          <w:color w:val="000000"/>
          <w:sz w:val="24"/>
          <w:u w:val="single"/>
        </w:rPr>
        <w:t xml:space="preserve">     </w:t>
      </w:r>
      <w:r>
        <w:rPr>
          <w:rFonts w:eastAsia="仿宋_GB2312"/>
          <w:color w:val="000000"/>
          <w:sz w:val="24"/>
          <w:u w:val="single"/>
        </w:rPr>
        <w:t xml:space="preserve"> </w:t>
      </w:r>
      <w:r>
        <w:rPr>
          <w:rFonts w:eastAsia="仿宋_GB2312"/>
          <w:color w:val="000000"/>
          <w:sz w:val="24"/>
        </w:rPr>
        <w:t xml:space="preserve"> </w:t>
      </w:r>
      <w:r>
        <w:rPr>
          <w:rFonts w:eastAsia="仿宋_GB2312" w:hint="eastAsia"/>
          <w:color w:val="000000"/>
          <w:sz w:val="24"/>
        </w:rPr>
        <w:t xml:space="preserve"> </w:t>
      </w:r>
      <w:r>
        <w:rPr>
          <w:rFonts w:eastAsia="仿宋_GB2312"/>
          <w:color w:val="000000"/>
          <w:sz w:val="24"/>
        </w:rPr>
        <w:t>法定代表人：</w:t>
      </w:r>
      <w:r>
        <w:rPr>
          <w:rFonts w:eastAsia="仿宋_GB2312"/>
          <w:color w:val="000000"/>
          <w:sz w:val="24"/>
          <w:u w:val="single"/>
        </w:rPr>
        <w:t></w:t>
      </w:r>
      <w:r>
        <w:rPr>
          <w:rFonts w:eastAsia="仿宋_GB2312" w:hint="eastAsia"/>
          <w:color w:val="000000"/>
          <w:sz w:val="24"/>
          <w:u w:val="single"/>
        </w:rPr>
        <w:t xml:space="preserve">      </w:t>
      </w:r>
      <w:r>
        <w:rPr>
          <w:rFonts w:eastAsia="仿宋_GB2312"/>
          <w:color w:val="000000"/>
          <w:sz w:val="24"/>
          <w:u w:val="single"/>
        </w:rPr>
        <w:t></w:t>
      </w:r>
      <w:r>
        <w:rPr>
          <w:rFonts w:eastAsia="仿宋_GB2312" w:hint="eastAsia"/>
          <w:color w:val="000000"/>
          <w:sz w:val="24"/>
          <w:u w:val="single"/>
        </w:rPr>
        <w:t xml:space="preserve">      </w:t>
      </w:r>
      <w:r>
        <w:rPr>
          <w:rFonts w:eastAsia="仿宋_GB2312"/>
          <w:color w:val="000000"/>
          <w:sz w:val="24"/>
          <w:u w:val="single"/>
        </w:rPr>
        <w:t xml:space="preserve"> </w:t>
      </w:r>
    </w:p>
    <w:p w:rsidR="00251BA2" w:rsidRDefault="00251BA2" w:rsidP="00251BA2">
      <w:pPr>
        <w:spacing w:line="360" w:lineRule="auto"/>
        <w:rPr>
          <w:rFonts w:eastAsia="仿宋_GB2312"/>
          <w:color w:val="000000"/>
          <w:sz w:val="24"/>
        </w:rPr>
      </w:pPr>
      <w:r>
        <w:rPr>
          <w:rFonts w:eastAsia="仿宋_GB2312"/>
          <w:color w:val="000000"/>
          <w:sz w:val="24"/>
        </w:rPr>
        <w:t>委托代理人：</w:t>
      </w:r>
      <w:r>
        <w:rPr>
          <w:rFonts w:eastAsia="仿宋_GB2312"/>
          <w:color w:val="000000"/>
          <w:sz w:val="24"/>
          <w:u w:val="single"/>
        </w:rPr>
        <w:t xml:space="preserve"> </w:t>
      </w:r>
      <w:r>
        <w:rPr>
          <w:rFonts w:eastAsia="仿宋_GB2312" w:hint="eastAsia"/>
          <w:color w:val="000000"/>
          <w:sz w:val="24"/>
          <w:u w:val="single"/>
        </w:rPr>
        <w:t xml:space="preserve">     </w:t>
      </w:r>
      <w:r>
        <w:rPr>
          <w:rFonts w:eastAsia="仿宋_GB2312"/>
          <w:color w:val="000000"/>
          <w:sz w:val="24"/>
          <w:u w:val="single"/>
        </w:rPr>
        <w:t xml:space="preserve"> </w:t>
      </w:r>
      <w:r>
        <w:rPr>
          <w:rFonts w:eastAsia="仿宋_GB2312" w:hint="eastAsia"/>
          <w:color w:val="000000"/>
          <w:sz w:val="24"/>
          <w:u w:val="single"/>
        </w:rPr>
        <w:t xml:space="preserve"> </w:t>
      </w:r>
      <w:r>
        <w:rPr>
          <w:rFonts w:eastAsia="仿宋_GB2312"/>
          <w:color w:val="000000"/>
          <w:sz w:val="24"/>
          <w:u w:val="single"/>
        </w:rPr>
        <w:t xml:space="preserve">   </w:t>
      </w:r>
      <w:r>
        <w:rPr>
          <w:rFonts w:eastAsia="仿宋_GB2312"/>
          <w:color w:val="000000"/>
          <w:sz w:val="24"/>
        </w:rPr>
        <w:t xml:space="preserve"> </w:t>
      </w:r>
      <w:r>
        <w:rPr>
          <w:rFonts w:eastAsia="仿宋_GB2312" w:hint="eastAsia"/>
          <w:color w:val="000000"/>
          <w:sz w:val="24"/>
        </w:rPr>
        <w:t xml:space="preserve"> </w:t>
      </w:r>
      <w:r>
        <w:rPr>
          <w:rFonts w:eastAsia="仿宋_GB2312"/>
          <w:color w:val="000000"/>
          <w:sz w:val="24"/>
        </w:rPr>
        <w:t>委托代理人：</w:t>
      </w:r>
      <w:r>
        <w:rPr>
          <w:rFonts w:eastAsia="仿宋_GB2312"/>
          <w:color w:val="000000"/>
          <w:sz w:val="24"/>
          <w:u w:val="single"/>
        </w:rPr>
        <w:t xml:space="preserve">  </w:t>
      </w:r>
      <w:r>
        <w:rPr>
          <w:rFonts w:eastAsia="仿宋_GB2312" w:hint="eastAsia"/>
          <w:color w:val="000000"/>
          <w:sz w:val="24"/>
          <w:u w:val="single"/>
        </w:rPr>
        <w:t xml:space="preserve">       </w:t>
      </w:r>
      <w:r>
        <w:rPr>
          <w:rFonts w:eastAsia="仿宋_GB2312"/>
          <w:color w:val="000000"/>
          <w:sz w:val="24"/>
          <w:u w:val="single"/>
        </w:rPr>
        <w:t xml:space="preserve">    </w:t>
      </w:r>
    </w:p>
    <w:p w:rsidR="00251BA2" w:rsidRDefault="00251BA2" w:rsidP="00251BA2">
      <w:pPr>
        <w:spacing w:line="360" w:lineRule="auto"/>
        <w:rPr>
          <w:rFonts w:eastAsia="仿宋_GB2312"/>
          <w:color w:val="000000"/>
          <w:sz w:val="24"/>
        </w:rPr>
      </w:pPr>
      <w:r>
        <w:rPr>
          <w:rFonts w:eastAsia="仿宋_GB2312"/>
          <w:color w:val="000000"/>
          <w:sz w:val="24"/>
        </w:rPr>
        <w:t>电</w:t>
      </w:r>
      <w:r>
        <w:rPr>
          <w:rFonts w:eastAsia="仿宋_GB2312"/>
          <w:color w:val="000000"/>
          <w:sz w:val="24"/>
        </w:rPr>
        <w:t xml:space="preserve">  </w:t>
      </w:r>
      <w:r>
        <w:rPr>
          <w:rFonts w:eastAsia="仿宋_GB2312"/>
          <w:color w:val="000000"/>
          <w:sz w:val="24"/>
        </w:rPr>
        <w:t>话：</w:t>
      </w:r>
      <w:r>
        <w:rPr>
          <w:rFonts w:eastAsia="仿宋_GB2312"/>
          <w:color w:val="000000"/>
          <w:sz w:val="24"/>
          <w:u w:val="single"/>
        </w:rPr>
        <w:t></w:t>
      </w:r>
      <w:r>
        <w:rPr>
          <w:rFonts w:eastAsia="仿宋_GB2312" w:hint="eastAsia"/>
          <w:color w:val="000000"/>
          <w:sz w:val="24"/>
          <w:u w:val="single"/>
        </w:rPr>
        <w:t xml:space="preserve"> </w:t>
      </w:r>
      <w:r>
        <w:rPr>
          <w:rFonts w:eastAsia="仿宋_GB2312"/>
          <w:color w:val="000000"/>
          <w:sz w:val="24"/>
          <w:u w:val="single"/>
        </w:rPr>
        <w:t xml:space="preserve">  </w:t>
      </w:r>
      <w:r>
        <w:rPr>
          <w:rFonts w:eastAsia="仿宋_GB2312"/>
          <w:color w:val="000000"/>
          <w:sz w:val="24"/>
        </w:rPr>
        <w:t xml:space="preserve"> </w:t>
      </w:r>
      <w:r>
        <w:rPr>
          <w:rFonts w:eastAsia="仿宋_GB2312" w:hint="eastAsia"/>
          <w:color w:val="000000"/>
          <w:sz w:val="24"/>
        </w:rPr>
        <w:t xml:space="preserve"> </w:t>
      </w:r>
      <w:r>
        <w:rPr>
          <w:rFonts w:eastAsia="仿宋_GB2312"/>
          <w:color w:val="000000"/>
          <w:sz w:val="24"/>
        </w:rPr>
        <w:t>电</w:t>
      </w:r>
      <w:r>
        <w:rPr>
          <w:rFonts w:eastAsia="仿宋_GB2312"/>
          <w:color w:val="000000"/>
          <w:sz w:val="24"/>
        </w:rPr>
        <w:t xml:space="preserve">  </w:t>
      </w:r>
      <w:r>
        <w:rPr>
          <w:rFonts w:eastAsia="仿宋_GB2312"/>
          <w:color w:val="000000"/>
          <w:sz w:val="24"/>
        </w:rPr>
        <w:t>话：</w:t>
      </w:r>
      <w:r>
        <w:rPr>
          <w:rFonts w:eastAsia="仿宋_GB2312"/>
          <w:color w:val="000000"/>
          <w:sz w:val="24"/>
          <w:u w:val="single"/>
        </w:rPr>
        <w:t></w:t>
      </w:r>
      <w:r>
        <w:rPr>
          <w:rFonts w:eastAsia="仿宋_GB2312" w:hint="eastAsia"/>
          <w:color w:val="000000"/>
          <w:sz w:val="24"/>
          <w:u w:val="single"/>
        </w:rPr>
        <w:t xml:space="preserve">  </w:t>
      </w:r>
      <w:r>
        <w:rPr>
          <w:rFonts w:eastAsia="仿宋_GB2312"/>
          <w:color w:val="000000"/>
          <w:sz w:val="24"/>
          <w:u w:val="single"/>
        </w:rPr>
        <w:t xml:space="preserve">   </w:t>
      </w:r>
    </w:p>
    <w:p w:rsidR="00251BA2" w:rsidRDefault="00251BA2" w:rsidP="00251BA2">
      <w:pPr>
        <w:spacing w:line="360" w:lineRule="auto"/>
        <w:rPr>
          <w:rFonts w:eastAsia="仿宋_GB2312"/>
          <w:color w:val="000000"/>
          <w:sz w:val="24"/>
        </w:rPr>
      </w:pPr>
      <w:r>
        <w:rPr>
          <w:rFonts w:eastAsia="仿宋_GB2312"/>
          <w:color w:val="000000"/>
          <w:sz w:val="24"/>
        </w:rPr>
        <w:t>传</w:t>
      </w:r>
      <w:r>
        <w:rPr>
          <w:rFonts w:eastAsia="仿宋_GB2312"/>
          <w:color w:val="000000"/>
          <w:sz w:val="24"/>
        </w:rPr>
        <w:t xml:space="preserve">  </w:t>
      </w:r>
      <w:r>
        <w:rPr>
          <w:rFonts w:eastAsia="仿宋_GB2312"/>
          <w:color w:val="000000"/>
          <w:sz w:val="24"/>
        </w:rPr>
        <w:t>真：</w:t>
      </w:r>
      <w:r>
        <w:rPr>
          <w:rFonts w:eastAsia="仿宋_GB2312"/>
          <w:color w:val="000000"/>
          <w:sz w:val="24"/>
          <w:u w:val="single"/>
        </w:rPr>
        <w:t xml:space="preserve"> </w:t>
      </w:r>
      <w:r>
        <w:rPr>
          <w:rFonts w:eastAsia="仿宋_GB2312" w:hint="eastAsia"/>
          <w:color w:val="000000"/>
          <w:sz w:val="24"/>
          <w:u w:val="single"/>
        </w:rPr>
        <w:t xml:space="preserve"> </w:t>
      </w:r>
      <w:r>
        <w:rPr>
          <w:rFonts w:eastAsia="仿宋_GB2312"/>
          <w:color w:val="000000"/>
          <w:sz w:val="24"/>
          <w:u w:val="single"/>
        </w:rPr>
        <w:t xml:space="preserve"> </w:t>
      </w:r>
      <w:r>
        <w:rPr>
          <w:rFonts w:eastAsia="仿宋_GB2312"/>
          <w:color w:val="000000"/>
          <w:sz w:val="24"/>
        </w:rPr>
        <w:t xml:space="preserve"> </w:t>
      </w:r>
      <w:r>
        <w:rPr>
          <w:rFonts w:eastAsia="仿宋_GB2312" w:hint="eastAsia"/>
          <w:color w:val="000000"/>
          <w:sz w:val="24"/>
        </w:rPr>
        <w:t xml:space="preserve"> </w:t>
      </w:r>
      <w:r>
        <w:rPr>
          <w:rFonts w:eastAsia="仿宋_GB2312"/>
          <w:color w:val="000000"/>
          <w:sz w:val="24"/>
        </w:rPr>
        <w:t>传</w:t>
      </w:r>
      <w:r>
        <w:rPr>
          <w:rFonts w:eastAsia="仿宋_GB2312"/>
          <w:color w:val="000000"/>
          <w:sz w:val="24"/>
        </w:rPr>
        <w:t xml:space="preserve">  </w:t>
      </w:r>
      <w:r>
        <w:rPr>
          <w:rFonts w:eastAsia="仿宋_GB2312"/>
          <w:color w:val="000000"/>
          <w:sz w:val="24"/>
        </w:rPr>
        <w:t>真：</w:t>
      </w:r>
      <w:r>
        <w:rPr>
          <w:rFonts w:eastAsia="仿宋_GB2312"/>
          <w:color w:val="000000"/>
          <w:sz w:val="24"/>
          <w:u w:val="single"/>
        </w:rPr>
        <w:t></w:t>
      </w:r>
      <w:r>
        <w:rPr>
          <w:rFonts w:eastAsia="仿宋_GB2312" w:hint="eastAsia"/>
          <w:color w:val="000000"/>
          <w:sz w:val="24"/>
          <w:u w:val="single"/>
        </w:rPr>
        <w:t xml:space="preserve">  </w:t>
      </w:r>
      <w:r>
        <w:rPr>
          <w:rFonts w:eastAsia="仿宋_GB2312"/>
          <w:color w:val="000000"/>
          <w:sz w:val="24"/>
          <w:u w:val="single"/>
        </w:rPr>
        <w:t xml:space="preserve">   </w:t>
      </w:r>
    </w:p>
    <w:p w:rsidR="00251BA2" w:rsidRDefault="00251BA2" w:rsidP="00251BA2">
      <w:pPr>
        <w:spacing w:line="360" w:lineRule="auto"/>
        <w:rPr>
          <w:rFonts w:eastAsia="仿宋_GB2312"/>
          <w:color w:val="000000"/>
          <w:sz w:val="24"/>
        </w:rPr>
      </w:pPr>
      <w:r>
        <w:rPr>
          <w:rFonts w:eastAsia="仿宋_GB2312"/>
          <w:color w:val="000000"/>
          <w:sz w:val="24"/>
        </w:rPr>
        <w:t>电子信箱：</w:t>
      </w:r>
      <w:r>
        <w:rPr>
          <w:rFonts w:eastAsia="仿宋_GB2312"/>
          <w:color w:val="000000"/>
          <w:sz w:val="24"/>
          <w:u w:val="single"/>
        </w:rPr>
        <w:t xml:space="preserve">                 </w:t>
      </w:r>
      <w:r>
        <w:rPr>
          <w:rFonts w:eastAsia="仿宋_GB2312"/>
          <w:color w:val="000000"/>
          <w:sz w:val="24"/>
        </w:rPr>
        <w:t xml:space="preserve"> </w:t>
      </w:r>
      <w:r>
        <w:rPr>
          <w:rFonts w:eastAsia="仿宋_GB2312" w:hint="eastAsia"/>
          <w:color w:val="000000"/>
          <w:sz w:val="24"/>
        </w:rPr>
        <w:t xml:space="preserve"> </w:t>
      </w:r>
      <w:r>
        <w:rPr>
          <w:rFonts w:eastAsia="仿宋_GB2312"/>
          <w:color w:val="000000"/>
          <w:sz w:val="24"/>
        </w:rPr>
        <w:t>电子信箱：</w:t>
      </w:r>
      <w:r>
        <w:rPr>
          <w:rFonts w:eastAsia="仿宋_GB2312"/>
          <w:color w:val="000000"/>
          <w:sz w:val="24"/>
          <w:u w:val="single"/>
        </w:rPr>
        <w:t xml:space="preserve">   </w:t>
      </w:r>
    </w:p>
    <w:p w:rsidR="00251BA2" w:rsidRDefault="00251BA2" w:rsidP="00251BA2">
      <w:pPr>
        <w:spacing w:line="360" w:lineRule="auto"/>
        <w:rPr>
          <w:rFonts w:eastAsia="仿宋_GB2312"/>
          <w:color w:val="000000"/>
          <w:sz w:val="24"/>
        </w:rPr>
      </w:pPr>
      <w:r>
        <w:rPr>
          <w:rFonts w:eastAsia="仿宋_GB2312"/>
          <w:color w:val="000000"/>
          <w:sz w:val="24"/>
        </w:rPr>
        <w:t>开户银行：</w:t>
      </w:r>
      <w:r>
        <w:rPr>
          <w:rFonts w:eastAsia="仿宋_GB2312"/>
          <w:color w:val="000000"/>
          <w:sz w:val="24"/>
          <w:u w:val="single"/>
        </w:rPr>
        <w:t xml:space="preserve">   </w:t>
      </w:r>
      <w:r>
        <w:rPr>
          <w:rFonts w:eastAsia="仿宋_GB2312"/>
          <w:color w:val="000000"/>
          <w:sz w:val="24"/>
        </w:rPr>
        <w:t xml:space="preserve"> </w:t>
      </w:r>
      <w:r>
        <w:rPr>
          <w:rFonts w:eastAsia="仿宋_GB2312" w:hint="eastAsia"/>
          <w:color w:val="000000"/>
          <w:sz w:val="24"/>
        </w:rPr>
        <w:t xml:space="preserve"> </w:t>
      </w:r>
      <w:r>
        <w:rPr>
          <w:rFonts w:eastAsia="仿宋_GB2312"/>
          <w:color w:val="000000"/>
          <w:sz w:val="24"/>
        </w:rPr>
        <w:t>开户银行：</w:t>
      </w:r>
      <w:r>
        <w:rPr>
          <w:rFonts w:eastAsia="仿宋_GB2312"/>
          <w:color w:val="000000"/>
          <w:sz w:val="24"/>
          <w:u w:val="single"/>
        </w:rPr>
        <w:t xml:space="preserve">   </w:t>
      </w:r>
    </w:p>
    <w:p w:rsidR="00251BA2" w:rsidRDefault="00251BA2" w:rsidP="00251BA2">
      <w:pPr>
        <w:spacing w:line="360" w:lineRule="auto"/>
        <w:rPr>
          <w:rFonts w:eastAsia="仿宋_GB2312"/>
          <w:color w:val="000000"/>
          <w:sz w:val="24"/>
        </w:rPr>
      </w:pPr>
      <w:proofErr w:type="gramStart"/>
      <w:r>
        <w:rPr>
          <w:rFonts w:eastAsia="仿宋_GB2312"/>
          <w:color w:val="000000"/>
          <w:sz w:val="24"/>
        </w:rPr>
        <w:t>账</w:t>
      </w:r>
      <w:proofErr w:type="gramEnd"/>
      <w:r>
        <w:rPr>
          <w:rFonts w:eastAsia="仿宋_GB2312"/>
          <w:color w:val="000000"/>
          <w:sz w:val="24"/>
        </w:rPr>
        <w:t xml:space="preserve">  </w:t>
      </w:r>
      <w:r>
        <w:rPr>
          <w:rFonts w:eastAsia="仿宋_GB2312"/>
          <w:color w:val="000000"/>
          <w:sz w:val="24"/>
        </w:rPr>
        <w:t>号：</w:t>
      </w:r>
      <w:r>
        <w:rPr>
          <w:rFonts w:eastAsia="仿宋_GB2312"/>
          <w:color w:val="000000"/>
          <w:sz w:val="24"/>
          <w:u w:val="single"/>
        </w:rPr>
        <w:t xml:space="preserve">       </w:t>
      </w:r>
      <w:r>
        <w:rPr>
          <w:rFonts w:eastAsia="仿宋_GB2312" w:hint="eastAsia"/>
          <w:color w:val="000000"/>
          <w:sz w:val="24"/>
        </w:rPr>
        <w:t xml:space="preserve">   </w:t>
      </w:r>
      <w:proofErr w:type="gramStart"/>
      <w:r>
        <w:rPr>
          <w:rFonts w:eastAsia="仿宋_GB2312"/>
          <w:color w:val="000000"/>
          <w:sz w:val="24"/>
        </w:rPr>
        <w:t>账</w:t>
      </w:r>
      <w:proofErr w:type="gramEnd"/>
      <w:r>
        <w:rPr>
          <w:rFonts w:eastAsia="仿宋_GB2312" w:hint="eastAsia"/>
          <w:color w:val="000000"/>
          <w:sz w:val="24"/>
        </w:rPr>
        <w:t xml:space="preserve"> </w:t>
      </w:r>
      <w:r>
        <w:rPr>
          <w:rFonts w:eastAsia="仿宋_GB2312"/>
          <w:color w:val="000000"/>
          <w:sz w:val="24"/>
        </w:rPr>
        <w:t xml:space="preserve"> </w:t>
      </w:r>
      <w:r>
        <w:rPr>
          <w:rFonts w:eastAsia="仿宋_GB2312"/>
          <w:color w:val="000000"/>
          <w:sz w:val="24"/>
        </w:rPr>
        <w:t>号：</w:t>
      </w:r>
      <w:r>
        <w:rPr>
          <w:rFonts w:eastAsia="仿宋_GB2312"/>
          <w:color w:val="000000"/>
          <w:sz w:val="24"/>
          <w:u w:val="single"/>
        </w:rPr>
        <w:t></w:t>
      </w:r>
      <w:r>
        <w:rPr>
          <w:rFonts w:eastAsia="仿宋_GB2312" w:hint="eastAsia"/>
          <w:color w:val="000000"/>
          <w:sz w:val="24"/>
          <w:u w:val="single"/>
        </w:rPr>
        <w:t xml:space="preserve">  </w:t>
      </w:r>
      <w:r>
        <w:rPr>
          <w:rFonts w:eastAsia="仿宋_GB2312"/>
          <w:color w:val="000000"/>
          <w:sz w:val="24"/>
          <w:u w:val="single"/>
        </w:rPr>
        <w:t xml:space="preserve">  </w:t>
      </w:r>
      <w:r>
        <w:rPr>
          <w:rFonts w:eastAsia="仿宋_GB2312" w:hint="eastAsia"/>
          <w:color w:val="000000"/>
          <w:sz w:val="24"/>
          <w:u w:val="single"/>
        </w:rPr>
        <w:t xml:space="preserve"> </w:t>
      </w:r>
    </w:p>
    <w:p w:rsidR="00251BA2" w:rsidRDefault="00251BA2" w:rsidP="00251BA2">
      <w:pPr>
        <w:pStyle w:val="3"/>
        <w:jc w:val="center"/>
        <w:rPr>
          <w:rFonts w:ascii="华文中宋" w:eastAsia="华文中宋" w:hAnsi="华文中宋"/>
          <w:sz w:val="24"/>
          <w:szCs w:val="24"/>
        </w:rPr>
      </w:pPr>
      <w:r>
        <w:rPr>
          <w:rFonts w:eastAsia="仿宋_GB2312"/>
          <w:sz w:val="24"/>
          <w:szCs w:val="24"/>
        </w:rPr>
        <w:br w:type="page"/>
      </w:r>
      <w:bookmarkStart w:id="258" w:name="_Toc47986046"/>
      <w:r>
        <w:rPr>
          <w:rFonts w:ascii="华文中宋" w:eastAsia="华文中宋" w:hAnsi="华文中宋"/>
          <w:sz w:val="24"/>
          <w:szCs w:val="24"/>
        </w:rPr>
        <w:t>第二部分 通用合同条款</w:t>
      </w:r>
      <w:bookmarkStart w:id="259" w:name="_Toc337558727"/>
      <w:bookmarkEnd w:id="258"/>
    </w:p>
    <w:p w:rsidR="00251BA2" w:rsidRDefault="00251BA2" w:rsidP="00251BA2">
      <w:pPr>
        <w:pStyle w:val="4"/>
        <w:spacing w:before="120" w:after="120" w:line="360" w:lineRule="auto"/>
        <w:rPr>
          <w:rFonts w:ascii="Times New Roman" w:hAnsi="Times New Roman"/>
          <w:color w:val="000000"/>
          <w:szCs w:val="24"/>
        </w:rPr>
      </w:pPr>
      <w:bookmarkStart w:id="260" w:name="_Toc47986047"/>
      <w:r>
        <w:rPr>
          <w:rFonts w:ascii="Times New Roman" w:hAnsi="Times New Roman"/>
          <w:color w:val="000000"/>
          <w:szCs w:val="24"/>
        </w:rPr>
        <w:t>1.</w:t>
      </w:r>
      <w:bookmarkStart w:id="261" w:name="_Toc303538976"/>
      <w:bookmarkStart w:id="262" w:name="_Toc303538975"/>
      <w:bookmarkStart w:id="263" w:name="_Toc303538974"/>
      <w:bookmarkStart w:id="264" w:name="_Toc303538973"/>
      <w:bookmarkStart w:id="265" w:name="_Toc303538972"/>
      <w:bookmarkStart w:id="266" w:name="_Toc296346528"/>
      <w:bookmarkStart w:id="267" w:name="_Toc296503027"/>
      <w:bookmarkEnd w:id="261"/>
      <w:bookmarkEnd w:id="262"/>
      <w:bookmarkEnd w:id="263"/>
      <w:bookmarkEnd w:id="264"/>
      <w:bookmarkEnd w:id="265"/>
      <w:r>
        <w:rPr>
          <w:rFonts w:ascii="Times New Roman" w:hAnsi="Times New Roman"/>
          <w:color w:val="000000"/>
          <w:szCs w:val="24"/>
        </w:rPr>
        <w:t xml:space="preserve"> </w:t>
      </w:r>
      <w:r>
        <w:rPr>
          <w:rFonts w:ascii="Times New Roman" w:hAnsi="Times New Roman"/>
          <w:color w:val="000000"/>
          <w:szCs w:val="24"/>
        </w:rPr>
        <w:t>一般约定</w:t>
      </w:r>
      <w:bookmarkEnd w:id="259"/>
      <w:bookmarkEnd w:id="260"/>
      <w:bookmarkEnd w:id="266"/>
      <w:bookmarkEnd w:id="267"/>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268" w:name="_Toc296346529"/>
      <w:bookmarkStart w:id="269" w:name="_Toc296503028"/>
      <w:bookmarkStart w:id="270" w:name="_Toc337558728"/>
      <w:bookmarkStart w:id="271" w:name="_Toc47986048"/>
      <w:r>
        <w:rPr>
          <w:rFonts w:ascii="Times New Roman" w:eastAsia="黑体" w:hAnsi="Times New Roman"/>
          <w:b w:val="0"/>
          <w:color w:val="000000"/>
          <w:sz w:val="24"/>
          <w:szCs w:val="24"/>
        </w:rPr>
        <w:t>1.1</w:t>
      </w:r>
      <w:r>
        <w:rPr>
          <w:rFonts w:ascii="Times New Roman" w:eastAsia="黑体" w:hAnsi="Times New Roman"/>
          <w:b w:val="0"/>
          <w:color w:val="000000"/>
          <w:sz w:val="24"/>
          <w:szCs w:val="24"/>
        </w:rPr>
        <w:t>词语定义</w:t>
      </w:r>
      <w:bookmarkEnd w:id="268"/>
      <w:bookmarkEnd w:id="269"/>
      <w:bookmarkEnd w:id="270"/>
      <w:r>
        <w:rPr>
          <w:rFonts w:ascii="Times New Roman" w:eastAsia="黑体" w:hAnsi="Times New Roman"/>
          <w:b w:val="0"/>
          <w:color w:val="000000"/>
          <w:sz w:val="24"/>
          <w:szCs w:val="24"/>
        </w:rPr>
        <w:t>与解释</w:t>
      </w:r>
      <w:bookmarkEnd w:id="271"/>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合同协议书、通用合同条款、专用合同条款中的下列词语具有本款所赋予的含义：</w:t>
      </w:r>
    </w:p>
    <w:p w:rsidR="00251BA2" w:rsidRDefault="00251BA2" w:rsidP="00251BA2">
      <w:pPr>
        <w:autoSpaceDE w:val="0"/>
        <w:autoSpaceDN w:val="0"/>
        <w:adjustRightInd w:val="0"/>
        <w:spacing w:line="360" w:lineRule="auto"/>
        <w:jc w:val="left"/>
        <w:rPr>
          <w:rFonts w:eastAsia="仿宋_GB2312"/>
          <w:color w:val="000000"/>
          <w:kern w:val="0"/>
          <w:sz w:val="24"/>
        </w:rPr>
      </w:pPr>
      <w:r>
        <w:rPr>
          <w:rFonts w:eastAsia="仿宋_GB2312"/>
          <w:color w:val="000000"/>
          <w:kern w:val="0"/>
          <w:sz w:val="24"/>
        </w:rPr>
        <w:t xml:space="preserve">    1.1.1 </w:t>
      </w:r>
      <w:r>
        <w:rPr>
          <w:rFonts w:eastAsia="仿宋_GB2312"/>
          <w:color w:val="000000"/>
          <w:kern w:val="0"/>
          <w:sz w:val="24"/>
        </w:rPr>
        <w:t>合同</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1.1.1.1 </w:t>
      </w:r>
      <w:r>
        <w:rPr>
          <w:rFonts w:eastAsia="仿宋_GB2312"/>
          <w:color w:val="000000"/>
          <w:kern w:val="0"/>
          <w:sz w:val="24"/>
        </w:rPr>
        <w:t>合同：是指根据法律规定和合同当事人约定具有约束力的文件，构成合同的文件包括合同协议书、中标通知书（如果有）、投标函及其附录（如果有）、专用合同条款</w:t>
      </w:r>
      <w:r>
        <w:rPr>
          <w:rFonts w:eastAsia="仿宋_GB2312"/>
          <w:color w:val="000000"/>
          <w:sz w:val="24"/>
        </w:rPr>
        <w:t>及其附件</w:t>
      </w:r>
      <w:r>
        <w:rPr>
          <w:rFonts w:eastAsia="仿宋_GB2312"/>
          <w:color w:val="000000"/>
          <w:kern w:val="0"/>
          <w:sz w:val="24"/>
        </w:rPr>
        <w:t>、通用合同条款、技术标准和要求、图纸、已标价工程量清单或预算书以及其他合同文件。</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1.1.1.2 </w:t>
      </w:r>
      <w:r>
        <w:rPr>
          <w:rFonts w:eastAsia="仿宋_GB2312"/>
          <w:color w:val="000000"/>
          <w:kern w:val="0"/>
          <w:sz w:val="24"/>
        </w:rPr>
        <w:t>合同协议书：是指构成合同的由发包人和承包人共同签署的称为</w:t>
      </w:r>
      <w:r>
        <w:rPr>
          <w:rFonts w:eastAsia="仿宋_GB2312"/>
          <w:color w:val="000000"/>
          <w:kern w:val="0"/>
          <w:sz w:val="24"/>
        </w:rPr>
        <w:t>“</w:t>
      </w:r>
      <w:r>
        <w:rPr>
          <w:rFonts w:eastAsia="仿宋_GB2312"/>
          <w:color w:val="000000"/>
          <w:kern w:val="0"/>
          <w:sz w:val="24"/>
        </w:rPr>
        <w:t>合同协议书</w:t>
      </w:r>
      <w:r>
        <w:rPr>
          <w:rFonts w:eastAsia="仿宋_GB2312"/>
          <w:color w:val="000000"/>
          <w:kern w:val="0"/>
          <w:sz w:val="24"/>
        </w:rPr>
        <w:t>”</w:t>
      </w:r>
      <w:r>
        <w:rPr>
          <w:rFonts w:eastAsia="仿宋_GB2312"/>
          <w:color w:val="000000"/>
          <w:kern w:val="0"/>
          <w:sz w:val="24"/>
        </w:rPr>
        <w:t>的书面文件</w:t>
      </w:r>
      <w:r>
        <w:rPr>
          <w:rFonts w:eastAsia="仿宋_GB2312" w:hint="eastAsia"/>
          <w:color w:val="000000"/>
          <w:kern w:val="0"/>
          <w:sz w:val="24"/>
        </w:rPr>
        <w:t>。</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1.1.1.3 </w:t>
      </w:r>
      <w:r>
        <w:rPr>
          <w:rFonts w:eastAsia="仿宋_GB2312"/>
          <w:color w:val="000000"/>
          <w:kern w:val="0"/>
          <w:sz w:val="24"/>
        </w:rPr>
        <w:t>中标通知书：是指构成合同的</w:t>
      </w:r>
      <w:r>
        <w:rPr>
          <w:rFonts w:eastAsia="仿宋_GB2312" w:hint="eastAsia"/>
          <w:color w:val="000000"/>
          <w:kern w:val="0"/>
          <w:sz w:val="24"/>
        </w:rPr>
        <w:t>由</w:t>
      </w:r>
      <w:r>
        <w:rPr>
          <w:rFonts w:eastAsia="仿宋_GB2312"/>
          <w:color w:val="000000"/>
          <w:kern w:val="0"/>
          <w:sz w:val="24"/>
        </w:rPr>
        <w:t>发包人通知承包人中标的书面文件。</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1.1.1.4 </w:t>
      </w:r>
      <w:r>
        <w:rPr>
          <w:rFonts w:eastAsia="仿宋_GB2312"/>
          <w:color w:val="000000"/>
          <w:kern w:val="0"/>
          <w:sz w:val="24"/>
        </w:rPr>
        <w:t>投标函：是指构成合同的由承包人填写并签署的用于投标的称为</w:t>
      </w:r>
      <w:r>
        <w:rPr>
          <w:rFonts w:eastAsia="仿宋_GB2312"/>
          <w:color w:val="000000"/>
          <w:kern w:val="0"/>
          <w:sz w:val="24"/>
        </w:rPr>
        <w:t>“</w:t>
      </w:r>
      <w:r>
        <w:rPr>
          <w:rFonts w:eastAsia="仿宋_GB2312"/>
          <w:color w:val="000000"/>
          <w:kern w:val="0"/>
          <w:sz w:val="24"/>
        </w:rPr>
        <w:t>投标函</w:t>
      </w:r>
      <w:r>
        <w:rPr>
          <w:rFonts w:eastAsia="仿宋_GB2312"/>
          <w:color w:val="000000"/>
          <w:kern w:val="0"/>
          <w:sz w:val="24"/>
        </w:rPr>
        <w:t>”</w:t>
      </w:r>
      <w:r>
        <w:rPr>
          <w:rFonts w:eastAsia="仿宋_GB2312"/>
          <w:color w:val="000000"/>
          <w:kern w:val="0"/>
          <w:sz w:val="24"/>
        </w:rPr>
        <w:t>的文件。</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1.1.1.5 </w:t>
      </w:r>
      <w:r>
        <w:rPr>
          <w:rFonts w:eastAsia="仿宋_GB2312"/>
          <w:color w:val="000000"/>
          <w:kern w:val="0"/>
          <w:sz w:val="24"/>
        </w:rPr>
        <w:t>投标函附录：是指构成合同的附在投标函后的称为</w:t>
      </w:r>
      <w:r>
        <w:rPr>
          <w:rFonts w:eastAsia="仿宋_GB2312"/>
          <w:color w:val="000000"/>
          <w:kern w:val="0"/>
          <w:sz w:val="24"/>
        </w:rPr>
        <w:t>“</w:t>
      </w:r>
      <w:r>
        <w:rPr>
          <w:rFonts w:eastAsia="仿宋_GB2312"/>
          <w:color w:val="000000"/>
          <w:kern w:val="0"/>
          <w:sz w:val="24"/>
        </w:rPr>
        <w:t>投标函附录</w:t>
      </w:r>
      <w:r>
        <w:rPr>
          <w:rFonts w:eastAsia="仿宋_GB2312"/>
          <w:color w:val="000000"/>
          <w:kern w:val="0"/>
          <w:sz w:val="24"/>
        </w:rPr>
        <w:t>”</w:t>
      </w:r>
      <w:r>
        <w:rPr>
          <w:rFonts w:eastAsia="仿宋_GB2312"/>
          <w:color w:val="000000"/>
          <w:kern w:val="0"/>
          <w:sz w:val="24"/>
        </w:rPr>
        <w:t>的文件。</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1.1.1.6 </w:t>
      </w:r>
      <w:r>
        <w:rPr>
          <w:rFonts w:eastAsia="仿宋_GB2312"/>
          <w:color w:val="000000"/>
          <w:kern w:val="0"/>
          <w:sz w:val="24"/>
        </w:rPr>
        <w:t>技术标准和要求：是指构成合同的施工应当遵守的或指导施工的国家、行业或地方的技术标准和要求，以及合同约定的技术标准和要求。</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1.1.1.7 </w:t>
      </w:r>
      <w:r>
        <w:rPr>
          <w:rFonts w:eastAsia="仿宋_GB2312"/>
          <w:color w:val="000000"/>
          <w:kern w:val="0"/>
          <w:sz w:val="24"/>
        </w:rPr>
        <w:t>图纸：是指构成合同的图纸，包括由发包人按照合同约定提供或经发包人批准的设计文件、</w:t>
      </w:r>
      <w:r>
        <w:rPr>
          <w:rFonts w:eastAsia="仿宋_GB2312" w:hint="eastAsia"/>
          <w:color w:val="000000"/>
          <w:kern w:val="0"/>
          <w:sz w:val="24"/>
        </w:rPr>
        <w:t>施工图、</w:t>
      </w:r>
      <w:r>
        <w:rPr>
          <w:rFonts w:eastAsia="仿宋_GB2312"/>
          <w:color w:val="000000"/>
          <w:kern w:val="0"/>
          <w:sz w:val="24"/>
        </w:rPr>
        <w:t>鸟瞰图及模型等，</w:t>
      </w:r>
      <w:r>
        <w:rPr>
          <w:rFonts w:eastAsia="仿宋_GB2312" w:hint="eastAsia"/>
          <w:color w:val="000000"/>
          <w:kern w:val="0"/>
          <w:sz w:val="24"/>
        </w:rPr>
        <w:t>以及在合同履行过程中形成的图纸文件。图纸</w:t>
      </w:r>
      <w:r>
        <w:rPr>
          <w:rFonts w:eastAsia="仿宋_GB2312"/>
          <w:color w:val="000000"/>
          <w:kern w:val="0"/>
          <w:sz w:val="24"/>
        </w:rPr>
        <w:t>应当按照法律规定审查合格。</w:t>
      </w:r>
    </w:p>
    <w:p w:rsidR="00251BA2" w:rsidRDefault="00251BA2" w:rsidP="00251BA2">
      <w:pPr>
        <w:autoSpaceDE w:val="0"/>
        <w:autoSpaceDN w:val="0"/>
        <w:adjustRightInd w:val="0"/>
        <w:spacing w:line="360" w:lineRule="auto"/>
        <w:ind w:firstLineChars="195" w:firstLine="468"/>
        <w:jc w:val="left"/>
        <w:rPr>
          <w:rFonts w:eastAsia="仿宋_GB2312"/>
          <w:color w:val="000000"/>
          <w:kern w:val="0"/>
          <w:sz w:val="24"/>
        </w:rPr>
      </w:pPr>
      <w:r>
        <w:rPr>
          <w:rFonts w:eastAsia="仿宋_GB2312"/>
          <w:color w:val="000000"/>
          <w:kern w:val="0"/>
          <w:sz w:val="24"/>
        </w:rPr>
        <w:t xml:space="preserve">1.1.1.8 </w:t>
      </w:r>
      <w:r>
        <w:rPr>
          <w:rFonts w:eastAsia="仿宋_GB2312"/>
          <w:color w:val="000000"/>
          <w:kern w:val="0"/>
          <w:sz w:val="24"/>
        </w:rPr>
        <w:t>已标价工程量清单：是指构成合同的由承包人按照规定的格式和要求填写并标明价格的工程量清单，包括说明和表格。</w:t>
      </w:r>
    </w:p>
    <w:p w:rsidR="00251BA2" w:rsidRDefault="00251BA2" w:rsidP="00251BA2">
      <w:pPr>
        <w:autoSpaceDE w:val="0"/>
        <w:autoSpaceDN w:val="0"/>
        <w:adjustRightInd w:val="0"/>
        <w:spacing w:line="360" w:lineRule="auto"/>
        <w:ind w:firstLineChars="195" w:firstLine="468"/>
        <w:jc w:val="left"/>
        <w:rPr>
          <w:rFonts w:eastAsia="仿宋_GB2312"/>
          <w:color w:val="000000"/>
          <w:kern w:val="0"/>
          <w:sz w:val="24"/>
        </w:rPr>
      </w:pPr>
      <w:r>
        <w:rPr>
          <w:rFonts w:eastAsia="仿宋_GB2312"/>
          <w:color w:val="000000"/>
          <w:kern w:val="0"/>
          <w:sz w:val="24"/>
        </w:rPr>
        <w:t xml:space="preserve">1.1.1.9 </w:t>
      </w:r>
      <w:r>
        <w:rPr>
          <w:rFonts w:eastAsia="仿宋_GB2312"/>
          <w:color w:val="000000"/>
          <w:kern w:val="0"/>
          <w:sz w:val="24"/>
        </w:rPr>
        <w:t>预算书：是指构成合同的由承包人按照发包人规定的格式和要求编制的工程预算文件。</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1.1.1.10 </w:t>
      </w:r>
      <w:r>
        <w:rPr>
          <w:rFonts w:eastAsia="仿宋_GB2312"/>
          <w:color w:val="000000"/>
          <w:kern w:val="0"/>
          <w:sz w:val="24"/>
        </w:rPr>
        <w:t>其他合同文件：是指经合同当事人约定的与工程施工有关的具有合同约束力的文件或书面协议。合同当事人可以在专用合同条款中进行约定。</w:t>
      </w:r>
    </w:p>
    <w:p w:rsidR="00251BA2" w:rsidRDefault="00251BA2" w:rsidP="00251BA2">
      <w:pPr>
        <w:autoSpaceDE w:val="0"/>
        <w:autoSpaceDN w:val="0"/>
        <w:adjustRightInd w:val="0"/>
        <w:spacing w:line="360" w:lineRule="auto"/>
        <w:jc w:val="left"/>
        <w:rPr>
          <w:rFonts w:eastAsia="仿宋_GB2312"/>
          <w:color w:val="000000"/>
          <w:kern w:val="0"/>
          <w:sz w:val="24"/>
        </w:rPr>
      </w:pPr>
      <w:r>
        <w:rPr>
          <w:rFonts w:eastAsia="仿宋_GB2312"/>
          <w:color w:val="000000"/>
          <w:kern w:val="0"/>
          <w:sz w:val="24"/>
        </w:rPr>
        <w:t xml:space="preserve">    1.1.2 </w:t>
      </w:r>
      <w:r>
        <w:rPr>
          <w:rFonts w:eastAsia="仿宋_GB2312"/>
          <w:color w:val="000000"/>
          <w:kern w:val="0"/>
          <w:sz w:val="24"/>
        </w:rPr>
        <w:t>合同当事人及其他相关方</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1.1.2.1 </w:t>
      </w:r>
      <w:r>
        <w:rPr>
          <w:rFonts w:eastAsia="仿宋_GB2312"/>
          <w:color w:val="000000"/>
          <w:kern w:val="0"/>
          <w:sz w:val="24"/>
        </w:rPr>
        <w:t>合同当事人：是指发包人和（或）承包人。</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1.1.2.2 </w:t>
      </w:r>
      <w:r>
        <w:rPr>
          <w:rFonts w:eastAsia="仿宋_GB2312"/>
          <w:color w:val="000000"/>
          <w:kern w:val="0"/>
          <w:sz w:val="24"/>
        </w:rPr>
        <w:t>发包人：是指与承包人签订合同协议书的当事人及取得该当事人资格的合法继承人。</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1.1.2.3 </w:t>
      </w:r>
      <w:r>
        <w:rPr>
          <w:rFonts w:eastAsia="仿宋_GB2312"/>
          <w:color w:val="000000"/>
          <w:kern w:val="0"/>
          <w:sz w:val="24"/>
        </w:rPr>
        <w:t>承包人：是指与发包人签订合同协议书的，具有相应工程施工承包资质的当事人及取得该当事人资格的合法继承人。</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1.1.2.4 </w:t>
      </w:r>
      <w:r>
        <w:rPr>
          <w:rFonts w:eastAsia="仿宋_GB2312"/>
          <w:color w:val="000000"/>
          <w:kern w:val="0"/>
          <w:sz w:val="24"/>
        </w:rPr>
        <w:t>监理人：是指在专用合同条款中指明的，受发包人委托按照法律规定进行工程监督管理的法人或其他组织。</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1.1.2.5 </w:t>
      </w:r>
      <w:r>
        <w:rPr>
          <w:rFonts w:eastAsia="仿宋_GB2312"/>
          <w:color w:val="000000"/>
          <w:kern w:val="0"/>
          <w:sz w:val="24"/>
        </w:rPr>
        <w:t>设计人：是指在专用合同条款中指明的，受发包人委托负责工程设计并具备相应工程设计资质的法人或其他组织。</w:t>
      </w:r>
    </w:p>
    <w:p w:rsidR="00251BA2" w:rsidRDefault="00251BA2" w:rsidP="00251BA2">
      <w:pPr>
        <w:spacing w:line="360" w:lineRule="auto"/>
        <w:ind w:firstLineChars="195" w:firstLine="468"/>
        <w:jc w:val="left"/>
        <w:rPr>
          <w:rFonts w:eastAsia="仿宋_GB2312"/>
          <w:color w:val="000000"/>
          <w:kern w:val="0"/>
          <w:sz w:val="24"/>
        </w:rPr>
      </w:pPr>
      <w:r>
        <w:rPr>
          <w:rFonts w:eastAsia="仿宋_GB2312"/>
          <w:color w:val="000000"/>
          <w:kern w:val="0"/>
          <w:sz w:val="24"/>
        </w:rPr>
        <w:t xml:space="preserve">1.1.2.6 </w:t>
      </w:r>
      <w:r>
        <w:rPr>
          <w:rFonts w:eastAsia="仿宋_GB2312"/>
          <w:color w:val="000000"/>
          <w:kern w:val="0"/>
          <w:sz w:val="24"/>
        </w:rPr>
        <w:t>分包人：</w:t>
      </w:r>
      <w:bookmarkStart w:id="272" w:name="#go5"/>
      <w:bookmarkEnd w:id="272"/>
      <w:r>
        <w:rPr>
          <w:rFonts w:eastAsia="仿宋_GB2312"/>
          <w:color w:val="000000"/>
          <w:kern w:val="0"/>
          <w:sz w:val="24"/>
        </w:rPr>
        <w:t>是指</w:t>
      </w:r>
      <w:r>
        <w:rPr>
          <w:rFonts w:eastAsia="仿宋_GB2312" w:hint="eastAsia"/>
          <w:color w:val="000000"/>
          <w:kern w:val="0"/>
          <w:sz w:val="24"/>
        </w:rPr>
        <w:t>按照法律规定和</w:t>
      </w:r>
      <w:r>
        <w:rPr>
          <w:rFonts w:eastAsia="仿宋_GB2312"/>
          <w:color w:val="000000"/>
          <w:kern w:val="0"/>
          <w:sz w:val="24"/>
        </w:rPr>
        <w:t>合同约定，分包</w:t>
      </w:r>
      <w:r>
        <w:rPr>
          <w:rFonts w:eastAsia="仿宋_GB2312" w:hint="eastAsia"/>
          <w:color w:val="000000"/>
          <w:kern w:val="0"/>
          <w:sz w:val="24"/>
        </w:rPr>
        <w:t>部分</w:t>
      </w:r>
      <w:r>
        <w:rPr>
          <w:rFonts w:eastAsia="仿宋_GB2312"/>
          <w:color w:val="000000"/>
          <w:kern w:val="0"/>
          <w:sz w:val="24"/>
        </w:rPr>
        <w:t>工程</w:t>
      </w:r>
      <w:r>
        <w:rPr>
          <w:rFonts w:eastAsia="仿宋_GB2312" w:hint="eastAsia"/>
          <w:color w:val="000000"/>
          <w:kern w:val="0"/>
          <w:sz w:val="24"/>
        </w:rPr>
        <w:t>或工作</w:t>
      </w:r>
      <w:r>
        <w:rPr>
          <w:rFonts w:eastAsia="仿宋_GB2312"/>
          <w:color w:val="000000"/>
          <w:kern w:val="0"/>
          <w:sz w:val="24"/>
        </w:rPr>
        <w:t>，并与</w:t>
      </w:r>
      <w:r>
        <w:rPr>
          <w:rFonts w:eastAsia="仿宋_GB2312" w:hint="eastAsia"/>
          <w:color w:val="000000"/>
          <w:kern w:val="0"/>
          <w:sz w:val="24"/>
        </w:rPr>
        <w:t>承包人</w:t>
      </w:r>
      <w:r>
        <w:rPr>
          <w:rFonts w:eastAsia="仿宋_GB2312"/>
          <w:color w:val="000000"/>
          <w:kern w:val="0"/>
          <w:sz w:val="24"/>
        </w:rPr>
        <w:t>签订分包合同的具有相应资质的法人。</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1.1.2.7 </w:t>
      </w:r>
      <w:r>
        <w:rPr>
          <w:rFonts w:eastAsia="仿宋_GB2312"/>
          <w:color w:val="000000"/>
          <w:kern w:val="0"/>
          <w:sz w:val="24"/>
        </w:rPr>
        <w:t>发包人代表：是指由发包人任命并派驻施工现场在发包人授权范围内行使发包人权利的人。</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1.1.2.8 </w:t>
      </w:r>
      <w:r>
        <w:rPr>
          <w:rFonts w:eastAsia="仿宋_GB2312"/>
          <w:color w:val="000000"/>
          <w:kern w:val="0"/>
          <w:sz w:val="24"/>
        </w:rPr>
        <w:t>项目经理：是指由承包人任命并派驻施工现场，在承包人授权范围内负责合同履行，</w:t>
      </w:r>
      <w:proofErr w:type="gramStart"/>
      <w:r>
        <w:rPr>
          <w:rFonts w:eastAsia="仿宋_GB2312"/>
          <w:color w:val="000000"/>
          <w:kern w:val="0"/>
          <w:sz w:val="24"/>
        </w:rPr>
        <w:t>且按照</w:t>
      </w:r>
      <w:proofErr w:type="gramEnd"/>
      <w:r>
        <w:rPr>
          <w:rFonts w:eastAsia="仿宋_GB2312"/>
          <w:color w:val="000000"/>
          <w:kern w:val="0"/>
          <w:sz w:val="24"/>
        </w:rPr>
        <w:t>法律规定具有相应资格的</w:t>
      </w:r>
      <w:r>
        <w:rPr>
          <w:rFonts w:eastAsia="仿宋_GB2312" w:hint="eastAsia"/>
          <w:color w:val="000000"/>
          <w:kern w:val="0"/>
          <w:sz w:val="24"/>
        </w:rPr>
        <w:t>项目负责</w:t>
      </w:r>
      <w:r>
        <w:rPr>
          <w:rFonts w:eastAsia="仿宋_GB2312"/>
          <w:color w:val="000000"/>
          <w:kern w:val="0"/>
          <w:sz w:val="24"/>
        </w:rPr>
        <w:t>人。</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1.1.2.9 </w:t>
      </w:r>
      <w:r>
        <w:rPr>
          <w:rFonts w:eastAsia="仿宋_GB2312"/>
          <w:color w:val="000000"/>
          <w:kern w:val="0"/>
          <w:sz w:val="24"/>
        </w:rPr>
        <w:t>总监理工程师：是指由监理人任命并派驻施工现场进行工程监理的总负责人。</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1.1.3 </w:t>
      </w:r>
      <w:r>
        <w:rPr>
          <w:rFonts w:eastAsia="仿宋_GB2312"/>
          <w:color w:val="000000"/>
          <w:kern w:val="0"/>
          <w:sz w:val="24"/>
        </w:rPr>
        <w:t>工程和设备</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1.1.3.1 </w:t>
      </w:r>
      <w:r>
        <w:rPr>
          <w:rFonts w:eastAsia="仿宋_GB2312"/>
          <w:color w:val="000000"/>
          <w:kern w:val="0"/>
          <w:sz w:val="24"/>
        </w:rPr>
        <w:t>工程：是指与合同协议书中工程承包范围对应的永久工程和（或）临时工程。</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1.1.3.2 </w:t>
      </w:r>
      <w:r>
        <w:rPr>
          <w:rFonts w:eastAsia="仿宋_GB2312"/>
          <w:color w:val="000000"/>
          <w:kern w:val="0"/>
          <w:sz w:val="24"/>
        </w:rPr>
        <w:t>永久工程：是指按合同约定建造并移交给发包人的工程，包括工程设备。</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1.1.3.3 </w:t>
      </w:r>
      <w:r>
        <w:rPr>
          <w:rFonts w:eastAsia="仿宋_GB2312"/>
          <w:color w:val="000000"/>
          <w:kern w:val="0"/>
          <w:sz w:val="24"/>
        </w:rPr>
        <w:t>临时工程：是指为完成合同约定的永久工程所修建的各类临时性工程，不包括施工设备。</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1.1.3.4 </w:t>
      </w:r>
      <w:r>
        <w:rPr>
          <w:rFonts w:eastAsia="仿宋_GB2312"/>
          <w:color w:val="000000"/>
          <w:kern w:val="0"/>
          <w:sz w:val="24"/>
        </w:rPr>
        <w:t>单位工程：是指在</w:t>
      </w:r>
      <w:r>
        <w:rPr>
          <w:rFonts w:eastAsia="仿宋_GB2312" w:hint="eastAsia"/>
          <w:color w:val="000000"/>
          <w:kern w:val="0"/>
          <w:sz w:val="24"/>
        </w:rPr>
        <w:t>合同协议书</w:t>
      </w:r>
      <w:r>
        <w:rPr>
          <w:rFonts w:eastAsia="仿宋_GB2312"/>
          <w:color w:val="000000"/>
          <w:kern w:val="0"/>
          <w:sz w:val="24"/>
        </w:rPr>
        <w:t>中指明的，具备独立施工条件并能形成独立使用功能的永久工程。</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1.1.3.5 </w:t>
      </w:r>
      <w:r>
        <w:rPr>
          <w:rFonts w:eastAsia="仿宋_GB2312"/>
          <w:color w:val="000000"/>
          <w:kern w:val="0"/>
          <w:sz w:val="24"/>
        </w:rPr>
        <w:t>工程设备：是指构成永久工程的机电设备、金属结构设备、仪器及其他类似的设备和装置。</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1.1.3.6 </w:t>
      </w:r>
      <w:r>
        <w:rPr>
          <w:rFonts w:eastAsia="仿宋_GB2312"/>
          <w:color w:val="000000"/>
          <w:kern w:val="0"/>
          <w:sz w:val="24"/>
        </w:rPr>
        <w:t>施工设备：是指为完成合同约定的各项工作所需的设备、器具和其他物品，但不包括工程设备、临时工程和材料。</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1.1.3.7 </w:t>
      </w:r>
      <w:r>
        <w:rPr>
          <w:rFonts w:eastAsia="仿宋_GB2312"/>
          <w:color w:val="000000"/>
          <w:kern w:val="0"/>
          <w:sz w:val="24"/>
        </w:rPr>
        <w:t>施工现场：是指用于工程施工的场所，以及在专用合同条款中</w:t>
      </w:r>
      <w:r>
        <w:rPr>
          <w:rFonts w:eastAsia="仿宋_GB2312" w:hint="eastAsia"/>
          <w:color w:val="000000"/>
          <w:kern w:val="0"/>
          <w:sz w:val="24"/>
        </w:rPr>
        <w:t>指</w:t>
      </w:r>
      <w:r>
        <w:rPr>
          <w:rFonts w:eastAsia="仿宋_GB2312"/>
          <w:color w:val="000000"/>
          <w:kern w:val="0"/>
          <w:sz w:val="24"/>
        </w:rPr>
        <w:t>明作为施工场所组成部分的其他场所，包括永久占地和临时占地。</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1.1.3.8</w:t>
      </w:r>
      <w:r>
        <w:rPr>
          <w:rFonts w:eastAsia="仿宋_GB2312"/>
          <w:color w:val="000000"/>
          <w:kern w:val="0"/>
          <w:sz w:val="24"/>
        </w:rPr>
        <w:t>临时设施：是指为完成合同约定的各项工作所服务的临时性生产和生活设施。</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1.1.3.9 </w:t>
      </w:r>
      <w:r>
        <w:rPr>
          <w:rFonts w:eastAsia="仿宋_GB2312"/>
          <w:color w:val="000000"/>
          <w:kern w:val="0"/>
          <w:sz w:val="24"/>
        </w:rPr>
        <w:t>永久占地：是指专用合同条款中指明为实施工程需永久占用的土地。</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1.1.3.10 </w:t>
      </w:r>
      <w:r>
        <w:rPr>
          <w:rFonts w:eastAsia="仿宋_GB2312"/>
          <w:color w:val="000000"/>
          <w:kern w:val="0"/>
          <w:sz w:val="24"/>
        </w:rPr>
        <w:t>临时占地：是指专用合同条款中指明为实施工程需要临时占用的土地。</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1.1.4 </w:t>
      </w:r>
      <w:r>
        <w:rPr>
          <w:rFonts w:eastAsia="仿宋_GB2312"/>
          <w:color w:val="000000"/>
          <w:kern w:val="0"/>
          <w:sz w:val="24"/>
        </w:rPr>
        <w:t>日期和期限</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1.1.4.1 </w:t>
      </w:r>
      <w:r>
        <w:rPr>
          <w:rFonts w:eastAsia="仿宋_GB2312"/>
          <w:color w:val="000000"/>
          <w:kern w:val="0"/>
          <w:sz w:val="24"/>
        </w:rPr>
        <w:t>开工日期：包括计划开工日期和实际开工日期。计划开工日期是指合同协议书约定的开工日期；实际开工日期是指监理人按照第</w:t>
      </w:r>
      <w:r>
        <w:rPr>
          <w:rFonts w:eastAsia="仿宋_GB2312"/>
          <w:color w:val="000000"/>
          <w:kern w:val="0"/>
          <w:sz w:val="24"/>
        </w:rPr>
        <w:t>7.3.2</w:t>
      </w:r>
      <w:r>
        <w:rPr>
          <w:rFonts w:eastAsia="仿宋_GB2312"/>
          <w:color w:val="000000"/>
          <w:kern w:val="0"/>
          <w:sz w:val="24"/>
        </w:rPr>
        <w:t>项</w:t>
      </w:r>
      <w:r>
        <w:rPr>
          <w:rFonts w:eastAsia="仿宋_GB2312" w:hint="eastAsia"/>
          <w:color w:val="000000"/>
          <w:kern w:val="0"/>
          <w:sz w:val="24"/>
        </w:rPr>
        <w:t>〔</w:t>
      </w:r>
      <w:r>
        <w:rPr>
          <w:rFonts w:eastAsia="仿宋_GB2312"/>
          <w:color w:val="000000"/>
          <w:kern w:val="0"/>
          <w:sz w:val="24"/>
        </w:rPr>
        <w:t>开工通知</w:t>
      </w:r>
      <w:r>
        <w:rPr>
          <w:rFonts w:eastAsia="仿宋_GB2312" w:hint="eastAsia"/>
          <w:color w:val="000000"/>
          <w:kern w:val="0"/>
          <w:sz w:val="24"/>
        </w:rPr>
        <w:t>〕</w:t>
      </w:r>
      <w:r>
        <w:rPr>
          <w:rFonts w:eastAsia="仿宋_GB2312"/>
          <w:color w:val="000000"/>
          <w:kern w:val="0"/>
          <w:sz w:val="24"/>
        </w:rPr>
        <w:t>约定发出的符合法律规定的开工通知中载明的开工日期。</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1.1.4.2 </w:t>
      </w:r>
      <w:r>
        <w:rPr>
          <w:rFonts w:eastAsia="仿宋_GB2312"/>
          <w:color w:val="000000"/>
          <w:kern w:val="0"/>
          <w:sz w:val="24"/>
        </w:rPr>
        <w:t>竣工日期：包括计划竣工日期和实际竣工日期。计划竣工日期是指合同协议书约定的竣工日期</w:t>
      </w:r>
      <w:r>
        <w:rPr>
          <w:rFonts w:eastAsia="仿宋_GB2312" w:hint="eastAsia"/>
          <w:color w:val="000000"/>
          <w:kern w:val="0"/>
          <w:sz w:val="24"/>
        </w:rPr>
        <w:t>；</w:t>
      </w:r>
      <w:r>
        <w:rPr>
          <w:rFonts w:eastAsia="仿宋_GB2312"/>
          <w:color w:val="000000"/>
          <w:kern w:val="0"/>
          <w:sz w:val="24"/>
        </w:rPr>
        <w:t>实际竣工日期按照第</w:t>
      </w:r>
      <w:r>
        <w:rPr>
          <w:rFonts w:eastAsia="仿宋_GB2312"/>
          <w:color w:val="000000"/>
          <w:kern w:val="0"/>
          <w:sz w:val="24"/>
        </w:rPr>
        <w:t>13.2.3</w:t>
      </w:r>
      <w:r>
        <w:rPr>
          <w:rFonts w:eastAsia="仿宋_GB2312"/>
          <w:color w:val="000000"/>
          <w:kern w:val="0"/>
          <w:sz w:val="24"/>
        </w:rPr>
        <w:t>项</w:t>
      </w:r>
      <w:r>
        <w:rPr>
          <w:rFonts w:eastAsia="仿宋_GB2312" w:hint="eastAsia"/>
          <w:color w:val="000000"/>
          <w:kern w:val="0"/>
          <w:sz w:val="24"/>
        </w:rPr>
        <w:t>〔</w:t>
      </w:r>
      <w:r>
        <w:rPr>
          <w:rFonts w:eastAsia="仿宋_GB2312"/>
          <w:color w:val="000000"/>
          <w:kern w:val="0"/>
          <w:sz w:val="24"/>
        </w:rPr>
        <w:t>竣工日期</w:t>
      </w:r>
      <w:r>
        <w:rPr>
          <w:rFonts w:eastAsia="仿宋_GB2312" w:hint="eastAsia"/>
          <w:color w:val="000000"/>
          <w:kern w:val="0"/>
          <w:sz w:val="24"/>
        </w:rPr>
        <w:t>〕</w:t>
      </w:r>
      <w:r>
        <w:rPr>
          <w:rFonts w:eastAsia="仿宋_GB2312"/>
          <w:color w:val="000000"/>
          <w:kern w:val="0"/>
          <w:sz w:val="24"/>
        </w:rPr>
        <w:t>的约定确定。</w:t>
      </w:r>
      <w:r>
        <w:rPr>
          <w:rFonts w:eastAsia="仿宋_GB2312"/>
          <w:color w:val="000000"/>
          <w:kern w:val="0"/>
          <w:sz w:val="24"/>
        </w:rPr>
        <w:t xml:space="preserve"> </w:t>
      </w:r>
    </w:p>
    <w:p w:rsidR="00251BA2" w:rsidRDefault="00251BA2" w:rsidP="00251BA2">
      <w:pPr>
        <w:spacing w:line="360" w:lineRule="auto"/>
        <w:ind w:firstLineChars="203" w:firstLine="487"/>
        <w:rPr>
          <w:rFonts w:eastAsia="仿宋_GB2312"/>
          <w:color w:val="000000"/>
          <w:sz w:val="24"/>
        </w:rPr>
      </w:pPr>
      <w:r>
        <w:rPr>
          <w:rFonts w:eastAsia="仿宋_GB2312"/>
          <w:color w:val="000000"/>
          <w:kern w:val="0"/>
          <w:sz w:val="24"/>
        </w:rPr>
        <w:t xml:space="preserve">1.1.4.3 </w:t>
      </w:r>
      <w:r>
        <w:rPr>
          <w:rFonts w:eastAsia="仿宋_GB2312"/>
          <w:color w:val="000000"/>
          <w:kern w:val="0"/>
          <w:sz w:val="24"/>
        </w:rPr>
        <w:t>工期：是指在合同协议书约定的承包人完成工程所需的期限，包括按照合同约定所作的</w:t>
      </w:r>
      <w:r>
        <w:rPr>
          <w:rFonts w:eastAsia="仿宋_GB2312" w:hint="eastAsia"/>
          <w:color w:val="000000"/>
          <w:kern w:val="0"/>
          <w:sz w:val="24"/>
        </w:rPr>
        <w:t>期限</w:t>
      </w:r>
      <w:r>
        <w:rPr>
          <w:rFonts w:eastAsia="仿宋_GB2312"/>
          <w:color w:val="000000"/>
          <w:kern w:val="0"/>
          <w:sz w:val="24"/>
        </w:rPr>
        <w:t>变更。</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1.1.4.4 </w:t>
      </w:r>
      <w:r>
        <w:rPr>
          <w:rFonts w:eastAsia="仿宋_GB2312"/>
          <w:color w:val="000000"/>
          <w:kern w:val="0"/>
          <w:sz w:val="24"/>
        </w:rPr>
        <w:t>缺陷责任期：是指承包人按照合同约定承担缺陷修复义务，且发包人</w:t>
      </w:r>
      <w:r>
        <w:rPr>
          <w:rFonts w:eastAsia="仿宋_GB2312" w:hint="eastAsia"/>
          <w:color w:val="000000"/>
          <w:kern w:val="0"/>
          <w:sz w:val="24"/>
        </w:rPr>
        <w:t>预</w:t>
      </w:r>
      <w:r>
        <w:rPr>
          <w:rFonts w:eastAsia="仿宋_GB2312"/>
          <w:color w:val="000000"/>
          <w:kern w:val="0"/>
          <w:sz w:val="24"/>
        </w:rPr>
        <w:t>留质量保证金</w:t>
      </w:r>
      <w:r>
        <w:rPr>
          <w:rFonts w:eastAsia="仿宋_GB2312" w:hint="eastAsia"/>
          <w:color w:val="000000"/>
          <w:kern w:val="0"/>
          <w:sz w:val="24"/>
        </w:rPr>
        <w:t>（已</w:t>
      </w:r>
      <w:r>
        <w:rPr>
          <w:rFonts w:eastAsia="仿宋_GB2312"/>
          <w:color w:val="000000"/>
          <w:kern w:val="0"/>
          <w:sz w:val="24"/>
        </w:rPr>
        <w:t>缴纳履约保证金的除外</w:t>
      </w:r>
      <w:r>
        <w:rPr>
          <w:rFonts w:eastAsia="仿宋_GB2312" w:hint="eastAsia"/>
          <w:color w:val="000000"/>
          <w:kern w:val="0"/>
          <w:sz w:val="24"/>
        </w:rPr>
        <w:t>）</w:t>
      </w:r>
      <w:r>
        <w:rPr>
          <w:rFonts w:eastAsia="仿宋_GB2312"/>
          <w:color w:val="000000"/>
          <w:kern w:val="0"/>
          <w:sz w:val="24"/>
        </w:rPr>
        <w:t>的期限，</w:t>
      </w:r>
      <w:r>
        <w:rPr>
          <w:rFonts w:eastAsia="仿宋_GB2312" w:hint="eastAsia"/>
          <w:color w:val="000000"/>
          <w:kern w:val="0"/>
          <w:sz w:val="24"/>
        </w:rPr>
        <w:t>自</w:t>
      </w:r>
      <w:r>
        <w:rPr>
          <w:rFonts w:eastAsia="仿宋_GB2312"/>
          <w:color w:val="000000"/>
          <w:kern w:val="0"/>
          <w:sz w:val="24"/>
        </w:rPr>
        <w:t>工程</w:t>
      </w:r>
      <w:r>
        <w:rPr>
          <w:rFonts w:eastAsia="仿宋_GB2312" w:hint="eastAsia"/>
          <w:color w:val="000000"/>
          <w:kern w:val="0"/>
          <w:sz w:val="24"/>
        </w:rPr>
        <w:t>实际竣工日期</w:t>
      </w:r>
      <w:r>
        <w:rPr>
          <w:rFonts w:eastAsia="仿宋_GB2312"/>
          <w:color w:val="000000"/>
          <w:kern w:val="0"/>
          <w:sz w:val="24"/>
        </w:rPr>
        <w:t>起计算。</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1.1.4.5 </w:t>
      </w:r>
      <w:r>
        <w:rPr>
          <w:rFonts w:eastAsia="仿宋_GB2312"/>
          <w:color w:val="000000"/>
          <w:kern w:val="0"/>
          <w:sz w:val="24"/>
        </w:rPr>
        <w:t>保修期：是指承包人按照合同约定对工程承担保修责任的期限，从工程竣工验收合格之日起计算。</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1.1.4.6 </w:t>
      </w:r>
      <w:r>
        <w:rPr>
          <w:rFonts w:eastAsia="仿宋_GB2312"/>
          <w:color w:val="000000"/>
          <w:kern w:val="0"/>
          <w:sz w:val="24"/>
        </w:rPr>
        <w:t>基准日期：招标发包的工程以投标截止日前</w:t>
      </w:r>
      <w:r>
        <w:rPr>
          <w:rFonts w:eastAsia="仿宋_GB2312"/>
          <w:color w:val="000000"/>
          <w:kern w:val="0"/>
          <w:sz w:val="24"/>
        </w:rPr>
        <w:t>28</w:t>
      </w:r>
      <w:r>
        <w:rPr>
          <w:rFonts w:eastAsia="仿宋_GB2312"/>
          <w:color w:val="000000"/>
          <w:kern w:val="0"/>
          <w:sz w:val="24"/>
        </w:rPr>
        <w:t>天的日期为基准日</w:t>
      </w:r>
      <w:r>
        <w:rPr>
          <w:rFonts w:eastAsia="仿宋_GB2312" w:hint="eastAsia"/>
          <w:color w:val="000000"/>
          <w:kern w:val="0"/>
          <w:sz w:val="24"/>
        </w:rPr>
        <w:t>期</w:t>
      </w:r>
      <w:r>
        <w:rPr>
          <w:rFonts w:eastAsia="仿宋_GB2312"/>
          <w:color w:val="000000"/>
          <w:kern w:val="0"/>
          <w:sz w:val="24"/>
        </w:rPr>
        <w:t>，直接发包的工程以合同签订日前</w:t>
      </w:r>
      <w:r>
        <w:rPr>
          <w:rFonts w:eastAsia="仿宋_GB2312"/>
          <w:color w:val="000000"/>
          <w:kern w:val="0"/>
          <w:sz w:val="24"/>
        </w:rPr>
        <w:t>28</w:t>
      </w:r>
      <w:r>
        <w:rPr>
          <w:rFonts w:eastAsia="仿宋_GB2312"/>
          <w:color w:val="000000"/>
          <w:kern w:val="0"/>
          <w:sz w:val="24"/>
        </w:rPr>
        <w:t>天的日期为基准日</w:t>
      </w:r>
      <w:r>
        <w:rPr>
          <w:rFonts w:eastAsia="仿宋_GB2312" w:hint="eastAsia"/>
          <w:color w:val="000000"/>
          <w:kern w:val="0"/>
          <w:sz w:val="24"/>
        </w:rPr>
        <w:t>期</w:t>
      </w:r>
      <w:r>
        <w:rPr>
          <w:rFonts w:eastAsia="仿宋_GB2312"/>
          <w:color w:val="000000"/>
          <w:kern w:val="0"/>
          <w:sz w:val="24"/>
        </w:rPr>
        <w:t>。</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1.1.4.7 </w:t>
      </w:r>
      <w:r>
        <w:rPr>
          <w:rFonts w:eastAsia="仿宋_GB2312"/>
          <w:color w:val="000000"/>
          <w:kern w:val="0"/>
          <w:sz w:val="24"/>
        </w:rPr>
        <w:t>天：除特别指明外，均指日历天。合同中按天计算时间的，开始当天不计入，从次日开始计算，期限最后一天的截止时间为当天</w:t>
      </w:r>
      <w:r>
        <w:rPr>
          <w:rFonts w:eastAsia="仿宋_GB2312"/>
          <w:color w:val="000000"/>
          <w:kern w:val="0"/>
          <w:sz w:val="24"/>
        </w:rPr>
        <w:t>24:00</w:t>
      </w:r>
      <w:r>
        <w:rPr>
          <w:rFonts w:eastAsia="仿宋_GB2312"/>
          <w:color w:val="000000"/>
          <w:kern w:val="0"/>
          <w:sz w:val="24"/>
        </w:rPr>
        <w:t>时。</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1.1.5 </w:t>
      </w:r>
      <w:r>
        <w:rPr>
          <w:rFonts w:eastAsia="仿宋_GB2312"/>
          <w:color w:val="000000"/>
          <w:kern w:val="0"/>
          <w:sz w:val="24"/>
        </w:rPr>
        <w:t>合同价格和费用</w:t>
      </w:r>
    </w:p>
    <w:p w:rsidR="00251BA2" w:rsidRDefault="00251BA2" w:rsidP="00251BA2">
      <w:pPr>
        <w:spacing w:line="360" w:lineRule="auto"/>
        <w:ind w:firstLineChars="200" w:firstLine="480"/>
        <w:jc w:val="left"/>
        <w:rPr>
          <w:rFonts w:eastAsia="仿宋_GB2312"/>
          <w:color w:val="000000"/>
          <w:sz w:val="24"/>
        </w:rPr>
      </w:pPr>
      <w:r>
        <w:rPr>
          <w:rFonts w:eastAsia="仿宋_GB2312"/>
          <w:color w:val="000000"/>
          <w:kern w:val="0"/>
          <w:sz w:val="24"/>
        </w:rPr>
        <w:t xml:space="preserve">1.1.5.1 </w:t>
      </w:r>
      <w:r>
        <w:rPr>
          <w:rFonts w:eastAsia="仿宋_GB2312"/>
          <w:color w:val="000000"/>
          <w:kern w:val="0"/>
          <w:sz w:val="24"/>
        </w:rPr>
        <w:t>签约合同价：是指</w:t>
      </w:r>
      <w:r>
        <w:rPr>
          <w:rFonts w:eastAsia="仿宋_GB2312"/>
          <w:color w:val="000000"/>
          <w:sz w:val="24"/>
        </w:rPr>
        <w:t>发包人和承包人在合同协议书中确定的总金额，包括安全文明施工费、暂估价及暂列金额等。</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1.1.5.2 </w:t>
      </w:r>
      <w:r>
        <w:rPr>
          <w:rFonts w:eastAsia="仿宋_GB2312"/>
          <w:color w:val="000000"/>
          <w:kern w:val="0"/>
          <w:sz w:val="24"/>
        </w:rPr>
        <w:t>合同价格：是指发包人用于支付承包人按照合同约定完成承包范围内全部工作的金额，包括合同履行过程中按合同约定</w:t>
      </w:r>
      <w:r>
        <w:rPr>
          <w:rFonts w:eastAsia="仿宋_GB2312" w:hint="eastAsia"/>
          <w:color w:val="000000"/>
          <w:kern w:val="0"/>
          <w:sz w:val="24"/>
        </w:rPr>
        <w:t>发生的价格变化。</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1.1.5.3 </w:t>
      </w:r>
      <w:r>
        <w:rPr>
          <w:rFonts w:eastAsia="仿宋_GB2312"/>
          <w:color w:val="000000"/>
          <w:kern w:val="0"/>
          <w:sz w:val="24"/>
        </w:rPr>
        <w:t>费用：是指为履行合同所发生的或将要发生的所有必需的开支，包括管理费和应分摊的其他费用，但不包括利润。</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1.1.5.4 </w:t>
      </w:r>
      <w:r>
        <w:rPr>
          <w:rFonts w:eastAsia="仿宋_GB2312"/>
          <w:color w:val="000000"/>
          <w:kern w:val="0"/>
          <w:sz w:val="24"/>
        </w:rPr>
        <w:t>暂估价：是指发包人在工程量清单或预算书中提供的用于支付必然发生但暂时不能确定价格的材料、工程设备的单价</w:t>
      </w:r>
      <w:r>
        <w:rPr>
          <w:rFonts w:eastAsia="仿宋_GB2312" w:hint="eastAsia"/>
          <w:color w:val="000000"/>
          <w:kern w:val="0"/>
          <w:sz w:val="24"/>
        </w:rPr>
        <w:t>、</w:t>
      </w:r>
      <w:r>
        <w:rPr>
          <w:rFonts w:eastAsia="仿宋_GB2312"/>
          <w:color w:val="000000"/>
          <w:kern w:val="0"/>
          <w:sz w:val="24"/>
        </w:rPr>
        <w:t>专业工程以及</w:t>
      </w:r>
      <w:r>
        <w:rPr>
          <w:rFonts w:eastAsia="仿宋_GB2312" w:hint="eastAsia"/>
          <w:color w:val="000000"/>
          <w:kern w:val="0"/>
          <w:sz w:val="24"/>
        </w:rPr>
        <w:t>服务工作</w:t>
      </w:r>
      <w:r>
        <w:rPr>
          <w:rFonts w:eastAsia="仿宋_GB2312"/>
          <w:color w:val="000000"/>
          <w:kern w:val="0"/>
          <w:sz w:val="24"/>
        </w:rPr>
        <w:t>的金额。</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1.1.5.5 </w:t>
      </w:r>
      <w:r>
        <w:rPr>
          <w:rFonts w:eastAsia="仿宋_GB2312"/>
          <w:color w:val="000000"/>
          <w:kern w:val="0"/>
          <w:sz w:val="24"/>
        </w:rPr>
        <w:t>暂列金额：是指发包人在工程量清单或预算书中暂定并包括在合同价格中的一笔款项</w:t>
      </w:r>
      <w:r>
        <w:rPr>
          <w:rFonts w:eastAsia="仿宋_GB2312" w:hint="eastAsia"/>
          <w:color w:val="000000"/>
          <w:kern w:val="0"/>
          <w:sz w:val="24"/>
        </w:rPr>
        <w:t>，</w:t>
      </w:r>
      <w:r>
        <w:rPr>
          <w:rFonts w:eastAsia="仿宋_GB2312"/>
          <w:color w:val="000000"/>
          <w:kern w:val="0"/>
          <w:sz w:val="24"/>
        </w:rPr>
        <w:t>用于工程合同签订时尚未确定或者不可预见的所需材料、工程设备、服务的采购，施工中可能发生的工程变更、合同约定调整因素出现时的合同价格调整以及发生的索赔、现场签证确认等的费用。</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1.1.5.6 </w:t>
      </w:r>
      <w:r>
        <w:rPr>
          <w:rFonts w:eastAsia="仿宋_GB2312"/>
          <w:color w:val="000000"/>
          <w:kern w:val="0"/>
          <w:sz w:val="24"/>
        </w:rPr>
        <w:t>计日工：是指合同履行过程中，承包人完成发包人提出的零星工作或需要采用计日工计价的变更工作时，按合同中约定的单价计价的一种方式。</w:t>
      </w:r>
    </w:p>
    <w:p w:rsidR="00251BA2" w:rsidRDefault="00251BA2" w:rsidP="00251BA2">
      <w:pPr>
        <w:spacing w:line="360" w:lineRule="auto"/>
        <w:ind w:firstLineChars="200" w:firstLine="480"/>
        <w:jc w:val="left"/>
        <w:rPr>
          <w:rFonts w:eastAsia="仿宋_GB2312"/>
          <w:color w:val="000000"/>
          <w:sz w:val="24"/>
        </w:rPr>
      </w:pPr>
      <w:r>
        <w:rPr>
          <w:rFonts w:eastAsia="仿宋_GB2312"/>
          <w:color w:val="000000"/>
          <w:kern w:val="0"/>
          <w:sz w:val="24"/>
        </w:rPr>
        <w:t xml:space="preserve">1.1.5.7 </w:t>
      </w:r>
      <w:r>
        <w:rPr>
          <w:rFonts w:eastAsia="仿宋_GB2312"/>
          <w:color w:val="000000"/>
          <w:kern w:val="0"/>
          <w:sz w:val="24"/>
        </w:rPr>
        <w:t>质量保证金</w:t>
      </w:r>
      <w:bookmarkStart w:id="273" w:name="#go2"/>
      <w:bookmarkEnd w:id="273"/>
      <w:r>
        <w:rPr>
          <w:rFonts w:eastAsia="仿宋_GB2312"/>
          <w:color w:val="000000"/>
          <w:kern w:val="0"/>
          <w:sz w:val="24"/>
        </w:rPr>
        <w:t>：是指按照第</w:t>
      </w:r>
      <w:r>
        <w:rPr>
          <w:rFonts w:eastAsia="仿宋_GB2312"/>
          <w:color w:val="000000"/>
          <w:kern w:val="0"/>
          <w:sz w:val="24"/>
        </w:rPr>
        <w:t>15.3</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质量保证金</w:t>
      </w:r>
      <w:r>
        <w:rPr>
          <w:rFonts w:eastAsia="仿宋_GB2312" w:hint="eastAsia"/>
          <w:color w:val="000000"/>
          <w:kern w:val="0"/>
          <w:sz w:val="24"/>
        </w:rPr>
        <w:t>〕</w:t>
      </w:r>
      <w:r>
        <w:rPr>
          <w:rFonts w:eastAsia="仿宋_GB2312"/>
          <w:color w:val="000000"/>
          <w:kern w:val="0"/>
          <w:sz w:val="24"/>
        </w:rPr>
        <w:t>约定承包人用于保证其在缺陷责任期内履行缺陷修补义务的担保</w:t>
      </w:r>
      <w:r>
        <w:rPr>
          <w:rFonts w:eastAsia="仿宋_GB2312"/>
          <w:color w:val="000000"/>
          <w:sz w:val="24"/>
        </w:rPr>
        <w:t>。</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1.1.5.8 </w:t>
      </w:r>
      <w:r>
        <w:rPr>
          <w:rFonts w:eastAsia="仿宋_GB2312"/>
          <w:color w:val="000000"/>
          <w:kern w:val="0"/>
          <w:sz w:val="24"/>
        </w:rPr>
        <w:t>总价项目：是指在现行国家、行业以及地方的计量规则中</w:t>
      </w:r>
      <w:proofErr w:type="gramStart"/>
      <w:r>
        <w:rPr>
          <w:rFonts w:eastAsia="仿宋_GB2312"/>
          <w:color w:val="000000"/>
          <w:kern w:val="0"/>
          <w:sz w:val="24"/>
        </w:rPr>
        <w:t>无工程</w:t>
      </w:r>
      <w:proofErr w:type="gramEnd"/>
      <w:r>
        <w:rPr>
          <w:rFonts w:eastAsia="仿宋_GB2312"/>
          <w:color w:val="000000"/>
          <w:kern w:val="0"/>
          <w:sz w:val="24"/>
        </w:rPr>
        <w:t>量计算规则，在已标价工程量清单或预算书中以总价或以费率形式计算的项目。</w:t>
      </w:r>
    </w:p>
    <w:p w:rsidR="00251BA2" w:rsidRDefault="00251BA2" w:rsidP="00251BA2">
      <w:pPr>
        <w:spacing w:line="360" w:lineRule="auto"/>
        <w:ind w:firstLineChars="200" w:firstLine="480"/>
        <w:jc w:val="left"/>
        <w:rPr>
          <w:rFonts w:eastAsia="仿宋_GB2312"/>
          <w:color w:val="000000"/>
          <w:sz w:val="24"/>
        </w:rPr>
      </w:pPr>
      <w:r>
        <w:rPr>
          <w:rFonts w:eastAsia="仿宋_GB2312"/>
          <w:color w:val="000000"/>
          <w:sz w:val="24"/>
        </w:rPr>
        <w:t xml:space="preserve">1.1.6 </w:t>
      </w:r>
      <w:r>
        <w:rPr>
          <w:rFonts w:eastAsia="仿宋_GB2312"/>
          <w:color w:val="000000"/>
          <w:sz w:val="24"/>
        </w:rPr>
        <w:t>其他</w:t>
      </w:r>
    </w:p>
    <w:p w:rsidR="00251BA2" w:rsidRDefault="00251BA2" w:rsidP="00251BA2">
      <w:pPr>
        <w:spacing w:line="360" w:lineRule="auto"/>
        <w:ind w:firstLineChars="200" w:firstLine="480"/>
        <w:jc w:val="left"/>
        <w:rPr>
          <w:rFonts w:eastAsia="仿宋_GB2312"/>
          <w:color w:val="000000"/>
          <w:sz w:val="24"/>
        </w:rPr>
      </w:pPr>
      <w:r>
        <w:rPr>
          <w:rFonts w:eastAsia="仿宋_GB2312"/>
          <w:color w:val="000000"/>
          <w:sz w:val="24"/>
        </w:rPr>
        <w:t xml:space="preserve">1.1.6.1 </w:t>
      </w:r>
      <w:r>
        <w:rPr>
          <w:rFonts w:eastAsia="仿宋_GB2312"/>
          <w:color w:val="000000"/>
          <w:sz w:val="24"/>
        </w:rPr>
        <w:t>书面形式：是指合同文件、信函、电报、传真等可以有形地表现所载内容的形式。</w:t>
      </w:r>
    </w:p>
    <w:p w:rsidR="00251BA2" w:rsidRDefault="00251BA2" w:rsidP="00251BA2">
      <w:pPr>
        <w:pStyle w:val="5"/>
        <w:spacing w:before="120" w:after="120" w:line="360" w:lineRule="auto"/>
        <w:rPr>
          <w:rFonts w:ascii="Times New Roman" w:eastAsia="黑体" w:hAnsi="Times New Roman"/>
          <w:b w:val="0"/>
          <w:color w:val="000000"/>
          <w:sz w:val="24"/>
          <w:szCs w:val="24"/>
        </w:rPr>
      </w:pPr>
      <w:r>
        <w:rPr>
          <w:rFonts w:ascii="Times New Roman" w:eastAsia="黑体" w:hAnsi="Times New Roman"/>
          <w:b w:val="0"/>
          <w:color w:val="000000"/>
          <w:sz w:val="24"/>
          <w:szCs w:val="24"/>
        </w:rPr>
        <w:t xml:space="preserve">    </w:t>
      </w:r>
      <w:bookmarkStart w:id="274" w:name="_Toc337558729"/>
      <w:bookmarkStart w:id="275" w:name="_Toc296503029"/>
      <w:bookmarkStart w:id="276" w:name="_Toc296346530"/>
      <w:bookmarkStart w:id="277" w:name="_Toc47986049"/>
      <w:r>
        <w:rPr>
          <w:rFonts w:ascii="Times New Roman" w:eastAsia="黑体" w:hAnsi="Times New Roman"/>
          <w:b w:val="0"/>
          <w:color w:val="000000"/>
          <w:sz w:val="24"/>
          <w:szCs w:val="24"/>
        </w:rPr>
        <w:t>1.2</w:t>
      </w:r>
      <w:r>
        <w:rPr>
          <w:rFonts w:ascii="Times New Roman" w:eastAsia="黑体" w:hAnsi="Times New Roman"/>
          <w:b w:val="0"/>
          <w:color w:val="000000"/>
          <w:sz w:val="24"/>
          <w:szCs w:val="24"/>
        </w:rPr>
        <w:t>语言文字</w:t>
      </w:r>
      <w:bookmarkEnd w:id="274"/>
      <w:bookmarkEnd w:id="275"/>
      <w:bookmarkEnd w:id="276"/>
      <w:bookmarkEnd w:id="277"/>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合同以中国的汉语简体文字编写、解释和说明。合同当事人在专用合同条款中约定使用两种以上语言时，汉语为优先解释和说明合同的语言。</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278" w:name="_Toc296346531"/>
      <w:bookmarkStart w:id="279" w:name="_Toc337558730"/>
      <w:bookmarkStart w:id="280" w:name="_Toc296503030"/>
      <w:bookmarkStart w:id="281" w:name="_Toc47986050"/>
      <w:r>
        <w:rPr>
          <w:rFonts w:ascii="Times New Roman" w:eastAsia="黑体" w:hAnsi="Times New Roman"/>
          <w:b w:val="0"/>
          <w:color w:val="000000"/>
          <w:sz w:val="24"/>
          <w:szCs w:val="24"/>
        </w:rPr>
        <w:t>1.3</w:t>
      </w:r>
      <w:r>
        <w:rPr>
          <w:rFonts w:ascii="Times New Roman" w:eastAsia="黑体" w:hAnsi="Times New Roman"/>
          <w:b w:val="0"/>
          <w:color w:val="000000"/>
          <w:sz w:val="24"/>
          <w:szCs w:val="24"/>
        </w:rPr>
        <w:t>法律</w:t>
      </w:r>
      <w:bookmarkEnd w:id="278"/>
      <w:bookmarkEnd w:id="279"/>
      <w:bookmarkEnd w:id="280"/>
      <w:bookmarkEnd w:id="281"/>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合同所称法律是指中华人民共和国法律、行政法规、部门规章，以及工程所在地的地方性法规、自治条例、单行条例和地方政府规章等。</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合同当事人可以在专用合同条款中约定合同适用的其他规范性文件。</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282" w:name="_Toc47986051"/>
      <w:r>
        <w:rPr>
          <w:rFonts w:ascii="Times New Roman" w:eastAsia="黑体" w:hAnsi="Times New Roman"/>
          <w:b w:val="0"/>
          <w:color w:val="000000"/>
          <w:sz w:val="24"/>
          <w:szCs w:val="24"/>
        </w:rPr>
        <w:t xml:space="preserve">1.4 </w:t>
      </w:r>
      <w:r>
        <w:rPr>
          <w:rFonts w:ascii="Times New Roman" w:eastAsia="黑体" w:hAnsi="Times New Roman"/>
          <w:b w:val="0"/>
          <w:color w:val="000000"/>
          <w:sz w:val="24"/>
          <w:szCs w:val="24"/>
        </w:rPr>
        <w:t>标准和规范</w:t>
      </w:r>
      <w:bookmarkEnd w:id="282"/>
    </w:p>
    <w:p w:rsidR="00251BA2" w:rsidRDefault="00251BA2" w:rsidP="00251BA2">
      <w:pPr>
        <w:autoSpaceDE w:val="0"/>
        <w:autoSpaceDN w:val="0"/>
        <w:adjustRightInd w:val="0"/>
        <w:spacing w:line="360" w:lineRule="auto"/>
        <w:ind w:firstLine="640"/>
        <w:jc w:val="left"/>
        <w:rPr>
          <w:rFonts w:eastAsia="仿宋_GB2312"/>
          <w:color w:val="000000"/>
          <w:kern w:val="0"/>
          <w:sz w:val="24"/>
        </w:rPr>
      </w:pPr>
      <w:r>
        <w:rPr>
          <w:rFonts w:eastAsia="仿宋_GB2312"/>
          <w:color w:val="000000"/>
          <w:kern w:val="0"/>
          <w:sz w:val="24"/>
        </w:rPr>
        <w:t xml:space="preserve">1.4.1 </w:t>
      </w:r>
      <w:r>
        <w:rPr>
          <w:rFonts w:eastAsia="仿宋_GB2312"/>
          <w:color w:val="000000"/>
          <w:kern w:val="0"/>
          <w:sz w:val="24"/>
        </w:rPr>
        <w:t>适用于工程的国家标准、行业标准、工程所在地的地方性标准，以及相应的规范、规程等，合同当事人有特别要求的，应在专用合同条款中约定。</w:t>
      </w:r>
    </w:p>
    <w:p w:rsidR="00251BA2" w:rsidRDefault="00251BA2" w:rsidP="00251BA2">
      <w:pPr>
        <w:autoSpaceDE w:val="0"/>
        <w:autoSpaceDN w:val="0"/>
        <w:adjustRightInd w:val="0"/>
        <w:spacing w:line="360" w:lineRule="auto"/>
        <w:ind w:firstLine="640"/>
        <w:jc w:val="left"/>
        <w:rPr>
          <w:rFonts w:eastAsia="仿宋_GB2312"/>
          <w:color w:val="000000"/>
          <w:kern w:val="0"/>
          <w:sz w:val="24"/>
        </w:rPr>
      </w:pPr>
      <w:r>
        <w:rPr>
          <w:rFonts w:eastAsia="仿宋_GB2312"/>
          <w:color w:val="000000"/>
          <w:kern w:val="0"/>
          <w:sz w:val="24"/>
        </w:rPr>
        <w:t xml:space="preserve">1.4.2 </w:t>
      </w:r>
      <w:r>
        <w:rPr>
          <w:rFonts w:eastAsia="仿宋_GB2312"/>
          <w:color w:val="000000"/>
          <w:kern w:val="0"/>
          <w:sz w:val="24"/>
        </w:rPr>
        <w:t>发包人要求使用国外标准、规范的，发包人负责提供原文版本和中文译本，并在专用合同条款中约定提供标准规范的名称、份数和时间。</w:t>
      </w:r>
    </w:p>
    <w:p w:rsidR="00251BA2" w:rsidRDefault="00251BA2" w:rsidP="00251BA2">
      <w:pPr>
        <w:autoSpaceDE w:val="0"/>
        <w:autoSpaceDN w:val="0"/>
        <w:adjustRightInd w:val="0"/>
        <w:spacing w:line="360" w:lineRule="auto"/>
        <w:ind w:firstLine="640"/>
        <w:jc w:val="left"/>
        <w:rPr>
          <w:rFonts w:eastAsia="仿宋_GB2312"/>
          <w:color w:val="000000"/>
          <w:kern w:val="0"/>
          <w:sz w:val="24"/>
        </w:rPr>
      </w:pPr>
      <w:r>
        <w:rPr>
          <w:rFonts w:eastAsia="仿宋_GB2312"/>
          <w:color w:val="000000"/>
          <w:kern w:val="0"/>
          <w:sz w:val="24"/>
        </w:rPr>
        <w:t xml:space="preserve">1.4.3 </w:t>
      </w:r>
      <w:r>
        <w:rPr>
          <w:rFonts w:eastAsia="仿宋_GB2312"/>
          <w:color w:val="000000"/>
          <w:kern w:val="0"/>
          <w:sz w:val="24"/>
        </w:rPr>
        <w:t>发包人对工程的技术标准、功能要求高于或严于现行国家、行业或地方标准的，应当在专用合同条款中予以明确。除专用合同条款另有约定外，应视为</w:t>
      </w:r>
      <w:r>
        <w:rPr>
          <w:rFonts w:eastAsia="仿宋_GB2312" w:hint="eastAsia"/>
          <w:color w:val="000000"/>
          <w:kern w:val="0"/>
          <w:sz w:val="24"/>
        </w:rPr>
        <w:t>承包人</w:t>
      </w:r>
      <w:r>
        <w:rPr>
          <w:rFonts w:eastAsia="仿宋_GB2312"/>
          <w:color w:val="000000"/>
          <w:kern w:val="0"/>
          <w:sz w:val="24"/>
        </w:rPr>
        <w:t>在签订合同前已充分预见前述技术标准和功能要求的复杂程度，签约合同价中已包含由此产生的费用。</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283" w:name="_Toc47986052"/>
      <w:r>
        <w:rPr>
          <w:rFonts w:ascii="Times New Roman" w:eastAsia="黑体" w:hAnsi="Times New Roman"/>
          <w:b w:val="0"/>
          <w:color w:val="000000"/>
          <w:sz w:val="24"/>
          <w:szCs w:val="24"/>
        </w:rPr>
        <w:t>1</w:t>
      </w:r>
      <w:bookmarkStart w:id="284" w:name="_Toc337558731"/>
      <w:bookmarkStart w:id="285" w:name="_Toc296503031"/>
      <w:bookmarkStart w:id="286" w:name="_Toc296346532"/>
      <w:r>
        <w:rPr>
          <w:rFonts w:ascii="Times New Roman" w:eastAsia="黑体" w:hAnsi="Times New Roman"/>
          <w:b w:val="0"/>
          <w:color w:val="000000"/>
          <w:sz w:val="24"/>
          <w:szCs w:val="24"/>
        </w:rPr>
        <w:t xml:space="preserve">.5 </w:t>
      </w:r>
      <w:r>
        <w:rPr>
          <w:rFonts w:ascii="Times New Roman" w:eastAsia="黑体" w:hAnsi="Times New Roman"/>
          <w:b w:val="0"/>
          <w:color w:val="000000"/>
          <w:sz w:val="24"/>
          <w:szCs w:val="24"/>
        </w:rPr>
        <w:t>合同文件的优先顺序</w:t>
      </w:r>
      <w:bookmarkEnd w:id="283"/>
    </w:p>
    <w:bookmarkEnd w:id="284"/>
    <w:bookmarkEnd w:id="285"/>
    <w:bookmarkEnd w:id="286"/>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组成合同的各项文件应互相解释，互为说明。除专用合同条款另有约定外，解释合同文件的优先顺序如下：</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）合同协议书；</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）中标通知书（如果有）；</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）投标函及其附录（如果有）；</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4</w:t>
      </w:r>
      <w:r>
        <w:rPr>
          <w:rFonts w:eastAsia="仿宋_GB2312"/>
          <w:color w:val="000000"/>
          <w:kern w:val="0"/>
          <w:sz w:val="24"/>
        </w:rPr>
        <w:t>）专用合同条款</w:t>
      </w:r>
      <w:r>
        <w:rPr>
          <w:rFonts w:eastAsia="仿宋_GB2312"/>
          <w:color w:val="000000"/>
          <w:sz w:val="24"/>
        </w:rPr>
        <w:t>及其附件</w:t>
      </w:r>
      <w:r>
        <w:rPr>
          <w:rFonts w:eastAsia="仿宋_GB2312"/>
          <w:color w:val="000000"/>
          <w:kern w:val="0"/>
          <w:sz w:val="24"/>
        </w:rPr>
        <w:t>；</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5</w:t>
      </w:r>
      <w:r>
        <w:rPr>
          <w:rFonts w:eastAsia="仿宋_GB2312"/>
          <w:color w:val="000000"/>
          <w:kern w:val="0"/>
          <w:sz w:val="24"/>
        </w:rPr>
        <w:t>）通用合同条款；</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6</w:t>
      </w:r>
      <w:r>
        <w:rPr>
          <w:rFonts w:eastAsia="仿宋_GB2312"/>
          <w:color w:val="000000"/>
          <w:kern w:val="0"/>
          <w:sz w:val="24"/>
        </w:rPr>
        <w:t>）技术标准和要求；</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7</w:t>
      </w:r>
      <w:r>
        <w:rPr>
          <w:rFonts w:eastAsia="仿宋_GB2312"/>
          <w:color w:val="000000"/>
          <w:kern w:val="0"/>
          <w:sz w:val="24"/>
        </w:rPr>
        <w:t>）图纸；</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8</w:t>
      </w:r>
      <w:r>
        <w:rPr>
          <w:rFonts w:eastAsia="仿宋_GB2312"/>
          <w:color w:val="000000"/>
          <w:kern w:val="0"/>
          <w:sz w:val="24"/>
        </w:rPr>
        <w:t>）已标价工程量清单或预算书；</w:t>
      </w:r>
    </w:p>
    <w:p w:rsidR="00251BA2" w:rsidRDefault="00251BA2" w:rsidP="00251BA2">
      <w:pPr>
        <w:autoSpaceDE w:val="0"/>
        <w:autoSpaceDN w:val="0"/>
        <w:adjustRightInd w:val="0"/>
        <w:spacing w:line="360" w:lineRule="auto"/>
        <w:ind w:firstLineChars="200" w:firstLine="480"/>
        <w:jc w:val="left"/>
        <w:rPr>
          <w:rFonts w:eastAsia="仿宋_GB2312"/>
          <w:color w:val="000000"/>
          <w:sz w:val="24"/>
        </w:rPr>
      </w:pPr>
      <w:r>
        <w:rPr>
          <w:rFonts w:eastAsia="仿宋_GB2312"/>
          <w:color w:val="000000"/>
          <w:kern w:val="0"/>
          <w:sz w:val="24"/>
        </w:rPr>
        <w:t>（</w:t>
      </w:r>
      <w:r>
        <w:rPr>
          <w:rFonts w:eastAsia="仿宋_GB2312"/>
          <w:color w:val="000000"/>
          <w:kern w:val="0"/>
          <w:sz w:val="24"/>
        </w:rPr>
        <w:t>9</w:t>
      </w:r>
      <w:r>
        <w:rPr>
          <w:rFonts w:eastAsia="仿宋_GB2312"/>
          <w:color w:val="000000"/>
          <w:kern w:val="0"/>
          <w:sz w:val="24"/>
        </w:rPr>
        <w:t>）其他合同文件。</w:t>
      </w:r>
    </w:p>
    <w:p w:rsidR="00251BA2" w:rsidRDefault="00251BA2" w:rsidP="00251BA2">
      <w:pPr>
        <w:spacing w:line="360" w:lineRule="auto"/>
        <w:ind w:firstLineChars="213" w:firstLine="511"/>
        <w:rPr>
          <w:rFonts w:eastAsia="仿宋_GB2312"/>
          <w:color w:val="000000"/>
          <w:sz w:val="24"/>
        </w:rPr>
      </w:pPr>
      <w:r>
        <w:rPr>
          <w:rFonts w:eastAsia="仿宋_GB2312"/>
          <w:color w:val="000000"/>
          <w:sz w:val="24"/>
        </w:rPr>
        <w:t>上述各项合同文件包括合同当事人就该项合同文件所</w:t>
      </w:r>
      <w:proofErr w:type="gramStart"/>
      <w:r>
        <w:rPr>
          <w:rFonts w:eastAsia="仿宋_GB2312"/>
          <w:color w:val="000000"/>
          <w:sz w:val="24"/>
        </w:rPr>
        <w:t>作出</w:t>
      </w:r>
      <w:proofErr w:type="gramEnd"/>
      <w:r>
        <w:rPr>
          <w:rFonts w:eastAsia="仿宋_GB2312"/>
          <w:color w:val="000000"/>
          <w:sz w:val="24"/>
        </w:rPr>
        <w:t>的补充和修改，属于同一类内容的文件，应以最新签署的为准。</w:t>
      </w:r>
    </w:p>
    <w:p w:rsidR="00251BA2" w:rsidRDefault="00251BA2" w:rsidP="00251BA2">
      <w:pPr>
        <w:spacing w:line="360" w:lineRule="auto"/>
        <w:ind w:firstLineChars="213" w:firstLine="511"/>
        <w:rPr>
          <w:rFonts w:eastAsia="仿宋_GB2312"/>
          <w:color w:val="000000"/>
          <w:sz w:val="24"/>
        </w:rPr>
      </w:pPr>
      <w:r>
        <w:rPr>
          <w:rFonts w:eastAsia="仿宋_GB2312"/>
          <w:color w:val="000000"/>
          <w:sz w:val="24"/>
        </w:rPr>
        <w:t>在合同订立及履行过程中形成的与合同有关的文件均构成合同文件组成部分，并根据其性质确定优先解释顺序。</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287" w:name="_Toc47986053"/>
      <w:r>
        <w:rPr>
          <w:rFonts w:ascii="Times New Roman" w:eastAsia="黑体" w:hAnsi="Times New Roman"/>
          <w:b w:val="0"/>
          <w:color w:val="000000"/>
          <w:sz w:val="24"/>
          <w:szCs w:val="24"/>
        </w:rPr>
        <w:t>1</w:t>
      </w:r>
      <w:bookmarkStart w:id="288" w:name="_Toc296503032"/>
      <w:bookmarkStart w:id="289" w:name="_Toc337558732"/>
      <w:bookmarkStart w:id="290" w:name="_Toc296346533"/>
      <w:r>
        <w:rPr>
          <w:rFonts w:ascii="Times New Roman" w:eastAsia="黑体" w:hAnsi="Times New Roman"/>
          <w:b w:val="0"/>
          <w:color w:val="000000"/>
          <w:sz w:val="24"/>
          <w:szCs w:val="24"/>
        </w:rPr>
        <w:t>.6</w:t>
      </w:r>
      <w:r>
        <w:rPr>
          <w:rFonts w:ascii="Times New Roman" w:eastAsia="黑体" w:hAnsi="Times New Roman"/>
          <w:b w:val="0"/>
          <w:color w:val="000000"/>
          <w:sz w:val="24"/>
          <w:szCs w:val="24"/>
        </w:rPr>
        <w:t>图纸和承包人文件</w:t>
      </w:r>
      <w:bookmarkEnd w:id="287"/>
    </w:p>
    <w:bookmarkEnd w:id="288"/>
    <w:bookmarkEnd w:id="289"/>
    <w:bookmarkEnd w:id="290"/>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1.6.1 </w:t>
      </w:r>
      <w:r>
        <w:rPr>
          <w:rFonts w:eastAsia="仿宋_GB2312"/>
          <w:color w:val="000000"/>
          <w:kern w:val="0"/>
          <w:sz w:val="24"/>
        </w:rPr>
        <w:t>图纸的提供和交底</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发包人应按照专用合同条款约定的期限、数量和内容向承包人免费提供图纸，并组织承包人、监理人和设计人进行图纸会审和设计交底。发包人至迟不得晚于第</w:t>
      </w:r>
      <w:r>
        <w:rPr>
          <w:rFonts w:eastAsia="仿宋_GB2312"/>
          <w:color w:val="000000"/>
          <w:kern w:val="0"/>
          <w:sz w:val="24"/>
        </w:rPr>
        <w:t>7.3.2</w:t>
      </w:r>
      <w:r>
        <w:rPr>
          <w:rFonts w:eastAsia="仿宋_GB2312"/>
          <w:color w:val="000000"/>
          <w:kern w:val="0"/>
          <w:sz w:val="24"/>
        </w:rPr>
        <w:t>项</w:t>
      </w:r>
      <w:r>
        <w:rPr>
          <w:rFonts w:eastAsia="仿宋_GB2312" w:hint="eastAsia"/>
          <w:color w:val="000000"/>
          <w:kern w:val="0"/>
          <w:sz w:val="24"/>
        </w:rPr>
        <w:t>〔</w:t>
      </w:r>
      <w:r>
        <w:rPr>
          <w:rFonts w:eastAsia="仿宋_GB2312"/>
          <w:color w:val="000000"/>
          <w:kern w:val="0"/>
          <w:sz w:val="24"/>
        </w:rPr>
        <w:t>开工通知</w:t>
      </w:r>
      <w:r>
        <w:rPr>
          <w:rFonts w:eastAsia="仿宋_GB2312" w:hint="eastAsia"/>
          <w:color w:val="000000"/>
          <w:kern w:val="0"/>
          <w:sz w:val="24"/>
        </w:rPr>
        <w:t>〕</w:t>
      </w:r>
      <w:r>
        <w:rPr>
          <w:rFonts w:eastAsia="仿宋_GB2312"/>
          <w:color w:val="000000"/>
          <w:kern w:val="0"/>
          <w:sz w:val="24"/>
        </w:rPr>
        <w:t>载明的开工日期前</w:t>
      </w:r>
      <w:r>
        <w:rPr>
          <w:rFonts w:eastAsia="仿宋_GB2312"/>
          <w:color w:val="000000"/>
          <w:kern w:val="0"/>
          <w:sz w:val="24"/>
        </w:rPr>
        <w:t>14</w:t>
      </w:r>
      <w:r>
        <w:rPr>
          <w:rFonts w:eastAsia="仿宋_GB2312"/>
          <w:color w:val="000000"/>
          <w:kern w:val="0"/>
          <w:sz w:val="24"/>
        </w:rPr>
        <w:t>天向承包人提供图纸。</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因发包人未按合同约定提供图纸导致承包人费用增加和（或）工期延误的，按照第</w:t>
      </w:r>
      <w:r>
        <w:rPr>
          <w:rFonts w:eastAsia="仿宋_GB2312"/>
          <w:color w:val="000000"/>
          <w:kern w:val="0"/>
          <w:sz w:val="24"/>
        </w:rPr>
        <w:t>7.5.1</w:t>
      </w:r>
      <w:r>
        <w:rPr>
          <w:rFonts w:eastAsia="仿宋_GB2312"/>
          <w:color w:val="000000"/>
          <w:kern w:val="0"/>
          <w:sz w:val="24"/>
        </w:rPr>
        <w:t>项</w:t>
      </w:r>
      <w:r>
        <w:rPr>
          <w:rFonts w:eastAsia="仿宋_GB2312" w:hint="eastAsia"/>
          <w:color w:val="000000"/>
          <w:kern w:val="0"/>
          <w:sz w:val="24"/>
        </w:rPr>
        <w:t>〔</w:t>
      </w:r>
      <w:r>
        <w:rPr>
          <w:rFonts w:eastAsia="仿宋_GB2312"/>
          <w:color w:val="000000"/>
          <w:kern w:val="0"/>
          <w:sz w:val="24"/>
        </w:rPr>
        <w:t>因发包人原因导致工期延误</w:t>
      </w:r>
      <w:r>
        <w:rPr>
          <w:rFonts w:eastAsia="仿宋_GB2312" w:hint="eastAsia"/>
          <w:color w:val="000000"/>
          <w:kern w:val="0"/>
          <w:sz w:val="24"/>
        </w:rPr>
        <w:t>〕</w:t>
      </w:r>
      <w:r>
        <w:rPr>
          <w:rFonts w:eastAsia="仿宋_GB2312"/>
          <w:color w:val="000000"/>
          <w:kern w:val="0"/>
          <w:sz w:val="24"/>
        </w:rPr>
        <w:t>约定办理。</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1.6.2 </w:t>
      </w:r>
      <w:r>
        <w:rPr>
          <w:rFonts w:eastAsia="仿宋_GB2312"/>
          <w:color w:val="000000"/>
          <w:kern w:val="0"/>
          <w:sz w:val="24"/>
        </w:rPr>
        <w:t>图纸的错误</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承包人在收到发包人提供的图纸后，发现图纸存在差错、遗漏或缺陷的，应及时通知监理人。监理人接到该通知后，应附具相关意见并立即报送发包人，发包人应在收到监理人报送的通知后的合理时间内</w:t>
      </w:r>
      <w:proofErr w:type="gramStart"/>
      <w:r>
        <w:rPr>
          <w:rFonts w:eastAsia="仿宋_GB2312"/>
          <w:color w:val="000000"/>
          <w:kern w:val="0"/>
          <w:sz w:val="24"/>
        </w:rPr>
        <w:t>作出</w:t>
      </w:r>
      <w:proofErr w:type="gramEnd"/>
      <w:r>
        <w:rPr>
          <w:rFonts w:eastAsia="仿宋_GB2312"/>
          <w:color w:val="000000"/>
          <w:kern w:val="0"/>
          <w:sz w:val="24"/>
        </w:rPr>
        <w:t>决定。</w:t>
      </w:r>
      <w:r>
        <w:rPr>
          <w:rFonts w:eastAsia="仿宋_GB2312" w:hint="eastAsia"/>
          <w:color w:val="000000"/>
          <w:kern w:val="0"/>
          <w:sz w:val="24"/>
        </w:rPr>
        <w:t>合理时间是指发包人在收到监理人的报送通知后，尽其努力且不懈怠地完成图纸修改补充所需的时间。</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1.6.3 </w:t>
      </w:r>
      <w:r>
        <w:rPr>
          <w:rFonts w:eastAsia="仿宋_GB2312"/>
          <w:color w:val="000000"/>
          <w:kern w:val="0"/>
          <w:sz w:val="24"/>
        </w:rPr>
        <w:t>图纸的修改和补充</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图纸需要修改和补充的，应经图纸原设计人及审批部门同意，并由监理人在工程或工程相应部位施工前将修改后的图纸或补充图纸提交给承包人，承包人应按修改或补充后的图纸施工。</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1.6.4 </w:t>
      </w:r>
      <w:r>
        <w:rPr>
          <w:rFonts w:eastAsia="仿宋_GB2312"/>
          <w:color w:val="000000"/>
          <w:kern w:val="0"/>
          <w:sz w:val="24"/>
        </w:rPr>
        <w:t>承包人文件</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承包人应按照专用合同条款的约定提供应当由其编制的与工程施工有关的文件，并按照专用合同条款约定的期限、数量和形式提交监理人，并由监理人报送发包人。</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除专用合同条款另有约定外，监理人应在收到承包人文件后</w:t>
      </w:r>
      <w:r>
        <w:rPr>
          <w:rFonts w:eastAsia="仿宋_GB2312"/>
          <w:color w:val="000000"/>
          <w:kern w:val="0"/>
          <w:sz w:val="24"/>
        </w:rPr>
        <w:t>7</w:t>
      </w:r>
      <w:r>
        <w:rPr>
          <w:rFonts w:eastAsia="仿宋_GB2312"/>
          <w:color w:val="000000"/>
          <w:kern w:val="0"/>
          <w:sz w:val="24"/>
        </w:rPr>
        <w:t>天内审查完毕，监理人对承包人文件有异议的，承包人应予以修改，并重新报送监理人。监理人的审查并不减轻或免除承包人根据合同约定应当承担的责任。</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1.6.5 </w:t>
      </w:r>
      <w:r>
        <w:rPr>
          <w:rFonts w:eastAsia="仿宋_GB2312"/>
          <w:color w:val="000000"/>
          <w:kern w:val="0"/>
          <w:sz w:val="24"/>
        </w:rPr>
        <w:t>图纸和承包人文件的保管</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除专用合同条款另有约定外，承包人应在施工现场另外保存一套完整的图纸和承包人文件，供发包人、监理人及有关人员进行工程检查时使用。</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291" w:name="_Toc47986054"/>
      <w:r>
        <w:rPr>
          <w:rFonts w:ascii="Times New Roman" w:eastAsia="黑体" w:hAnsi="Times New Roman"/>
          <w:b w:val="0"/>
          <w:color w:val="000000"/>
          <w:sz w:val="24"/>
          <w:szCs w:val="24"/>
        </w:rPr>
        <w:t>1</w:t>
      </w:r>
      <w:bookmarkStart w:id="292" w:name="_Toc296346534"/>
      <w:bookmarkStart w:id="293" w:name="_Toc296503033"/>
      <w:bookmarkStart w:id="294" w:name="_Toc337558733"/>
      <w:r>
        <w:rPr>
          <w:rFonts w:ascii="Times New Roman" w:eastAsia="黑体" w:hAnsi="Times New Roman"/>
          <w:b w:val="0"/>
          <w:color w:val="000000"/>
          <w:sz w:val="24"/>
          <w:szCs w:val="24"/>
        </w:rPr>
        <w:t>.7</w:t>
      </w:r>
      <w:r>
        <w:rPr>
          <w:rFonts w:ascii="Times New Roman" w:eastAsia="黑体" w:hAnsi="Times New Roman"/>
          <w:b w:val="0"/>
          <w:color w:val="000000"/>
          <w:sz w:val="24"/>
          <w:szCs w:val="24"/>
        </w:rPr>
        <w:t>联络</w:t>
      </w:r>
      <w:bookmarkEnd w:id="291"/>
    </w:p>
    <w:bookmarkEnd w:id="292"/>
    <w:bookmarkEnd w:id="293"/>
    <w:bookmarkEnd w:id="294"/>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1.7.1 </w:t>
      </w:r>
      <w:r>
        <w:rPr>
          <w:rFonts w:eastAsia="仿宋_GB2312"/>
          <w:color w:val="000000"/>
          <w:kern w:val="0"/>
          <w:sz w:val="24"/>
        </w:rPr>
        <w:t>与合同有关的通知、批准、证明、证书、指示、指令、要求、请求、同意、意见、确定和决定等，均应采用书面形式，并应在合同约定的期限内送达接收人和送达地点。</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1.7.2 </w:t>
      </w:r>
      <w:r>
        <w:rPr>
          <w:rFonts w:eastAsia="仿宋_GB2312"/>
          <w:color w:val="000000"/>
          <w:kern w:val="0"/>
          <w:sz w:val="24"/>
        </w:rPr>
        <w:t>发包人和承包人应在专用合同条款中约定各自的送达接收人和送达地点。任何一方合同当事人指定的接收人或送达地点发生变动的，应提前</w:t>
      </w:r>
      <w:r>
        <w:rPr>
          <w:rFonts w:eastAsia="仿宋_GB2312"/>
          <w:color w:val="000000"/>
          <w:kern w:val="0"/>
          <w:sz w:val="24"/>
        </w:rPr>
        <w:t>3</w:t>
      </w:r>
      <w:r>
        <w:rPr>
          <w:rFonts w:eastAsia="仿宋_GB2312"/>
          <w:color w:val="000000"/>
          <w:kern w:val="0"/>
          <w:sz w:val="24"/>
        </w:rPr>
        <w:t>天以书面形式通知对方。</w:t>
      </w:r>
    </w:p>
    <w:p w:rsidR="00251BA2" w:rsidRDefault="00251BA2" w:rsidP="00251BA2">
      <w:pPr>
        <w:autoSpaceDE w:val="0"/>
        <w:autoSpaceDN w:val="0"/>
        <w:adjustRightInd w:val="0"/>
        <w:spacing w:line="360" w:lineRule="auto"/>
        <w:ind w:firstLineChars="200" w:firstLine="480"/>
        <w:jc w:val="left"/>
        <w:rPr>
          <w:rFonts w:eastAsia="仿宋_GB2312"/>
          <w:color w:val="FF0000"/>
          <w:kern w:val="0"/>
          <w:sz w:val="24"/>
        </w:rPr>
      </w:pPr>
      <w:r>
        <w:rPr>
          <w:rFonts w:eastAsia="仿宋_GB2312"/>
          <w:color w:val="000000"/>
          <w:kern w:val="0"/>
          <w:sz w:val="24"/>
        </w:rPr>
        <w:t xml:space="preserve">1.7.3 </w:t>
      </w:r>
      <w:r>
        <w:rPr>
          <w:rFonts w:eastAsia="仿宋_GB2312"/>
          <w:color w:val="000000"/>
          <w:kern w:val="0"/>
          <w:sz w:val="24"/>
        </w:rPr>
        <w:t>发包人和承包人应当及时签收另一方送达至送达地点和指定接收人的来往信函。拒不签收的，由此增加的费用和（或）延误的工期由拒绝接收一方承担。</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295" w:name="_Toc47986055"/>
      <w:r>
        <w:rPr>
          <w:rFonts w:ascii="Times New Roman" w:eastAsia="黑体" w:hAnsi="Times New Roman"/>
          <w:b w:val="0"/>
          <w:color w:val="000000"/>
          <w:sz w:val="24"/>
          <w:szCs w:val="24"/>
        </w:rPr>
        <w:t>1</w:t>
      </w:r>
      <w:bookmarkStart w:id="296" w:name="_Toc296346536"/>
      <w:bookmarkStart w:id="297" w:name="_Toc296503035"/>
      <w:bookmarkStart w:id="298" w:name="_Toc337558734"/>
      <w:r>
        <w:rPr>
          <w:rFonts w:ascii="Times New Roman" w:eastAsia="黑体" w:hAnsi="Times New Roman"/>
          <w:b w:val="0"/>
          <w:color w:val="000000"/>
          <w:sz w:val="24"/>
          <w:szCs w:val="24"/>
        </w:rPr>
        <w:t>.8</w:t>
      </w:r>
      <w:r>
        <w:rPr>
          <w:rFonts w:ascii="Times New Roman" w:eastAsia="黑体" w:hAnsi="Times New Roman"/>
          <w:b w:val="0"/>
          <w:color w:val="000000"/>
          <w:sz w:val="24"/>
          <w:szCs w:val="24"/>
        </w:rPr>
        <w:t>严禁贿赂</w:t>
      </w:r>
      <w:bookmarkEnd w:id="295"/>
    </w:p>
    <w:bookmarkEnd w:id="296"/>
    <w:bookmarkEnd w:id="297"/>
    <w:bookmarkEnd w:id="298"/>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合同当事人不得以贿赂或变相贿赂的方式，谋取非法利益或损害对方权益。因一方合同当事人的贿赂造成对方损失的，应赔偿损失，并承担相应的法律责任。</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承包人不得与监理人或发包人聘请的第三方串通损害发包人利益。未经发包人书面同意，承包人不得为监理人提供合同约定以外的通讯设备、交通工具及其他任何形式的利益，不得向监理人支付报酬。</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299" w:name="_Toc47986056"/>
      <w:r>
        <w:rPr>
          <w:rFonts w:ascii="Times New Roman" w:eastAsia="黑体" w:hAnsi="Times New Roman"/>
          <w:b w:val="0"/>
          <w:color w:val="000000"/>
          <w:sz w:val="24"/>
          <w:szCs w:val="24"/>
        </w:rPr>
        <w:t>1</w:t>
      </w:r>
      <w:bookmarkStart w:id="300" w:name="_Toc296346537"/>
      <w:bookmarkStart w:id="301" w:name="_Toc337558735"/>
      <w:bookmarkStart w:id="302" w:name="_Toc296503036"/>
      <w:r>
        <w:rPr>
          <w:rFonts w:ascii="Times New Roman" w:eastAsia="黑体" w:hAnsi="Times New Roman"/>
          <w:b w:val="0"/>
          <w:color w:val="000000"/>
          <w:sz w:val="24"/>
          <w:szCs w:val="24"/>
        </w:rPr>
        <w:t>.9</w:t>
      </w:r>
      <w:r>
        <w:rPr>
          <w:rFonts w:ascii="Times New Roman" w:eastAsia="黑体" w:hAnsi="Times New Roman"/>
          <w:b w:val="0"/>
          <w:color w:val="000000"/>
          <w:sz w:val="24"/>
          <w:szCs w:val="24"/>
        </w:rPr>
        <w:t>化石、文物</w:t>
      </w:r>
      <w:bookmarkEnd w:id="299"/>
    </w:p>
    <w:bookmarkEnd w:id="300"/>
    <w:bookmarkEnd w:id="301"/>
    <w:bookmarkEnd w:id="302"/>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发包人、监理人和承包人应按有关政府行政管理部门要求采取妥善的保护措施，由此增加的费用和</w:t>
      </w:r>
      <w:r>
        <w:rPr>
          <w:rFonts w:eastAsia="仿宋_GB2312" w:hint="eastAsia"/>
          <w:color w:val="000000"/>
          <w:kern w:val="0"/>
          <w:sz w:val="24"/>
        </w:rPr>
        <w:t>（</w:t>
      </w:r>
      <w:r>
        <w:rPr>
          <w:rFonts w:eastAsia="仿宋_GB2312"/>
          <w:color w:val="000000"/>
          <w:kern w:val="0"/>
          <w:sz w:val="24"/>
        </w:rPr>
        <w:t>或）延误的工期由发包人承担。</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承包人发现文物后不及时报告或隐瞒不报，致使文物丢失或损坏的，应赔偿损失，并承担相应的法律责任。</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303" w:name="_Toc47986057"/>
      <w:r>
        <w:rPr>
          <w:rFonts w:ascii="Times New Roman" w:eastAsia="黑体" w:hAnsi="Times New Roman"/>
          <w:b w:val="0"/>
          <w:color w:val="000000"/>
          <w:sz w:val="24"/>
          <w:szCs w:val="24"/>
        </w:rPr>
        <w:t>1</w:t>
      </w:r>
      <w:bookmarkStart w:id="304" w:name="_Toc337558736"/>
      <w:r>
        <w:rPr>
          <w:rFonts w:ascii="Times New Roman" w:eastAsia="黑体" w:hAnsi="Times New Roman"/>
          <w:b w:val="0"/>
          <w:color w:val="000000"/>
          <w:sz w:val="24"/>
          <w:szCs w:val="24"/>
        </w:rPr>
        <w:t>.10</w:t>
      </w:r>
      <w:r>
        <w:rPr>
          <w:rFonts w:ascii="Times New Roman" w:eastAsia="黑体" w:hAnsi="Times New Roman"/>
          <w:b w:val="0"/>
          <w:color w:val="000000"/>
          <w:sz w:val="24"/>
          <w:szCs w:val="24"/>
        </w:rPr>
        <w:t>交通运输</w:t>
      </w:r>
      <w:bookmarkEnd w:id="303"/>
    </w:p>
    <w:bookmarkEnd w:id="304"/>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1.10.1</w:t>
      </w:r>
      <w:r>
        <w:rPr>
          <w:rFonts w:eastAsia="仿宋_GB2312" w:hint="eastAsia"/>
          <w:color w:val="000000"/>
          <w:kern w:val="0"/>
          <w:sz w:val="24"/>
        </w:rPr>
        <w:t xml:space="preserve"> </w:t>
      </w:r>
      <w:r>
        <w:rPr>
          <w:rFonts w:eastAsia="仿宋_GB2312"/>
          <w:color w:val="000000"/>
          <w:kern w:val="0"/>
          <w:sz w:val="24"/>
        </w:rPr>
        <w:t>出入现场的权利</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除专用合同条款另有约定外，发包人应根据施工需要，负责取得出入施工现场所需的</w:t>
      </w:r>
      <w:r>
        <w:rPr>
          <w:rFonts w:eastAsia="仿宋_GB2312" w:hint="eastAsia"/>
          <w:color w:val="000000"/>
          <w:kern w:val="0"/>
          <w:sz w:val="24"/>
        </w:rPr>
        <w:t>批准手续和</w:t>
      </w:r>
      <w:r>
        <w:rPr>
          <w:rFonts w:eastAsia="仿宋_GB2312"/>
          <w:color w:val="000000"/>
          <w:kern w:val="0"/>
          <w:sz w:val="24"/>
        </w:rPr>
        <w:t>全部权利，以及取得因施工所需修建道路、桥梁以及其他基础设施的权利，并承担相关手续费用和建设费用。承包人应协助发包人办理</w:t>
      </w:r>
      <w:proofErr w:type="gramStart"/>
      <w:r>
        <w:rPr>
          <w:rFonts w:eastAsia="仿宋_GB2312"/>
          <w:color w:val="000000"/>
          <w:kern w:val="0"/>
          <w:sz w:val="24"/>
        </w:rPr>
        <w:t>修建场</w:t>
      </w:r>
      <w:proofErr w:type="gramEnd"/>
      <w:r>
        <w:rPr>
          <w:rFonts w:eastAsia="仿宋_GB2312"/>
          <w:color w:val="000000"/>
          <w:kern w:val="0"/>
          <w:sz w:val="24"/>
        </w:rPr>
        <w:t>内外道路、桥梁以及其他基础设施的手续。</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承包人应在订立合同前查勘施工现场，并根据工程规模及技术参数合理预见工程施工所需的进出施工现场的方式、手段、路径等。因承包人未合理预见所增加的费用和（或）延误的工期由承包人承担。</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1.10.2</w:t>
      </w:r>
      <w:r>
        <w:rPr>
          <w:rFonts w:eastAsia="仿宋_GB2312" w:hint="eastAsia"/>
          <w:color w:val="000000"/>
          <w:kern w:val="0"/>
          <w:sz w:val="24"/>
        </w:rPr>
        <w:t xml:space="preserve"> </w:t>
      </w:r>
      <w:r>
        <w:rPr>
          <w:rFonts w:eastAsia="仿宋_GB2312"/>
          <w:color w:val="000000"/>
          <w:kern w:val="0"/>
          <w:sz w:val="24"/>
        </w:rPr>
        <w:t>场外交通</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1.10.3</w:t>
      </w:r>
      <w:r>
        <w:rPr>
          <w:rFonts w:eastAsia="仿宋_GB2312"/>
          <w:color w:val="000000"/>
          <w:kern w:val="0"/>
          <w:sz w:val="24"/>
        </w:rPr>
        <w:t>场内交通</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场外交通和场内交通的边界由合同当事人在专用合同条款中约定。</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1.10.4</w:t>
      </w:r>
      <w:r>
        <w:rPr>
          <w:rFonts w:eastAsia="仿宋_GB2312" w:hint="eastAsia"/>
          <w:color w:val="000000"/>
          <w:kern w:val="0"/>
          <w:sz w:val="24"/>
        </w:rPr>
        <w:t xml:space="preserve"> </w:t>
      </w:r>
      <w:r>
        <w:rPr>
          <w:rFonts w:eastAsia="仿宋_GB2312"/>
          <w:color w:val="000000"/>
          <w:kern w:val="0"/>
          <w:sz w:val="24"/>
        </w:rPr>
        <w:t>超大件和超重件的运输</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1.10.5</w:t>
      </w:r>
      <w:r>
        <w:rPr>
          <w:rFonts w:eastAsia="仿宋_GB2312" w:hint="eastAsia"/>
          <w:color w:val="000000"/>
          <w:kern w:val="0"/>
          <w:sz w:val="24"/>
        </w:rPr>
        <w:t xml:space="preserve"> </w:t>
      </w:r>
      <w:r>
        <w:rPr>
          <w:rFonts w:eastAsia="仿宋_GB2312"/>
          <w:color w:val="000000"/>
          <w:kern w:val="0"/>
          <w:sz w:val="24"/>
        </w:rPr>
        <w:t>道路和桥梁的损坏责任</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因承包人运输造成施工场地内外公共道路和桥梁损坏的，由承包人承担修复损坏的全部费用和可能引起的赔偿。</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1.10.6</w:t>
      </w:r>
      <w:r>
        <w:rPr>
          <w:rFonts w:eastAsia="仿宋_GB2312" w:hint="eastAsia"/>
          <w:color w:val="000000"/>
          <w:kern w:val="0"/>
          <w:sz w:val="24"/>
        </w:rPr>
        <w:t xml:space="preserve"> </w:t>
      </w:r>
      <w:r>
        <w:rPr>
          <w:rFonts w:eastAsia="仿宋_GB2312"/>
          <w:color w:val="000000"/>
          <w:kern w:val="0"/>
          <w:sz w:val="24"/>
        </w:rPr>
        <w:t>水路和航空运输</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本</w:t>
      </w:r>
      <w:r>
        <w:rPr>
          <w:rFonts w:eastAsia="仿宋_GB2312" w:hint="eastAsia"/>
          <w:color w:val="000000"/>
          <w:kern w:val="0"/>
          <w:sz w:val="24"/>
        </w:rPr>
        <w:t>款</w:t>
      </w:r>
      <w:r>
        <w:rPr>
          <w:rFonts w:eastAsia="仿宋_GB2312"/>
          <w:color w:val="000000"/>
          <w:kern w:val="0"/>
          <w:sz w:val="24"/>
        </w:rPr>
        <w:t>前述各</w:t>
      </w:r>
      <w:r>
        <w:rPr>
          <w:rFonts w:eastAsia="仿宋_GB2312" w:hint="eastAsia"/>
          <w:color w:val="000000"/>
          <w:kern w:val="0"/>
          <w:sz w:val="24"/>
        </w:rPr>
        <w:t>项</w:t>
      </w:r>
      <w:r>
        <w:rPr>
          <w:rFonts w:eastAsia="仿宋_GB2312"/>
          <w:color w:val="000000"/>
          <w:kern w:val="0"/>
          <w:sz w:val="24"/>
        </w:rPr>
        <w:t>的内容适用于水路运输和航空运输，其中</w:t>
      </w:r>
      <w:r>
        <w:rPr>
          <w:rFonts w:eastAsia="仿宋_GB2312"/>
          <w:color w:val="000000"/>
          <w:kern w:val="0"/>
          <w:sz w:val="24"/>
        </w:rPr>
        <w:t>“</w:t>
      </w:r>
      <w:r>
        <w:rPr>
          <w:rFonts w:eastAsia="仿宋_GB2312"/>
          <w:color w:val="000000"/>
          <w:kern w:val="0"/>
          <w:sz w:val="24"/>
        </w:rPr>
        <w:t>道路</w:t>
      </w:r>
      <w:r>
        <w:rPr>
          <w:rFonts w:eastAsia="仿宋_GB2312"/>
          <w:color w:val="000000"/>
          <w:kern w:val="0"/>
          <w:sz w:val="24"/>
        </w:rPr>
        <w:t>”</w:t>
      </w:r>
      <w:r>
        <w:rPr>
          <w:rFonts w:eastAsia="仿宋_GB2312"/>
          <w:color w:val="000000"/>
          <w:kern w:val="0"/>
          <w:sz w:val="24"/>
        </w:rPr>
        <w:t>一词的涵义包括河道、航线、船闸、机场、码头、堤防以及水路或航空运输中其他相似结构物；</w:t>
      </w:r>
      <w:r>
        <w:rPr>
          <w:rFonts w:eastAsia="仿宋_GB2312"/>
          <w:color w:val="000000"/>
          <w:kern w:val="0"/>
          <w:sz w:val="24"/>
        </w:rPr>
        <w:t>“</w:t>
      </w:r>
      <w:r>
        <w:rPr>
          <w:rFonts w:eastAsia="仿宋_GB2312"/>
          <w:color w:val="000000"/>
          <w:kern w:val="0"/>
          <w:sz w:val="24"/>
        </w:rPr>
        <w:t>车辆</w:t>
      </w:r>
      <w:r>
        <w:rPr>
          <w:rFonts w:eastAsia="仿宋_GB2312"/>
          <w:color w:val="000000"/>
          <w:kern w:val="0"/>
          <w:sz w:val="24"/>
        </w:rPr>
        <w:t>”</w:t>
      </w:r>
      <w:r>
        <w:rPr>
          <w:rFonts w:eastAsia="仿宋_GB2312"/>
          <w:color w:val="000000"/>
          <w:kern w:val="0"/>
          <w:sz w:val="24"/>
        </w:rPr>
        <w:t>一词的涵义包括船舶和飞机等。</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305" w:name="_Toc47986058"/>
      <w:r>
        <w:rPr>
          <w:rFonts w:ascii="Times New Roman" w:eastAsia="黑体" w:hAnsi="Times New Roman"/>
          <w:b w:val="0"/>
          <w:color w:val="000000"/>
          <w:sz w:val="24"/>
          <w:szCs w:val="24"/>
        </w:rPr>
        <w:t>1</w:t>
      </w:r>
      <w:bookmarkStart w:id="306" w:name="_Toc337558737"/>
      <w:bookmarkStart w:id="307" w:name="_Toc296346538"/>
      <w:bookmarkStart w:id="308" w:name="_Toc296503037"/>
      <w:r>
        <w:rPr>
          <w:rFonts w:ascii="Times New Roman" w:eastAsia="黑体" w:hAnsi="Times New Roman"/>
          <w:b w:val="0"/>
          <w:color w:val="000000"/>
          <w:sz w:val="24"/>
          <w:szCs w:val="24"/>
        </w:rPr>
        <w:t>.11</w:t>
      </w:r>
      <w:r>
        <w:rPr>
          <w:rFonts w:ascii="Times New Roman" w:eastAsia="黑体" w:hAnsi="Times New Roman"/>
          <w:b w:val="0"/>
          <w:color w:val="000000"/>
          <w:sz w:val="24"/>
          <w:szCs w:val="24"/>
        </w:rPr>
        <w:t>知识产权</w:t>
      </w:r>
      <w:bookmarkEnd w:id="305"/>
      <w:r>
        <w:rPr>
          <w:rFonts w:ascii="Times New Roman" w:eastAsia="黑体" w:hAnsi="Times New Roman"/>
          <w:b w:val="0"/>
          <w:color w:val="000000"/>
          <w:sz w:val="24"/>
          <w:szCs w:val="24"/>
        </w:rPr>
        <w:t xml:space="preserve"> </w:t>
      </w:r>
      <w:bookmarkEnd w:id="306"/>
    </w:p>
    <w:bookmarkEnd w:id="307"/>
    <w:bookmarkEnd w:id="308"/>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1.11.1 </w:t>
      </w:r>
      <w:r>
        <w:rPr>
          <w:rFonts w:eastAsia="仿宋_GB2312"/>
          <w:color w:val="000000"/>
          <w:kern w:val="0"/>
          <w:sz w:val="24"/>
        </w:rPr>
        <w:t>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1.11.2 </w:t>
      </w:r>
      <w:r>
        <w:rPr>
          <w:rFonts w:eastAsia="仿宋_GB2312"/>
          <w:color w:val="000000"/>
          <w:kern w:val="0"/>
          <w:sz w:val="24"/>
        </w:rPr>
        <w:t>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1.11.3 </w:t>
      </w:r>
      <w:r>
        <w:rPr>
          <w:rFonts w:eastAsia="仿宋_GB2312"/>
          <w:color w:val="000000"/>
          <w:kern w:val="0"/>
          <w:sz w:val="24"/>
        </w:rPr>
        <w:t>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251BA2" w:rsidRDefault="00251BA2" w:rsidP="00251BA2">
      <w:pPr>
        <w:rPr>
          <w:sz w:val="24"/>
        </w:rPr>
      </w:pPr>
      <w:r>
        <w:rPr>
          <w:rFonts w:eastAsia="仿宋_GB2312"/>
          <w:color w:val="000000"/>
          <w:kern w:val="0"/>
          <w:sz w:val="24"/>
        </w:rPr>
        <w:t xml:space="preserve">    </w:t>
      </w:r>
      <w:r>
        <w:rPr>
          <w:rFonts w:eastAsia="仿宋_GB2312"/>
          <w:color w:val="000000"/>
          <w:sz w:val="24"/>
        </w:rPr>
        <w:t xml:space="preserve">1.11.4 </w:t>
      </w:r>
      <w:r>
        <w:rPr>
          <w:rFonts w:eastAsia="仿宋_GB2312"/>
          <w:color w:val="000000"/>
          <w:sz w:val="24"/>
        </w:rPr>
        <w:t>除专用合同条款另有约定外，承包人在合同签订前和签订时已确定采用的专利、专有技术、技术秘密的使用费已包含在签约合同价中。</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309" w:name="_Toc47986059"/>
      <w:r>
        <w:rPr>
          <w:rFonts w:ascii="Times New Roman" w:eastAsia="黑体" w:hAnsi="Times New Roman"/>
          <w:b w:val="0"/>
          <w:color w:val="000000"/>
          <w:sz w:val="24"/>
          <w:szCs w:val="24"/>
        </w:rPr>
        <w:t>1</w:t>
      </w:r>
      <w:bookmarkStart w:id="310" w:name="_Toc337558738"/>
      <w:r>
        <w:rPr>
          <w:rFonts w:ascii="Times New Roman" w:eastAsia="黑体" w:hAnsi="Times New Roman"/>
          <w:b w:val="0"/>
          <w:color w:val="000000"/>
          <w:sz w:val="24"/>
          <w:szCs w:val="24"/>
        </w:rPr>
        <w:t>.12</w:t>
      </w:r>
      <w:r>
        <w:rPr>
          <w:rFonts w:ascii="Times New Roman" w:eastAsia="黑体" w:hAnsi="Times New Roman"/>
          <w:b w:val="0"/>
          <w:color w:val="000000"/>
          <w:sz w:val="24"/>
          <w:szCs w:val="24"/>
        </w:rPr>
        <w:t>保密</w:t>
      </w:r>
      <w:bookmarkEnd w:id="309"/>
    </w:p>
    <w:bookmarkEnd w:id="310"/>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除法律规定或合同另有约定外，未经发包人同意，承包人不得将发包人提供的图纸、文件以及声明需要保密的资料信息等商业秘密泄露给第三方。</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除法律规定或合同另有约定外，未经承包人同意，发包人不得将承包人提供的技术秘密及声明需要保密的资料信息等商业秘密泄露给第三方。</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311" w:name="_Toc47986060"/>
      <w:r>
        <w:rPr>
          <w:rFonts w:ascii="Times New Roman" w:eastAsia="黑体" w:hAnsi="Times New Roman"/>
          <w:b w:val="0"/>
          <w:color w:val="000000"/>
          <w:sz w:val="24"/>
          <w:szCs w:val="24"/>
        </w:rPr>
        <w:t>1.13</w:t>
      </w:r>
      <w:r>
        <w:rPr>
          <w:rFonts w:ascii="Times New Roman" w:eastAsia="黑体" w:hAnsi="Times New Roman"/>
          <w:b w:val="0"/>
          <w:color w:val="000000"/>
          <w:sz w:val="24"/>
          <w:szCs w:val="24"/>
        </w:rPr>
        <w:t>工程量清单错误的修正</w:t>
      </w:r>
      <w:bookmarkEnd w:id="311"/>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hint="eastAsia"/>
          <w:color w:val="000000"/>
          <w:kern w:val="0"/>
          <w:sz w:val="24"/>
        </w:rPr>
        <w:t>除专用合同条款另有约定外，</w:t>
      </w:r>
      <w:r>
        <w:rPr>
          <w:rFonts w:eastAsia="仿宋_GB2312"/>
          <w:color w:val="000000"/>
          <w:kern w:val="0"/>
          <w:sz w:val="24"/>
        </w:rPr>
        <w:t>发包人提供的工程量清单，应被认为是准确的和完整的。出现下列情形之一时，发包人应予以修正，并相应调整合同价格：</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）工程量清单存在缺项、漏项的；</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）工程量清单偏差超出专用合同条款约定的工程量偏差范围的；</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）未按照国家现行计量规范强制性规定计量的。</w:t>
      </w:r>
    </w:p>
    <w:p w:rsidR="00251BA2" w:rsidRDefault="00251BA2" w:rsidP="00251BA2">
      <w:pPr>
        <w:pStyle w:val="4"/>
        <w:spacing w:before="120" w:after="120" w:line="360" w:lineRule="auto"/>
        <w:rPr>
          <w:rFonts w:ascii="Times New Roman" w:hAnsi="Times New Roman"/>
          <w:color w:val="000000"/>
          <w:szCs w:val="24"/>
        </w:rPr>
      </w:pPr>
      <w:bookmarkStart w:id="312" w:name="_Toc47986061"/>
      <w:r>
        <w:rPr>
          <w:rFonts w:ascii="Times New Roman" w:hAnsi="Times New Roman"/>
          <w:color w:val="000000"/>
          <w:szCs w:val="24"/>
        </w:rPr>
        <w:t>2</w:t>
      </w:r>
      <w:bookmarkStart w:id="313" w:name="_Toc337558739"/>
      <w:bookmarkStart w:id="314" w:name="_Toc296346539"/>
      <w:bookmarkStart w:id="315" w:name="_Toc296503038"/>
      <w:bookmarkStart w:id="316" w:name="OLE_LINK2"/>
      <w:bookmarkStart w:id="317" w:name="OLE_LINK1"/>
      <w:r>
        <w:rPr>
          <w:rFonts w:ascii="Times New Roman" w:hAnsi="Times New Roman"/>
          <w:color w:val="000000"/>
          <w:szCs w:val="24"/>
        </w:rPr>
        <w:t xml:space="preserve">. </w:t>
      </w:r>
      <w:r>
        <w:rPr>
          <w:rFonts w:ascii="Times New Roman" w:hAnsi="Times New Roman"/>
          <w:color w:val="000000"/>
          <w:szCs w:val="24"/>
        </w:rPr>
        <w:t>发包人</w:t>
      </w:r>
      <w:bookmarkEnd w:id="312"/>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318" w:name="_Toc47986062"/>
      <w:bookmarkEnd w:id="313"/>
      <w:bookmarkEnd w:id="314"/>
      <w:bookmarkEnd w:id="315"/>
      <w:r>
        <w:rPr>
          <w:rFonts w:ascii="Times New Roman" w:eastAsia="黑体" w:hAnsi="Times New Roman"/>
          <w:b w:val="0"/>
          <w:color w:val="000000"/>
          <w:sz w:val="24"/>
          <w:szCs w:val="24"/>
        </w:rPr>
        <w:t>2</w:t>
      </w:r>
      <w:bookmarkStart w:id="319" w:name="_Toc337558740"/>
      <w:bookmarkStart w:id="320" w:name="_Toc296503039"/>
      <w:bookmarkStart w:id="321" w:name="_Toc296346540"/>
      <w:r>
        <w:rPr>
          <w:rFonts w:ascii="Times New Roman" w:eastAsia="黑体" w:hAnsi="Times New Roman"/>
          <w:b w:val="0"/>
          <w:color w:val="000000"/>
          <w:sz w:val="24"/>
          <w:szCs w:val="24"/>
        </w:rPr>
        <w:t xml:space="preserve">.1 </w:t>
      </w:r>
      <w:r>
        <w:rPr>
          <w:rFonts w:ascii="Times New Roman" w:eastAsia="黑体" w:hAnsi="Times New Roman"/>
          <w:b w:val="0"/>
          <w:color w:val="000000"/>
          <w:sz w:val="24"/>
          <w:szCs w:val="24"/>
        </w:rPr>
        <w:t>许可或批准</w:t>
      </w:r>
      <w:bookmarkEnd w:id="318"/>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因发包人原因未能及时办理完毕前述许可、批准或备案，由发包人承担由此增加的费用和（或）延误的工期，并支付承包人合理的利润。</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322" w:name="_Toc47986063"/>
      <w:r>
        <w:rPr>
          <w:rFonts w:ascii="Times New Roman" w:eastAsia="黑体" w:hAnsi="Times New Roman"/>
          <w:b w:val="0"/>
          <w:color w:val="000000"/>
          <w:sz w:val="24"/>
          <w:szCs w:val="24"/>
        </w:rPr>
        <w:t xml:space="preserve">2.2 </w:t>
      </w:r>
      <w:r>
        <w:rPr>
          <w:rFonts w:ascii="Times New Roman" w:eastAsia="黑体" w:hAnsi="Times New Roman"/>
          <w:b w:val="0"/>
          <w:color w:val="000000"/>
          <w:sz w:val="24"/>
          <w:szCs w:val="24"/>
        </w:rPr>
        <w:t>发包人代表</w:t>
      </w:r>
      <w:bookmarkEnd w:id="322"/>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w:t>
      </w:r>
      <w:r>
        <w:rPr>
          <w:rFonts w:eastAsia="仿宋_GB2312"/>
          <w:color w:val="000000"/>
          <w:kern w:val="0"/>
          <w:sz w:val="24"/>
        </w:rPr>
        <w:t>7</w:t>
      </w:r>
      <w:r>
        <w:rPr>
          <w:rFonts w:eastAsia="仿宋_GB2312"/>
          <w:color w:val="000000"/>
          <w:kern w:val="0"/>
          <w:sz w:val="24"/>
        </w:rPr>
        <w:t>天书面通知承包人。</w:t>
      </w:r>
    </w:p>
    <w:p w:rsidR="00251BA2" w:rsidRDefault="00251BA2" w:rsidP="00251BA2">
      <w:pPr>
        <w:ind w:firstLineChars="200" w:firstLine="480"/>
        <w:rPr>
          <w:rFonts w:eastAsia="仿宋_GB2312"/>
          <w:color w:val="000000"/>
          <w:kern w:val="0"/>
          <w:sz w:val="24"/>
        </w:rPr>
      </w:pPr>
      <w:r>
        <w:rPr>
          <w:rFonts w:eastAsia="仿宋_GB2312"/>
          <w:color w:val="000000"/>
          <w:kern w:val="0"/>
          <w:sz w:val="24"/>
        </w:rPr>
        <w:t>发包人代表不能按照合同约定履行其职责及义务，并导致合同无法继续正常履行的，承包人可以要求发包人撤换发包人代表。</w:t>
      </w:r>
    </w:p>
    <w:p w:rsidR="00251BA2" w:rsidRDefault="00251BA2" w:rsidP="00251BA2">
      <w:pPr>
        <w:ind w:firstLineChars="200" w:firstLine="480"/>
        <w:rPr>
          <w:sz w:val="24"/>
        </w:rPr>
      </w:pPr>
      <w:r>
        <w:rPr>
          <w:rFonts w:eastAsia="仿宋_GB2312" w:hint="eastAsia"/>
          <w:color w:val="000000"/>
          <w:kern w:val="0"/>
          <w:sz w:val="24"/>
        </w:rPr>
        <w:t>不属于法定必须监理的工程，监理人的职权可以由发包人代表或发包人指定的其他人员行使。</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323" w:name="_Toc47986064"/>
      <w:r>
        <w:rPr>
          <w:rFonts w:ascii="Times New Roman" w:eastAsia="黑体" w:hAnsi="Times New Roman"/>
          <w:b w:val="0"/>
          <w:color w:val="000000"/>
          <w:sz w:val="24"/>
          <w:szCs w:val="24"/>
        </w:rPr>
        <w:t xml:space="preserve">2.3 </w:t>
      </w:r>
      <w:r>
        <w:rPr>
          <w:rFonts w:ascii="Times New Roman" w:eastAsia="黑体" w:hAnsi="Times New Roman"/>
          <w:b w:val="0"/>
          <w:color w:val="000000"/>
          <w:sz w:val="24"/>
          <w:szCs w:val="24"/>
        </w:rPr>
        <w:t>发包人人员</w:t>
      </w:r>
      <w:bookmarkEnd w:id="323"/>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发包人应要求在施工现场的发包人人员遵守法律及有关安全、质量、环境保护、文明施工等规定，并保障承包人免于承受因发包人人员未遵守上述要求给承包人造成的损失和责任。</w:t>
      </w:r>
    </w:p>
    <w:p w:rsidR="00251BA2" w:rsidRDefault="00251BA2" w:rsidP="00251BA2">
      <w:pPr>
        <w:spacing w:line="360" w:lineRule="auto"/>
        <w:ind w:firstLine="640"/>
        <w:jc w:val="left"/>
        <w:rPr>
          <w:rFonts w:eastAsia="仿宋_GB2312"/>
          <w:color w:val="000000"/>
          <w:kern w:val="0"/>
          <w:sz w:val="24"/>
        </w:rPr>
      </w:pPr>
      <w:r>
        <w:rPr>
          <w:rFonts w:eastAsia="仿宋_GB2312"/>
          <w:color w:val="000000"/>
          <w:kern w:val="0"/>
          <w:sz w:val="24"/>
        </w:rPr>
        <w:t>发包人人员包括发包人代表及其他由发包人派驻施工现场的人员。</w:t>
      </w:r>
      <w:bookmarkEnd w:id="319"/>
      <w:bookmarkEnd w:id="320"/>
      <w:bookmarkEnd w:id="321"/>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324" w:name="_Toc47986065"/>
      <w:r>
        <w:rPr>
          <w:rFonts w:ascii="Times New Roman" w:eastAsia="黑体" w:hAnsi="Times New Roman"/>
          <w:b w:val="0"/>
          <w:color w:val="000000"/>
          <w:sz w:val="24"/>
          <w:szCs w:val="24"/>
        </w:rPr>
        <w:t>2</w:t>
      </w:r>
      <w:bookmarkStart w:id="325" w:name="_Toc296346541"/>
      <w:bookmarkStart w:id="326" w:name="_Toc337558741"/>
      <w:bookmarkStart w:id="327" w:name="_Toc296503040"/>
      <w:r>
        <w:rPr>
          <w:rFonts w:ascii="Times New Roman" w:eastAsia="黑体" w:hAnsi="Times New Roman"/>
          <w:b w:val="0"/>
          <w:color w:val="000000"/>
          <w:sz w:val="24"/>
          <w:szCs w:val="24"/>
        </w:rPr>
        <w:t xml:space="preserve">.4 </w:t>
      </w:r>
      <w:r>
        <w:rPr>
          <w:rFonts w:ascii="Times New Roman" w:eastAsia="黑体" w:hAnsi="Times New Roman"/>
          <w:b w:val="0"/>
          <w:color w:val="000000"/>
          <w:sz w:val="24"/>
          <w:szCs w:val="24"/>
        </w:rPr>
        <w:t>施工现场、施工条件和基础资料的提供</w:t>
      </w:r>
      <w:bookmarkEnd w:id="324"/>
      <w:r>
        <w:rPr>
          <w:rFonts w:ascii="Times New Roman" w:eastAsia="黑体" w:hAnsi="Times New Roman"/>
          <w:b w:val="0"/>
          <w:color w:val="000000"/>
          <w:sz w:val="24"/>
          <w:szCs w:val="24"/>
        </w:rPr>
        <w:t xml:space="preserve"> </w:t>
      </w:r>
      <w:bookmarkEnd w:id="325"/>
      <w:bookmarkEnd w:id="326"/>
      <w:bookmarkEnd w:id="327"/>
      <w:r>
        <w:rPr>
          <w:rFonts w:ascii="Times New Roman" w:eastAsia="黑体" w:hAnsi="Times New Roman"/>
          <w:b w:val="0"/>
          <w:color w:val="000000"/>
          <w:sz w:val="24"/>
          <w:szCs w:val="24"/>
        </w:rPr>
        <w:t xml:space="preserve"> </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2.4.1 </w:t>
      </w:r>
      <w:r>
        <w:rPr>
          <w:rFonts w:eastAsia="仿宋_GB2312"/>
          <w:color w:val="000000"/>
          <w:kern w:val="0"/>
          <w:sz w:val="24"/>
        </w:rPr>
        <w:t>提供施工现场</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除</w:t>
      </w:r>
      <w:bookmarkEnd w:id="316"/>
      <w:bookmarkEnd w:id="317"/>
      <w:r>
        <w:rPr>
          <w:rFonts w:eastAsia="仿宋_GB2312"/>
          <w:color w:val="000000"/>
          <w:kern w:val="0"/>
          <w:sz w:val="24"/>
        </w:rPr>
        <w:t>专用合同条款另有约定外，发包人应</w:t>
      </w:r>
      <w:r>
        <w:rPr>
          <w:rFonts w:eastAsia="仿宋_GB2312" w:hint="eastAsia"/>
          <w:color w:val="000000"/>
          <w:kern w:val="0"/>
          <w:sz w:val="24"/>
        </w:rPr>
        <w:t>最迟于</w:t>
      </w:r>
      <w:r>
        <w:rPr>
          <w:rFonts w:eastAsia="仿宋_GB2312"/>
          <w:color w:val="000000"/>
          <w:kern w:val="0"/>
          <w:sz w:val="24"/>
        </w:rPr>
        <w:t>开工日期</w:t>
      </w:r>
      <w:r>
        <w:rPr>
          <w:rFonts w:eastAsia="仿宋_GB2312"/>
          <w:color w:val="000000"/>
          <w:kern w:val="0"/>
          <w:sz w:val="24"/>
        </w:rPr>
        <w:t>7</w:t>
      </w:r>
      <w:r>
        <w:rPr>
          <w:rFonts w:eastAsia="仿宋_GB2312"/>
          <w:color w:val="000000"/>
          <w:kern w:val="0"/>
          <w:sz w:val="24"/>
        </w:rPr>
        <w:t>天前向承包人移交施工现场。</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2.4.2 </w:t>
      </w:r>
      <w:r>
        <w:rPr>
          <w:rFonts w:eastAsia="仿宋_GB2312"/>
          <w:color w:val="000000"/>
          <w:kern w:val="0"/>
          <w:sz w:val="24"/>
        </w:rPr>
        <w:t>提供施工条件</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除专用合同条款另有约定外，发包人应负责提供施工所需要的条件，包括：</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）将施工用水、电力、通讯线路等施工所必需的条件接至施工现场内；</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）保证向承包人提供正常施工所需要的进入施工现场的交通条件；</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）协调处理施工现场周围地下管线和邻近建筑物、构筑物、古树名木的保护工作，并承担相关费用；</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4</w:t>
      </w:r>
      <w:r>
        <w:rPr>
          <w:rFonts w:eastAsia="仿宋_GB2312"/>
          <w:color w:val="000000"/>
          <w:kern w:val="0"/>
          <w:sz w:val="24"/>
        </w:rPr>
        <w:t>）按照专用合同条款约定</w:t>
      </w:r>
      <w:r>
        <w:rPr>
          <w:rFonts w:eastAsia="仿宋_GB2312" w:hint="eastAsia"/>
          <w:color w:val="000000"/>
          <w:kern w:val="0"/>
          <w:sz w:val="24"/>
        </w:rPr>
        <w:t>应</w:t>
      </w:r>
      <w:r>
        <w:rPr>
          <w:rFonts w:eastAsia="仿宋_GB2312"/>
          <w:color w:val="000000"/>
          <w:kern w:val="0"/>
          <w:sz w:val="24"/>
        </w:rPr>
        <w:t>提供的其他设施和条件。</w:t>
      </w:r>
    </w:p>
    <w:p w:rsidR="00251BA2" w:rsidRDefault="00251BA2" w:rsidP="00251BA2">
      <w:pPr>
        <w:autoSpaceDE w:val="0"/>
        <w:autoSpaceDN w:val="0"/>
        <w:adjustRightInd w:val="0"/>
        <w:spacing w:line="360" w:lineRule="auto"/>
        <w:ind w:firstLineChars="200" w:firstLine="480"/>
        <w:jc w:val="left"/>
        <w:rPr>
          <w:rFonts w:eastAsia="仿宋_GB2312"/>
          <w:color w:val="000000"/>
          <w:sz w:val="24"/>
        </w:rPr>
      </w:pPr>
      <w:r>
        <w:rPr>
          <w:rFonts w:eastAsia="仿宋_GB2312"/>
          <w:color w:val="000000"/>
          <w:kern w:val="0"/>
          <w:sz w:val="24"/>
        </w:rPr>
        <w:t xml:space="preserve">2.4.3 </w:t>
      </w:r>
      <w:r>
        <w:rPr>
          <w:rFonts w:eastAsia="仿宋_GB2312"/>
          <w:color w:val="000000"/>
          <w:kern w:val="0"/>
          <w:sz w:val="24"/>
        </w:rPr>
        <w:t>提供基础资料</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hint="eastAsia"/>
          <w:color w:val="000000"/>
          <w:kern w:val="0"/>
          <w:sz w:val="24"/>
        </w:rPr>
        <w:t>按照法律规定确需在开工后方能提供的基础资料，发包人应尽其努力及时地在相应工程施工前的合理期限内提供，合理期限应以不影响承包人的正常施工为限。</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2.4.4 </w:t>
      </w:r>
      <w:r>
        <w:rPr>
          <w:rFonts w:eastAsia="仿宋_GB2312"/>
          <w:color w:val="000000"/>
          <w:kern w:val="0"/>
          <w:sz w:val="24"/>
        </w:rPr>
        <w:t>逾期提供的责任</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因发包人原因未能按合同约定及时向承包人提供施工现场、施工条件、基础资料的，由发包人承担由此增加的费用和（或）延误的工期。</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328" w:name="_Toc47986066"/>
      <w:r>
        <w:rPr>
          <w:rFonts w:ascii="Times New Roman" w:eastAsia="黑体" w:hAnsi="Times New Roman"/>
          <w:b w:val="0"/>
          <w:color w:val="000000"/>
          <w:sz w:val="24"/>
          <w:szCs w:val="24"/>
        </w:rPr>
        <w:t>2</w:t>
      </w:r>
      <w:bookmarkStart w:id="329" w:name="_Toc337558745"/>
      <w:bookmarkStart w:id="330" w:name="_Toc296503042"/>
      <w:bookmarkStart w:id="331" w:name="_Toc296346543"/>
      <w:r>
        <w:rPr>
          <w:rFonts w:ascii="Times New Roman" w:eastAsia="黑体" w:hAnsi="Times New Roman"/>
          <w:b w:val="0"/>
          <w:color w:val="000000"/>
          <w:sz w:val="24"/>
          <w:szCs w:val="24"/>
        </w:rPr>
        <w:t xml:space="preserve">.5 </w:t>
      </w:r>
      <w:r>
        <w:rPr>
          <w:rFonts w:ascii="Times New Roman" w:eastAsia="黑体" w:hAnsi="Times New Roman"/>
          <w:b w:val="0"/>
          <w:color w:val="000000"/>
          <w:sz w:val="24"/>
          <w:szCs w:val="24"/>
        </w:rPr>
        <w:t>资</w:t>
      </w:r>
      <w:bookmarkEnd w:id="329"/>
      <w:bookmarkEnd w:id="330"/>
      <w:bookmarkEnd w:id="331"/>
      <w:r>
        <w:rPr>
          <w:rFonts w:ascii="Times New Roman" w:eastAsia="黑体" w:hAnsi="Times New Roman"/>
          <w:b w:val="0"/>
          <w:color w:val="000000"/>
          <w:sz w:val="24"/>
          <w:szCs w:val="24"/>
        </w:rPr>
        <w:t>金来源证明及支付担保</w:t>
      </w:r>
      <w:bookmarkEnd w:id="328"/>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除专用合同条款另有约定外，发包人应在收到承包人要求提供资金来源证明的书面通知后</w:t>
      </w:r>
      <w:r>
        <w:rPr>
          <w:rFonts w:eastAsia="仿宋_GB2312"/>
          <w:color w:val="000000"/>
          <w:kern w:val="0"/>
          <w:sz w:val="24"/>
        </w:rPr>
        <w:t>28</w:t>
      </w:r>
      <w:r>
        <w:rPr>
          <w:rFonts w:eastAsia="仿宋_GB2312"/>
          <w:color w:val="000000"/>
          <w:kern w:val="0"/>
          <w:sz w:val="24"/>
        </w:rPr>
        <w:t>天内，向承包人提供能够按照合同约定支付合同价款的相应资金来源证明。</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除专用合同条款另有约定外，发包人要求承包人提供履约担保的，发包人应当向承包人提供支付担保。支付担保可以采用银行保函或担保公司担保等形式，具体由合同当事人在专用合同条款中约定。</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332" w:name="_Toc47986067"/>
      <w:r>
        <w:rPr>
          <w:rFonts w:ascii="Times New Roman" w:eastAsia="黑体" w:hAnsi="Times New Roman"/>
          <w:b w:val="0"/>
          <w:color w:val="000000"/>
          <w:sz w:val="24"/>
          <w:szCs w:val="24"/>
        </w:rPr>
        <w:t xml:space="preserve">2.6 </w:t>
      </w:r>
      <w:r>
        <w:rPr>
          <w:rFonts w:ascii="Times New Roman" w:eastAsia="黑体" w:hAnsi="Times New Roman"/>
          <w:b w:val="0"/>
          <w:color w:val="000000"/>
          <w:sz w:val="24"/>
          <w:szCs w:val="24"/>
        </w:rPr>
        <w:t>支付合同价款</w:t>
      </w:r>
      <w:bookmarkEnd w:id="332"/>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发包人应按合同约定向承包人及时支付合同价款。</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333" w:name="_Toc47986068"/>
      <w:r>
        <w:rPr>
          <w:rFonts w:ascii="Times New Roman" w:eastAsia="黑体" w:hAnsi="Times New Roman"/>
          <w:b w:val="0"/>
          <w:color w:val="000000"/>
          <w:sz w:val="24"/>
          <w:szCs w:val="24"/>
        </w:rPr>
        <w:t xml:space="preserve">2.7 </w:t>
      </w:r>
      <w:r>
        <w:rPr>
          <w:rFonts w:ascii="Times New Roman" w:eastAsia="黑体" w:hAnsi="Times New Roman"/>
          <w:b w:val="0"/>
          <w:color w:val="000000"/>
          <w:sz w:val="24"/>
          <w:szCs w:val="24"/>
        </w:rPr>
        <w:t>组织竣工验收</w:t>
      </w:r>
      <w:bookmarkEnd w:id="333"/>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发包人应按合同约定及时组织竣工验收。</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334" w:name="_Toc47986069"/>
      <w:r>
        <w:rPr>
          <w:rFonts w:ascii="Times New Roman" w:eastAsia="黑体" w:hAnsi="Times New Roman"/>
          <w:b w:val="0"/>
          <w:color w:val="000000"/>
          <w:sz w:val="24"/>
          <w:szCs w:val="24"/>
        </w:rPr>
        <w:t xml:space="preserve">2.8 </w:t>
      </w:r>
      <w:r>
        <w:rPr>
          <w:rFonts w:ascii="Times New Roman" w:eastAsia="黑体" w:hAnsi="Times New Roman"/>
          <w:b w:val="0"/>
          <w:color w:val="000000"/>
          <w:sz w:val="24"/>
          <w:szCs w:val="24"/>
        </w:rPr>
        <w:t>现场统一管理协议</w:t>
      </w:r>
      <w:bookmarkEnd w:id="334"/>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发包人应与承包人、由发包人直接发包的专业工程的承包人签订施工现场统一管理协议，明确各方的权利义务。施工现场统一管理协议作为专用合同条款的附件。</w:t>
      </w:r>
    </w:p>
    <w:p w:rsidR="00251BA2" w:rsidRDefault="00251BA2" w:rsidP="00251BA2">
      <w:pPr>
        <w:pStyle w:val="4"/>
        <w:spacing w:before="120" w:after="120" w:line="360" w:lineRule="auto"/>
        <w:rPr>
          <w:rFonts w:ascii="Times New Roman" w:hAnsi="Times New Roman"/>
          <w:color w:val="000000"/>
          <w:szCs w:val="24"/>
        </w:rPr>
      </w:pPr>
      <w:bookmarkStart w:id="335" w:name="_Toc47986070"/>
      <w:r>
        <w:rPr>
          <w:rFonts w:ascii="Times New Roman" w:hAnsi="Times New Roman"/>
          <w:color w:val="000000"/>
          <w:szCs w:val="24"/>
        </w:rPr>
        <w:t>3</w:t>
      </w:r>
      <w:bookmarkStart w:id="336" w:name="_Toc296346546"/>
      <w:bookmarkStart w:id="337" w:name="_Toc337558746"/>
      <w:bookmarkStart w:id="338" w:name="_Toc296503045"/>
      <w:r>
        <w:rPr>
          <w:rFonts w:ascii="Times New Roman" w:hAnsi="Times New Roman"/>
          <w:color w:val="000000"/>
          <w:szCs w:val="24"/>
        </w:rPr>
        <w:t xml:space="preserve">. </w:t>
      </w:r>
      <w:r>
        <w:rPr>
          <w:rFonts w:ascii="Times New Roman" w:hAnsi="Times New Roman"/>
          <w:color w:val="000000"/>
          <w:szCs w:val="24"/>
        </w:rPr>
        <w:t>承包人</w:t>
      </w:r>
      <w:bookmarkEnd w:id="335"/>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339" w:name="_Toc47986071"/>
      <w:bookmarkEnd w:id="336"/>
      <w:bookmarkEnd w:id="337"/>
      <w:bookmarkEnd w:id="338"/>
      <w:r>
        <w:rPr>
          <w:rFonts w:ascii="Times New Roman" w:eastAsia="黑体" w:hAnsi="Times New Roman"/>
          <w:b w:val="0"/>
          <w:color w:val="000000"/>
          <w:sz w:val="24"/>
          <w:szCs w:val="24"/>
        </w:rPr>
        <w:t>3</w:t>
      </w:r>
      <w:bookmarkStart w:id="340" w:name="_Toc296346547"/>
      <w:bookmarkStart w:id="341" w:name="_Toc337558747"/>
      <w:bookmarkStart w:id="342" w:name="_Toc296503046"/>
      <w:r>
        <w:rPr>
          <w:rFonts w:ascii="Times New Roman" w:eastAsia="黑体" w:hAnsi="Times New Roman"/>
          <w:b w:val="0"/>
          <w:color w:val="000000"/>
          <w:sz w:val="24"/>
          <w:szCs w:val="24"/>
        </w:rPr>
        <w:t xml:space="preserve">.1 </w:t>
      </w:r>
      <w:r>
        <w:rPr>
          <w:rFonts w:ascii="Times New Roman" w:eastAsia="黑体" w:hAnsi="Times New Roman"/>
          <w:b w:val="0"/>
          <w:color w:val="000000"/>
          <w:sz w:val="24"/>
          <w:szCs w:val="24"/>
        </w:rPr>
        <w:t>承包人的一般义务</w:t>
      </w:r>
      <w:bookmarkEnd w:id="339"/>
    </w:p>
    <w:bookmarkEnd w:id="340"/>
    <w:bookmarkEnd w:id="341"/>
    <w:bookmarkEnd w:id="342"/>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承包人在履行合同过程中应遵守法律和工程建设标准规范，并履行以下义务：</w:t>
      </w:r>
    </w:p>
    <w:p w:rsidR="00251BA2" w:rsidRDefault="00251BA2" w:rsidP="00251BA2">
      <w:pPr>
        <w:numPr>
          <w:ilvl w:val="0"/>
          <w:numId w:val="11"/>
        </w:num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办理法律规定</w:t>
      </w:r>
      <w:r>
        <w:rPr>
          <w:rFonts w:eastAsia="仿宋_GB2312" w:hint="eastAsia"/>
          <w:color w:val="000000"/>
          <w:kern w:val="0"/>
          <w:sz w:val="24"/>
        </w:rPr>
        <w:t>应</w:t>
      </w:r>
      <w:r>
        <w:rPr>
          <w:rFonts w:eastAsia="仿宋_GB2312"/>
          <w:color w:val="000000"/>
          <w:kern w:val="0"/>
          <w:sz w:val="24"/>
        </w:rPr>
        <w:t>由承包人办理的许可和批准，并将</w:t>
      </w:r>
      <w:r>
        <w:rPr>
          <w:rFonts w:eastAsia="仿宋_GB2312" w:hint="eastAsia"/>
          <w:color w:val="000000"/>
          <w:kern w:val="0"/>
          <w:sz w:val="24"/>
        </w:rPr>
        <w:t>办理</w:t>
      </w:r>
      <w:r>
        <w:rPr>
          <w:rFonts w:eastAsia="仿宋_GB2312"/>
          <w:color w:val="000000"/>
          <w:kern w:val="0"/>
          <w:sz w:val="24"/>
        </w:rPr>
        <w:t>结果书面报送发包人留存；</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）按法律规定和合同约定完成工程，并在保修期内承担保修义务；</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）按法律规定和合同约定采取施工安全和环境保护措施，办理工伤保险，确保工程及人员、材料、设备和设施的安全；</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4</w:t>
      </w:r>
      <w:r>
        <w:rPr>
          <w:rFonts w:eastAsia="仿宋_GB2312"/>
          <w:color w:val="000000"/>
          <w:kern w:val="0"/>
          <w:sz w:val="24"/>
        </w:rPr>
        <w:t>）按合同约定的工作内容和施工进度要求，编制施工组织设计和施工措施计划，并对所有施工作业和施工方法的完备性和安全可靠性负责；</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5</w:t>
      </w:r>
      <w:r>
        <w:rPr>
          <w:rFonts w:eastAsia="仿宋_GB2312"/>
          <w:color w:val="000000"/>
          <w:kern w:val="0"/>
          <w:sz w:val="24"/>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6</w:t>
      </w:r>
      <w:r>
        <w:rPr>
          <w:rFonts w:eastAsia="仿宋_GB2312"/>
          <w:color w:val="000000"/>
          <w:kern w:val="0"/>
          <w:sz w:val="24"/>
        </w:rPr>
        <w:t>）按照第</w:t>
      </w:r>
      <w:r>
        <w:rPr>
          <w:rFonts w:eastAsia="仿宋_GB2312"/>
          <w:color w:val="000000"/>
          <w:kern w:val="0"/>
          <w:sz w:val="24"/>
        </w:rPr>
        <w:t>6.3</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环境保护</w:t>
      </w:r>
      <w:r>
        <w:rPr>
          <w:rFonts w:eastAsia="仿宋_GB2312" w:hint="eastAsia"/>
          <w:color w:val="000000"/>
          <w:kern w:val="0"/>
          <w:sz w:val="24"/>
        </w:rPr>
        <w:t>〕</w:t>
      </w:r>
      <w:r>
        <w:rPr>
          <w:rFonts w:eastAsia="仿宋_GB2312"/>
          <w:color w:val="000000"/>
          <w:kern w:val="0"/>
          <w:sz w:val="24"/>
        </w:rPr>
        <w:t>约定负责施工场地及其周边环境与生态的保护工作；</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7</w:t>
      </w:r>
      <w:r>
        <w:rPr>
          <w:rFonts w:eastAsia="仿宋_GB2312"/>
          <w:color w:val="000000"/>
          <w:kern w:val="0"/>
          <w:sz w:val="24"/>
        </w:rPr>
        <w:t>）按第</w:t>
      </w:r>
      <w:r>
        <w:rPr>
          <w:rFonts w:eastAsia="仿宋_GB2312"/>
          <w:color w:val="000000"/>
          <w:kern w:val="0"/>
          <w:sz w:val="24"/>
        </w:rPr>
        <w:t>6.1</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安全文明施工</w:t>
      </w:r>
      <w:r>
        <w:rPr>
          <w:rFonts w:eastAsia="仿宋_GB2312" w:hint="eastAsia"/>
          <w:color w:val="000000"/>
          <w:kern w:val="0"/>
          <w:sz w:val="24"/>
        </w:rPr>
        <w:t>〕</w:t>
      </w:r>
      <w:r>
        <w:rPr>
          <w:rFonts w:eastAsia="仿宋_GB2312"/>
          <w:color w:val="000000"/>
          <w:kern w:val="0"/>
          <w:sz w:val="24"/>
        </w:rPr>
        <w:t>约定采取施工安全措施，确保工程及其人员、材料、设备和设施的安全，防止因工程施工造成的人身伤害和财产损失；</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8</w:t>
      </w:r>
      <w:r>
        <w:rPr>
          <w:rFonts w:eastAsia="仿宋_GB2312"/>
          <w:color w:val="000000"/>
          <w:kern w:val="0"/>
          <w:sz w:val="24"/>
        </w:rPr>
        <w:t>）</w:t>
      </w:r>
      <w:r>
        <w:rPr>
          <w:rFonts w:eastAsia="仿宋_GB2312" w:hint="eastAsia"/>
          <w:color w:val="000000"/>
          <w:kern w:val="0"/>
          <w:sz w:val="24"/>
        </w:rPr>
        <w:t>将</w:t>
      </w:r>
      <w:r>
        <w:rPr>
          <w:rFonts w:eastAsia="仿宋_GB2312"/>
          <w:color w:val="000000"/>
          <w:kern w:val="0"/>
          <w:sz w:val="24"/>
        </w:rPr>
        <w:t>发包人按合同约定支付的各项价款专用于合同工程，且应及时支付其雇用人员工资，并及时向分包人支付合同价款；</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9</w:t>
      </w:r>
      <w:r>
        <w:rPr>
          <w:rFonts w:eastAsia="仿宋_GB2312"/>
          <w:color w:val="000000"/>
          <w:kern w:val="0"/>
          <w:sz w:val="24"/>
        </w:rPr>
        <w:t>）按照法律规定和合同约定编制竣工资料，完成竣工资料立卷及归档，并按专用合同条款约定的竣工资料的套数、内容、时间等要求移交发包人；</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10</w:t>
      </w:r>
      <w:r>
        <w:rPr>
          <w:rFonts w:eastAsia="仿宋_GB2312"/>
          <w:color w:val="000000"/>
          <w:kern w:val="0"/>
          <w:sz w:val="24"/>
        </w:rPr>
        <w:t>）应履行的其他义务。</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343" w:name="_Toc47986072"/>
      <w:r>
        <w:rPr>
          <w:rFonts w:ascii="Times New Roman" w:eastAsia="黑体" w:hAnsi="Times New Roman"/>
          <w:b w:val="0"/>
          <w:color w:val="000000"/>
          <w:sz w:val="24"/>
          <w:szCs w:val="24"/>
        </w:rPr>
        <w:t>3</w:t>
      </w:r>
      <w:bookmarkStart w:id="344" w:name="_Toc296503047"/>
      <w:bookmarkStart w:id="345" w:name="_Toc296346548"/>
      <w:bookmarkStart w:id="346" w:name="_Toc337558748"/>
      <w:r>
        <w:rPr>
          <w:rFonts w:ascii="Times New Roman" w:eastAsia="黑体" w:hAnsi="Times New Roman"/>
          <w:b w:val="0"/>
          <w:color w:val="000000"/>
          <w:sz w:val="24"/>
          <w:szCs w:val="24"/>
        </w:rPr>
        <w:t xml:space="preserve">.2 </w:t>
      </w:r>
      <w:r>
        <w:rPr>
          <w:rFonts w:ascii="Times New Roman" w:eastAsia="黑体" w:hAnsi="Times New Roman"/>
          <w:b w:val="0"/>
          <w:color w:val="000000"/>
          <w:sz w:val="24"/>
          <w:szCs w:val="24"/>
        </w:rPr>
        <w:t>项目经理</w:t>
      </w:r>
      <w:bookmarkEnd w:id="343"/>
    </w:p>
    <w:bookmarkEnd w:id="344"/>
    <w:bookmarkEnd w:id="345"/>
    <w:bookmarkEnd w:id="346"/>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3.2.1 </w:t>
      </w:r>
      <w:r>
        <w:rPr>
          <w:rFonts w:eastAsia="仿宋_GB2312"/>
          <w:color w:val="000000"/>
          <w:kern w:val="0"/>
          <w:sz w:val="24"/>
        </w:rPr>
        <w:t>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承包人违反上述约定的，应按照专用合同条款的约定，承担违约责任。</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3.2.2 </w:t>
      </w:r>
      <w:r>
        <w:rPr>
          <w:rFonts w:eastAsia="仿宋_GB2312"/>
          <w:color w:val="000000"/>
          <w:kern w:val="0"/>
          <w:sz w:val="24"/>
        </w:rPr>
        <w:t>项目经理按合同约定组织工程实施。在紧急情况下</w:t>
      </w:r>
      <w:r>
        <w:rPr>
          <w:rFonts w:eastAsia="仿宋_GB2312" w:hint="eastAsia"/>
          <w:color w:val="000000"/>
          <w:kern w:val="0"/>
          <w:sz w:val="24"/>
        </w:rPr>
        <w:t>为确保施工安全和人员安全</w:t>
      </w:r>
      <w:r>
        <w:rPr>
          <w:rFonts w:eastAsia="仿宋_GB2312"/>
          <w:color w:val="000000"/>
          <w:kern w:val="0"/>
          <w:sz w:val="24"/>
        </w:rPr>
        <w:t>，</w:t>
      </w:r>
      <w:r>
        <w:rPr>
          <w:rFonts w:eastAsia="仿宋_GB2312" w:hint="eastAsia"/>
          <w:color w:val="000000"/>
          <w:kern w:val="0"/>
          <w:sz w:val="24"/>
        </w:rPr>
        <w:t>在</w:t>
      </w:r>
      <w:r>
        <w:rPr>
          <w:rFonts w:eastAsia="仿宋_GB2312"/>
          <w:color w:val="000000"/>
          <w:kern w:val="0"/>
          <w:sz w:val="24"/>
        </w:rPr>
        <w:t>无法与发包人代表和总监理工程师</w:t>
      </w:r>
      <w:r>
        <w:rPr>
          <w:rFonts w:eastAsia="仿宋_GB2312" w:hint="eastAsia"/>
          <w:color w:val="000000"/>
          <w:kern w:val="0"/>
          <w:sz w:val="24"/>
        </w:rPr>
        <w:t>及时</w:t>
      </w:r>
      <w:r>
        <w:rPr>
          <w:rFonts w:eastAsia="仿宋_GB2312"/>
          <w:color w:val="000000"/>
          <w:kern w:val="0"/>
          <w:sz w:val="24"/>
        </w:rPr>
        <w:t>取得联系时，项目经理有权采取必要的措施保证与工程有关的人身、财产和工程的安全，但应在</w:t>
      </w:r>
      <w:r>
        <w:rPr>
          <w:rFonts w:eastAsia="仿宋_GB2312"/>
          <w:color w:val="000000"/>
          <w:kern w:val="0"/>
          <w:sz w:val="24"/>
        </w:rPr>
        <w:t>48</w:t>
      </w:r>
      <w:r>
        <w:rPr>
          <w:rFonts w:eastAsia="仿宋_GB2312"/>
          <w:color w:val="000000"/>
          <w:kern w:val="0"/>
          <w:sz w:val="24"/>
        </w:rPr>
        <w:t>小时内向发包人代表和总监理工程师提交书面报告。</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3.2.3 </w:t>
      </w:r>
      <w:r>
        <w:rPr>
          <w:rFonts w:eastAsia="仿宋_GB2312"/>
          <w:color w:val="000000"/>
          <w:kern w:val="0"/>
          <w:sz w:val="24"/>
        </w:rPr>
        <w:t>承包人需要更换项目经理的，应提前</w:t>
      </w:r>
      <w:r>
        <w:rPr>
          <w:rFonts w:eastAsia="仿宋_GB2312"/>
          <w:color w:val="000000"/>
          <w:kern w:val="0"/>
          <w:sz w:val="24"/>
        </w:rPr>
        <w:t>14</w:t>
      </w:r>
      <w:r>
        <w:rPr>
          <w:rFonts w:eastAsia="仿宋_GB2312"/>
          <w:color w:val="000000"/>
          <w:kern w:val="0"/>
          <w:sz w:val="24"/>
        </w:rPr>
        <w:t>天书面通知发包人和监理人，并征得发包人书面同意。通知中应当载明继任项目经理的注册执业资格、管理经验等资料，继任项目经理继续履行第</w:t>
      </w:r>
      <w:r>
        <w:rPr>
          <w:rFonts w:eastAsia="仿宋_GB2312"/>
          <w:color w:val="000000"/>
          <w:kern w:val="0"/>
          <w:sz w:val="24"/>
        </w:rPr>
        <w:t>3.2.1</w:t>
      </w:r>
      <w:r>
        <w:rPr>
          <w:rFonts w:eastAsia="仿宋_GB2312"/>
          <w:color w:val="000000"/>
          <w:kern w:val="0"/>
          <w:sz w:val="24"/>
        </w:rPr>
        <w:t>项约定的职责。未经发包人书面同意，承包人不得擅自更换项目经理。承包人擅自更换项目经理的，应按照专用合同条款的约定承担违约责任。</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3.2.4 </w:t>
      </w:r>
      <w:r>
        <w:rPr>
          <w:rFonts w:eastAsia="仿宋_GB2312"/>
          <w:color w:val="000000"/>
          <w:kern w:val="0"/>
          <w:sz w:val="24"/>
        </w:rPr>
        <w:t>发包人有权书面通知承包人更换其认为不称职的项目经理，通知中应当载明要求更换的理由。承包人应在接到更换通知后</w:t>
      </w:r>
      <w:r>
        <w:rPr>
          <w:rFonts w:eastAsia="仿宋_GB2312"/>
          <w:color w:val="000000"/>
          <w:kern w:val="0"/>
          <w:sz w:val="24"/>
        </w:rPr>
        <w:t>14</w:t>
      </w:r>
      <w:r>
        <w:rPr>
          <w:rFonts w:eastAsia="仿宋_GB2312"/>
          <w:color w:val="000000"/>
          <w:kern w:val="0"/>
          <w:sz w:val="24"/>
        </w:rPr>
        <w:t>天内向发包人提出书面的改进报告。发包人收到改进报告后仍要求更换的，承包人应在接到第二次更换通知的</w:t>
      </w:r>
      <w:r>
        <w:rPr>
          <w:rFonts w:eastAsia="仿宋_GB2312"/>
          <w:color w:val="000000"/>
          <w:kern w:val="0"/>
          <w:sz w:val="24"/>
        </w:rPr>
        <w:t>28</w:t>
      </w:r>
      <w:r>
        <w:rPr>
          <w:rFonts w:eastAsia="仿宋_GB2312"/>
          <w:color w:val="000000"/>
          <w:kern w:val="0"/>
          <w:sz w:val="24"/>
        </w:rPr>
        <w:t>天内进行更换，并将新任命的项目经理的注册执业资格、管理经验等资料书面通知发包人。</w:t>
      </w:r>
      <w:r>
        <w:rPr>
          <w:rFonts w:eastAsia="仿宋_GB2312" w:hint="eastAsia"/>
          <w:color w:val="000000"/>
          <w:kern w:val="0"/>
          <w:sz w:val="24"/>
        </w:rPr>
        <w:t>继</w:t>
      </w:r>
      <w:r>
        <w:rPr>
          <w:rFonts w:eastAsia="仿宋_GB2312"/>
          <w:color w:val="000000"/>
          <w:kern w:val="0"/>
          <w:sz w:val="24"/>
        </w:rPr>
        <w:t>任项目经理继续履行第</w:t>
      </w:r>
      <w:r>
        <w:rPr>
          <w:rFonts w:eastAsia="仿宋_GB2312"/>
          <w:color w:val="000000"/>
          <w:kern w:val="0"/>
          <w:sz w:val="24"/>
        </w:rPr>
        <w:t>3.2.1</w:t>
      </w:r>
      <w:r>
        <w:rPr>
          <w:rFonts w:eastAsia="仿宋_GB2312"/>
          <w:color w:val="000000"/>
          <w:kern w:val="0"/>
          <w:sz w:val="24"/>
        </w:rPr>
        <w:t>项约定的职责。承包人无正当理由拒绝更换项目经理的，应按照专用合同条款的约定承担违约责任。</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3.2.5 </w:t>
      </w:r>
      <w:r>
        <w:rPr>
          <w:rFonts w:eastAsia="仿宋_GB2312"/>
          <w:color w:val="000000"/>
          <w:kern w:val="0"/>
          <w:sz w:val="24"/>
        </w:rPr>
        <w:t>项目经理因特殊情况授权其下属人员履行其某项工作职责的，该下属人员应具备履行相应职责的能力，并应提前</w:t>
      </w:r>
      <w:r>
        <w:rPr>
          <w:rFonts w:eastAsia="仿宋_GB2312"/>
          <w:color w:val="000000"/>
          <w:kern w:val="0"/>
          <w:sz w:val="24"/>
        </w:rPr>
        <w:t>7</w:t>
      </w:r>
      <w:r>
        <w:rPr>
          <w:rFonts w:eastAsia="仿宋_GB2312"/>
          <w:color w:val="000000"/>
          <w:kern w:val="0"/>
          <w:sz w:val="24"/>
        </w:rPr>
        <w:t>天将上述人员的姓名和授权范围书面通知监理人，并征得发包人书面同意。</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347" w:name="_Toc47986073"/>
      <w:r>
        <w:rPr>
          <w:rFonts w:ascii="Times New Roman" w:eastAsia="黑体" w:hAnsi="Times New Roman"/>
          <w:b w:val="0"/>
          <w:color w:val="000000"/>
          <w:sz w:val="24"/>
          <w:szCs w:val="24"/>
        </w:rPr>
        <w:t>3</w:t>
      </w:r>
      <w:bookmarkStart w:id="348" w:name="_Toc296503048"/>
      <w:bookmarkStart w:id="349" w:name="_Toc296346549"/>
      <w:bookmarkStart w:id="350" w:name="_Toc337558749"/>
      <w:r>
        <w:rPr>
          <w:rFonts w:ascii="Times New Roman" w:eastAsia="黑体" w:hAnsi="Times New Roman"/>
          <w:b w:val="0"/>
          <w:color w:val="000000"/>
          <w:sz w:val="24"/>
          <w:szCs w:val="24"/>
        </w:rPr>
        <w:t xml:space="preserve">.3 </w:t>
      </w:r>
      <w:bookmarkEnd w:id="348"/>
      <w:bookmarkEnd w:id="349"/>
      <w:r>
        <w:rPr>
          <w:rFonts w:ascii="Times New Roman" w:eastAsia="黑体" w:hAnsi="Times New Roman"/>
          <w:b w:val="0"/>
          <w:color w:val="000000"/>
          <w:sz w:val="24"/>
          <w:szCs w:val="24"/>
        </w:rPr>
        <w:t>承包人人员</w:t>
      </w:r>
      <w:bookmarkEnd w:id="347"/>
    </w:p>
    <w:bookmarkEnd w:id="350"/>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3.3.1 </w:t>
      </w:r>
      <w:r>
        <w:rPr>
          <w:rFonts w:eastAsia="仿宋_GB2312"/>
          <w:color w:val="000000"/>
          <w:kern w:val="0"/>
          <w:sz w:val="24"/>
        </w:rPr>
        <w:t>除专用合同条款另有约定外，承包人应在接到开工通知后</w:t>
      </w:r>
      <w:r>
        <w:rPr>
          <w:rFonts w:eastAsia="仿宋_GB2312"/>
          <w:color w:val="000000"/>
          <w:kern w:val="0"/>
          <w:sz w:val="24"/>
        </w:rPr>
        <w:t>7</w:t>
      </w:r>
      <w:r>
        <w:rPr>
          <w:rFonts w:eastAsia="仿宋_GB2312"/>
          <w:color w:val="000000"/>
          <w:kern w:val="0"/>
          <w:sz w:val="24"/>
        </w:rPr>
        <w:t>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eastAsia="仿宋_GB2312" w:hint="eastAsia"/>
          <w:color w:val="000000"/>
          <w:kern w:val="0"/>
          <w:sz w:val="24"/>
        </w:rPr>
        <w:t>和</w:t>
      </w:r>
      <w:r>
        <w:rPr>
          <w:rFonts w:eastAsia="仿宋_GB2312"/>
          <w:color w:val="000000"/>
          <w:kern w:val="0"/>
          <w:sz w:val="24"/>
        </w:rPr>
        <w:t>缴纳社会保险的有效证明。</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3.3.2 </w:t>
      </w:r>
      <w:r>
        <w:rPr>
          <w:rFonts w:eastAsia="仿宋_GB2312"/>
          <w:color w:val="000000"/>
          <w:kern w:val="0"/>
          <w:sz w:val="24"/>
        </w:rPr>
        <w:t>承包人派驻到施工现场的主要施工管理人员应相对稳定。施工过程中</w:t>
      </w:r>
      <w:r>
        <w:rPr>
          <w:rFonts w:eastAsia="仿宋_GB2312" w:hint="eastAsia"/>
          <w:color w:val="000000"/>
          <w:kern w:val="0"/>
          <w:sz w:val="24"/>
        </w:rPr>
        <w:t>如有变动</w:t>
      </w:r>
      <w:r>
        <w:rPr>
          <w:rFonts w:eastAsia="仿宋_GB2312"/>
          <w:color w:val="000000"/>
          <w:kern w:val="0"/>
          <w:sz w:val="24"/>
        </w:rPr>
        <w:t>，承包人应及时向监理人提交施工现场人员变动情况的报告。承包人更换主要施工管理人员时，应提前</w:t>
      </w:r>
      <w:r>
        <w:rPr>
          <w:rFonts w:eastAsia="仿宋_GB2312"/>
          <w:color w:val="000000"/>
          <w:kern w:val="0"/>
          <w:sz w:val="24"/>
        </w:rPr>
        <w:t>7</w:t>
      </w:r>
      <w:r>
        <w:rPr>
          <w:rFonts w:eastAsia="仿宋_GB2312"/>
          <w:color w:val="000000"/>
          <w:kern w:val="0"/>
          <w:sz w:val="24"/>
        </w:rPr>
        <w:t>天书面通知监理人，并征得发包人书面同意。通知中应当载明继任人员的注册执业资格、管理经验等资料。</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特殊工种作业人员均应持有相应的资格证明，监理人可以随时检查。</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3.3.3 </w:t>
      </w:r>
      <w:r>
        <w:rPr>
          <w:rFonts w:eastAsia="仿宋_GB2312"/>
          <w:color w:val="000000"/>
          <w:kern w:val="0"/>
          <w:sz w:val="24"/>
        </w:rPr>
        <w:t>发包人对于承包人主要施工管理人员</w:t>
      </w:r>
      <w:r>
        <w:rPr>
          <w:rFonts w:eastAsia="仿宋_GB2312" w:hint="eastAsia"/>
          <w:color w:val="000000"/>
          <w:kern w:val="0"/>
          <w:sz w:val="24"/>
        </w:rPr>
        <w:t>的资格或能力</w:t>
      </w:r>
      <w:r>
        <w:rPr>
          <w:rFonts w:eastAsia="仿宋_GB2312"/>
          <w:color w:val="000000"/>
          <w:kern w:val="0"/>
          <w:sz w:val="24"/>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3.3.4 </w:t>
      </w:r>
      <w:r>
        <w:rPr>
          <w:rFonts w:eastAsia="仿宋_GB2312"/>
          <w:color w:val="000000"/>
          <w:kern w:val="0"/>
          <w:sz w:val="24"/>
        </w:rPr>
        <w:t>除专用合同条款另有约定外，承包人的主要施工管理人员离开施工现场每月累计不超过</w:t>
      </w:r>
      <w:r>
        <w:rPr>
          <w:rFonts w:eastAsia="仿宋_GB2312"/>
          <w:color w:val="000000"/>
          <w:kern w:val="0"/>
          <w:sz w:val="24"/>
        </w:rPr>
        <w:t>5</w:t>
      </w:r>
      <w:r>
        <w:rPr>
          <w:rFonts w:eastAsia="仿宋_GB2312"/>
          <w:color w:val="000000"/>
          <w:kern w:val="0"/>
          <w:sz w:val="24"/>
        </w:rPr>
        <w:t>天的，应报监理人同意；离开施工现场每月累计超过</w:t>
      </w:r>
      <w:r>
        <w:rPr>
          <w:rFonts w:eastAsia="仿宋_GB2312"/>
          <w:color w:val="000000"/>
          <w:kern w:val="0"/>
          <w:sz w:val="24"/>
        </w:rPr>
        <w:t>5</w:t>
      </w:r>
      <w:r>
        <w:rPr>
          <w:rFonts w:eastAsia="仿宋_GB2312"/>
          <w:color w:val="000000"/>
          <w:kern w:val="0"/>
          <w:sz w:val="24"/>
        </w:rPr>
        <w:t>天的，应通知监理人，并征得发包人书面同意。主要施工管理人员离开施工现场前应指定一名有经验的人员临时代行其职责，该人员应具备履行相应职责的资格和能力，且应征得监理人或发包人的同意。</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3.3.5 </w:t>
      </w:r>
      <w:r>
        <w:rPr>
          <w:rFonts w:eastAsia="仿宋_GB2312"/>
          <w:color w:val="000000"/>
          <w:kern w:val="0"/>
          <w:sz w:val="24"/>
        </w:rPr>
        <w:t>承包人擅自更换主要施工管理人员，或前述人员未经监理人或发包人同意擅自离开施工现场的，应按照专用合同条款约定承担违约责任。</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351" w:name="_Toc47986074"/>
      <w:r>
        <w:rPr>
          <w:rFonts w:ascii="Times New Roman" w:eastAsia="黑体" w:hAnsi="Times New Roman"/>
          <w:b w:val="0"/>
          <w:color w:val="000000"/>
          <w:sz w:val="24"/>
          <w:szCs w:val="24"/>
        </w:rPr>
        <w:t>3</w:t>
      </w:r>
      <w:bookmarkStart w:id="352" w:name="_Toc337558750"/>
      <w:bookmarkStart w:id="353" w:name="_Toc296503050"/>
      <w:bookmarkStart w:id="354" w:name="_Toc296346551"/>
      <w:r>
        <w:rPr>
          <w:rFonts w:ascii="Times New Roman" w:eastAsia="黑体" w:hAnsi="Times New Roman"/>
          <w:b w:val="0"/>
          <w:color w:val="000000"/>
          <w:sz w:val="24"/>
          <w:szCs w:val="24"/>
        </w:rPr>
        <w:t xml:space="preserve">.4 </w:t>
      </w:r>
      <w:r>
        <w:rPr>
          <w:rFonts w:ascii="Times New Roman" w:eastAsia="黑体" w:hAnsi="Times New Roman"/>
          <w:b w:val="0"/>
          <w:color w:val="000000"/>
          <w:sz w:val="24"/>
          <w:szCs w:val="24"/>
        </w:rPr>
        <w:t>承包人现场查勘</w:t>
      </w:r>
      <w:bookmarkEnd w:id="351"/>
    </w:p>
    <w:bookmarkEnd w:id="352"/>
    <w:bookmarkEnd w:id="353"/>
    <w:bookmarkEnd w:id="354"/>
    <w:p w:rsidR="00251BA2" w:rsidRDefault="00251BA2" w:rsidP="00251BA2">
      <w:pPr>
        <w:autoSpaceDE w:val="0"/>
        <w:autoSpaceDN w:val="0"/>
        <w:adjustRightInd w:val="0"/>
        <w:spacing w:line="360" w:lineRule="auto"/>
        <w:ind w:firstLineChars="200" w:firstLine="480"/>
        <w:jc w:val="left"/>
        <w:rPr>
          <w:rFonts w:eastAsia="仿宋_GB2312"/>
          <w:color w:val="000000"/>
          <w:sz w:val="24"/>
        </w:rPr>
      </w:pPr>
      <w:r>
        <w:rPr>
          <w:rFonts w:eastAsia="仿宋_GB2312"/>
          <w:color w:val="000000"/>
          <w:kern w:val="0"/>
          <w:sz w:val="24"/>
        </w:rPr>
        <w:t>承包人应对基于发包人按照第</w:t>
      </w:r>
      <w:r>
        <w:rPr>
          <w:rFonts w:eastAsia="仿宋_GB2312"/>
          <w:color w:val="000000"/>
          <w:kern w:val="0"/>
          <w:sz w:val="24"/>
        </w:rPr>
        <w:t>2.4.3</w:t>
      </w:r>
      <w:r>
        <w:rPr>
          <w:rFonts w:eastAsia="仿宋_GB2312"/>
          <w:color w:val="000000"/>
          <w:kern w:val="0"/>
          <w:sz w:val="24"/>
        </w:rPr>
        <w:t>项</w:t>
      </w:r>
      <w:r>
        <w:rPr>
          <w:rFonts w:eastAsia="仿宋_GB2312" w:hint="eastAsia"/>
          <w:color w:val="000000"/>
          <w:kern w:val="0"/>
          <w:sz w:val="24"/>
        </w:rPr>
        <w:t>〔</w:t>
      </w:r>
      <w:r>
        <w:rPr>
          <w:rFonts w:eastAsia="仿宋_GB2312"/>
          <w:color w:val="000000"/>
          <w:kern w:val="0"/>
          <w:sz w:val="24"/>
        </w:rPr>
        <w:t>提供基础资料</w:t>
      </w:r>
      <w:r>
        <w:rPr>
          <w:rFonts w:eastAsia="仿宋_GB2312" w:hint="eastAsia"/>
          <w:color w:val="000000"/>
          <w:kern w:val="0"/>
          <w:sz w:val="24"/>
        </w:rPr>
        <w:t>〕</w:t>
      </w:r>
      <w:r>
        <w:rPr>
          <w:rFonts w:eastAsia="仿宋_GB2312"/>
          <w:color w:val="000000"/>
          <w:kern w:val="0"/>
          <w:sz w:val="24"/>
        </w:rPr>
        <w:t>提交的基础资料所做出的解释和推断负责，但因基础资料存在错误、遗漏导致承包人解释或推断失实的，由发包人承担责任。</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355" w:name="_Toc47986075"/>
      <w:r>
        <w:rPr>
          <w:rFonts w:ascii="Times New Roman" w:eastAsia="黑体" w:hAnsi="Times New Roman"/>
          <w:b w:val="0"/>
          <w:color w:val="000000"/>
          <w:sz w:val="24"/>
          <w:szCs w:val="24"/>
        </w:rPr>
        <w:t>3</w:t>
      </w:r>
      <w:bookmarkStart w:id="356" w:name="_Toc296346552"/>
      <w:bookmarkStart w:id="357" w:name="_Toc296503051"/>
      <w:bookmarkStart w:id="358" w:name="_Toc337558751"/>
      <w:r>
        <w:rPr>
          <w:rFonts w:ascii="Times New Roman" w:eastAsia="黑体" w:hAnsi="Times New Roman"/>
          <w:b w:val="0"/>
          <w:color w:val="000000"/>
          <w:sz w:val="24"/>
          <w:szCs w:val="24"/>
        </w:rPr>
        <w:t xml:space="preserve">.5 </w:t>
      </w:r>
      <w:r>
        <w:rPr>
          <w:rFonts w:ascii="Times New Roman" w:eastAsia="黑体" w:hAnsi="Times New Roman"/>
          <w:b w:val="0"/>
          <w:color w:val="000000"/>
          <w:sz w:val="24"/>
          <w:szCs w:val="24"/>
        </w:rPr>
        <w:t>分包</w:t>
      </w:r>
      <w:bookmarkEnd w:id="355"/>
    </w:p>
    <w:bookmarkEnd w:id="356"/>
    <w:bookmarkEnd w:id="357"/>
    <w:bookmarkEnd w:id="358"/>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3.5.1 </w:t>
      </w:r>
      <w:r>
        <w:rPr>
          <w:rFonts w:eastAsia="仿宋_GB2312"/>
          <w:color w:val="000000"/>
          <w:kern w:val="0"/>
          <w:sz w:val="24"/>
        </w:rPr>
        <w:t>分包的一般约定</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251BA2" w:rsidRDefault="00251BA2" w:rsidP="00251BA2">
      <w:pPr>
        <w:spacing w:line="360" w:lineRule="auto"/>
        <w:ind w:firstLineChars="200" w:firstLine="480"/>
        <w:jc w:val="left"/>
        <w:rPr>
          <w:rFonts w:eastAsia="仿宋_GB2312"/>
          <w:color w:val="000000"/>
          <w:kern w:val="0"/>
          <w:sz w:val="24"/>
        </w:rPr>
      </w:pPr>
      <w:r>
        <w:rPr>
          <w:rFonts w:eastAsia="仿宋_GB2312" w:hint="eastAsia"/>
          <w:color w:val="000000"/>
          <w:kern w:val="0"/>
          <w:sz w:val="24"/>
        </w:rPr>
        <w:t>承包人不得以劳务分包的名义转包或违法分包工程。</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3.5.2 </w:t>
      </w:r>
      <w:r>
        <w:rPr>
          <w:rFonts w:eastAsia="仿宋_GB2312"/>
          <w:color w:val="000000"/>
          <w:kern w:val="0"/>
          <w:sz w:val="24"/>
        </w:rPr>
        <w:t>分包的确定</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承包人应按专用合同条款的约定进行分包，确定分包人。已标价工程量清单或预算书中给定暂估价的专业工程，按照第</w:t>
      </w:r>
      <w:r>
        <w:rPr>
          <w:rFonts w:eastAsia="仿宋_GB2312"/>
          <w:color w:val="000000"/>
          <w:kern w:val="0"/>
          <w:sz w:val="24"/>
        </w:rPr>
        <w:t>10.7</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暂估价</w:t>
      </w:r>
      <w:r>
        <w:rPr>
          <w:rFonts w:eastAsia="仿宋_GB2312" w:hint="eastAsia"/>
          <w:color w:val="000000"/>
          <w:kern w:val="0"/>
          <w:sz w:val="24"/>
        </w:rPr>
        <w:t>〕</w:t>
      </w:r>
      <w:r>
        <w:rPr>
          <w:rFonts w:eastAsia="仿宋_GB2312"/>
          <w:color w:val="000000"/>
          <w:kern w:val="0"/>
          <w:sz w:val="24"/>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w:t>
      </w:r>
      <w:r>
        <w:rPr>
          <w:rFonts w:eastAsia="仿宋_GB2312"/>
          <w:color w:val="000000"/>
          <w:kern w:val="0"/>
          <w:sz w:val="24"/>
        </w:rPr>
        <w:t>7</w:t>
      </w:r>
      <w:r>
        <w:rPr>
          <w:rFonts w:eastAsia="仿宋_GB2312"/>
          <w:color w:val="000000"/>
          <w:kern w:val="0"/>
          <w:sz w:val="24"/>
        </w:rPr>
        <w:t>天内向发包人和监理人提交分包合同副本。</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3.5.3 </w:t>
      </w:r>
      <w:r>
        <w:rPr>
          <w:rFonts w:eastAsia="仿宋_GB2312"/>
          <w:color w:val="000000"/>
          <w:kern w:val="0"/>
          <w:sz w:val="24"/>
        </w:rPr>
        <w:t>分包管理</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承包人应向监理人提交分包人的主要施工管理人员表，并对分包人的施工人员进行实名制管理，包括但不限于进出场管理、登记造册以及各种证照的办理。</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3.5.4 </w:t>
      </w:r>
      <w:r>
        <w:rPr>
          <w:rFonts w:eastAsia="仿宋_GB2312"/>
          <w:color w:val="000000"/>
          <w:kern w:val="0"/>
          <w:sz w:val="24"/>
        </w:rPr>
        <w:t>分包合同价款</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）除本项第（</w:t>
      </w:r>
      <w:r>
        <w:rPr>
          <w:rFonts w:eastAsia="仿宋_GB2312"/>
          <w:color w:val="000000"/>
          <w:kern w:val="0"/>
          <w:sz w:val="24"/>
        </w:rPr>
        <w:t>2</w:t>
      </w:r>
      <w:r>
        <w:rPr>
          <w:rFonts w:eastAsia="仿宋_GB2312"/>
          <w:color w:val="000000"/>
          <w:kern w:val="0"/>
          <w:sz w:val="24"/>
        </w:rPr>
        <w:t>）目约定的情况或专用合同条款另有约定外，分包合同价款由承包人与分包人结算，未经承包人同意，发包人不得向分包人支付分包工程价款；</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）生效法律文书要求发包人向分包人支付分包合同价款的，发包人有权从应付承包人工程款中扣除该部分款项。</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3.5.5 </w:t>
      </w:r>
      <w:r>
        <w:rPr>
          <w:rFonts w:eastAsia="仿宋_GB2312"/>
          <w:color w:val="000000"/>
          <w:kern w:val="0"/>
          <w:sz w:val="24"/>
        </w:rPr>
        <w:t>分包合同权益的转让</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359" w:name="_Toc47986076"/>
      <w:r>
        <w:rPr>
          <w:rFonts w:ascii="Times New Roman" w:eastAsia="黑体" w:hAnsi="Times New Roman"/>
          <w:b w:val="0"/>
          <w:color w:val="000000"/>
          <w:sz w:val="24"/>
          <w:szCs w:val="24"/>
        </w:rPr>
        <w:t xml:space="preserve">3.6 </w:t>
      </w:r>
      <w:r>
        <w:rPr>
          <w:rFonts w:ascii="Times New Roman" w:eastAsia="黑体" w:hAnsi="Times New Roman"/>
          <w:b w:val="0"/>
          <w:color w:val="000000"/>
          <w:sz w:val="24"/>
          <w:szCs w:val="24"/>
        </w:rPr>
        <w:t>工程照管与成品、半成品保护</w:t>
      </w:r>
      <w:bookmarkEnd w:id="359"/>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）除专用合同条款另有约定外，自发包人向承包人移交施工现场之日起，承包人应负责照管工程及工程相关的材料、工程设备，直到颁发工程接收证书之日止。</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hint="eastAsia"/>
          <w:color w:val="000000"/>
          <w:kern w:val="0"/>
          <w:sz w:val="24"/>
        </w:rPr>
        <w:t>2</w:t>
      </w:r>
      <w:r>
        <w:rPr>
          <w:rFonts w:eastAsia="仿宋_GB2312"/>
          <w:color w:val="000000"/>
          <w:kern w:val="0"/>
          <w:sz w:val="24"/>
        </w:rPr>
        <w:t>）在承包人负责照管期间，因承包人原因造成工程、材料、工程设备损坏的，由承包人负责修复或更换，并承担由此增加的费用和（或）延误的工期。</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hint="eastAsia"/>
          <w:color w:val="000000"/>
          <w:kern w:val="0"/>
          <w:sz w:val="24"/>
        </w:rPr>
        <w:t>3</w:t>
      </w:r>
      <w:r>
        <w:rPr>
          <w:rFonts w:eastAsia="仿宋_GB2312"/>
          <w:color w:val="000000"/>
          <w:kern w:val="0"/>
          <w:sz w:val="24"/>
        </w:rPr>
        <w:t>）对合同内分期完成的成品和半成品，在工程接收证书颁发前，由承包人承担保护责任。因承包人原因造成成品或半成品损坏的，由承包人负责修复或更换，并承担由此增加的费用和（或）延误的工期。</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360" w:name="_Toc47986077"/>
      <w:r>
        <w:rPr>
          <w:rFonts w:ascii="Times New Roman" w:eastAsia="黑体" w:hAnsi="Times New Roman"/>
          <w:b w:val="0"/>
          <w:color w:val="000000"/>
          <w:sz w:val="24"/>
          <w:szCs w:val="24"/>
        </w:rPr>
        <w:t>3</w:t>
      </w:r>
      <w:bookmarkStart w:id="361" w:name="_Toc296503052"/>
      <w:bookmarkStart w:id="362" w:name="_Toc296346553"/>
      <w:bookmarkStart w:id="363" w:name="_Toc337558752"/>
      <w:r>
        <w:rPr>
          <w:rFonts w:ascii="Times New Roman" w:eastAsia="黑体" w:hAnsi="Times New Roman"/>
          <w:b w:val="0"/>
          <w:color w:val="000000"/>
          <w:sz w:val="24"/>
          <w:szCs w:val="24"/>
        </w:rPr>
        <w:t xml:space="preserve">.7 </w:t>
      </w:r>
      <w:r>
        <w:rPr>
          <w:rFonts w:ascii="Times New Roman" w:eastAsia="黑体" w:hAnsi="Times New Roman"/>
          <w:b w:val="0"/>
          <w:color w:val="000000"/>
          <w:sz w:val="24"/>
          <w:szCs w:val="24"/>
        </w:rPr>
        <w:t>履约担保</w:t>
      </w:r>
      <w:bookmarkEnd w:id="360"/>
    </w:p>
    <w:bookmarkEnd w:id="361"/>
    <w:bookmarkEnd w:id="362"/>
    <w:bookmarkEnd w:id="363"/>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hint="eastAsia"/>
          <w:color w:val="000000"/>
          <w:kern w:val="0"/>
          <w:sz w:val="24"/>
        </w:rPr>
        <w:t>发包人需要承包人提供履约担保的，由合同当事人在专用合同条款中约定履约担保的方式、金额及期限等。</w:t>
      </w:r>
      <w:r>
        <w:rPr>
          <w:rFonts w:eastAsia="仿宋_GB2312"/>
          <w:color w:val="000000"/>
          <w:kern w:val="0"/>
          <w:sz w:val="24"/>
        </w:rPr>
        <w:t>履约担保可以采用银行保函或担保公司担保等形式，具体由合同当事人在专用合同条款中约定。</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因承包人原因导致工期延长的，继续提供履约担保所增加的费用由承包人承担；非因承包人原因导致工期延长的，继续提供履约担保所增加的费用由发包人承担。</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364" w:name="_Toc47986078"/>
      <w:r>
        <w:rPr>
          <w:rFonts w:ascii="Times New Roman" w:eastAsia="黑体" w:hAnsi="Times New Roman"/>
          <w:b w:val="0"/>
          <w:color w:val="000000"/>
          <w:sz w:val="24"/>
          <w:szCs w:val="24"/>
        </w:rPr>
        <w:t xml:space="preserve">3.8 </w:t>
      </w:r>
      <w:r>
        <w:rPr>
          <w:rFonts w:ascii="Times New Roman" w:eastAsia="黑体" w:hAnsi="Times New Roman"/>
          <w:b w:val="0"/>
          <w:color w:val="000000"/>
          <w:sz w:val="24"/>
          <w:szCs w:val="24"/>
        </w:rPr>
        <w:t>联合体</w:t>
      </w:r>
      <w:bookmarkEnd w:id="364"/>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3.8.1 </w:t>
      </w:r>
      <w:r>
        <w:rPr>
          <w:rFonts w:eastAsia="仿宋_GB2312"/>
          <w:color w:val="000000"/>
          <w:kern w:val="0"/>
          <w:sz w:val="24"/>
        </w:rPr>
        <w:t>联合体各方应共同与发包人签订合同协议书。联合体各方应为履行合同</w:t>
      </w:r>
      <w:r>
        <w:rPr>
          <w:rFonts w:eastAsia="仿宋_GB2312" w:hint="eastAsia"/>
          <w:color w:val="000000"/>
          <w:kern w:val="0"/>
          <w:sz w:val="24"/>
        </w:rPr>
        <w:t>向发包人</w:t>
      </w:r>
      <w:r>
        <w:rPr>
          <w:rFonts w:eastAsia="仿宋_GB2312"/>
          <w:color w:val="000000"/>
          <w:kern w:val="0"/>
          <w:sz w:val="24"/>
        </w:rPr>
        <w:t>承担连带责任。</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3.8.2 </w:t>
      </w:r>
      <w:r>
        <w:rPr>
          <w:rFonts w:eastAsia="仿宋_GB2312"/>
          <w:color w:val="000000"/>
          <w:kern w:val="0"/>
          <w:sz w:val="24"/>
        </w:rPr>
        <w:t>联合体协议经发包人确认后作为合同附件。在履行合同过程中，未经发包人同意，不得修改联合体协议。</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3.8.3 </w:t>
      </w:r>
      <w:r>
        <w:rPr>
          <w:rFonts w:eastAsia="仿宋_GB2312"/>
          <w:color w:val="000000"/>
          <w:kern w:val="0"/>
          <w:sz w:val="24"/>
        </w:rPr>
        <w:t>联合体牵头人负责与发包人和监理人联系，并接受指示，负责组织联合体各成员全面履行合同。</w:t>
      </w:r>
    </w:p>
    <w:p w:rsidR="00251BA2" w:rsidRDefault="00251BA2" w:rsidP="00251BA2">
      <w:pPr>
        <w:pStyle w:val="4"/>
        <w:spacing w:before="120" w:after="120" w:line="360" w:lineRule="auto"/>
        <w:rPr>
          <w:rFonts w:ascii="Times New Roman" w:hAnsi="Times New Roman"/>
          <w:color w:val="000000"/>
          <w:szCs w:val="24"/>
        </w:rPr>
      </w:pPr>
      <w:bookmarkStart w:id="365" w:name="_Toc47986079"/>
      <w:r>
        <w:rPr>
          <w:rFonts w:ascii="Times New Roman" w:hAnsi="Times New Roman"/>
          <w:color w:val="000000"/>
          <w:szCs w:val="24"/>
        </w:rPr>
        <w:t>4</w:t>
      </w:r>
      <w:bookmarkStart w:id="366" w:name="_Toc296503053"/>
      <w:bookmarkStart w:id="367" w:name="_Toc296346554"/>
      <w:bookmarkStart w:id="368" w:name="_Toc337558753"/>
      <w:r>
        <w:rPr>
          <w:rFonts w:ascii="Times New Roman" w:hAnsi="Times New Roman"/>
          <w:color w:val="000000"/>
          <w:szCs w:val="24"/>
        </w:rPr>
        <w:t xml:space="preserve">. </w:t>
      </w:r>
      <w:r>
        <w:rPr>
          <w:rFonts w:ascii="Times New Roman" w:hAnsi="Times New Roman"/>
          <w:color w:val="000000"/>
          <w:szCs w:val="24"/>
        </w:rPr>
        <w:t>监</w:t>
      </w:r>
      <w:bookmarkEnd w:id="366"/>
      <w:bookmarkEnd w:id="367"/>
      <w:r>
        <w:rPr>
          <w:rFonts w:ascii="Times New Roman" w:hAnsi="Times New Roman"/>
          <w:color w:val="000000"/>
          <w:szCs w:val="24"/>
        </w:rPr>
        <w:t>理人</w:t>
      </w:r>
      <w:bookmarkEnd w:id="365"/>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369" w:name="_Toc47986080"/>
      <w:bookmarkEnd w:id="368"/>
      <w:r>
        <w:rPr>
          <w:rFonts w:ascii="Times New Roman" w:eastAsia="黑体" w:hAnsi="Times New Roman"/>
          <w:b w:val="0"/>
          <w:color w:val="000000"/>
          <w:sz w:val="24"/>
          <w:szCs w:val="24"/>
        </w:rPr>
        <w:t>4</w:t>
      </w:r>
      <w:bookmarkStart w:id="370" w:name="_Toc296346555"/>
      <w:bookmarkStart w:id="371" w:name="_Toc337558754"/>
      <w:bookmarkStart w:id="372" w:name="_Toc296503054"/>
      <w:r>
        <w:rPr>
          <w:rFonts w:ascii="Times New Roman" w:eastAsia="黑体" w:hAnsi="Times New Roman"/>
          <w:b w:val="0"/>
          <w:color w:val="000000"/>
          <w:sz w:val="24"/>
          <w:szCs w:val="24"/>
        </w:rPr>
        <w:t>.1</w:t>
      </w:r>
      <w:r>
        <w:rPr>
          <w:rFonts w:ascii="Times New Roman" w:eastAsia="黑体" w:hAnsi="Times New Roman"/>
          <w:b w:val="0"/>
          <w:color w:val="000000"/>
          <w:sz w:val="24"/>
          <w:szCs w:val="24"/>
        </w:rPr>
        <w:t>监理人的一般规定</w:t>
      </w:r>
      <w:bookmarkEnd w:id="369"/>
    </w:p>
    <w:bookmarkEnd w:id="370"/>
    <w:bookmarkEnd w:id="371"/>
    <w:bookmarkEnd w:id="372"/>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除专用合同条款另有约定外，监理人在施工现场的办公场所、生活场所由承包人提供，所发生的费用由发包人承担。</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373" w:name="_Toc47986081"/>
      <w:r>
        <w:rPr>
          <w:rFonts w:ascii="Times New Roman" w:eastAsia="黑体" w:hAnsi="Times New Roman"/>
          <w:b w:val="0"/>
          <w:color w:val="000000"/>
          <w:sz w:val="24"/>
          <w:szCs w:val="24"/>
        </w:rPr>
        <w:t>4</w:t>
      </w:r>
      <w:bookmarkStart w:id="374" w:name="_Toc337558755"/>
      <w:r>
        <w:rPr>
          <w:rFonts w:ascii="Times New Roman" w:eastAsia="黑体" w:hAnsi="Times New Roman"/>
          <w:b w:val="0"/>
          <w:color w:val="000000"/>
          <w:sz w:val="24"/>
          <w:szCs w:val="24"/>
        </w:rPr>
        <w:t>.2</w:t>
      </w:r>
      <w:r>
        <w:rPr>
          <w:rFonts w:ascii="Times New Roman" w:eastAsia="黑体" w:hAnsi="Times New Roman"/>
          <w:b w:val="0"/>
          <w:color w:val="000000"/>
          <w:sz w:val="24"/>
          <w:szCs w:val="24"/>
        </w:rPr>
        <w:t>监理人员</w:t>
      </w:r>
      <w:bookmarkEnd w:id="373"/>
    </w:p>
    <w:bookmarkEnd w:id="374"/>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w:t>
      </w:r>
      <w:proofErr w:type="gramStart"/>
      <w:r>
        <w:rPr>
          <w:rFonts w:eastAsia="仿宋_GB2312"/>
          <w:color w:val="000000"/>
          <w:kern w:val="0"/>
          <w:sz w:val="24"/>
        </w:rPr>
        <w:t>更换总</w:t>
      </w:r>
      <w:proofErr w:type="gramEnd"/>
      <w:r>
        <w:rPr>
          <w:rFonts w:eastAsia="仿宋_GB2312"/>
          <w:color w:val="000000"/>
          <w:kern w:val="0"/>
          <w:sz w:val="24"/>
        </w:rPr>
        <w:t>监理工程师的，监理人应提前</w:t>
      </w:r>
      <w:r>
        <w:rPr>
          <w:rFonts w:eastAsia="仿宋_GB2312"/>
          <w:color w:val="000000"/>
          <w:kern w:val="0"/>
          <w:sz w:val="24"/>
        </w:rPr>
        <w:t>7</w:t>
      </w:r>
      <w:r>
        <w:rPr>
          <w:rFonts w:eastAsia="仿宋_GB2312"/>
          <w:color w:val="000000"/>
          <w:kern w:val="0"/>
          <w:sz w:val="24"/>
        </w:rPr>
        <w:t>天书面通知承包人；更换其他监理人员，监理人应提前</w:t>
      </w:r>
      <w:r>
        <w:rPr>
          <w:rFonts w:eastAsia="仿宋_GB2312"/>
          <w:color w:val="000000"/>
          <w:kern w:val="0"/>
          <w:sz w:val="24"/>
        </w:rPr>
        <w:t>48</w:t>
      </w:r>
      <w:r>
        <w:rPr>
          <w:rFonts w:eastAsia="仿宋_GB2312"/>
          <w:color w:val="000000"/>
          <w:kern w:val="0"/>
          <w:sz w:val="24"/>
        </w:rPr>
        <w:t>小时书面通知承包人。</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375" w:name="_Toc47986082"/>
      <w:r>
        <w:rPr>
          <w:rFonts w:ascii="Times New Roman" w:eastAsia="黑体" w:hAnsi="Times New Roman"/>
          <w:b w:val="0"/>
          <w:color w:val="000000"/>
          <w:sz w:val="24"/>
          <w:szCs w:val="24"/>
        </w:rPr>
        <w:t>4</w:t>
      </w:r>
      <w:bookmarkStart w:id="376" w:name="_Toc296503055"/>
      <w:bookmarkStart w:id="377" w:name="_Toc296346556"/>
      <w:bookmarkStart w:id="378" w:name="_Toc337558756"/>
      <w:r>
        <w:rPr>
          <w:rFonts w:ascii="Times New Roman" w:eastAsia="黑体" w:hAnsi="Times New Roman"/>
          <w:b w:val="0"/>
          <w:color w:val="000000"/>
          <w:sz w:val="24"/>
          <w:szCs w:val="24"/>
        </w:rPr>
        <w:t>.3</w:t>
      </w:r>
      <w:bookmarkEnd w:id="376"/>
      <w:bookmarkEnd w:id="377"/>
      <w:r>
        <w:rPr>
          <w:rFonts w:ascii="Times New Roman" w:eastAsia="黑体" w:hAnsi="Times New Roman"/>
          <w:b w:val="0"/>
          <w:color w:val="000000"/>
          <w:sz w:val="24"/>
          <w:szCs w:val="24"/>
        </w:rPr>
        <w:t>监理人的指</w:t>
      </w:r>
      <w:bookmarkEnd w:id="378"/>
      <w:r>
        <w:rPr>
          <w:rFonts w:ascii="Times New Roman" w:eastAsia="黑体" w:hAnsi="Times New Roman"/>
          <w:b w:val="0"/>
          <w:color w:val="000000"/>
          <w:sz w:val="24"/>
          <w:szCs w:val="24"/>
        </w:rPr>
        <w:t>示</w:t>
      </w:r>
      <w:bookmarkEnd w:id="375"/>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w:t>
      </w:r>
      <w:r>
        <w:rPr>
          <w:rFonts w:eastAsia="仿宋_GB2312"/>
          <w:color w:val="000000"/>
          <w:kern w:val="0"/>
          <w:sz w:val="24"/>
        </w:rPr>
        <w:t>24</w:t>
      </w:r>
      <w:r>
        <w:rPr>
          <w:rFonts w:eastAsia="仿宋_GB2312"/>
          <w:color w:val="000000"/>
          <w:kern w:val="0"/>
          <w:sz w:val="24"/>
        </w:rPr>
        <w:t>小时内补发书面监理指示，补发的书面监理指示应与口头指示一致。</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监理人发出的指示应送达承包人项目经理或经项目经理授权接收的人员。因监理人未能按合同约定发出指示、指示延误或发出了错误指示而导致承包人费用增加和（或）工期延误的，由发包人承担</w:t>
      </w:r>
      <w:r>
        <w:rPr>
          <w:rFonts w:eastAsia="仿宋_GB2312" w:hint="eastAsia"/>
          <w:color w:val="000000"/>
          <w:kern w:val="0"/>
          <w:sz w:val="24"/>
        </w:rPr>
        <w:t>相应</w:t>
      </w:r>
      <w:r>
        <w:rPr>
          <w:rFonts w:eastAsia="仿宋_GB2312"/>
          <w:color w:val="000000"/>
          <w:kern w:val="0"/>
          <w:sz w:val="24"/>
        </w:rPr>
        <w:t>责任。除专用合同条款另有约定外，总监理工程师不应将第</w:t>
      </w:r>
      <w:r>
        <w:rPr>
          <w:rFonts w:eastAsia="仿宋_GB2312"/>
          <w:color w:val="000000"/>
          <w:kern w:val="0"/>
          <w:sz w:val="24"/>
        </w:rPr>
        <w:t>4.4</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商定或确定</w:t>
      </w:r>
      <w:r>
        <w:rPr>
          <w:rFonts w:eastAsia="仿宋_GB2312" w:hint="eastAsia"/>
          <w:color w:val="000000"/>
          <w:kern w:val="0"/>
          <w:sz w:val="24"/>
        </w:rPr>
        <w:t>〕</w:t>
      </w:r>
      <w:r>
        <w:rPr>
          <w:rFonts w:eastAsia="仿宋_GB2312"/>
          <w:color w:val="000000"/>
          <w:kern w:val="0"/>
          <w:sz w:val="24"/>
        </w:rPr>
        <w:t>约定应由总监理工程师</w:t>
      </w:r>
      <w:proofErr w:type="gramStart"/>
      <w:r>
        <w:rPr>
          <w:rFonts w:eastAsia="仿宋_GB2312"/>
          <w:color w:val="000000"/>
          <w:kern w:val="0"/>
          <w:sz w:val="24"/>
        </w:rPr>
        <w:t>作出</w:t>
      </w:r>
      <w:proofErr w:type="gramEnd"/>
      <w:r>
        <w:rPr>
          <w:rFonts w:eastAsia="仿宋_GB2312"/>
          <w:color w:val="000000"/>
          <w:kern w:val="0"/>
          <w:sz w:val="24"/>
        </w:rPr>
        <w:t>确定的权力授权或委托给其他监理人员。</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承包人对监理人发出的指示有疑问的，应向监理人提出书面异议，监理人应在</w:t>
      </w:r>
      <w:r>
        <w:rPr>
          <w:rFonts w:eastAsia="仿宋_GB2312"/>
          <w:color w:val="000000"/>
          <w:kern w:val="0"/>
          <w:sz w:val="24"/>
        </w:rPr>
        <w:t>48</w:t>
      </w:r>
      <w:r>
        <w:rPr>
          <w:rFonts w:eastAsia="仿宋_GB2312"/>
          <w:color w:val="000000"/>
          <w:kern w:val="0"/>
          <w:sz w:val="24"/>
        </w:rPr>
        <w:t>小时内对该指示予以确认、更改或撤销，监理人逾期未回复的，承包人有权拒绝执行上述指示。</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监理人对承包人的任何工作、工程或其采用的材料和工程设备未在约定的或合理期限内提出意见的，视为批准，但</w:t>
      </w:r>
      <w:proofErr w:type="gramStart"/>
      <w:r>
        <w:rPr>
          <w:rFonts w:eastAsia="仿宋_GB2312"/>
          <w:color w:val="000000"/>
          <w:kern w:val="0"/>
          <w:sz w:val="24"/>
        </w:rPr>
        <w:t>不</w:t>
      </w:r>
      <w:proofErr w:type="gramEnd"/>
      <w:r>
        <w:rPr>
          <w:rFonts w:eastAsia="仿宋_GB2312"/>
          <w:color w:val="000000"/>
          <w:kern w:val="0"/>
          <w:sz w:val="24"/>
        </w:rPr>
        <w:t>免除或减轻承包人对该工作、工程、材料、工程设备等应承担的责任和义务。</w:t>
      </w:r>
    </w:p>
    <w:p w:rsidR="00251BA2" w:rsidRDefault="00251BA2" w:rsidP="00251BA2">
      <w:pPr>
        <w:pStyle w:val="4"/>
        <w:spacing w:before="120" w:after="120" w:line="360" w:lineRule="auto"/>
        <w:ind w:firstLineChars="200" w:firstLine="480"/>
        <w:rPr>
          <w:rFonts w:ascii="Times New Roman" w:hAnsi="Times New Roman"/>
          <w:color w:val="000000"/>
          <w:szCs w:val="24"/>
        </w:rPr>
      </w:pPr>
      <w:bookmarkStart w:id="379" w:name="_Toc47986083"/>
      <w:r>
        <w:rPr>
          <w:rFonts w:ascii="Times New Roman" w:hAnsi="Times New Roman"/>
          <w:color w:val="000000"/>
          <w:szCs w:val="24"/>
        </w:rPr>
        <w:t>4</w:t>
      </w:r>
      <w:bookmarkStart w:id="380" w:name="_Toc296346558"/>
      <w:bookmarkStart w:id="381" w:name="_Toc296503057"/>
      <w:bookmarkStart w:id="382" w:name="_Toc337558757"/>
      <w:r>
        <w:rPr>
          <w:rFonts w:ascii="Times New Roman" w:hAnsi="Times New Roman"/>
          <w:color w:val="000000"/>
          <w:szCs w:val="24"/>
        </w:rPr>
        <w:t xml:space="preserve">.4 </w:t>
      </w:r>
      <w:r>
        <w:rPr>
          <w:rFonts w:ascii="Times New Roman" w:hAnsi="Times New Roman"/>
          <w:color w:val="000000"/>
          <w:szCs w:val="24"/>
        </w:rPr>
        <w:t>商定或确定</w:t>
      </w:r>
      <w:bookmarkEnd w:id="379"/>
    </w:p>
    <w:bookmarkEnd w:id="380"/>
    <w:bookmarkEnd w:id="381"/>
    <w:bookmarkEnd w:id="382"/>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合同</w:t>
      </w:r>
      <w:r>
        <w:rPr>
          <w:rFonts w:eastAsia="仿宋_GB2312" w:hint="eastAsia"/>
          <w:color w:val="000000"/>
          <w:kern w:val="0"/>
          <w:sz w:val="24"/>
        </w:rPr>
        <w:t>当事人</w:t>
      </w:r>
      <w:r>
        <w:rPr>
          <w:rFonts w:eastAsia="仿宋_GB2312"/>
          <w:color w:val="000000"/>
          <w:kern w:val="0"/>
          <w:sz w:val="24"/>
        </w:rPr>
        <w:t>进行</w:t>
      </w:r>
      <w:r>
        <w:rPr>
          <w:rFonts w:eastAsia="仿宋_GB2312" w:hint="eastAsia"/>
          <w:color w:val="000000"/>
          <w:kern w:val="0"/>
          <w:sz w:val="24"/>
        </w:rPr>
        <w:t>商定</w:t>
      </w:r>
      <w:r>
        <w:rPr>
          <w:rFonts w:eastAsia="仿宋_GB2312"/>
          <w:color w:val="000000"/>
          <w:kern w:val="0"/>
          <w:sz w:val="24"/>
        </w:rPr>
        <w:t>或确定时，总监理工程师应当会同合同当事人尽量通过协商达成一致，不能达成一致的，由总监理工程师按照合同约定审慎做出公正的确定。</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总监理工程师应将确定以书面形式通知发包人和承包人，并附详细依据。合同当事人对总监理工程师的确定没有异议的，按照总监理工程师的确定执行。任何一方合同当事人有异议，按照第</w:t>
      </w:r>
      <w:r>
        <w:rPr>
          <w:rFonts w:eastAsia="仿宋_GB2312"/>
          <w:color w:val="000000"/>
          <w:kern w:val="0"/>
          <w:sz w:val="24"/>
        </w:rPr>
        <w:t>20</w:t>
      </w:r>
      <w:r>
        <w:rPr>
          <w:rFonts w:eastAsia="仿宋_GB2312"/>
          <w:color w:val="000000"/>
          <w:kern w:val="0"/>
          <w:sz w:val="24"/>
        </w:rPr>
        <w:t>条</w:t>
      </w:r>
      <w:r>
        <w:rPr>
          <w:rFonts w:eastAsia="仿宋_GB2312" w:hint="eastAsia"/>
          <w:color w:val="000000"/>
          <w:kern w:val="0"/>
          <w:sz w:val="24"/>
        </w:rPr>
        <w:t>〔</w:t>
      </w:r>
      <w:r>
        <w:rPr>
          <w:rFonts w:eastAsia="仿宋_GB2312"/>
          <w:color w:val="000000"/>
          <w:kern w:val="0"/>
          <w:sz w:val="24"/>
        </w:rPr>
        <w:t>争议解决</w:t>
      </w:r>
      <w:r>
        <w:rPr>
          <w:rFonts w:eastAsia="仿宋_GB2312" w:hint="eastAsia"/>
          <w:color w:val="000000"/>
          <w:kern w:val="0"/>
          <w:sz w:val="24"/>
        </w:rPr>
        <w:t>〕</w:t>
      </w:r>
      <w:r>
        <w:rPr>
          <w:rFonts w:eastAsia="仿宋_GB2312"/>
          <w:color w:val="000000"/>
          <w:kern w:val="0"/>
          <w:sz w:val="24"/>
        </w:rPr>
        <w:t>约定处理。争议解决前，合同当事人暂按总监理工程师的确定执行；争议解决后，争议解决的结果与总监理工程师的确定不一致的，按照争议解决的结果执行，由此造成的损失由责任人承担。</w:t>
      </w:r>
    </w:p>
    <w:p w:rsidR="00251BA2" w:rsidRDefault="00251BA2" w:rsidP="00251BA2">
      <w:pPr>
        <w:pStyle w:val="4"/>
        <w:spacing w:before="120" w:after="120" w:line="360" w:lineRule="auto"/>
        <w:rPr>
          <w:rFonts w:ascii="Times New Roman" w:hAnsi="Times New Roman"/>
          <w:color w:val="000000"/>
          <w:szCs w:val="24"/>
        </w:rPr>
      </w:pPr>
      <w:bookmarkStart w:id="383" w:name="_Toc47986084"/>
      <w:r>
        <w:rPr>
          <w:rFonts w:ascii="Times New Roman" w:hAnsi="Times New Roman"/>
          <w:color w:val="000000"/>
          <w:szCs w:val="24"/>
        </w:rPr>
        <w:t>5</w:t>
      </w:r>
      <w:bookmarkStart w:id="384" w:name="_Toc337558758"/>
      <w:r>
        <w:rPr>
          <w:rFonts w:ascii="Times New Roman" w:hAnsi="Times New Roman"/>
          <w:color w:val="000000"/>
          <w:szCs w:val="24"/>
        </w:rPr>
        <w:t xml:space="preserve">. </w:t>
      </w:r>
      <w:r>
        <w:rPr>
          <w:rFonts w:ascii="Times New Roman" w:hAnsi="Times New Roman"/>
          <w:color w:val="000000"/>
          <w:szCs w:val="24"/>
        </w:rPr>
        <w:t>工程质量</w:t>
      </w:r>
      <w:bookmarkEnd w:id="383"/>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385" w:name="_Toc47986085"/>
      <w:bookmarkEnd w:id="384"/>
      <w:r>
        <w:rPr>
          <w:rFonts w:ascii="Times New Roman" w:eastAsia="黑体" w:hAnsi="Times New Roman"/>
          <w:b w:val="0"/>
          <w:color w:val="000000"/>
          <w:sz w:val="24"/>
          <w:szCs w:val="24"/>
        </w:rPr>
        <w:t>5</w:t>
      </w:r>
      <w:bookmarkStart w:id="386" w:name="_Toc337558759"/>
      <w:r>
        <w:rPr>
          <w:rFonts w:ascii="Times New Roman" w:eastAsia="黑体" w:hAnsi="Times New Roman"/>
          <w:b w:val="0"/>
          <w:color w:val="000000"/>
          <w:sz w:val="24"/>
          <w:szCs w:val="24"/>
        </w:rPr>
        <w:t>.1</w:t>
      </w:r>
      <w:r>
        <w:rPr>
          <w:rFonts w:ascii="Times New Roman" w:eastAsia="黑体" w:hAnsi="Times New Roman"/>
          <w:b w:val="0"/>
          <w:color w:val="000000"/>
          <w:sz w:val="24"/>
          <w:szCs w:val="24"/>
        </w:rPr>
        <w:t>质量要求</w:t>
      </w:r>
      <w:bookmarkEnd w:id="385"/>
    </w:p>
    <w:bookmarkEnd w:id="386"/>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5.1.1 </w:t>
      </w:r>
      <w:r>
        <w:rPr>
          <w:rFonts w:eastAsia="仿宋_GB2312"/>
          <w:color w:val="000000"/>
          <w:kern w:val="0"/>
          <w:sz w:val="24"/>
        </w:rPr>
        <w:t>工程质量标准必须符合现行国家有关工程施工质量验收规范和标准的要求。有关工程质量的特殊标准或要求由合同当事人在专用合同条款中约定。</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5.1.2 </w:t>
      </w:r>
      <w:r>
        <w:rPr>
          <w:rFonts w:eastAsia="仿宋_GB2312"/>
          <w:color w:val="000000"/>
          <w:kern w:val="0"/>
          <w:sz w:val="24"/>
        </w:rPr>
        <w:t>因发包人原因造成工程质量未达到合同约定标准的，由发包人承担由此增加的费用和（或）延误的工期，并支付承包人合理的利润。</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5.1.3 </w:t>
      </w:r>
      <w:r>
        <w:rPr>
          <w:rFonts w:eastAsia="仿宋_GB2312"/>
          <w:color w:val="000000"/>
          <w:kern w:val="0"/>
          <w:sz w:val="24"/>
        </w:rPr>
        <w:t>因承包人原因造成工程质量未达到合同约定标准的，发包人有权要求承包人返工直至工程质量达到合同约定的标准为止，并由承包人承担由此增加的费用和（或）延误的工期。</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387" w:name="_Toc47986086"/>
      <w:r>
        <w:rPr>
          <w:rFonts w:ascii="Times New Roman" w:eastAsia="黑体" w:hAnsi="Times New Roman"/>
          <w:b w:val="0"/>
          <w:color w:val="000000"/>
          <w:sz w:val="24"/>
          <w:szCs w:val="24"/>
        </w:rPr>
        <w:t>5</w:t>
      </w:r>
      <w:bookmarkStart w:id="388" w:name="_Toc337558760"/>
      <w:r>
        <w:rPr>
          <w:rFonts w:ascii="Times New Roman" w:eastAsia="黑体" w:hAnsi="Times New Roman"/>
          <w:b w:val="0"/>
          <w:color w:val="000000"/>
          <w:sz w:val="24"/>
          <w:szCs w:val="24"/>
        </w:rPr>
        <w:t>.2</w:t>
      </w:r>
      <w:r>
        <w:rPr>
          <w:rFonts w:ascii="Times New Roman" w:eastAsia="黑体" w:hAnsi="Times New Roman"/>
          <w:b w:val="0"/>
          <w:color w:val="000000"/>
          <w:sz w:val="24"/>
          <w:szCs w:val="24"/>
        </w:rPr>
        <w:t>质量保证措施</w:t>
      </w:r>
      <w:bookmarkEnd w:id="387"/>
    </w:p>
    <w:p w:rsidR="00251BA2" w:rsidRDefault="00251BA2" w:rsidP="00251BA2">
      <w:pPr>
        <w:autoSpaceDE w:val="0"/>
        <w:autoSpaceDN w:val="0"/>
        <w:adjustRightInd w:val="0"/>
        <w:spacing w:line="360" w:lineRule="auto"/>
        <w:ind w:firstLineChars="200" w:firstLine="480"/>
        <w:jc w:val="left"/>
        <w:outlineLvl w:val="0"/>
        <w:rPr>
          <w:rFonts w:eastAsia="仿宋_GB2312"/>
          <w:color w:val="000000"/>
          <w:kern w:val="0"/>
          <w:sz w:val="24"/>
        </w:rPr>
      </w:pPr>
      <w:bookmarkStart w:id="389" w:name="_Toc47986087"/>
      <w:bookmarkEnd w:id="388"/>
      <w:r>
        <w:rPr>
          <w:rFonts w:eastAsia="仿宋_GB2312"/>
          <w:color w:val="000000"/>
          <w:kern w:val="0"/>
          <w:sz w:val="24"/>
        </w:rPr>
        <w:t xml:space="preserve">5.2.1 </w:t>
      </w:r>
      <w:r>
        <w:rPr>
          <w:rFonts w:eastAsia="仿宋_GB2312"/>
          <w:color w:val="000000"/>
          <w:kern w:val="0"/>
          <w:sz w:val="24"/>
        </w:rPr>
        <w:t>发包人的质量管理</w:t>
      </w:r>
      <w:bookmarkEnd w:id="389"/>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发包人应按照法律规定及合同约定完成与工程质量有关的各项工作。</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5.2.2 </w:t>
      </w:r>
      <w:r>
        <w:rPr>
          <w:rFonts w:eastAsia="仿宋_GB2312"/>
          <w:color w:val="000000"/>
          <w:kern w:val="0"/>
          <w:sz w:val="24"/>
        </w:rPr>
        <w:t>承包人的质量管理</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承包人按照第</w:t>
      </w:r>
      <w:r>
        <w:rPr>
          <w:rFonts w:eastAsia="仿宋_GB2312"/>
          <w:color w:val="000000"/>
          <w:kern w:val="0"/>
          <w:sz w:val="24"/>
        </w:rPr>
        <w:t>7.1</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施工组织设计</w:t>
      </w:r>
      <w:r>
        <w:rPr>
          <w:rFonts w:eastAsia="仿宋_GB2312" w:hint="eastAsia"/>
          <w:color w:val="000000"/>
          <w:kern w:val="0"/>
          <w:sz w:val="24"/>
        </w:rPr>
        <w:t>〕</w:t>
      </w:r>
      <w:r>
        <w:rPr>
          <w:rFonts w:eastAsia="仿宋_GB2312"/>
          <w:color w:val="000000"/>
          <w:kern w:val="0"/>
          <w:sz w:val="24"/>
        </w:rPr>
        <w:t>约定向发包人和监理人提交工程质量保证体系及措施文件，建立完善的质量检查制度，并提交相应的工程质量文件。对于发包人和监理人违反法律规定和合同约定的错误指示，承包人有权拒绝实施。</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承包人应对施工人员进行质量教育和技术培训，定期考核施工人员的劳动技能，严格执行施工规范和操作规程。</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251BA2" w:rsidRDefault="00251BA2" w:rsidP="00251BA2">
      <w:pPr>
        <w:autoSpaceDE w:val="0"/>
        <w:autoSpaceDN w:val="0"/>
        <w:adjustRightInd w:val="0"/>
        <w:spacing w:line="360" w:lineRule="auto"/>
        <w:ind w:firstLineChars="200" w:firstLine="480"/>
        <w:jc w:val="left"/>
        <w:outlineLvl w:val="0"/>
        <w:rPr>
          <w:rFonts w:eastAsia="仿宋_GB2312"/>
          <w:color w:val="000000"/>
          <w:kern w:val="0"/>
          <w:sz w:val="24"/>
        </w:rPr>
      </w:pPr>
      <w:bookmarkStart w:id="390" w:name="_Toc47986088"/>
      <w:r>
        <w:rPr>
          <w:rFonts w:eastAsia="仿宋_GB2312"/>
          <w:color w:val="000000"/>
          <w:kern w:val="0"/>
          <w:sz w:val="24"/>
        </w:rPr>
        <w:t xml:space="preserve">5.2.3 </w:t>
      </w:r>
      <w:r>
        <w:rPr>
          <w:rFonts w:eastAsia="仿宋_GB2312"/>
          <w:color w:val="000000"/>
          <w:kern w:val="0"/>
          <w:sz w:val="24"/>
        </w:rPr>
        <w:t>监理人的质量检查和检验</w:t>
      </w:r>
      <w:bookmarkEnd w:id="390"/>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w:t>
      </w:r>
      <w:proofErr w:type="gramStart"/>
      <w:r>
        <w:rPr>
          <w:rFonts w:eastAsia="仿宋_GB2312"/>
          <w:color w:val="000000"/>
          <w:kern w:val="0"/>
          <w:sz w:val="24"/>
        </w:rPr>
        <w:t>不</w:t>
      </w:r>
      <w:proofErr w:type="gramEnd"/>
      <w:r>
        <w:rPr>
          <w:rFonts w:eastAsia="仿宋_GB2312"/>
          <w:color w:val="000000"/>
          <w:kern w:val="0"/>
          <w:sz w:val="24"/>
        </w:rPr>
        <w:t>免除或减轻承包人按照合同约定应当承担的责任。</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391" w:name="_Toc47986089"/>
      <w:r>
        <w:rPr>
          <w:rFonts w:ascii="Times New Roman" w:eastAsia="黑体" w:hAnsi="Times New Roman"/>
          <w:b w:val="0"/>
          <w:color w:val="000000"/>
          <w:sz w:val="24"/>
          <w:szCs w:val="24"/>
        </w:rPr>
        <w:t>5</w:t>
      </w:r>
      <w:bookmarkStart w:id="392" w:name="_Toc337558761"/>
      <w:r>
        <w:rPr>
          <w:rFonts w:ascii="Times New Roman" w:eastAsia="黑体" w:hAnsi="Times New Roman"/>
          <w:b w:val="0"/>
          <w:color w:val="000000"/>
          <w:sz w:val="24"/>
          <w:szCs w:val="24"/>
        </w:rPr>
        <w:t xml:space="preserve">.3 </w:t>
      </w:r>
      <w:r>
        <w:rPr>
          <w:rFonts w:ascii="Times New Roman" w:eastAsia="黑体" w:hAnsi="Times New Roman"/>
          <w:b w:val="0"/>
          <w:color w:val="000000"/>
          <w:sz w:val="24"/>
          <w:szCs w:val="24"/>
        </w:rPr>
        <w:t>隐蔽工程检查</w:t>
      </w:r>
      <w:bookmarkEnd w:id="391"/>
    </w:p>
    <w:bookmarkEnd w:id="392"/>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5.3.1</w:t>
      </w:r>
      <w:r>
        <w:rPr>
          <w:rFonts w:eastAsia="仿宋_GB2312"/>
          <w:color w:val="000000"/>
          <w:kern w:val="0"/>
          <w:sz w:val="24"/>
        </w:rPr>
        <w:t>承包人自检</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承包人应当对工程隐蔽部位进行自检，并经自检确认是否具备覆盖条件。</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5.3.2</w:t>
      </w:r>
      <w:r>
        <w:rPr>
          <w:rFonts w:eastAsia="仿宋_GB2312"/>
          <w:color w:val="000000"/>
          <w:kern w:val="0"/>
          <w:sz w:val="24"/>
        </w:rPr>
        <w:t>检查程序</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除专用合同条款另有约定外，工程隐蔽部位经承包人自检确认具备覆盖条件的，承包人应在</w:t>
      </w:r>
      <w:r>
        <w:rPr>
          <w:rFonts w:eastAsia="仿宋_GB2312" w:hint="eastAsia"/>
          <w:color w:val="000000"/>
          <w:kern w:val="0"/>
          <w:sz w:val="24"/>
        </w:rPr>
        <w:t>共同</w:t>
      </w:r>
      <w:r>
        <w:rPr>
          <w:rFonts w:eastAsia="仿宋_GB2312"/>
          <w:color w:val="000000"/>
          <w:kern w:val="0"/>
          <w:sz w:val="24"/>
        </w:rPr>
        <w:t>检查前</w:t>
      </w:r>
      <w:r>
        <w:rPr>
          <w:rFonts w:eastAsia="仿宋_GB2312"/>
          <w:color w:val="000000"/>
          <w:kern w:val="0"/>
          <w:sz w:val="24"/>
        </w:rPr>
        <w:t>48</w:t>
      </w:r>
      <w:r>
        <w:rPr>
          <w:rFonts w:eastAsia="仿宋_GB2312"/>
          <w:color w:val="000000"/>
          <w:kern w:val="0"/>
          <w:sz w:val="24"/>
        </w:rPr>
        <w:t>小时书面通知监理人检查，通知中应载明隐蔽检查的内容、时间和地点，并应附有自检记录和必要的检查资料。</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除专用合同条款另有约定外，监理人不能按时进行检查的，应在检查前</w:t>
      </w:r>
      <w:r>
        <w:rPr>
          <w:rFonts w:eastAsia="仿宋_GB2312"/>
          <w:color w:val="000000"/>
          <w:kern w:val="0"/>
          <w:sz w:val="24"/>
        </w:rPr>
        <w:t>24</w:t>
      </w:r>
      <w:r>
        <w:rPr>
          <w:rFonts w:eastAsia="仿宋_GB2312"/>
          <w:color w:val="000000"/>
          <w:kern w:val="0"/>
          <w:sz w:val="24"/>
        </w:rPr>
        <w:t>小时向承包人提交书面延期要求，但延期不能超过</w:t>
      </w:r>
      <w:r>
        <w:rPr>
          <w:rFonts w:eastAsia="仿宋_GB2312"/>
          <w:color w:val="000000"/>
          <w:kern w:val="0"/>
          <w:sz w:val="24"/>
        </w:rPr>
        <w:t>48</w:t>
      </w:r>
      <w:r>
        <w:rPr>
          <w:rFonts w:eastAsia="仿宋_GB2312"/>
          <w:color w:val="000000"/>
          <w:kern w:val="0"/>
          <w:sz w:val="24"/>
        </w:rPr>
        <w:t>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w:t>
      </w:r>
      <w:r>
        <w:rPr>
          <w:rFonts w:eastAsia="仿宋_GB2312"/>
          <w:color w:val="000000"/>
          <w:kern w:val="0"/>
          <w:sz w:val="24"/>
        </w:rPr>
        <w:t>5.3.3</w:t>
      </w:r>
      <w:r>
        <w:rPr>
          <w:rFonts w:eastAsia="仿宋_GB2312"/>
          <w:color w:val="000000"/>
          <w:kern w:val="0"/>
          <w:sz w:val="24"/>
        </w:rPr>
        <w:t>项</w:t>
      </w:r>
      <w:r>
        <w:rPr>
          <w:rFonts w:eastAsia="仿宋_GB2312" w:hint="eastAsia"/>
          <w:color w:val="000000"/>
          <w:kern w:val="0"/>
          <w:sz w:val="24"/>
        </w:rPr>
        <w:t>〔</w:t>
      </w:r>
      <w:r>
        <w:rPr>
          <w:rFonts w:eastAsia="仿宋_GB2312"/>
          <w:color w:val="000000"/>
          <w:kern w:val="0"/>
          <w:sz w:val="24"/>
        </w:rPr>
        <w:t>重新检查</w:t>
      </w:r>
      <w:r>
        <w:rPr>
          <w:rFonts w:eastAsia="仿宋_GB2312" w:hint="eastAsia"/>
          <w:color w:val="000000"/>
          <w:kern w:val="0"/>
          <w:sz w:val="24"/>
        </w:rPr>
        <w:t>〕</w:t>
      </w:r>
      <w:r>
        <w:rPr>
          <w:rFonts w:eastAsia="仿宋_GB2312"/>
          <w:color w:val="000000"/>
          <w:kern w:val="0"/>
          <w:sz w:val="24"/>
        </w:rPr>
        <w:t>的约定重新检查。</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5.3.3 </w:t>
      </w:r>
      <w:r>
        <w:rPr>
          <w:rFonts w:eastAsia="仿宋_GB2312"/>
          <w:color w:val="000000"/>
          <w:kern w:val="0"/>
          <w:sz w:val="24"/>
        </w:rPr>
        <w:t>重新检查</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5.3.4 </w:t>
      </w:r>
      <w:r>
        <w:rPr>
          <w:rFonts w:eastAsia="仿宋_GB2312"/>
          <w:color w:val="000000"/>
          <w:kern w:val="0"/>
          <w:sz w:val="24"/>
        </w:rPr>
        <w:t>承包人私自覆盖</w:t>
      </w:r>
    </w:p>
    <w:p w:rsidR="00251BA2" w:rsidRDefault="00251BA2" w:rsidP="00251BA2">
      <w:pPr>
        <w:spacing w:line="360" w:lineRule="auto"/>
        <w:ind w:firstLineChars="200" w:firstLine="480"/>
        <w:jc w:val="left"/>
        <w:rPr>
          <w:rFonts w:eastAsia="仿宋_GB2312"/>
          <w:color w:val="000000"/>
          <w:sz w:val="24"/>
        </w:rPr>
      </w:pPr>
      <w:r>
        <w:rPr>
          <w:rFonts w:eastAsia="仿宋_GB2312"/>
          <w:color w:val="000000"/>
          <w:kern w:val="0"/>
          <w:sz w:val="24"/>
        </w:rPr>
        <w:t>承包人未通知监理人到场检查，私自将工程隐蔽部位覆盖的，监理人有权指示承包人钻孔探测或揭开检查，无论工程隐蔽部位质量是否合格，由此增加的费用和（或）延误的工期均由承包人承担。</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393" w:name="_Toc47986090"/>
      <w:r>
        <w:rPr>
          <w:rFonts w:ascii="Times New Roman" w:eastAsia="黑体" w:hAnsi="Times New Roman"/>
          <w:b w:val="0"/>
          <w:color w:val="000000"/>
          <w:sz w:val="24"/>
          <w:szCs w:val="24"/>
        </w:rPr>
        <w:t>5</w:t>
      </w:r>
      <w:bookmarkStart w:id="394" w:name="_Toc337558762"/>
      <w:r>
        <w:rPr>
          <w:rFonts w:ascii="Times New Roman" w:eastAsia="黑体" w:hAnsi="Times New Roman"/>
          <w:b w:val="0"/>
          <w:color w:val="000000"/>
          <w:sz w:val="24"/>
          <w:szCs w:val="24"/>
        </w:rPr>
        <w:t>.4</w:t>
      </w:r>
      <w:r>
        <w:rPr>
          <w:rFonts w:ascii="Times New Roman" w:eastAsia="黑体" w:hAnsi="Times New Roman"/>
          <w:b w:val="0"/>
          <w:color w:val="000000"/>
          <w:sz w:val="24"/>
          <w:szCs w:val="24"/>
        </w:rPr>
        <w:t>不合格工程的处理</w:t>
      </w:r>
      <w:bookmarkEnd w:id="393"/>
    </w:p>
    <w:bookmarkEnd w:id="394"/>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5.4.1 </w:t>
      </w:r>
      <w:r>
        <w:rPr>
          <w:rFonts w:eastAsia="仿宋_GB2312"/>
          <w:color w:val="000000"/>
          <w:kern w:val="0"/>
          <w:sz w:val="24"/>
        </w:rPr>
        <w:t>因承包人原因造成工程不合格的，发包人有权随时要求承包人采取补救措施，直至达到合同要求的质量标准，由此增加的费用和（或）延误的工期由承包人承担。无法补救的，按照第</w:t>
      </w:r>
      <w:r>
        <w:rPr>
          <w:rFonts w:eastAsia="仿宋_GB2312"/>
          <w:color w:val="000000"/>
          <w:kern w:val="0"/>
          <w:sz w:val="24"/>
        </w:rPr>
        <w:t>13.2.4</w:t>
      </w:r>
      <w:r>
        <w:rPr>
          <w:rFonts w:eastAsia="仿宋_GB2312"/>
          <w:color w:val="000000"/>
          <w:kern w:val="0"/>
          <w:sz w:val="24"/>
        </w:rPr>
        <w:t>项</w:t>
      </w:r>
      <w:r>
        <w:rPr>
          <w:rFonts w:eastAsia="仿宋_GB2312" w:hint="eastAsia"/>
          <w:color w:val="000000"/>
          <w:kern w:val="0"/>
          <w:sz w:val="24"/>
        </w:rPr>
        <w:t>〔</w:t>
      </w:r>
      <w:r>
        <w:rPr>
          <w:rFonts w:eastAsia="仿宋_GB2312"/>
          <w:color w:val="000000"/>
          <w:kern w:val="0"/>
          <w:sz w:val="24"/>
        </w:rPr>
        <w:t>拒绝接收全部或部分工程</w:t>
      </w:r>
      <w:r>
        <w:rPr>
          <w:rFonts w:eastAsia="仿宋_GB2312" w:hint="eastAsia"/>
          <w:color w:val="000000"/>
          <w:kern w:val="0"/>
          <w:sz w:val="24"/>
        </w:rPr>
        <w:t>〕</w:t>
      </w:r>
      <w:r>
        <w:rPr>
          <w:rFonts w:eastAsia="仿宋_GB2312"/>
          <w:color w:val="000000"/>
          <w:kern w:val="0"/>
          <w:sz w:val="24"/>
        </w:rPr>
        <w:t>约定执行。</w:t>
      </w:r>
      <w:r>
        <w:rPr>
          <w:rFonts w:eastAsia="仿宋_GB2312"/>
          <w:color w:val="000000"/>
          <w:kern w:val="0"/>
          <w:sz w:val="24"/>
        </w:rPr>
        <w:t xml:space="preserve"> </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5.4.2 </w:t>
      </w:r>
      <w:r>
        <w:rPr>
          <w:rFonts w:eastAsia="仿宋_GB2312"/>
          <w:color w:val="000000"/>
          <w:kern w:val="0"/>
          <w:sz w:val="24"/>
        </w:rPr>
        <w:t>因发包人原因造成工程不合格的，由此增加的费用和（或）延误的工期由发包人承担，并支付承包人合理的利润。</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395" w:name="_Toc47986091"/>
      <w:r>
        <w:rPr>
          <w:rFonts w:ascii="Times New Roman" w:eastAsia="黑体" w:hAnsi="Times New Roman"/>
          <w:b w:val="0"/>
          <w:color w:val="000000"/>
          <w:sz w:val="24"/>
          <w:szCs w:val="24"/>
        </w:rPr>
        <w:t xml:space="preserve">5.5 </w:t>
      </w:r>
      <w:r>
        <w:rPr>
          <w:rFonts w:ascii="Times New Roman" w:eastAsia="黑体" w:hAnsi="Times New Roman"/>
          <w:b w:val="0"/>
          <w:color w:val="000000"/>
          <w:sz w:val="24"/>
          <w:szCs w:val="24"/>
        </w:rPr>
        <w:t>质量争议检测</w:t>
      </w:r>
      <w:bookmarkEnd w:id="395"/>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合同当事人对工程质量有争议的，由双方协商确定的工程质量检测机构鉴定，由此产生的费用及因此造成的损失，由责任方承担。</w:t>
      </w:r>
    </w:p>
    <w:p w:rsidR="00251BA2" w:rsidRDefault="00251BA2" w:rsidP="00251BA2">
      <w:pPr>
        <w:autoSpaceDE w:val="0"/>
        <w:autoSpaceDN w:val="0"/>
        <w:adjustRightInd w:val="0"/>
        <w:spacing w:line="360" w:lineRule="auto"/>
        <w:jc w:val="left"/>
        <w:rPr>
          <w:rFonts w:eastAsia="仿宋_GB2312"/>
          <w:color w:val="000000"/>
          <w:kern w:val="0"/>
          <w:sz w:val="24"/>
        </w:rPr>
      </w:pPr>
      <w:r>
        <w:rPr>
          <w:rFonts w:eastAsia="仿宋_GB2312"/>
          <w:color w:val="000000"/>
          <w:kern w:val="0"/>
          <w:sz w:val="24"/>
        </w:rPr>
        <w:t>合同当事人均有责任的，由双方根据其责任分别承担。合同当事人无法达成一致的，按照第</w:t>
      </w:r>
      <w:r>
        <w:rPr>
          <w:rFonts w:eastAsia="仿宋_GB2312"/>
          <w:color w:val="000000"/>
          <w:kern w:val="0"/>
          <w:sz w:val="24"/>
        </w:rPr>
        <w:t>4.4</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商定或确定</w:t>
      </w:r>
      <w:r>
        <w:rPr>
          <w:rFonts w:eastAsia="仿宋_GB2312" w:hint="eastAsia"/>
          <w:color w:val="000000"/>
          <w:kern w:val="0"/>
          <w:sz w:val="24"/>
        </w:rPr>
        <w:t>〕</w:t>
      </w:r>
      <w:r>
        <w:rPr>
          <w:rFonts w:eastAsia="仿宋_GB2312"/>
          <w:color w:val="000000"/>
          <w:kern w:val="0"/>
          <w:sz w:val="24"/>
        </w:rPr>
        <w:t>执行。</w:t>
      </w:r>
    </w:p>
    <w:p w:rsidR="00251BA2" w:rsidRDefault="00251BA2" w:rsidP="00251BA2">
      <w:pPr>
        <w:pStyle w:val="4"/>
        <w:spacing w:before="120" w:after="120" w:line="360" w:lineRule="auto"/>
        <w:rPr>
          <w:rFonts w:ascii="Times New Roman" w:hAnsi="Times New Roman"/>
          <w:color w:val="000000"/>
          <w:szCs w:val="24"/>
        </w:rPr>
      </w:pPr>
      <w:bookmarkStart w:id="396" w:name="_Toc47986092"/>
      <w:r>
        <w:rPr>
          <w:rFonts w:ascii="Times New Roman" w:hAnsi="Times New Roman"/>
          <w:color w:val="000000"/>
          <w:szCs w:val="24"/>
        </w:rPr>
        <w:t>6</w:t>
      </w:r>
      <w:bookmarkStart w:id="397" w:name="_Toc337558763"/>
      <w:r>
        <w:rPr>
          <w:rFonts w:ascii="Times New Roman" w:hAnsi="Times New Roman"/>
          <w:color w:val="000000"/>
          <w:szCs w:val="24"/>
        </w:rPr>
        <w:t xml:space="preserve">. </w:t>
      </w:r>
      <w:r>
        <w:rPr>
          <w:rFonts w:ascii="Times New Roman" w:hAnsi="Times New Roman"/>
          <w:color w:val="000000"/>
          <w:szCs w:val="24"/>
        </w:rPr>
        <w:t>安全文明施工与环境保护</w:t>
      </w:r>
      <w:bookmarkEnd w:id="396"/>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398" w:name="_Toc47986093"/>
      <w:bookmarkEnd w:id="397"/>
      <w:r>
        <w:rPr>
          <w:rFonts w:ascii="Times New Roman" w:eastAsia="黑体" w:hAnsi="Times New Roman"/>
          <w:b w:val="0"/>
          <w:color w:val="000000"/>
          <w:sz w:val="24"/>
          <w:szCs w:val="24"/>
        </w:rPr>
        <w:t>6</w:t>
      </w:r>
      <w:bookmarkStart w:id="399" w:name="_Toc337558764"/>
      <w:r>
        <w:rPr>
          <w:rFonts w:ascii="Times New Roman" w:eastAsia="黑体" w:hAnsi="Times New Roman"/>
          <w:b w:val="0"/>
          <w:color w:val="000000"/>
          <w:sz w:val="24"/>
          <w:szCs w:val="24"/>
        </w:rPr>
        <w:t>.1</w:t>
      </w:r>
      <w:r>
        <w:rPr>
          <w:rFonts w:ascii="Times New Roman" w:eastAsia="黑体" w:hAnsi="Times New Roman"/>
          <w:b w:val="0"/>
          <w:color w:val="000000"/>
          <w:sz w:val="24"/>
          <w:szCs w:val="24"/>
        </w:rPr>
        <w:t>安全文明施工</w:t>
      </w:r>
      <w:bookmarkEnd w:id="398"/>
    </w:p>
    <w:bookmarkEnd w:id="399"/>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6.1.1</w:t>
      </w:r>
      <w:r>
        <w:rPr>
          <w:rFonts w:eastAsia="仿宋_GB2312"/>
          <w:color w:val="000000"/>
          <w:sz w:val="24"/>
        </w:rPr>
        <w:t>安全生产要求</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在施工过程中，如遇到突发的地质变动、事先未知的地下施工障碍等影响施工安全的紧急情况，</w:t>
      </w:r>
      <w:r>
        <w:rPr>
          <w:rFonts w:eastAsia="仿宋_GB2312" w:hint="eastAsia"/>
          <w:color w:val="000000"/>
          <w:sz w:val="24"/>
        </w:rPr>
        <w:t>承包人应及时报告监理人和发包人，</w:t>
      </w:r>
      <w:r>
        <w:rPr>
          <w:rFonts w:eastAsia="仿宋_GB2312"/>
          <w:color w:val="000000"/>
          <w:sz w:val="24"/>
        </w:rPr>
        <w:t>发包人应当及时下令停工并报</w:t>
      </w:r>
      <w:r>
        <w:rPr>
          <w:rFonts w:eastAsia="仿宋_GB2312"/>
          <w:color w:val="000000"/>
          <w:kern w:val="0"/>
          <w:sz w:val="24"/>
        </w:rPr>
        <w:t>政府有关行政管理部门</w:t>
      </w:r>
      <w:r>
        <w:rPr>
          <w:rFonts w:eastAsia="仿宋_GB2312"/>
          <w:color w:val="000000"/>
          <w:sz w:val="24"/>
        </w:rPr>
        <w:t>采取应急措施。</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因安全生产需要暂停施工的，按照第</w:t>
      </w:r>
      <w:r>
        <w:rPr>
          <w:rFonts w:eastAsia="仿宋_GB2312"/>
          <w:color w:val="000000"/>
          <w:sz w:val="24"/>
        </w:rPr>
        <w:t>7.8</w:t>
      </w:r>
      <w:r>
        <w:rPr>
          <w:rFonts w:eastAsia="仿宋_GB2312"/>
          <w:color w:val="000000"/>
          <w:sz w:val="24"/>
        </w:rPr>
        <w:t>款</w:t>
      </w:r>
      <w:r>
        <w:rPr>
          <w:rFonts w:eastAsia="仿宋_GB2312" w:hint="eastAsia"/>
          <w:color w:val="000000"/>
          <w:sz w:val="24"/>
        </w:rPr>
        <w:t>〔</w:t>
      </w:r>
      <w:r>
        <w:rPr>
          <w:rFonts w:eastAsia="仿宋_GB2312"/>
          <w:color w:val="000000"/>
          <w:sz w:val="24"/>
        </w:rPr>
        <w:t>暂停施工</w:t>
      </w:r>
      <w:r>
        <w:rPr>
          <w:rFonts w:eastAsia="仿宋_GB2312" w:hint="eastAsia"/>
          <w:color w:val="000000"/>
          <w:sz w:val="24"/>
        </w:rPr>
        <w:t>〕</w:t>
      </w:r>
      <w:r>
        <w:rPr>
          <w:rFonts w:eastAsia="仿宋_GB2312"/>
          <w:color w:val="000000"/>
          <w:sz w:val="24"/>
        </w:rPr>
        <w:t>的约定执行。</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 xml:space="preserve">6.1.2 </w:t>
      </w:r>
      <w:r>
        <w:rPr>
          <w:rFonts w:eastAsia="仿宋_GB2312"/>
          <w:color w:val="000000"/>
          <w:sz w:val="24"/>
        </w:rPr>
        <w:t>安全生产保证措施</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sz w:val="24"/>
        </w:rPr>
        <w:t>承包人应当按照有关</w:t>
      </w:r>
      <w:r>
        <w:rPr>
          <w:rFonts w:eastAsia="仿宋_GB2312"/>
          <w:color w:val="000000"/>
          <w:kern w:val="0"/>
          <w:sz w:val="24"/>
        </w:rPr>
        <w:t>规定编制安全技术措施或者专项施工方案，</w:t>
      </w:r>
      <w:r>
        <w:rPr>
          <w:rFonts w:eastAsia="仿宋_GB2312"/>
          <w:color w:val="000000"/>
          <w:sz w:val="24"/>
        </w:rPr>
        <w:t>建立安全生产责任制度、治安保卫制度及安全生产教育培训制度，并</w:t>
      </w:r>
      <w:r>
        <w:rPr>
          <w:rFonts w:eastAsia="仿宋_GB2312"/>
          <w:color w:val="000000"/>
          <w:kern w:val="0"/>
          <w:sz w:val="24"/>
        </w:rPr>
        <w:t>按安全生产法律规定及合同约定履行安全职责，</w:t>
      </w:r>
      <w:r>
        <w:rPr>
          <w:rFonts w:eastAsia="仿宋_GB2312" w:hint="eastAsia"/>
          <w:color w:val="000000"/>
          <w:kern w:val="0"/>
          <w:sz w:val="24"/>
        </w:rPr>
        <w:t>如实</w:t>
      </w:r>
      <w:r>
        <w:rPr>
          <w:rFonts w:eastAsia="仿宋_GB2312"/>
          <w:color w:val="000000"/>
          <w:sz w:val="24"/>
        </w:rPr>
        <w:t>编制工程安全生产的有关记录，</w:t>
      </w:r>
      <w:r>
        <w:rPr>
          <w:rFonts w:eastAsia="仿宋_GB2312"/>
          <w:color w:val="000000"/>
          <w:kern w:val="0"/>
          <w:sz w:val="24"/>
        </w:rPr>
        <w:t>接受发包人、监理人及政府安全监督部门的检查与监督。</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6.1.3</w:t>
      </w:r>
      <w:r>
        <w:rPr>
          <w:rFonts w:eastAsia="仿宋_GB2312"/>
          <w:color w:val="000000"/>
          <w:sz w:val="24"/>
        </w:rPr>
        <w:t>特别安全生产事项</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承包人在动力设备、输电线路、地下管道、密封防震车间、易燃易爆地段以及临街交通要道附近施工时，施工开始前应向发包人和监理人提出安全防护措施，经发包人认可后实施。</w:t>
      </w:r>
      <w:r>
        <w:rPr>
          <w:rFonts w:eastAsia="仿宋_GB2312"/>
          <w:color w:val="000000"/>
          <w:sz w:val="24"/>
        </w:rPr>
        <w:t xml:space="preserve"> </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实施爆破作业，在放射、毒害性环境中施工（含储存、运输、使用）及使用毒害性、腐蚀性物品施工时，承包人应在施工前</w:t>
      </w:r>
      <w:r>
        <w:rPr>
          <w:rFonts w:eastAsia="仿宋_GB2312"/>
          <w:color w:val="000000"/>
          <w:sz w:val="24"/>
        </w:rPr>
        <w:t>7</w:t>
      </w:r>
      <w:r>
        <w:rPr>
          <w:rFonts w:eastAsia="仿宋_GB2312"/>
          <w:color w:val="000000"/>
          <w:sz w:val="24"/>
        </w:rPr>
        <w:t>天以书面通知发包人和监理人，并报送相应的安全防护措施，经发包人认可后实施。</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需单独编制危险性较大分部分项专项工程施工方案的，及要求进行专家论证的超过一定规模的危险性较大的分部分项工程，承包人应及时编制和组织论证。</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 xml:space="preserve">6.1.4 </w:t>
      </w:r>
      <w:r>
        <w:rPr>
          <w:rFonts w:eastAsia="仿宋_GB2312"/>
          <w:color w:val="000000"/>
          <w:sz w:val="24"/>
        </w:rPr>
        <w:t>治安保卫</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除专用合同条款另有约定外，发包人应与当地公安部门协商，在现场建立治安管理机构或联防组织，统一管理施工场地的治安保卫事项，履行合同工程的治安保卫职责。</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发包人和承包人除应协助现场治安管理机构或联防组织维护施工场地的社会治安外，还应做好包括生活区在内的各自管辖区的治安保卫工作。</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除专用合同条款另有约定外，发包人和承包人应在工程开工后</w:t>
      </w:r>
      <w:r>
        <w:rPr>
          <w:rFonts w:eastAsia="仿宋_GB2312"/>
          <w:color w:val="000000"/>
          <w:sz w:val="24"/>
        </w:rPr>
        <w:t>7</w:t>
      </w:r>
      <w:r>
        <w:rPr>
          <w:rFonts w:eastAsia="仿宋_GB2312"/>
          <w:color w:val="000000"/>
          <w:sz w:val="24"/>
        </w:rPr>
        <w:t>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eastAsia="仿宋_GB2312" w:hint="eastAsia"/>
          <w:color w:val="000000"/>
          <w:sz w:val="24"/>
        </w:rPr>
        <w:t>和</w:t>
      </w:r>
      <w:r>
        <w:rPr>
          <w:rFonts w:eastAsia="仿宋_GB2312"/>
          <w:color w:val="000000"/>
          <w:sz w:val="24"/>
        </w:rPr>
        <w:t>财产损失。</w:t>
      </w:r>
    </w:p>
    <w:p w:rsidR="00251BA2" w:rsidRDefault="00251BA2" w:rsidP="00251BA2">
      <w:pPr>
        <w:spacing w:line="360" w:lineRule="auto"/>
        <w:ind w:firstLineChars="200" w:firstLine="480"/>
        <w:rPr>
          <w:rFonts w:eastAsia="仿宋_GB2312"/>
          <w:color w:val="000000"/>
          <w:kern w:val="0"/>
          <w:sz w:val="24"/>
        </w:rPr>
      </w:pPr>
      <w:r>
        <w:rPr>
          <w:rFonts w:eastAsia="仿宋_GB2312"/>
          <w:color w:val="000000"/>
          <w:sz w:val="24"/>
        </w:rPr>
        <w:t xml:space="preserve">6.1.5 </w:t>
      </w:r>
      <w:r>
        <w:rPr>
          <w:rFonts w:eastAsia="仿宋_GB2312"/>
          <w:color w:val="000000"/>
          <w:sz w:val="24"/>
        </w:rPr>
        <w:t>文明施工</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承包人在工程施工期间，应当采取措施保持施工现场平整，物料堆放整齐。工程所在地有关政府行政管理部门有特殊要求的，按照其要求执行。</w:t>
      </w:r>
      <w:r>
        <w:rPr>
          <w:rFonts w:eastAsia="仿宋_GB2312" w:hint="eastAsia"/>
          <w:color w:val="000000"/>
          <w:kern w:val="0"/>
          <w:sz w:val="24"/>
        </w:rPr>
        <w:t>合同当事人对文明施工有其他要求的，可以在专用合同条款中明确。</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 xml:space="preserve">6.1.6 </w:t>
      </w:r>
      <w:r>
        <w:rPr>
          <w:rFonts w:eastAsia="仿宋_GB2312"/>
          <w:color w:val="000000"/>
          <w:sz w:val="24"/>
        </w:rPr>
        <w:t>安全文明施工费</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安全文明施工费由发包人承担，发包人不得以任何形式扣减该部分费用。因基准日期后合同所适用的法律或政府有关规定发生变化，增加的安全文明施工费由发包人承担。</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除专用合同条款另有约定外，发包人应在开工后</w:t>
      </w:r>
      <w:r>
        <w:rPr>
          <w:rFonts w:eastAsia="仿宋_GB2312"/>
          <w:color w:val="000000"/>
          <w:kern w:val="0"/>
          <w:sz w:val="24"/>
        </w:rPr>
        <w:t>28</w:t>
      </w:r>
      <w:r>
        <w:rPr>
          <w:rFonts w:eastAsia="仿宋_GB2312"/>
          <w:color w:val="000000"/>
          <w:kern w:val="0"/>
          <w:sz w:val="24"/>
        </w:rPr>
        <w:t>天内预付安全文明施工费总额的</w:t>
      </w:r>
      <w:r>
        <w:rPr>
          <w:rFonts w:eastAsia="仿宋_GB2312"/>
          <w:color w:val="000000"/>
          <w:kern w:val="0"/>
          <w:sz w:val="24"/>
        </w:rPr>
        <w:t>50%</w:t>
      </w:r>
      <w:r>
        <w:rPr>
          <w:rFonts w:eastAsia="仿宋_GB2312"/>
          <w:color w:val="000000"/>
          <w:kern w:val="0"/>
          <w:sz w:val="24"/>
        </w:rPr>
        <w:t>，其余部分与进度款同期支付。发包人逾期支付安全文明施工费超过</w:t>
      </w:r>
      <w:r>
        <w:rPr>
          <w:rFonts w:eastAsia="仿宋_GB2312"/>
          <w:color w:val="000000"/>
          <w:kern w:val="0"/>
          <w:sz w:val="24"/>
        </w:rPr>
        <w:t>7</w:t>
      </w:r>
      <w:r>
        <w:rPr>
          <w:rFonts w:eastAsia="仿宋_GB2312"/>
          <w:color w:val="000000"/>
          <w:kern w:val="0"/>
          <w:sz w:val="24"/>
        </w:rPr>
        <w:t>天的，承包人有权向发包人发出要求预付的催告通知，发包人收到通知后</w:t>
      </w:r>
      <w:r>
        <w:rPr>
          <w:rFonts w:eastAsia="仿宋_GB2312"/>
          <w:color w:val="000000"/>
          <w:kern w:val="0"/>
          <w:sz w:val="24"/>
        </w:rPr>
        <w:t>7</w:t>
      </w:r>
      <w:r>
        <w:rPr>
          <w:rFonts w:eastAsia="仿宋_GB2312"/>
          <w:color w:val="000000"/>
          <w:kern w:val="0"/>
          <w:sz w:val="24"/>
        </w:rPr>
        <w:t>天内仍未支付的，承包人有权暂停施工，并按第</w:t>
      </w:r>
      <w:r>
        <w:rPr>
          <w:rFonts w:eastAsia="仿宋_GB2312"/>
          <w:color w:val="000000"/>
          <w:kern w:val="0"/>
          <w:sz w:val="24"/>
        </w:rPr>
        <w:t>16.1.1</w:t>
      </w:r>
      <w:r>
        <w:rPr>
          <w:rFonts w:eastAsia="仿宋_GB2312"/>
          <w:color w:val="000000"/>
          <w:kern w:val="0"/>
          <w:sz w:val="24"/>
        </w:rPr>
        <w:t>项</w:t>
      </w:r>
      <w:r>
        <w:rPr>
          <w:rFonts w:eastAsia="仿宋_GB2312" w:hint="eastAsia"/>
          <w:color w:val="000000"/>
          <w:kern w:val="0"/>
          <w:sz w:val="24"/>
        </w:rPr>
        <w:t>〔</w:t>
      </w:r>
      <w:r>
        <w:rPr>
          <w:rFonts w:eastAsia="仿宋_GB2312"/>
          <w:color w:val="000000"/>
          <w:kern w:val="0"/>
          <w:sz w:val="24"/>
        </w:rPr>
        <w:t>发包人违约的情形</w:t>
      </w:r>
      <w:r>
        <w:rPr>
          <w:rFonts w:eastAsia="仿宋_GB2312" w:hint="eastAsia"/>
          <w:color w:val="000000"/>
          <w:kern w:val="0"/>
          <w:sz w:val="24"/>
        </w:rPr>
        <w:t>〕</w:t>
      </w:r>
      <w:r>
        <w:rPr>
          <w:rFonts w:eastAsia="仿宋_GB2312"/>
          <w:color w:val="000000"/>
          <w:kern w:val="0"/>
          <w:sz w:val="24"/>
        </w:rPr>
        <w:t>执行。</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6.1.7 </w:t>
      </w:r>
      <w:r>
        <w:rPr>
          <w:rFonts w:eastAsia="仿宋_GB2312"/>
          <w:color w:val="000000"/>
          <w:kern w:val="0"/>
          <w:sz w:val="24"/>
        </w:rPr>
        <w:t>紧急情况</w:t>
      </w:r>
      <w:r>
        <w:rPr>
          <w:rFonts w:eastAsia="仿宋_GB2312" w:hint="eastAsia"/>
          <w:color w:val="000000"/>
          <w:kern w:val="0"/>
          <w:sz w:val="24"/>
        </w:rPr>
        <w:t>处理</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在工程实施期间或缺陷责任期内发生危及工程安全的事件，监理人通知承包人进行抢救，承包人声明无能力或不愿立即执行的，发包人有权雇佣其他人员进行抢救。此类</w:t>
      </w:r>
      <w:proofErr w:type="gramStart"/>
      <w:r>
        <w:rPr>
          <w:rFonts w:eastAsia="仿宋_GB2312"/>
          <w:color w:val="000000"/>
          <w:kern w:val="0"/>
          <w:sz w:val="24"/>
        </w:rPr>
        <w:t>抢救按</w:t>
      </w:r>
      <w:proofErr w:type="gramEnd"/>
      <w:r>
        <w:rPr>
          <w:rFonts w:eastAsia="仿宋_GB2312"/>
          <w:color w:val="000000"/>
          <w:kern w:val="0"/>
          <w:sz w:val="24"/>
        </w:rPr>
        <w:t>合同约定属于承包人义务的，由此增加的费用和（或）延误的工期由承包人承担。</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6.1.8 </w:t>
      </w:r>
      <w:r>
        <w:rPr>
          <w:rFonts w:eastAsia="仿宋_GB2312"/>
          <w:color w:val="000000"/>
          <w:kern w:val="0"/>
          <w:sz w:val="24"/>
        </w:rPr>
        <w:t>事故处理</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Pr>
          <w:rFonts w:eastAsia="仿宋_GB2312"/>
          <w:color w:val="000000"/>
          <w:kern w:val="0"/>
          <w:sz w:val="24"/>
        </w:rPr>
        <w:t>作出</w:t>
      </w:r>
      <w:proofErr w:type="gramEnd"/>
      <w:r>
        <w:rPr>
          <w:rFonts w:eastAsia="仿宋_GB2312"/>
          <w:color w:val="000000"/>
          <w:kern w:val="0"/>
          <w:sz w:val="24"/>
        </w:rPr>
        <w:t>标记和书面记录，妥善保管有关证据。发包人和承包人应按国家有关规定，及时如实地向有关部门报告事故发生的情况，以及正在采取的紧急措施等。</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6.1.9 </w:t>
      </w:r>
      <w:r>
        <w:rPr>
          <w:rFonts w:eastAsia="仿宋_GB2312"/>
          <w:color w:val="000000"/>
          <w:kern w:val="0"/>
          <w:sz w:val="24"/>
        </w:rPr>
        <w:t>安全生产责任</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6.1.9.1 </w:t>
      </w:r>
      <w:r>
        <w:rPr>
          <w:rFonts w:eastAsia="仿宋_GB2312"/>
          <w:color w:val="000000"/>
          <w:kern w:val="0"/>
          <w:sz w:val="24"/>
        </w:rPr>
        <w:t>发包人的安全责任</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发包人应负责赔偿以下各种情况造成</w:t>
      </w:r>
      <w:r>
        <w:rPr>
          <w:rFonts w:eastAsia="仿宋_GB2312" w:hint="eastAsia"/>
          <w:color w:val="000000"/>
          <w:sz w:val="24"/>
        </w:rPr>
        <w:t>的</w:t>
      </w:r>
      <w:r>
        <w:rPr>
          <w:rFonts w:eastAsia="仿宋_GB2312"/>
          <w:color w:val="000000"/>
          <w:sz w:val="24"/>
        </w:rPr>
        <w:t>损失：</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w:t>
      </w:r>
      <w:r>
        <w:rPr>
          <w:rFonts w:eastAsia="仿宋_GB2312"/>
          <w:color w:val="000000"/>
          <w:sz w:val="24"/>
        </w:rPr>
        <w:t>1</w:t>
      </w:r>
      <w:r>
        <w:rPr>
          <w:rFonts w:eastAsia="仿宋_GB2312"/>
          <w:color w:val="000000"/>
          <w:sz w:val="24"/>
        </w:rPr>
        <w:t>）工程或工程的任何部分对土地的占用所造成的第三者财产损失；</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w:t>
      </w:r>
      <w:r>
        <w:rPr>
          <w:rFonts w:eastAsia="仿宋_GB2312"/>
          <w:color w:val="000000"/>
          <w:sz w:val="24"/>
        </w:rPr>
        <w:t>2</w:t>
      </w:r>
      <w:r>
        <w:rPr>
          <w:rFonts w:eastAsia="仿宋_GB2312"/>
          <w:color w:val="000000"/>
          <w:sz w:val="24"/>
        </w:rPr>
        <w:t>）由于发包人原因在施工场地及其毗邻地带造成的第三者人身伤亡和财产损失</w:t>
      </w:r>
      <w:r>
        <w:rPr>
          <w:rFonts w:eastAsia="仿宋_GB2312" w:hint="eastAsia"/>
          <w:color w:val="000000"/>
          <w:sz w:val="24"/>
        </w:rPr>
        <w:t>；</w:t>
      </w:r>
    </w:p>
    <w:p w:rsidR="00251BA2" w:rsidRDefault="00251BA2" w:rsidP="00251BA2">
      <w:pPr>
        <w:spacing w:line="360" w:lineRule="auto"/>
        <w:ind w:firstLineChars="200" w:firstLine="480"/>
        <w:rPr>
          <w:rFonts w:eastAsia="仿宋_GB2312"/>
          <w:color w:val="000000"/>
          <w:sz w:val="24"/>
        </w:rPr>
      </w:pPr>
      <w:r>
        <w:rPr>
          <w:rFonts w:eastAsia="仿宋_GB2312" w:hint="eastAsia"/>
          <w:color w:val="000000"/>
          <w:sz w:val="24"/>
        </w:rPr>
        <w:t>（</w:t>
      </w:r>
      <w:r>
        <w:rPr>
          <w:rFonts w:eastAsia="仿宋_GB2312" w:hint="eastAsia"/>
          <w:color w:val="000000"/>
          <w:sz w:val="24"/>
        </w:rPr>
        <w:t>3</w:t>
      </w:r>
      <w:r>
        <w:rPr>
          <w:rFonts w:eastAsia="仿宋_GB2312" w:hint="eastAsia"/>
          <w:color w:val="000000"/>
          <w:sz w:val="24"/>
        </w:rPr>
        <w:t>）由于发包人原因对承包人、监理人造成的人员人身伤亡和财产损失；</w:t>
      </w:r>
    </w:p>
    <w:p w:rsidR="00251BA2" w:rsidRDefault="00251BA2" w:rsidP="00251BA2">
      <w:pPr>
        <w:spacing w:line="360" w:lineRule="auto"/>
        <w:ind w:firstLineChars="200" w:firstLine="480"/>
        <w:rPr>
          <w:rFonts w:eastAsia="仿宋_GB2312"/>
          <w:color w:val="000000"/>
          <w:sz w:val="24"/>
        </w:rPr>
      </w:pPr>
      <w:r>
        <w:rPr>
          <w:rFonts w:eastAsia="仿宋_GB2312" w:hint="eastAsia"/>
          <w:color w:val="000000"/>
          <w:sz w:val="24"/>
        </w:rPr>
        <w:t>（</w:t>
      </w:r>
      <w:r>
        <w:rPr>
          <w:rFonts w:eastAsia="仿宋_GB2312" w:hint="eastAsia"/>
          <w:color w:val="000000"/>
          <w:sz w:val="24"/>
        </w:rPr>
        <w:t>4</w:t>
      </w:r>
      <w:r>
        <w:rPr>
          <w:rFonts w:eastAsia="仿宋_GB2312" w:hint="eastAsia"/>
          <w:color w:val="000000"/>
          <w:sz w:val="24"/>
        </w:rPr>
        <w:t>）由于发包人原因造成的发包人自身人员的人身伤害以及财产损失。</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6.1.9.2 </w:t>
      </w:r>
      <w:r>
        <w:rPr>
          <w:rFonts w:eastAsia="仿宋_GB2312"/>
          <w:color w:val="000000"/>
          <w:kern w:val="0"/>
          <w:sz w:val="24"/>
        </w:rPr>
        <w:t>承包人的安全责任</w:t>
      </w:r>
    </w:p>
    <w:p w:rsidR="00251BA2" w:rsidRDefault="00251BA2" w:rsidP="00251BA2">
      <w:pPr>
        <w:spacing w:line="360" w:lineRule="auto"/>
        <w:ind w:firstLineChars="200" w:firstLine="480"/>
        <w:rPr>
          <w:rFonts w:eastAsia="仿宋_GB2312"/>
          <w:color w:val="000000"/>
          <w:kern w:val="0"/>
          <w:sz w:val="24"/>
        </w:rPr>
      </w:pPr>
      <w:r>
        <w:rPr>
          <w:rFonts w:eastAsia="仿宋_GB2312"/>
          <w:color w:val="000000"/>
          <w:sz w:val="24"/>
        </w:rPr>
        <w:t>由于承包人原因在施工场地内及其毗邻地带造成的</w:t>
      </w:r>
      <w:r>
        <w:rPr>
          <w:rFonts w:eastAsia="仿宋_GB2312" w:hint="eastAsia"/>
          <w:color w:val="000000"/>
          <w:sz w:val="24"/>
        </w:rPr>
        <w:t>发包人、监理人以及</w:t>
      </w:r>
      <w:r>
        <w:rPr>
          <w:rFonts w:eastAsia="仿宋_GB2312"/>
          <w:color w:val="000000"/>
          <w:sz w:val="24"/>
        </w:rPr>
        <w:t>第三者人员伤亡和财产损失，由承包人负责赔偿。</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400" w:name="_Toc47986094"/>
      <w:r>
        <w:rPr>
          <w:rFonts w:ascii="Times New Roman" w:eastAsia="黑体" w:hAnsi="Times New Roman"/>
          <w:b w:val="0"/>
          <w:color w:val="000000"/>
          <w:sz w:val="24"/>
          <w:szCs w:val="24"/>
        </w:rPr>
        <w:t>6</w:t>
      </w:r>
      <w:bookmarkStart w:id="401" w:name="_Toc337558765"/>
      <w:r>
        <w:rPr>
          <w:rFonts w:ascii="Times New Roman" w:eastAsia="黑体" w:hAnsi="Times New Roman"/>
          <w:b w:val="0"/>
          <w:color w:val="000000"/>
          <w:sz w:val="24"/>
          <w:szCs w:val="24"/>
        </w:rPr>
        <w:t xml:space="preserve">.2 </w:t>
      </w:r>
      <w:r>
        <w:rPr>
          <w:rFonts w:ascii="Times New Roman" w:eastAsia="黑体" w:hAnsi="Times New Roman"/>
          <w:b w:val="0"/>
          <w:color w:val="000000"/>
          <w:sz w:val="24"/>
          <w:szCs w:val="24"/>
        </w:rPr>
        <w:t>职业健康</w:t>
      </w:r>
      <w:bookmarkEnd w:id="400"/>
    </w:p>
    <w:bookmarkEnd w:id="401"/>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6.2.1 </w:t>
      </w:r>
      <w:r>
        <w:rPr>
          <w:rFonts w:eastAsia="仿宋_GB2312"/>
          <w:color w:val="000000"/>
          <w:kern w:val="0"/>
          <w:sz w:val="24"/>
        </w:rPr>
        <w:t>劳动保护</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承包人应按照法律规定保障现场施工人员的劳动安全，并提供劳动保护</w:t>
      </w:r>
      <w:r>
        <w:rPr>
          <w:rFonts w:eastAsia="仿宋_GB2312"/>
          <w:color w:val="000000"/>
          <w:kern w:val="0"/>
          <w:sz w:val="24"/>
        </w:rPr>
        <w:t>,</w:t>
      </w:r>
      <w:r>
        <w:rPr>
          <w:rFonts w:eastAsia="仿宋_GB2312"/>
          <w:color w:val="000000"/>
          <w:kern w:val="0"/>
          <w:sz w:val="24"/>
        </w:rPr>
        <w:t>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承包人应按</w:t>
      </w:r>
      <w:r>
        <w:rPr>
          <w:rFonts w:eastAsia="仿宋_GB2312" w:hint="eastAsia"/>
          <w:color w:val="000000"/>
          <w:kern w:val="0"/>
          <w:sz w:val="24"/>
        </w:rPr>
        <w:t>法律</w:t>
      </w:r>
      <w:r>
        <w:rPr>
          <w:rFonts w:eastAsia="仿宋_GB2312"/>
          <w:color w:val="000000"/>
          <w:kern w:val="0"/>
          <w:sz w:val="24"/>
        </w:rPr>
        <w:t>规定安排工作时间，保证其雇佣人员享有休息和休假的权利。因工程施工的特殊需要占用休假日或延长工作时间的，应不超过法律规定的限度，并按法律规定给予补休或付酬。</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6.2.2 </w:t>
      </w:r>
      <w:r>
        <w:rPr>
          <w:rFonts w:eastAsia="仿宋_GB2312"/>
          <w:color w:val="000000"/>
          <w:kern w:val="0"/>
          <w:sz w:val="24"/>
        </w:rPr>
        <w:t>生活条件</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承包人应为其履行合同所雇用的人员提供必要的膳宿条件和生活环境；承包人应采取有效措施预防传染病，保证施工人员的健康，并定期对施工现场、施工人员生活基地和工程进行防疫和卫生的专业检查和处理</w:t>
      </w:r>
      <w:r>
        <w:rPr>
          <w:rFonts w:eastAsia="仿宋_GB2312"/>
          <w:color w:val="000000"/>
          <w:kern w:val="0"/>
          <w:sz w:val="24"/>
        </w:rPr>
        <w:t xml:space="preserve">, </w:t>
      </w:r>
      <w:r>
        <w:rPr>
          <w:rFonts w:eastAsia="仿宋_GB2312"/>
          <w:color w:val="000000"/>
          <w:kern w:val="0"/>
          <w:sz w:val="24"/>
        </w:rPr>
        <w:t>在远离城镇的施工场地，还应配备必要的伤病防治和急救的医务人员与医疗设施。</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402" w:name="_Toc47986095"/>
      <w:r>
        <w:rPr>
          <w:rFonts w:ascii="Times New Roman" w:eastAsia="黑体" w:hAnsi="Times New Roman"/>
          <w:b w:val="0"/>
          <w:color w:val="000000"/>
          <w:sz w:val="24"/>
          <w:szCs w:val="24"/>
        </w:rPr>
        <w:t>6</w:t>
      </w:r>
      <w:bookmarkStart w:id="403" w:name="_Toc337558766"/>
      <w:r>
        <w:rPr>
          <w:rFonts w:ascii="Times New Roman" w:eastAsia="黑体" w:hAnsi="Times New Roman"/>
          <w:b w:val="0"/>
          <w:color w:val="000000"/>
          <w:sz w:val="24"/>
          <w:szCs w:val="24"/>
        </w:rPr>
        <w:t xml:space="preserve">.3 </w:t>
      </w:r>
      <w:r>
        <w:rPr>
          <w:rFonts w:ascii="Times New Roman" w:eastAsia="黑体" w:hAnsi="Times New Roman"/>
          <w:b w:val="0"/>
          <w:color w:val="000000"/>
          <w:sz w:val="24"/>
          <w:szCs w:val="24"/>
        </w:rPr>
        <w:t>环境保护</w:t>
      </w:r>
      <w:bookmarkEnd w:id="402"/>
    </w:p>
    <w:bookmarkEnd w:id="403"/>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承包人应当承担因其原因引起的环境污染侵权损害赔偿责任，因上述环境污染引起纠纷而导致暂停施工的，由此增加的费用和（或）延误的工期由承包人承担。</w:t>
      </w:r>
    </w:p>
    <w:p w:rsidR="00251BA2" w:rsidRDefault="00251BA2" w:rsidP="00251BA2">
      <w:pPr>
        <w:pStyle w:val="4"/>
        <w:spacing w:before="120" w:after="120" w:line="360" w:lineRule="auto"/>
        <w:rPr>
          <w:rFonts w:ascii="Times New Roman" w:hAnsi="Times New Roman"/>
          <w:color w:val="000000"/>
          <w:szCs w:val="24"/>
        </w:rPr>
      </w:pPr>
      <w:bookmarkStart w:id="404" w:name="_Toc47986096"/>
      <w:r>
        <w:rPr>
          <w:rFonts w:ascii="Times New Roman" w:hAnsi="Times New Roman"/>
          <w:color w:val="000000"/>
          <w:szCs w:val="24"/>
        </w:rPr>
        <w:t>7</w:t>
      </w:r>
      <w:bookmarkStart w:id="405" w:name="_Toc337558767"/>
      <w:r>
        <w:rPr>
          <w:rFonts w:ascii="Times New Roman" w:hAnsi="Times New Roman"/>
          <w:color w:val="000000"/>
          <w:szCs w:val="24"/>
        </w:rPr>
        <w:t xml:space="preserve">. </w:t>
      </w:r>
      <w:r>
        <w:rPr>
          <w:rFonts w:ascii="Times New Roman" w:hAnsi="Times New Roman"/>
          <w:color w:val="000000"/>
          <w:szCs w:val="24"/>
        </w:rPr>
        <w:t>工期和进度</w:t>
      </w:r>
      <w:bookmarkEnd w:id="404"/>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406" w:name="_Toc47986097"/>
      <w:bookmarkEnd w:id="405"/>
      <w:r>
        <w:rPr>
          <w:rFonts w:ascii="Times New Roman" w:eastAsia="黑体" w:hAnsi="Times New Roman"/>
          <w:b w:val="0"/>
          <w:color w:val="000000"/>
          <w:sz w:val="24"/>
          <w:szCs w:val="24"/>
        </w:rPr>
        <w:t>7</w:t>
      </w:r>
      <w:bookmarkStart w:id="407" w:name="_Toc337558768"/>
      <w:bookmarkStart w:id="408" w:name="_Toc296346567"/>
      <w:bookmarkStart w:id="409" w:name="_Toc296503066"/>
      <w:r>
        <w:rPr>
          <w:rFonts w:ascii="Times New Roman" w:eastAsia="黑体" w:hAnsi="Times New Roman"/>
          <w:b w:val="0"/>
          <w:color w:val="000000"/>
          <w:sz w:val="24"/>
          <w:szCs w:val="24"/>
        </w:rPr>
        <w:t>.1</w:t>
      </w:r>
      <w:r>
        <w:rPr>
          <w:rFonts w:ascii="Times New Roman" w:eastAsia="黑体" w:hAnsi="Times New Roman"/>
          <w:b w:val="0"/>
          <w:color w:val="000000"/>
          <w:sz w:val="24"/>
          <w:szCs w:val="24"/>
        </w:rPr>
        <w:t>施工组织设计</w:t>
      </w:r>
      <w:bookmarkEnd w:id="406"/>
    </w:p>
    <w:bookmarkEnd w:id="407"/>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sz w:val="24"/>
        </w:rPr>
        <w:t>7.1.1</w:t>
      </w:r>
      <w:r>
        <w:rPr>
          <w:rFonts w:eastAsia="仿宋_GB2312"/>
          <w:color w:val="000000"/>
          <w:sz w:val="24"/>
        </w:rPr>
        <w:t xml:space="preserve"> </w:t>
      </w:r>
      <w:r>
        <w:rPr>
          <w:rFonts w:eastAsia="仿宋_GB2312"/>
          <w:color w:val="000000"/>
          <w:kern w:val="0"/>
          <w:sz w:val="24"/>
        </w:rPr>
        <w:t>施工组织设计的内容</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施工组织设计应包含以下内容：</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）施工方案；</w:t>
      </w:r>
      <w:r>
        <w:rPr>
          <w:rFonts w:eastAsia="仿宋_GB2312"/>
          <w:color w:val="000000"/>
          <w:kern w:val="0"/>
          <w:sz w:val="24"/>
        </w:rPr>
        <w:t xml:space="preserve"> </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）施工现场平面布置图；</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）施工进度计划和保证措施；</w:t>
      </w:r>
      <w:r>
        <w:rPr>
          <w:rFonts w:eastAsia="仿宋_GB2312"/>
          <w:color w:val="000000"/>
          <w:kern w:val="0"/>
          <w:sz w:val="24"/>
        </w:rPr>
        <w:t xml:space="preserve"> </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4</w:t>
      </w:r>
      <w:r>
        <w:rPr>
          <w:rFonts w:eastAsia="仿宋_GB2312"/>
          <w:color w:val="000000"/>
          <w:kern w:val="0"/>
          <w:sz w:val="24"/>
        </w:rPr>
        <w:t>）劳动力及材料供应计划；</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5</w:t>
      </w:r>
      <w:r>
        <w:rPr>
          <w:rFonts w:eastAsia="仿宋_GB2312"/>
          <w:color w:val="000000"/>
          <w:kern w:val="0"/>
          <w:sz w:val="24"/>
        </w:rPr>
        <w:t>）施工机械设备的选用；</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6</w:t>
      </w:r>
      <w:r>
        <w:rPr>
          <w:rFonts w:eastAsia="仿宋_GB2312"/>
          <w:color w:val="000000"/>
          <w:kern w:val="0"/>
          <w:sz w:val="24"/>
        </w:rPr>
        <w:t>）质量保证体系及措施；</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7</w:t>
      </w:r>
      <w:r>
        <w:rPr>
          <w:rFonts w:eastAsia="仿宋_GB2312"/>
          <w:color w:val="000000"/>
          <w:kern w:val="0"/>
          <w:sz w:val="24"/>
        </w:rPr>
        <w:t>）安全生产、文明施工措施；</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8</w:t>
      </w:r>
      <w:r>
        <w:rPr>
          <w:rFonts w:eastAsia="仿宋_GB2312"/>
          <w:color w:val="000000"/>
          <w:kern w:val="0"/>
          <w:sz w:val="24"/>
        </w:rPr>
        <w:t>）环境保护、成本控制措施</w:t>
      </w:r>
      <w:r>
        <w:rPr>
          <w:rFonts w:eastAsia="仿宋_GB2312" w:hint="eastAsia"/>
          <w:color w:val="000000"/>
          <w:kern w:val="0"/>
          <w:sz w:val="24"/>
        </w:rPr>
        <w:t>；</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hint="eastAsia"/>
          <w:color w:val="000000"/>
          <w:kern w:val="0"/>
          <w:sz w:val="24"/>
        </w:rPr>
        <w:t>（</w:t>
      </w:r>
      <w:r>
        <w:rPr>
          <w:rFonts w:eastAsia="仿宋_GB2312" w:hint="eastAsia"/>
          <w:color w:val="000000"/>
          <w:kern w:val="0"/>
          <w:sz w:val="24"/>
        </w:rPr>
        <w:t>9</w:t>
      </w:r>
      <w:r>
        <w:rPr>
          <w:rFonts w:eastAsia="仿宋_GB2312" w:hint="eastAsia"/>
          <w:color w:val="000000"/>
          <w:kern w:val="0"/>
          <w:sz w:val="24"/>
        </w:rPr>
        <w:t>）合同当事人约定的其他内容</w:t>
      </w:r>
      <w:r>
        <w:rPr>
          <w:rFonts w:eastAsia="仿宋_GB2312"/>
          <w:color w:val="000000"/>
          <w:kern w:val="0"/>
          <w:sz w:val="24"/>
        </w:rPr>
        <w:t>。</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sz w:val="24"/>
        </w:rPr>
        <w:t>7.1.2</w:t>
      </w:r>
      <w:r>
        <w:rPr>
          <w:rFonts w:eastAsia="仿宋_GB2312"/>
          <w:color w:val="000000"/>
          <w:sz w:val="24"/>
        </w:rPr>
        <w:t xml:space="preserve"> </w:t>
      </w:r>
      <w:r>
        <w:rPr>
          <w:rFonts w:eastAsia="仿宋_GB2312"/>
          <w:color w:val="000000"/>
          <w:kern w:val="0"/>
          <w:sz w:val="24"/>
        </w:rPr>
        <w:t>施工组织设计的提交和修改</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除专用合同条款另有约定外，承包人应在合同签订后</w:t>
      </w:r>
      <w:r>
        <w:rPr>
          <w:rFonts w:eastAsia="仿宋_GB2312"/>
          <w:color w:val="000000"/>
          <w:kern w:val="0"/>
          <w:sz w:val="24"/>
        </w:rPr>
        <w:t>14</w:t>
      </w:r>
      <w:r>
        <w:rPr>
          <w:rFonts w:eastAsia="仿宋_GB2312"/>
          <w:color w:val="000000"/>
          <w:kern w:val="0"/>
          <w:sz w:val="24"/>
        </w:rPr>
        <w:t>天内，但至迟不得晚于第</w:t>
      </w:r>
      <w:r>
        <w:rPr>
          <w:rFonts w:eastAsia="仿宋_GB2312"/>
          <w:color w:val="000000"/>
          <w:kern w:val="0"/>
          <w:sz w:val="24"/>
        </w:rPr>
        <w:t>7.3.2</w:t>
      </w:r>
      <w:r>
        <w:rPr>
          <w:rFonts w:eastAsia="仿宋_GB2312"/>
          <w:color w:val="000000"/>
          <w:kern w:val="0"/>
          <w:sz w:val="24"/>
        </w:rPr>
        <w:t>项</w:t>
      </w:r>
      <w:r>
        <w:rPr>
          <w:rFonts w:eastAsia="仿宋_GB2312" w:hint="eastAsia"/>
          <w:color w:val="000000"/>
          <w:kern w:val="0"/>
          <w:sz w:val="24"/>
        </w:rPr>
        <w:t>〔</w:t>
      </w:r>
      <w:r>
        <w:rPr>
          <w:rFonts w:eastAsia="仿宋_GB2312"/>
          <w:color w:val="000000"/>
          <w:kern w:val="0"/>
          <w:sz w:val="24"/>
        </w:rPr>
        <w:t>开工通知</w:t>
      </w:r>
      <w:r>
        <w:rPr>
          <w:rFonts w:eastAsia="仿宋_GB2312" w:hint="eastAsia"/>
          <w:color w:val="000000"/>
          <w:kern w:val="0"/>
          <w:sz w:val="24"/>
        </w:rPr>
        <w:t>〕</w:t>
      </w:r>
      <w:r>
        <w:rPr>
          <w:rFonts w:eastAsia="仿宋_GB2312"/>
          <w:color w:val="000000"/>
          <w:kern w:val="0"/>
          <w:sz w:val="24"/>
        </w:rPr>
        <w:t>载明的开工日期前</w:t>
      </w:r>
      <w:r>
        <w:rPr>
          <w:rFonts w:eastAsia="仿宋_GB2312"/>
          <w:color w:val="000000"/>
          <w:kern w:val="0"/>
          <w:sz w:val="24"/>
        </w:rPr>
        <w:t>7</w:t>
      </w:r>
      <w:r>
        <w:rPr>
          <w:rFonts w:eastAsia="仿宋_GB2312"/>
          <w:color w:val="000000"/>
          <w:kern w:val="0"/>
          <w:sz w:val="24"/>
        </w:rPr>
        <w:t>天，向监理人提交详细的施工组织设计，并由监理人报送发包人。</w:t>
      </w:r>
      <w:r>
        <w:rPr>
          <w:rFonts w:eastAsia="仿宋_GB2312" w:hint="eastAsia"/>
          <w:color w:val="000000"/>
          <w:kern w:val="0"/>
          <w:sz w:val="24"/>
        </w:rPr>
        <w:t>除专用合同条款另有约定外，发包人和监理人应在监理人收到施工组织设计后</w:t>
      </w:r>
      <w:r>
        <w:rPr>
          <w:rFonts w:eastAsia="仿宋_GB2312" w:hint="eastAsia"/>
          <w:color w:val="000000"/>
          <w:kern w:val="0"/>
          <w:sz w:val="24"/>
        </w:rPr>
        <w:t>7</w:t>
      </w:r>
      <w:r>
        <w:rPr>
          <w:rFonts w:eastAsia="仿宋_GB2312" w:hint="eastAsia"/>
          <w:color w:val="000000"/>
          <w:kern w:val="0"/>
          <w:sz w:val="24"/>
        </w:rPr>
        <w:t>天内确认或提出修改意见</w:t>
      </w:r>
      <w:r>
        <w:rPr>
          <w:rFonts w:eastAsia="仿宋_GB2312"/>
          <w:color w:val="000000"/>
          <w:kern w:val="0"/>
          <w:sz w:val="24"/>
        </w:rPr>
        <w:t>。对发包人和监理人提出的合理意见和要求，承包人应自费修改完善。根据工程实际情况需要修改施工组织设计的，承包人应向发包人和监理人提交修改后的施工组织设计。</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施工进度计划的编制和修改按照第</w:t>
      </w:r>
      <w:r>
        <w:rPr>
          <w:rFonts w:eastAsia="仿宋_GB2312"/>
          <w:color w:val="000000"/>
          <w:kern w:val="0"/>
          <w:sz w:val="24"/>
        </w:rPr>
        <w:t>7.2</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施工进度计划</w:t>
      </w:r>
      <w:r>
        <w:rPr>
          <w:rFonts w:eastAsia="仿宋_GB2312" w:hint="eastAsia"/>
          <w:color w:val="000000"/>
          <w:kern w:val="0"/>
          <w:sz w:val="24"/>
        </w:rPr>
        <w:t>〕</w:t>
      </w:r>
      <w:r>
        <w:rPr>
          <w:rFonts w:eastAsia="仿宋_GB2312"/>
          <w:color w:val="000000"/>
          <w:kern w:val="0"/>
          <w:sz w:val="24"/>
        </w:rPr>
        <w:t>执行。</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410" w:name="_Toc47986098"/>
      <w:r>
        <w:rPr>
          <w:rFonts w:ascii="Times New Roman" w:eastAsia="黑体" w:hAnsi="Times New Roman"/>
          <w:b w:val="0"/>
          <w:color w:val="000000"/>
          <w:sz w:val="24"/>
          <w:szCs w:val="24"/>
        </w:rPr>
        <w:t>7</w:t>
      </w:r>
      <w:bookmarkStart w:id="411" w:name="_Toc337558769"/>
      <w:r>
        <w:rPr>
          <w:rFonts w:ascii="Times New Roman" w:eastAsia="黑体" w:hAnsi="Times New Roman"/>
          <w:b w:val="0"/>
          <w:color w:val="000000"/>
          <w:sz w:val="24"/>
          <w:szCs w:val="24"/>
        </w:rPr>
        <w:t xml:space="preserve">.2 </w:t>
      </w:r>
      <w:r>
        <w:rPr>
          <w:rFonts w:ascii="Times New Roman" w:eastAsia="黑体" w:hAnsi="Times New Roman"/>
          <w:b w:val="0"/>
          <w:color w:val="000000"/>
          <w:sz w:val="24"/>
          <w:szCs w:val="24"/>
        </w:rPr>
        <w:t>施工进度计划</w:t>
      </w:r>
      <w:bookmarkEnd w:id="410"/>
    </w:p>
    <w:bookmarkEnd w:id="411"/>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7.2.1 </w:t>
      </w:r>
      <w:r>
        <w:rPr>
          <w:rFonts w:eastAsia="仿宋_GB2312"/>
          <w:color w:val="000000"/>
          <w:kern w:val="0"/>
          <w:sz w:val="24"/>
        </w:rPr>
        <w:t>施工进度计划的编制</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承包人应按照第</w:t>
      </w:r>
      <w:r>
        <w:rPr>
          <w:rFonts w:eastAsia="仿宋_GB2312"/>
          <w:color w:val="000000"/>
          <w:kern w:val="0"/>
          <w:sz w:val="24"/>
        </w:rPr>
        <w:t>7.1</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施工组织设计</w:t>
      </w:r>
      <w:r>
        <w:rPr>
          <w:rFonts w:eastAsia="仿宋_GB2312" w:hint="eastAsia"/>
          <w:color w:val="000000"/>
          <w:kern w:val="0"/>
          <w:sz w:val="24"/>
        </w:rPr>
        <w:t>〕</w:t>
      </w:r>
      <w:r>
        <w:rPr>
          <w:rFonts w:eastAsia="仿宋_GB2312"/>
          <w:color w:val="000000"/>
          <w:kern w:val="0"/>
          <w:sz w:val="24"/>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sz w:val="24"/>
        </w:rPr>
        <w:t xml:space="preserve">7.2.2 </w:t>
      </w:r>
      <w:r>
        <w:rPr>
          <w:rFonts w:eastAsia="仿宋_GB2312"/>
          <w:color w:val="000000"/>
          <w:sz w:val="24"/>
        </w:rPr>
        <w:t>施工进度计划的修订</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施工进度计划不符合合同要求或与工程的实际进度不一致的，承包人应向监理人提交修订的施工进度计划，并附具有</w:t>
      </w:r>
      <w:proofErr w:type="gramStart"/>
      <w:r>
        <w:rPr>
          <w:rFonts w:eastAsia="仿宋_GB2312"/>
          <w:color w:val="000000"/>
          <w:kern w:val="0"/>
          <w:sz w:val="24"/>
        </w:rPr>
        <w:t>关措施</w:t>
      </w:r>
      <w:proofErr w:type="gramEnd"/>
      <w:r>
        <w:rPr>
          <w:rFonts w:eastAsia="仿宋_GB2312"/>
          <w:color w:val="000000"/>
          <w:kern w:val="0"/>
          <w:sz w:val="24"/>
        </w:rPr>
        <w:t>和相关资料，由监理人报送发包人。除专用合同条款另有约定外，发包人和监理人应在收到修订的施工进度计划后</w:t>
      </w:r>
      <w:r>
        <w:rPr>
          <w:rFonts w:eastAsia="仿宋_GB2312"/>
          <w:color w:val="000000"/>
          <w:kern w:val="0"/>
          <w:sz w:val="24"/>
        </w:rPr>
        <w:t>7</w:t>
      </w:r>
      <w:r>
        <w:rPr>
          <w:rFonts w:eastAsia="仿宋_GB2312"/>
          <w:color w:val="000000"/>
          <w:kern w:val="0"/>
          <w:sz w:val="24"/>
        </w:rPr>
        <w:t>天内完成审核和批准或提出修改意见。发包人和监理人对承包人提交的施工进度计划的确认，不能减轻或免除承包人根据法律规定和合同约定应承担的任何责任或义务。</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412" w:name="_Toc47986099"/>
      <w:r>
        <w:rPr>
          <w:rFonts w:ascii="Times New Roman" w:eastAsia="黑体" w:hAnsi="Times New Roman"/>
          <w:b w:val="0"/>
          <w:color w:val="000000"/>
          <w:sz w:val="24"/>
          <w:szCs w:val="24"/>
        </w:rPr>
        <w:t>7</w:t>
      </w:r>
      <w:bookmarkStart w:id="413" w:name="_Toc337558770"/>
      <w:r>
        <w:rPr>
          <w:rFonts w:ascii="Times New Roman" w:eastAsia="黑体" w:hAnsi="Times New Roman"/>
          <w:b w:val="0"/>
          <w:color w:val="000000"/>
          <w:sz w:val="24"/>
          <w:szCs w:val="24"/>
        </w:rPr>
        <w:t xml:space="preserve">.3 </w:t>
      </w:r>
      <w:r>
        <w:rPr>
          <w:rFonts w:ascii="Times New Roman" w:eastAsia="黑体" w:hAnsi="Times New Roman"/>
          <w:b w:val="0"/>
          <w:color w:val="000000"/>
          <w:sz w:val="24"/>
          <w:szCs w:val="24"/>
        </w:rPr>
        <w:t>开工</w:t>
      </w:r>
      <w:bookmarkEnd w:id="412"/>
    </w:p>
    <w:p w:rsidR="00251BA2" w:rsidRDefault="00251BA2" w:rsidP="00251BA2">
      <w:pPr>
        <w:spacing w:line="360" w:lineRule="auto"/>
        <w:ind w:firstLineChars="200" w:firstLine="480"/>
        <w:rPr>
          <w:rFonts w:eastAsia="仿宋_GB2312"/>
          <w:color w:val="000000"/>
          <w:sz w:val="24"/>
        </w:rPr>
      </w:pPr>
      <w:r>
        <w:rPr>
          <w:rFonts w:eastAsia="仿宋_GB2312"/>
          <w:color w:val="000000"/>
          <w:kern w:val="0"/>
          <w:sz w:val="24"/>
        </w:rPr>
        <w:t xml:space="preserve">7.3.1 </w:t>
      </w:r>
      <w:r>
        <w:rPr>
          <w:rFonts w:eastAsia="仿宋_GB2312"/>
          <w:color w:val="000000"/>
          <w:kern w:val="0"/>
          <w:sz w:val="24"/>
        </w:rPr>
        <w:t>开工准备</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除专用合同条款另有约定外，承包人应按照第</w:t>
      </w:r>
      <w:r>
        <w:rPr>
          <w:rFonts w:eastAsia="仿宋_GB2312"/>
          <w:color w:val="000000"/>
          <w:kern w:val="0"/>
          <w:sz w:val="24"/>
        </w:rPr>
        <w:t>7.1</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施工组织设计</w:t>
      </w:r>
      <w:r>
        <w:rPr>
          <w:rFonts w:eastAsia="仿宋_GB2312" w:hint="eastAsia"/>
          <w:color w:val="000000"/>
          <w:kern w:val="0"/>
          <w:sz w:val="24"/>
        </w:rPr>
        <w:t>〕</w:t>
      </w:r>
      <w:r>
        <w:rPr>
          <w:rFonts w:eastAsia="仿宋_GB2312"/>
          <w:color w:val="000000"/>
          <w:kern w:val="0"/>
          <w:sz w:val="24"/>
        </w:rPr>
        <w:t>约定的期限，向监理人提交工程开工报审表，经监理人报发包人批准后执行。开工</w:t>
      </w:r>
      <w:proofErr w:type="gramStart"/>
      <w:r>
        <w:rPr>
          <w:rFonts w:eastAsia="仿宋_GB2312"/>
          <w:color w:val="000000"/>
          <w:kern w:val="0"/>
          <w:sz w:val="24"/>
        </w:rPr>
        <w:t>报审表</w:t>
      </w:r>
      <w:proofErr w:type="gramEnd"/>
      <w:r>
        <w:rPr>
          <w:rFonts w:eastAsia="仿宋_GB2312"/>
          <w:color w:val="000000"/>
          <w:kern w:val="0"/>
          <w:sz w:val="24"/>
        </w:rPr>
        <w:t>应详细说明按施工进度计划正常施工所需的施工道路、临时设施、材料、工程设备、施工设备、施工人员等落实情况以及工程的进度安排。</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除专用合同条款另有约定外，合同当事人应按约定完成开工准备工作。</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7.3.2 </w:t>
      </w:r>
      <w:r>
        <w:rPr>
          <w:rFonts w:eastAsia="仿宋_GB2312"/>
          <w:color w:val="000000"/>
          <w:kern w:val="0"/>
          <w:sz w:val="24"/>
        </w:rPr>
        <w:t>开工通知</w:t>
      </w:r>
    </w:p>
    <w:bookmarkEnd w:id="413"/>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发包人应按照法律规定获得工程施工所需的许可。经发包人同意后，监理人发出的开工通知应符合法律规定。监理人应在计划开工日期</w:t>
      </w:r>
      <w:r>
        <w:rPr>
          <w:rFonts w:eastAsia="仿宋_GB2312"/>
          <w:color w:val="000000"/>
          <w:kern w:val="0"/>
          <w:sz w:val="24"/>
        </w:rPr>
        <w:t>7</w:t>
      </w:r>
      <w:r>
        <w:rPr>
          <w:rFonts w:eastAsia="仿宋_GB2312"/>
          <w:color w:val="000000"/>
          <w:kern w:val="0"/>
          <w:sz w:val="24"/>
        </w:rPr>
        <w:t>天前向承包人发出开工通知，工期自开工通知中载明的开工日期起算。</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除专用合同条款另有约定外，因发包人原因造成监理人未能在计划开工日期之日起</w:t>
      </w:r>
      <w:r>
        <w:rPr>
          <w:rFonts w:eastAsia="仿宋_GB2312"/>
          <w:color w:val="000000"/>
          <w:kern w:val="0"/>
          <w:sz w:val="24"/>
        </w:rPr>
        <w:t>90</w:t>
      </w:r>
      <w:r>
        <w:rPr>
          <w:rFonts w:eastAsia="仿宋_GB2312"/>
          <w:color w:val="000000"/>
          <w:kern w:val="0"/>
          <w:sz w:val="24"/>
        </w:rPr>
        <w:t>天内发出开工通知的，承包人有权提出价格调整要求，或者解除合同。发包人应当承担由此增加的费用和（或）延误的工期，并向承包人支付合理利润。</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414" w:name="_Toc47986100"/>
      <w:r>
        <w:rPr>
          <w:rFonts w:ascii="Times New Roman" w:eastAsia="黑体" w:hAnsi="Times New Roman"/>
          <w:b w:val="0"/>
          <w:color w:val="000000"/>
          <w:sz w:val="24"/>
          <w:szCs w:val="24"/>
        </w:rPr>
        <w:t>7.4</w:t>
      </w:r>
      <w:r>
        <w:rPr>
          <w:rFonts w:ascii="Times New Roman" w:eastAsia="黑体" w:hAnsi="Times New Roman"/>
          <w:b w:val="0"/>
          <w:color w:val="000000"/>
          <w:sz w:val="24"/>
          <w:szCs w:val="24"/>
        </w:rPr>
        <w:t>测量放线</w:t>
      </w:r>
      <w:bookmarkEnd w:id="414"/>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7.4.1 </w:t>
      </w:r>
      <w:r>
        <w:rPr>
          <w:rFonts w:eastAsia="仿宋_GB2312"/>
          <w:color w:val="000000"/>
          <w:kern w:val="0"/>
          <w:sz w:val="24"/>
        </w:rPr>
        <w:t>除专用合同条款另有约定外，发包人应在至迟不得晚于第</w:t>
      </w:r>
      <w:r>
        <w:rPr>
          <w:rFonts w:eastAsia="仿宋_GB2312"/>
          <w:color w:val="000000"/>
          <w:kern w:val="0"/>
          <w:sz w:val="24"/>
        </w:rPr>
        <w:t>7.3.2</w:t>
      </w:r>
      <w:r>
        <w:rPr>
          <w:rFonts w:eastAsia="仿宋_GB2312"/>
          <w:color w:val="000000"/>
          <w:kern w:val="0"/>
          <w:sz w:val="24"/>
        </w:rPr>
        <w:t>项</w:t>
      </w:r>
      <w:r>
        <w:rPr>
          <w:rFonts w:eastAsia="仿宋_GB2312" w:hint="eastAsia"/>
          <w:color w:val="000000"/>
          <w:kern w:val="0"/>
          <w:sz w:val="24"/>
        </w:rPr>
        <w:t>〔</w:t>
      </w:r>
      <w:r>
        <w:rPr>
          <w:rFonts w:eastAsia="仿宋_GB2312"/>
          <w:color w:val="000000"/>
          <w:kern w:val="0"/>
          <w:sz w:val="24"/>
        </w:rPr>
        <w:t>开工通知</w:t>
      </w:r>
      <w:r>
        <w:rPr>
          <w:rFonts w:eastAsia="仿宋_GB2312" w:hint="eastAsia"/>
          <w:color w:val="000000"/>
          <w:kern w:val="0"/>
          <w:sz w:val="24"/>
        </w:rPr>
        <w:t>〕</w:t>
      </w:r>
      <w:r>
        <w:rPr>
          <w:rFonts w:eastAsia="仿宋_GB2312"/>
          <w:color w:val="000000"/>
          <w:kern w:val="0"/>
          <w:sz w:val="24"/>
        </w:rPr>
        <w:t>载明的开工日期前</w:t>
      </w:r>
      <w:r>
        <w:rPr>
          <w:rFonts w:eastAsia="仿宋_GB2312"/>
          <w:color w:val="000000"/>
          <w:kern w:val="0"/>
          <w:sz w:val="24"/>
        </w:rPr>
        <w:t>7</w:t>
      </w:r>
      <w:r>
        <w:rPr>
          <w:rFonts w:eastAsia="仿宋_GB2312"/>
          <w:color w:val="000000"/>
          <w:kern w:val="0"/>
          <w:sz w:val="24"/>
        </w:rPr>
        <w:t>天通过监理人向承包人提供测量基准点、基准线和水准点及其书面资料。发包人应对其提供的测量基准点、基准线和水准点及其书面资料的真实性、准确性和完整性负责。</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承包人发现发包人提供的测量基准点、基准线和水准点及其书面资料存在错误或疏漏的，应及时通知监理人。监理人应及时报告发包人，并会同发包人和承包人予以核实。发包人应就如何处理和是否继续施工</w:t>
      </w:r>
      <w:proofErr w:type="gramStart"/>
      <w:r>
        <w:rPr>
          <w:rFonts w:eastAsia="仿宋_GB2312"/>
          <w:color w:val="000000"/>
          <w:kern w:val="0"/>
          <w:sz w:val="24"/>
        </w:rPr>
        <w:t>作出</w:t>
      </w:r>
      <w:proofErr w:type="gramEnd"/>
      <w:r>
        <w:rPr>
          <w:rFonts w:eastAsia="仿宋_GB2312"/>
          <w:color w:val="000000"/>
          <w:kern w:val="0"/>
          <w:sz w:val="24"/>
        </w:rPr>
        <w:t>决定，并通知监理人和承包人。</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7.4.2 </w:t>
      </w:r>
      <w:r>
        <w:rPr>
          <w:rFonts w:eastAsia="仿宋_GB2312"/>
          <w:color w:val="000000"/>
          <w:kern w:val="0"/>
          <w:sz w:val="24"/>
        </w:rPr>
        <w:t>承包人负责施工过程中的全部施工测量放线工作，并配置具有相应资质的人员、合格的仪器、设备和其他物品。承包人应矫正工程的位置、标高、尺寸或准线中出现的任何差错，并对工程各部分的定位负责。</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施工过程中对施工现场内水准点等测量标志物的保护工作由承包人负责。</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415" w:name="_Toc47986101"/>
      <w:r>
        <w:rPr>
          <w:rFonts w:ascii="Times New Roman" w:eastAsia="黑体" w:hAnsi="Times New Roman"/>
          <w:b w:val="0"/>
          <w:color w:val="000000"/>
          <w:sz w:val="24"/>
          <w:szCs w:val="24"/>
        </w:rPr>
        <w:t>7</w:t>
      </w:r>
      <w:bookmarkStart w:id="416" w:name="_Toc296503073"/>
      <w:bookmarkStart w:id="417" w:name="_Toc337558772"/>
      <w:bookmarkStart w:id="418" w:name="_Toc296346574"/>
      <w:bookmarkEnd w:id="408"/>
      <w:bookmarkEnd w:id="409"/>
      <w:r>
        <w:rPr>
          <w:rFonts w:ascii="Times New Roman" w:eastAsia="黑体" w:hAnsi="Times New Roman"/>
          <w:b w:val="0"/>
          <w:color w:val="000000"/>
          <w:sz w:val="24"/>
          <w:szCs w:val="24"/>
        </w:rPr>
        <w:t>.5</w:t>
      </w:r>
      <w:r>
        <w:rPr>
          <w:rFonts w:ascii="Times New Roman" w:eastAsia="黑体" w:hAnsi="Times New Roman" w:hint="eastAsia"/>
          <w:b w:val="0"/>
          <w:color w:val="000000"/>
          <w:sz w:val="24"/>
          <w:szCs w:val="24"/>
        </w:rPr>
        <w:t xml:space="preserve"> </w:t>
      </w:r>
      <w:r>
        <w:rPr>
          <w:rFonts w:ascii="Times New Roman" w:eastAsia="黑体" w:hAnsi="Times New Roman"/>
          <w:b w:val="0"/>
          <w:color w:val="000000"/>
          <w:sz w:val="24"/>
          <w:szCs w:val="24"/>
        </w:rPr>
        <w:t>工期延误</w:t>
      </w:r>
      <w:bookmarkEnd w:id="415"/>
    </w:p>
    <w:bookmarkEnd w:id="416"/>
    <w:bookmarkEnd w:id="417"/>
    <w:bookmarkEnd w:id="418"/>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7.5.1 </w:t>
      </w:r>
      <w:r>
        <w:rPr>
          <w:rFonts w:eastAsia="仿宋_GB2312"/>
          <w:color w:val="000000"/>
          <w:kern w:val="0"/>
          <w:sz w:val="24"/>
        </w:rPr>
        <w:t>因发包人原因导致工期延误</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在合同履行过程中，因下列情况导致工期延误和（或）费用增加的，由发包人承担由此延误的工期和（或）增加的费用，且发包人应支付承包人合理的利润：</w:t>
      </w:r>
      <w:r>
        <w:rPr>
          <w:rFonts w:eastAsia="仿宋_GB2312"/>
          <w:color w:val="000000"/>
          <w:kern w:val="0"/>
          <w:sz w:val="24"/>
        </w:rPr>
        <w:t xml:space="preserve"> </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）发包人未能按合同约定提供图纸或所提供图纸不符合合同约定的；</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）发包人未能按合同约定提供施工现场、施工条件、基础资料、许可、批准等开工条件的；</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）发包人提供的测量基准点、基准线和水准点及其书面资料存在错误或疏漏的；</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4</w:t>
      </w:r>
      <w:r>
        <w:rPr>
          <w:rFonts w:eastAsia="仿宋_GB2312"/>
          <w:color w:val="000000"/>
          <w:kern w:val="0"/>
          <w:sz w:val="24"/>
        </w:rPr>
        <w:t>）发包人未能在计划开工日期之日起</w:t>
      </w:r>
      <w:r>
        <w:rPr>
          <w:rFonts w:eastAsia="仿宋_GB2312"/>
          <w:color w:val="000000"/>
          <w:kern w:val="0"/>
          <w:sz w:val="24"/>
        </w:rPr>
        <w:t>7</w:t>
      </w:r>
      <w:r>
        <w:rPr>
          <w:rFonts w:eastAsia="仿宋_GB2312"/>
          <w:color w:val="000000"/>
          <w:kern w:val="0"/>
          <w:sz w:val="24"/>
        </w:rPr>
        <w:t>天内同意下达开工通知的；</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5</w:t>
      </w:r>
      <w:r>
        <w:rPr>
          <w:rFonts w:eastAsia="仿宋_GB2312"/>
          <w:color w:val="000000"/>
          <w:kern w:val="0"/>
          <w:sz w:val="24"/>
        </w:rPr>
        <w:t>）发包人未能按合同约定日期支付工程预付款、进度款或竣工结算款的；</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6</w:t>
      </w:r>
      <w:r>
        <w:rPr>
          <w:rFonts w:eastAsia="仿宋_GB2312"/>
          <w:color w:val="000000"/>
          <w:kern w:val="0"/>
          <w:sz w:val="24"/>
        </w:rPr>
        <w:t>）监理人未按合同约定发出指示、批准等文件的；</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7</w:t>
      </w:r>
      <w:r>
        <w:rPr>
          <w:rFonts w:eastAsia="仿宋_GB2312"/>
          <w:color w:val="000000"/>
          <w:kern w:val="0"/>
          <w:sz w:val="24"/>
        </w:rPr>
        <w:t>）专用合同条款中约定的其他情形。</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因发包人原因未按计划开工日期开工的，发包人应按实际开工日期顺延竣工日期，确保实际工期不低于合同约定的工期总日历天数。因发包人原因导致工期延误需要修订施工进度计划的，按照第</w:t>
      </w:r>
      <w:r>
        <w:rPr>
          <w:rFonts w:eastAsia="仿宋_GB2312"/>
          <w:color w:val="000000"/>
          <w:kern w:val="0"/>
          <w:sz w:val="24"/>
        </w:rPr>
        <w:t>7.2.2</w:t>
      </w:r>
      <w:r>
        <w:rPr>
          <w:rFonts w:eastAsia="仿宋_GB2312"/>
          <w:color w:val="000000"/>
          <w:kern w:val="0"/>
          <w:sz w:val="24"/>
        </w:rPr>
        <w:t>项</w:t>
      </w:r>
      <w:r>
        <w:rPr>
          <w:rFonts w:eastAsia="仿宋_GB2312" w:hint="eastAsia"/>
          <w:color w:val="000000"/>
          <w:kern w:val="0"/>
          <w:sz w:val="24"/>
        </w:rPr>
        <w:t>〔</w:t>
      </w:r>
      <w:r>
        <w:rPr>
          <w:rFonts w:eastAsia="仿宋_GB2312"/>
          <w:color w:val="000000"/>
          <w:kern w:val="0"/>
          <w:sz w:val="24"/>
        </w:rPr>
        <w:t>施工进度计划的修订</w:t>
      </w:r>
      <w:r>
        <w:rPr>
          <w:rFonts w:eastAsia="仿宋_GB2312" w:hint="eastAsia"/>
          <w:color w:val="000000"/>
          <w:kern w:val="0"/>
          <w:sz w:val="24"/>
        </w:rPr>
        <w:t>〕</w:t>
      </w:r>
      <w:r>
        <w:rPr>
          <w:rFonts w:eastAsia="仿宋_GB2312"/>
          <w:color w:val="000000"/>
          <w:kern w:val="0"/>
          <w:sz w:val="24"/>
        </w:rPr>
        <w:t>执行。</w:t>
      </w:r>
    </w:p>
    <w:p w:rsidR="00251BA2" w:rsidRDefault="00251BA2" w:rsidP="00251BA2">
      <w:pPr>
        <w:autoSpaceDE w:val="0"/>
        <w:autoSpaceDN w:val="0"/>
        <w:adjustRightInd w:val="0"/>
        <w:spacing w:line="360" w:lineRule="auto"/>
        <w:ind w:firstLineChars="200" w:firstLine="480"/>
        <w:jc w:val="left"/>
        <w:rPr>
          <w:rFonts w:eastAsia="仿宋_GB2312"/>
          <w:color w:val="000000"/>
          <w:sz w:val="24"/>
        </w:rPr>
      </w:pPr>
      <w:r>
        <w:rPr>
          <w:rFonts w:eastAsia="仿宋_GB2312"/>
          <w:color w:val="000000"/>
          <w:kern w:val="0"/>
          <w:sz w:val="24"/>
        </w:rPr>
        <w:t xml:space="preserve">7.5.2 </w:t>
      </w:r>
      <w:r>
        <w:rPr>
          <w:rFonts w:eastAsia="仿宋_GB2312"/>
          <w:color w:val="000000"/>
          <w:kern w:val="0"/>
          <w:sz w:val="24"/>
        </w:rPr>
        <w:t>因承包人原因导致工期延误</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bookmarkStart w:id="419" w:name="_Toc296346577"/>
      <w:bookmarkStart w:id="420" w:name="_Toc296503076"/>
      <w:r>
        <w:rPr>
          <w:rFonts w:eastAsia="仿宋_GB2312"/>
          <w:color w:val="000000"/>
          <w:kern w:val="0"/>
          <w:sz w:val="24"/>
        </w:rPr>
        <w:t>因</w:t>
      </w:r>
      <w:bookmarkEnd w:id="419"/>
      <w:bookmarkEnd w:id="420"/>
      <w:r>
        <w:rPr>
          <w:rFonts w:eastAsia="仿宋_GB2312"/>
          <w:color w:val="000000"/>
          <w:kern w:val="0"/>
          <w:sz w:val="24"/>
        </w:rPr>
        <w:t>承包人原因造成工期延误的，可以在专用合同条款中约定逾期竣工违约金的计算方法和逾期竣工违约金的上限。承包人支付逾期竣工违约金后，</w:t>
      </w:r>
      <w:proofErr w:type="gramStart"/>
      <w:r>
        <w:rPr>
          <w:rFonts w:eastAsia="仿宋_GB2312"/>
          <w:color w:val="000000"/>
          <w:kern w:val="0"/>
          <w:sz w:val="24"/>
        </w:rPr>
        <w:t>不</w:t>
      </w:r>
      <w:proofErr w:type="gramEnd"/>
      <w:r>
        <w:rPr>
          <w:rFonts w:eastAsia="仿宋_GB2312"/>
          <w:color w:val="000000"/>
          <w:kern w:val="0"/>
          <w:sz w:val="24"/>
        </w:rPr>
        <w:t>免除承包人继续完成工程及修补缺陷的义务。</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421" w:name="_Toc47986102"/>
      <w:r>
        <w:rPr>
          <w:rFonts w:ascii="Times New Roman" w:eastAsia="黑体" w:hAnsi="Times New Roman"/>
          <w:b w:val="0"/>
          <w:color w:val="000000"/>
          <w:sz w:val="24"/>
          <w:szCs w:val="24"/>
        </w:rPr>
        <w:t>7</w:t>
      </w:r>
      <w:bookmarkStart w:id="422" w:name="_Toc296503074"/>
      <w:bookmarkStart w:id="423" w:name="_Toc337558773"/>
      <w:bookmarkStart w:id="424" w:name="_Toc296346575"/>
      <w:bookmarkStart w:id="425" w:name="_Toc296346578"/>
      <w:bookmarkStart w:id="426" w:name="_Toc296503077"/>
      <w:r>
        <w:rPr>
          <w:rFonts w:ascii="Times New Roman" w:eastAsia="黑体" w:hAnsi="Times New Roman"/>
          <w:b w:val="0"/>
          <w:color w:val="000000"/>
          <w:sz w:val="24"/>
          <w:szCs w:val="24"/>
        </w:rPr>
        <w:t xml:space="preserve">.6 </w:t>
      </w:r>
      <w:r>
        <w:rPr>
          <w:rFonts w:ascii="Times New Roman" w:eastAsia="黑体" w:hAnsi="Times New Roman"/>
          <w:b w:val="0"/>
          <w:color w:val="000000"/>
          <w:sz w:val="24"/>
          <w:szCs w:val="24"/>
        </w:rPr>
        <w:t>不利物质条件</w:t>
      </w:r>
      <w:bookmarkEnd w:id="421"/>
    </w:p>
    <w:bookmarkEnd w:id="422"/>
    <w:bookmarkEnd w:id="423"/>
    <w:bookmarkEnd w:id="424"/>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w:t>
      </w:r>
      <w:r>
        <w:rPr>
          <w:rFonts w:eastAsia="仿宋_GB2312"/>
          <w:color w:val="000000"/>
          <w:kern w:val="0"/>
          <w:sz w:val="24"/>
        </w:rPr>
        <w:t>10</w:t>
      </w:r>
      <w:r>
        <w:rPr>
          <w:rFonts w:eastAsia="仿宋_GB2312"/>
          <w:color w:val="000000"/>
          <w:kern w:val="0"/>
          <w:sz w:val="24"/>
        </w:rPr>
        <w:t>条</w:t>
      </w:r>
      <w:r>
        <w:rPr>
          <w:rFonts w:eastAsia="仿宋_GB2312" w:hint="eastAsia"/>
          <w:color w:val="000000"/>
          <w:kern w:val="0"/>
          <w:sz w:val="24"/>
        </w:rPr>
        <w:t>〔</w:t>
      </w:r>
      <w:r>
        <w:rPr>
          <w:rFonts w:eastAsia="仿宋_GB2312"/>
          <w:color w:val="000000"/>
          <w:kern w:val="0"/>
          <w:sz w:val="24"/>
        </w:rPr>
        <w:t>变更</w:t>
      </w:r>
      <w:r>
        <w:rPr>
          <w:rFonts w:eastAsia="仿宋_GB2312" w:hint="eastAsia"/>
          <w:color w:val="000000"/>
          <w:kern w:val="0"/>
          <w:sz w:val="24"/>
        </w:rPr>
        <w:t>〕</w:t>
      </w:r>
      <w:r>
        <w:rPr>
          <w:rFonts w:eastAsia="仿宋_GB2312"/>
          <w:color w:val="000000"/>
          <w:kern w:val="0"/>
          <w:sz w:val="24"/>
        </w:rPr>
        <w:t>约定执行。承包人因采取合理措施而增加的费用和（或）延误的工期由发包人承担。</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427" w:name="_Toc47986103"/>
      <w:r>
        <w:rPr>
          <w:rFonts w:ascii="Times New Roman" w:eastAsia="黑体" w:hAnsi="Times New Roman"/>
          <w:b w:val="0"/>
          <w:color w:val="000000"/>
          <w:sz w:val="24"/>
          <w:szCs w:val="24"/>
        </w:rPr>
        <w:t>7</w:t>
      </w:r>
      <w:bookmarkStart w:id="428" w:name="_Toc296346576"/>
      <w:bookmarkStart w:id="429" w:name="_Toc296503075"/>
      <w:bookmarkStart w:id="430" w:name="_Toc337558774"/>
      <w:r>
        <w:rPr>
          <w:rFonts w:ascii="Times New Roman" w:eastAsia="黑体" w:hAnsi="Times New Roman"/>
          <w:b w:val="0"/>
          <w:color w:val="000000"/>
          <w:sz w:val="24"/>
          <w:szCs w:val="24"/>
        </w:rPr>
        <w:t>.7</w:t>
      </w:r>
      <w:r>
        <w:rPr>
          <w:rFonts w:ascii="Times New Roman" w:eastAsia="黑体" w:hAnsi="Times New Roman" w:hint="eastAsia"/>
          <w:b w:val="0"/>
          <w:color w:val="000000"/>
          <w:sz w:val="24"/>
          <w:szCs w:val="24"/>
        </w:rPr>
        <w:t xml:space="preserve"> </w:t>
      </w:r>
      <w:r>
        <w:rPr>
          <w:rFonts w:ascii="Times New Roman" w:eastAsia="黑体" w:hAnsi="Times New Roman"/>
          <w:b w:val="0"/>
          <w:color w:val="000000"/>
          <w:sz w:val="24"/>
          <w:szCs w:val="24"/>
        </w:rPr>
        <w:t>异常恶劣的气候条件</w:t>
      </w:r>
      <w:bookmarkEnd w:id="427"/>
    </w:p>
    <w:bookmarkEnd w:id="428"/>
    <w:bookmarkEnd w:id="429"/>
    <w:bookmarkEnd w:id="430"/>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承包人应采取克服异常恶劣的气候条件的合理措施继续施工，并及时通知发包人和监理人。监理人经发包人同意后应当及时发出指示，指示构成变更的，按第</w:t>
      </w:r>
      <w:r>
        <w:rPr>
          <w:rFonts w:eastAsia="仿宋_GB2312"/>
          <w:color w:val="000000"/>
          <w:kern w:val="0"/>
          <w:sz w:val="24"/>
        </w:rPr>
        <w:t>10</w:t>
      </w:r>
      <w:r>
        <w:rPr>
          <w:rFonts w:eastAsia="仿宋_GB2312"/>
          <w:color w:val="000000"/>
          <w:kern w:val="0"/>
          <w:sz w:val="24"/>
        </w:rPr>
        <w:t>条</w:t>
      </w:r>
      <w:r>
        <w:rPr>
          <w:rFonts w:eastAsia="仿宋_GB2312" w:hint="eastAsia"/>
          <w:color w:val="000000"/>
          <w:kern w:val="0"/>
          <w:sz w:val="24"/>
        </w:rPr>
        <w:t>〔</w:t>
      </w:r>
      <w:r>
        <w:rPr>
          <w:rFonts w:eastAsia="仿宋_GB2312"/>
          <w:color w:val="000000"/>
          <w:kern w:val="0"/>
          <w:sz w:val="24"/>
        </w:rPr>
        <w:t>变更</w:t>
      </w:r>
      <w:r>
        <w:rPr>
          <w:rFonts w:eastAsia="仿宋_GB2312" w:hint="eastAsia"/>
          <w:color w:val="000000"/>
          <w:kern w:val="0"/>
          <w:sz w:val="24"/>
        </w:rPr>
        <w:t>〕</w:t>
      </w:r>
      <w:r>
        <w:rPr>
          <w:rFonts w:eastAsia="仿宋_GB2312"/>
          <w:color w:val="000000"/>
          <w:kern w:val="0"/>
          <w:sz w:val="24"/>
        </w:rPr>
        <w:t>约定办理。承包人因采取合理措施而增加的费用和（或）延误的工期由发包人承担。</w:t>
      </w:r>
    </w:p>
    <w:p w:rsidR="00251BA2" w:rsidRDefault="00251BA2" w:rsidP="00251BA2">
      <w:pPr>
        <w:autoSpaceDE w:val="0"/>
        <w:autoSpaceDN w:val="0"/>
        <w:adjustRightInd w:val="0"/>
        <w:spacing w:line="360" w:lineRule="auto"/>
        <w:ind w:firstLineChars="200" w:firstLine="480"/>
        <w:jc w:val="left"/>
        <w:outlineLvl w:val="0"/>
        <w:rPr>
          <w:rFonts w:eastAsia="黑体"/>
          <w:bCs/>
          <w:color w:val="000000"/>
          <w:sz w:val="24"/>
        </w:rPr>
      </w:pPr>
      <w:bookmarkStart w:id="431" w:name="_Toc47986104"/>
      <w:r>
        <w:rPr>
          <w:rFonts w:eastAsia="黑体"/>
          <w:bCs/>
          <w:color w:val="000000"/>
          <w:sz w:val="24"/>
        </w:rPr>
        <w:t>7</w:t>
      </w:r>
      <w:bookmarkStart w:id="432" w:name="_Toc337558775"/>
      <w:r>
        <w:rPr>
          <w:rFonts w:eastAsia="黑体"/>
          <w:bCs/>
          <w:color w:val="000000"/>
          <w:sz w:val="24"/>
        </w:rPr>
        <w:t>.8</w:t>
      </w:r>
      <w:r>
        <w:rPr>
          <w:rFonts w:eastAsia="黑体" w:hint="eastAsia"/>
          <w:bCs/>
          <w:color w:val="000000"/>
          <w:sz w:val="24"/>
        </w:rPr>
        <w:t xml:space="preserve"> </w:t>
      </w:r>
      <w:r>
        <w:rPr>
          <w:rFonts w:eastAsia="黑体"/>
          <w:bCs/>
          <w:color w:val="000000"/>
          <w:sz w:val="24"/>
        </w:rPr>
        <w:t>暂停施工</w:t>
      </w:r>
      <w:bookmarkEnd w:id="431"/>
    </w:p>
    <w:bookmarkEnd w:id="425"/>
    <w:bookmarkEnd w:id="426"/>
    <w:bookmarkEnd w:id="432"/>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7.8.1</w:t>
      </w:r>
      <w:r>
        <w:rPr>
          <w:rFonts w:eastAsia="仿宋_GB2312"/>
          <w:color w:val="000000"/>
          <w:kern w:val="0"/>
          <w:sz w:val="24"/>
        </w:rPr>
        <w:t>发包人原因引起的暂停施工</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因发包人原因引起暂停施工的，监理人经发包人同意后，应及时下达暂停施工指示。情况紧急且监理人未及时下达暂停施工指示的，按照第</w:t>
      </w:r>
      <w:r>
        <w:rPr>
          <w:rFonts w:eastAsia="仿宋_GB2312"/>
          <w:color w:val="000000"/>
          <w:kern w:val="0"/>
          <w:sz w:val="24"/>
        </w:rPr>
        <w:t>7.8.4</w:t>
      </w:r>
      <w:r>
        <w:rPr>
          <w:rFonts w:eastAsia="仿宋_GB2312"/>
          <w:color w:val="000000"/>
          <w:kern w:val="0"/>
          <w:sz w:val="24"/>
        </w:rPr>
        <w:t>项</w:t>
      </w:r>
      <w:r>
        <w:rPr>
          <w:rFonts w:eastAsia="仿宋_GB2312" w:hint="eastAsia"/>
          <w:color w:val="000000"/>
          <w:kern w:val="0"/>
          <w:sz w:val="24"/>
        </w:rPr>
        <w:t>〔</w:t>
      </w:r>
      <w:r>
        <w:rPr>
          <w:rFonts w:eastAsia="仿宋_GB2312"/>
          <w:color w:val="000000"/>
          <w:kern w:val="0"/>
          <w:sz w:val="24"/>
        </w:rPr>
        <w:t>紧急情况下的暂停施工</w:t>
      </w:r>
      <w:r>
        <w:rPr>
          <w:rFonts w:eastAsia="仿宋_GB2312" w:hint="eastAsia"/>
          <w:color w:val="000000"/>
          <w:kern w:val="0"/>
          <w:sz w:val="24"/>
        </w:rPr>
        <w:t>〕</w:t>
      </w:r>
      <w:r>
        <w:rPr>
          <w:rFonts w:eastAsia="仿宋_GB2312"/>
          <w:color w:val="000000"/>
          <w:kern w:val="0"/>
          <w:sz w:val="24"/>
        </w:rPr>
        <w:t>执行。</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因发包人原因引起的暂停施工，发包人应承担由此增加的费用和（或）延误的工期，</w:t>
      </w:r>
      <w:r>
        <w:rPr>
          <w:rFonts w:eastAsia="仿宋_GB2312"/>
          <w:kern w:val="0"/>
          <w:sz w:val="24"/>
        </w:rPr>
        <w:t>并支付承包人</w:t>
      </w:r>
      <w:r>
        <w:rPr>
          <w:rFonts w:eastAsia="仿宋_GB2312"/>
          <w:color w:val="000000"/>
          <w:kern w:val="0"/>
          <w:sz w:val="24"/>
        </w:rPr>
        <w:t>合理的利润。</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7.8.2 </w:t>
      </w:r>
      <w:r>
        <w:rPr>
          <w:rFonts w:eastAsia="仿宋_GB2312"/>
          <w:color w:val="000000"/>
          <w:kern w:val="0"/>
          <w:sz w:val="24"/>
        </w:rPr>
        <w:t>承包人原因引起的暂停施工</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因承包人原因引起的暂停施工，承包人应承担由此增加的费用和（或）延误的工期，且承包人在收到监理人复工指示后</w:t>
      </w:r>
      <w:r>
        <w:rPr>
          <w:rFonts w:eastAsia="仿宋_GB2312" w:hint="eastAsia"/>
          <w:color w:val="000000"/>
          <w:kern w:val="0"/>
          <w:sz w:val="24"/>
        </w:rPr>
        <w:t>84</w:t>
      </w:r>
      <w:r>
        <w:rPr>
          <w:rFonts w:eastAsia="仿宋_GB2312"/>
          <w:color w:val="000000"/>
          <w:kern w:val="0"/>
          <w:sz w:val="24"/>
        </w:rPr>
        <w:t>天内仍未复工的，视为第</w:t>
      </w:r>
      <w:r>
        <w:rPr>
          <w:rFonts w:eastAsia="仿宋_GB2312"/>
          <w:color w:val="000000"/>
          <w:kern w:val="0"/>
          <w:sz w:val="24"/>
        </w:rPr>
        <w:t>16.2.1</w:t>
      </w:r>
      <w:r>
        <w:rPr>
          <w:rFonts w:eastAsia="仿宋_GB2312"/>
          <w:color w:val="000000"/>
          <w:kern w:val="0"/>
          <w:sz w:val="24"/>
        </w:rPr>
        <w:t>项</w:t>
      </w:r>
      <w:r>
        <w:rPr>
          <w:rFonts w:eastAsia="仿宋_GB2312" w:hint="eastAsia"/>
          <w:color w:val="000000"/>
          <w:kern w:val="0"/>
          <w:sz w:val="24"/>
        </w:rPr>
        <w:t>〔</w:t>
      </w:r>
      <w:r>
        <w:rPr>
          <w:rFonts w:eastAsia="仿宋_GB2312"/>
          <w:color w:val="000000"/>
          <w:kern w:val="0"/>
          <w:sz w:val="24"/>
        </w:rPr>
        <w:t>承包人违约的情形</w:t>
      </w:r>
      <w:r>
        <w:rPr>
          <w:rFonts w:eastAsia="仿宋_GB2312" w:hint="eastAsia"/>
          <w:color w:val="000000"/>
          <w:kern w:val="0"/>
          <w:sz w:val="24"/>
        </w:rPr>
        <w:t>〕</w:t>
      </w:r>
      <w:r>
        <w:rPr>
          <w:rFonts w:eastAsia="仿宋_GB2312"/>
          <w:color w:val="000000"/>
          <w:kern w:val="0"/>
          <w:sz w:val="24"/>
        </w:rPr>
        <w:t>第（</w:t>
      </w:r>
      <w:r>
        <w:rPr>
          <w:rFonts w:eastAsia="仿宋_GB2312"/>
          <w:color w:val="000000"/>
          <w:kern w:val="0"/>
          <w:sz w:val="24"/>
        </w:rPr>
        <w:t>7</w:t>
      </w:r>
      <w:r>
        <w:rPr>
          <w:rFonts w:eastAsia="仿宋_GB2312"/>
          <w:color w:val="000000"/>
          <w:kern w:val="0"/>
          <w:sz w:val="24"/>
        </w:rPr>
        <w:t>）目约定的承包人无法继续履行合同的情形。</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7.8.3 </w:t>
      </w:r>
      <w:r>
        <w:rPr>
          <w:rFonts w:eastAsia="仿宋_GB2312"/>
          <w:color w:val="000000"/>
          <w:kern w:val="0"/>
          <w:sz w:val="24"/>
        </w:rPr>
        <w:t>指示暂停施工</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监理人认为有必要时，并经发包人批准后，可向承包人</w:t>
      </w:r>
      <w:proofErr w:type="gramStart"/>
      <w:r>
        <w:rPr>
          <w:rFonts w:eastAsia="仿宋_GB2312"/>
          <w:color w:val="000000"/>
          <w:kern w:val="0"/>
          <w:sz w:val="24"/>
        </w:rPr>
        <w:t>作出</w:t>
      </w:r>
      <w:proofErr w:type="gramEnd"/>
      <w:r>
        <w:rPr>
          <w:rFonts w:eastAsia="仿宋_GB2312"/>
          <w:color w:val="000000"/>
          <w:kern w:val="0"/>
          <w:sz w:val="24"/>
        </w:rPr>
        <w:t>暂停施工的指示，承包人应按监理人指示暂停施工。</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7.8.4 </w:t>
      </w:r>
      <w:r>
        <w:rPr>
          <w:rFonts w:eastAsia="仿宋_GB2312"/>
          <w:color w:val="000000"/>
          <w:kern w:val="0"/>
          <w:sz w:val="24"/>
        </w:rPr>
        <w:t>紧急情况下的暂停施工</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因紧急情况需暂停施工，且监理人未及时下达暂停施工指示的，承包人可先暂停施工，并及时通知监理人。监理人应在接到通知后</w:t>
      </w:r>
      <w:r>
        <w:rPr>
          <w:rFonts w:eastAsia="仿宋_GB2312"/>
          <w:color w:val="000000"/>
          <w:kern w:val="0"/>
          <w:sz w:val="24"/>
        </w:rPr>
        <w:t>24</w:t>
      </w:r>
      <w:r>
        <w:rPr>
          <w:rFonts w:eastAsia="仿宋_GB2312"/>
          <w:color w:val="000000"/>
          <w:kern w:val="0"/>
          <w:sz w:val="24"/>
        </w:rPr>
        <w:t>小时内发出指示，逾期未发出指示，视为同意承包人暂停施工。监理人不同意承包人暂停施工的，应说明理由，承包人对监理人的答复有异议，按照第</w:t>
      </w:r>
      <w:r>
        <w:rPr>
          <w:rFonts w:eastAsia="仿宋_GB2312"/>
          <w:color w:val="000000"/>
          <w:kern w:val="0"/>
          <w:sz w:val="24"/>
        </w:rPr>
        <w:t>20</w:t>
      </w:r>
      <w:r>
        <w:rPr>
          <w:rFonts w:eastAsia="仿宋_GB2312"/>
          <w:color w:val="000000"/>
          <w:kern w:val="0"/>
          <w:sz w:val="24"/>
        </w:rPr>
        <w:t>条</w:t>
      </w:r>
      <w:r>
        <w:rPr>
          <w:rFonts w:eastAsia="仿宋_GB2312" w:hint="eastAsia"/>
          <w:color w:val="000000"/>
          <w:kern w:val="0"/>
          <w:sz w:val="24"/>
        </w:rPr>
        <w:t>〔</w:t>
      </w:r>
      <w:r>
        <w:rPr>
          <w:rFonts w:eastAsia="仿宋_GB2312"/>
          <w:color w:val="000000"/>
          <w:kern w:val="0"/>
          <w:sz w:val="24"/>
        </w:rPr>
        <w:t>争议解决</w:t>
      </w:r>
      <w:r>
        <w:rPr>
          <w:rFonts w:eastAsia="仿宋_GB2312" w:hint="eastAsia"/>
          <w:color w:val="000000"/>
          <w:kern w:val="0"/>
          <w:sz w:val="24"/>
        </w:rPr>
        <w:t>〕</w:t>
      </w:r>
      <w:r>
        <w:rPr>
          <w:rFonts w:eastAsia="仿宋_GB2312"/>
          <w:color w:val="000000"/>
          <w:kern w:val="0"/>
          <w:sz w:val="24"/>
        </w:rPr>
        <w:t>约定处理。</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7.8.5 </w:t>
      </w:r>
      <w:r>
        <w:rPr>
          <w:rFonts w:eastAsia="仿宋_GB2312"/>
          <w:color w:val="000000"/>
          <w:kern w:val="0"/>
          <w:sz w:val="24"/>
        </w:rPr>
        <w:t>暂停施工后的复工</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承包人无故拖延和拒绝复工的，承包人承担由此增加的费用和（或）延误的工期；因发包人原因无法按时复工的，按照第</w:t>
      </w:r>
      <w:r>
        <w:rPr>
          <w:rFonts w:eastAsia="仿宋_GB2312"/>
          <w:color w:val="000000"/>
          <w:kern w:val="0"/>
          <w:sz w:val="24"/>
        </w:rPr>
        <w:t>7.5.1</w:t>
      </w:r>
      <w:r>
        <w:rPr>
          <w:rFonts w:eastAsia="仿宋_GB2312"/>
          <w:color w:val="000000"/>
          <w:kern w:val="0"/>
          <w:sz w:val="24"/>
        </w:rPr>
        <w:t>项</w:t>
      </w:r>
      <w:r>
        <w:rPr>
          <w:rFonts w:eastAsia="仿宋_GB2312" w:hint="eastAsia"/>
          <w:color w:val="000000"/>
          <w:kern w:val="0"/>
          <w:sz w:val="24"/>
        </w:rPr>
        <w:t>〔</w:t>
      </w:r>
      <w:r>
        <w:rPr>
          <w:rFonts w:eastAsia="仿宋_GB2312"/>
          <w:color w:val="000000"/>
          <w:kern w:val="0"/>
          <w:sz w:val="24"/>
        </w:rPr>
        <w:t>因发包人原因导致工期延误</w:t>
      </w:r>
      <w:r>
        <w:rPr>
          <w:rFonts w:eastAsia="仿宋_GB2312" w:hint="eastAsia"/>
          <w:color w:val="000000"/>
          <w:kern w:val="0"/>
          <w:sz w:val="24"/>
        </w:rPr>
        <w:t>〕</w:t>
      </w:r>
      <w:r>
        <w:rPr>
          <w:rFonts w:eastAsia="仿宋_GB2312"/>
          <w:color w:val="000000"/>
          <w:kern w:val="0"/>
          <w:sz w:val="24"/>
        </w:rPr>
        <w:t>约定办理。</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7.8.6 </w:t>
      </w:r>
      <w:r>
        <w:rPr>
          <w:rFonts w:eastAsia="仿宋_GB2312"/>
          <w:color w:val="000000"/>
          <w:kern w:val="0"/>
          <w:sz w:val="24"/>
        </w:rPr>
        <w:t>暂停施工持续</w:t>
      </w:r>
      <w:r>
        <w:rPr>
          <w:rFonts w:eastAsia="仿宋_GB2312"/>
          <w:color w:val="000000"/>
          <w:kern w:val="0"/>
          <w:sz w:val="24"/>
        </w:rPr>
        <w:t>56</w:t>
      </w:r>
      <w:r>
        <w:rPr>
          <w:rFonts w:eastAsia="仿宋_GB2312"/>
          <w:color w:val="000000"/>
          <w:kern w:val="0"/>
          <w:sz w:val="24"/>
        </w:rPr>
        <w:t>天以上</w:t>
      </w:r>
    </w:p>
    <w:p w:rsidR="00251BA2" w:rsidRDefault="00251BA2" w:rsidP="00251BA2">
      <w:pPr>
        <w:spacing w:line="360" w:lineRule="auto"/>
        <w:ind w:firstLineChars="195" w:firstLine="468"/>
        <w:jc w:val="left"/>
        <w:rPr>
          <w:rFonts w:eastAsia="仿宋_GB2312"/>
          <w:color w:val="000000"/>
          <w:kern w:val="0"/>
          <w:sz w:val="24"/>
        </w:rPr>
      </w:pPr>
      <w:r>
        <w:rPr>
          <w:rFonts w:eastAsia="仿宋_GB2312"/>
          <w:color w:val="000000"/>
          <w:kern w:val="0"/>
          <w:sz w:val="24"/>
        </w:rPr>
        <w:t>监理人发出暂停施工指示后</w:t>
      </w:r>
      <w:r>
        <w:rPr>
          <w:rFonts w:eastAsia="仿宋_GB2312"/>
          <w:color w:val="000000"/>
          <w:kern w:val="0"/>
          <w:sz w:val="24"/>
        </w:rPr>
        <w:t>56</w:t>
      </w:r>
      <w:r>
        <w:rPr>
          <w:rFonts w:eastAsia="仿宋_GB2312"/>
          <w:color w:val="000000"/>
          <w:kern w:val="0"/>
          <w:sz w:val="24"/>
        </w:rPr>
        <w:t>天内未向承包人发出复工通知，除该项停工属于第</w:t>
      </w:r>
      <w:r>
        <w:rPr>
          <w:rFonts w:eastAsia="仿宋_GB2312"/>
          <w:color w:val="000000"/>
          <w:kern w:val="0"/>
          <w:sz w:val="24"/>
        </w:rPr>
        <w:t>7.8.2</w:t>
      </w:r>
      <w:r>
        <w:rPr>
          <w:rFonts w:eastAsia="仿宋_GB2312"/>
          <w:color w:val="000000"/>
          <w:kern w:val="0"/>
          <w:sz w:val="24"/>
        </w:rPr>
        <w:t>项</w:t>
      </w:r>
      <w:r>
        <w:rPr>
          <w:rFonts w:eastAsia="仿宋_GB2312" w:hint="eastAsia"/>
          <w:color w:val="000000"/>
          <w:kern w:val="0"/>
          <w:sz w:val="24"/>
        </w:rPr>
        <w:t>〔</w:t>
      </w:r>
      <w:r>
        <w:rPr>
          <w:rFonts w:eastAsia="仿宋_GB2312"/>
          <w:color w:val="000000"/>
          <w:kern w:val="0"/>
          <w:sz w:val="24"/>
        </w:rPr>
        <w:t>承包人原因引起的暂停施工</w:t>
      </w:r>
      <w:r>
        <w:rPr>
          <w:rFonts w:eastAsia="仿宋_GB2312" w:hint="eastAsia"/>
          <w:color w:val="000000"/>
          <w:kern w:val="0"/>
          <w:sz w:val="24"/>
        </w:rPr>
        <w:t>〕</w:t>
      </w:r>
      <w:r>
        <w:rPr>
          <w:rFonts w:eastAsia="仿宋_GB2312"/>
          <w:color w:val="000000"/>
          <w:kern w:val="0"/>
          <w:sz w:val="24"/>
        </w:rPr>
        <w:t>及第</w:t>
      </w:r>
      <w:r>
        <w:rPr>
          <w:rFonts w:eastAsia="仿宋_GB2312"/>
          <w:color w:val="000000"/>
          <w:kern w:val="0"/>
          <w:sz w:val="24"/>
        </w:rPr>
        <w:t>17</w:t>
      </w:r>
      <w:r>
        <w:rPr>
          <w:rFonts w:eastAsia="仿宋_GB2312"/>
          <w:color w:val="000000"/>
          <w:kern w:val="0"/>
          <w:sz w:val="24"/>
        </w:rPr>
        <w:t>条</w:t>
      </w:r>
      <w:r>
        <w:rPr>
          <w:rFonts w:eastAsia="仿宋_GB2312" w:hint="eastAsia"/>
          <w:color w:val="000000"/>
          <w:kern w:val="0"/>
          <w:sz w:val="24"/>
        </w:rPr>
        <w:t>〔</w:t>
      </w:r>
      <w:r>
        <w:rPr>
          <w:rFonts w:eastAsia="仿宋_GB2312"/>
          <w:color w:val="000000"/>
          <w:kern w:val="0"/>
          <w:sz w:val="24"/>
        </w:rPr>
        <w:t>不可抗力</w:t>
      </w:r>
      <w:r>
        <w:rPr>
          <w:rFonts w:eastAsia="仿宋_GB2312" w:hint="eastAsia"/>
          <w:color w:val="000000"/>
          <w:kern w:val="0"/>
          <w:sz w:val="24"/>
        </w:rPr>
        <w:t>〕</w:t>
      </w:r>
      <w:r>
        <w:rPr>
          <w:rFonts w:eastAsia="仿宋_GB2312"/>
          <w:color w:val="000000"/>
          <w:kern w:val="0"/>
          <w:sz w:val="24"/>
        </w:rPr>
        <w:t>约定的情形外，承包人可向发包人提交书面通知，要求发包人在收到书面通知后</w:t>
      </w:r>
      <w:r>
        <w:rPr>
          <w:rFonts w:eastAsia="仿宋_GB2312"/>
          <w:color w:val="000000"/>
          <w:kern w:val="0"/>
          <w:sz w:val="24"/>
        </w:rPr>
        <w:t>28</w:t>
      </w:r>
      <w:r>
        <w:rPr>
          <w:rFonts w:eastAsia="仿宋_GB2312"/>
          <w:color w:val="000000"/>
          <w:kern w:val="0"/>
          <w:sz w:val="24"/>
        </w:rPr>
        <w:t>天内准许已暂停施工的部分或全部工程继续施工。发包人逾期不予批准的，则承包人可以通知发包人，将工程受影响的部分视为按第</w:t>
      </w:r>
      <w:r>
        <w:rPr>
          <w:rFonts w:eastAsia="仿宋_GB2312"/>
          <w:color w:val="000000"/>
          <w:kern w:val="0"/>
          <w:sz w:val="24"/>
        </w:rPr>
        <w:t>10.1</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变更的范围</w:t>
      </w:r>
      <w:r>
        <w:rPr>
          <w:rFonts w:eastAsia="仿宋_GB2312" w:hint="eastAsia"/>
          <w:color w:val="000000"/>
          <w:kern w:val="0"/>
          <w:sz w:val="24"/>
        </w:rPr>
        <w:t>〕</w:t>
      </w:r>
      <w:r>
        <w:rPr>
          <w:rFonts w:eastAsia="仿宋_GB2312"/>
          <w:color w:val="000000"/>
          <w:kern w:val="0"/>
          <w:sz w:val="24"/>
        </w:rPr>
        <w:t>第（</w:t>
      </w:r>
      <w:r>
        <w:rPr>
          <w:rFonts w:eastAsia="仿宋_GB2312"/>
          <w:color w:val="000000"/>
          <w:kern w:val="0"/>
          <w:sz w:val="24"/>
        </w:rPr>
        <w:t>2</w:t>
      </w:r>
      <w:r>
        <w:rPr>
          <w:rFonts w:eastAsia="仿宋_GB2312"/>
          <w:color w:val="000000"/>
          <w:kern w:val="0"/>
          <w:sz w:val="24"/>
        </w:rPr>
        <w:t>）项的可取消工作。</w:t>
      </w:r>
    </w:p>
    <w:p w:rsidR="00251BA2" w:rsidRDefault="00251BA2" w:rsidP="00251BA2">
      <w:pPr>
        <w:spacing w:line="360" w:lineRule="auto"/>
        <w:ind w:firstLineChars="195" w:firstLine="468"/>
        <w:jc w:val="left"/>
        <w:rPr>
          <w:rFonts w:eastAsia="仿宋_GB2312"/>
          <w:color w:val="000000"/>
          <w:kern w:val="0"/>
          <w:sz w:val="24"/>
        </w:rPr>
      </w:pPr>
      <w:r>
        <w:rPr>
          <w:rFonts w:eastAsia="仿宋_GB2312"/>
          <w:color w:val="000000"/>
          <w:kern w:val="0"/>
          <w:sz w:val="24"/>
        </w:rPr>
        <w:t>暂停施工持续</w:t>
      </w:r>
      <w:r>
        <w:rPr>
          <w:rFonts w:eastAsia="仿宋_GB2312" w:hint="eastAsia"/>
          <w:color w:val="000000"/>
          <w:kern w:val="0"/>
          <w:sz w:val="24"/>
        </w:rPr>
        <w:t>84</w:t>
      </w:r>
      <w:r>
        <w:rPr>
          <w:rFonts w:eastAsia="仿宋_GB2312"/>
          <w:color w:val="000000"/>
          <w:kern w:val="0"/>
          <w:sz w:val="24"/>
        </w:rPr>
        <w:t>天以上不复工的，且不属于第</w:t>
      </w:r>
      <w:r>
        <w:rPr>
          <w:rFonts w:eastAsia="仿宋_GB2312"/>
          <w:color w:val="000000"/>
          <w:kern w:val="0"/>
          <w:sz w:val="24"/>
        </w:rPr>
        <w:t>7.8.2</w:t>
      </w:r>
      <w:r>
        <w:rPr>
          <w:rFonts w:eastAsia="仿宋_GB2312"/>
          <w:color w:val="000000"/>
          <w:kern w:val="0"/>
          <w:sz w:val="24"/>
        </w:rPr>
        <w:t>项</w:t>
      </w:r>
      <w:r>
        <w:rPr>
          <w:rFonts w:eastAsia="仿宋_GB2312" w:hint="eastAsia"/>
          <w:color w:val="000000"/>
          <w:kern w:val="0"/>
          <w:sz w:val="24"/>
        </w:rPr>
        <w:t>〔</w:t>
      </w:r>
      <w:r>
        <w:rPr>
          <w:rFonts w:eastAsia="仿宋_GB2312"/>
          <w:color w:val="000000"/>
          <w:kern w:val="0"/>
          <w:sz w:val="24"/>
        </w:rPr>
        <w:t>承包人原因引起的暂停施工</w:t>
      </w:r>
      <w:r>
        <w:rPr>
          <w:rFonts w:eastAsia="仿宋_GB2312" w:hint="eastAsia"/>
          <w:color w:val="000000"/>
          <w:kern w:val="0"/>
          <w:sz w:val="24"/>
        </w:rPr>
        <w:t>〕</w:t>
      </w:r>
      <w:r>
        <w:rPr>
          <w:rFonts w:eastAsia="仿宋_GB2312"/>
          <w:color w:val="000000"/>
          <w:kern w:val="0"/>
          <w:sz w:val="24"/>
        </w:rPr>
        <w:t>及第</w:t>
      </w:r>
      <w:r>
        <w:rPr>
          <w:rFonts w:eastAsia="仿宋_GB2312"/>
          <w:color w:val="000000"/>
          <w:kern w:val="0"/>
          <w:sz w:val="24"/>
        </w:rPr>
        <w:t>17</w:t>
      </w:r>
      <w:r>
        <w:rPr>
          <w:rFonts w:eastAsia="仿宋_GB2312"/>
          <w:color w:val="000000"/>
          <w:kern w:val="0"/>
          <w:sz w:val="24"/>
        </w:rPr>
        <w:t>条</w:t>
      </w:r>
      <w:r>
        <w:rPr>
          <w:rFonts w:eastAsia="仿宋_GB2312" w:hint="eastAsia"/>
          <w:color w:val="000000"/>
          <w:kern w:val="0"/>
          <w:sz w:val="24"/>
        </w:rPr>
        <w:t>〔</w:t>
      </w:r>
      <w:r>
        <w:rPr>
          <w:rFonts w:eastAsia="仿宋_GB2312"/>
          <w:color w:val="000000"/>
          <w:kern w:val="0"/>
          <w:sz w:val="24"/>
        </w:rPr>
        <w:t>不可抗力</w:t>
      </w:r>
      <w:r>
        <w:rPr>
          <w:rFonts w:eastAsia="仿宋_GB2312" w:hint="eastAsia"/>
          <w:color w:val="000000"/>
          <w:kern w:val="0"/>
          <w:sz w:val="24"/>
        </w:rPr>
        <w:t>〕</w:t>
      </w:r>
      <w:r>
        <w:rPr>
          <w:rFonts w:eastAsia="仿宋_GB2312"/>
          <w:color w:val="000000"/>
          <w:kern w:val="0"/>
          <w:sz w:val="24"/>
        </w:rPr>
        <w:t>约定的情形，并影响到整个工程以及合同目的实现的，承包人有权提出价格调整要求，或者解除合同。解除合同的，按照第</w:t>
      </w:r>
      <w:r>
        <w:rPr>
          <w:rFonts w:eastAsia="仿宋_GB2312"/>
          <w:color w:val="000000"/>
          <w:kern w:val="0"/>
          <w:sz w:val="24"/>
        </w:rPr>
        <w:t>16.1.3</w:t>
      </w:r>
      <w:r>
        <w:rPr>
          <w:rFonts w:eastAsia="仿宋_GB2312"/>
          <w:color w:val="000000"/>
          <w:kern w:val="0"/>
          <w:sz w:val="24"/>
        </w:rPr>
        <w:t>项</w:t>
      </w:r>
      <w:r>
        <w:rPr>
          <w:rFonts w:eastAsia="仿宋_GB2312" w:hint="eastAsia"/>
          <w:color w:val="000000"/>
          <w:kern w:val="0"/>
          <w:sz w:val="24"/>
        </w:rPr>
        <w:t>〔</w:t>
      </w:r>
      <w:r>
        <w:rPr>
          <w:rFonts w:eastAsia="仿宋_GB2312"/>
          <w:color w:val="000000"/>
          <w:kern w:val="0"/>
          <w:sz w:val="24"/>
        </w:rPr>
        <w:t>因发包人违约解除合同</w:t>
      </w:r>
      <w:r>
        <w:rPr>
          <w:rFonts w:eastAsia="仿宋_GB2312" w:hint="eastAsia"/>
          <w:color w:val="000000"/>
          <w:kern w:val="0"/>
          <w:sz w:val="24"/>
        </w:rPr>
        <w:t>〕</w:t>
      </w:r>
      <w:r>
        <w:rPr>
          <w:rFonts w:eastAsia="仿宋_GB2312"/>
          <w:color w:val="000000"/>
          <w:kern w:val="0"/>
          <w:sz w:val="24"/>
        </w:rPr>
        <w:t>执行。</w:t>
      </w:r>
    </w:p>
    <w:p w:rsidR="00251BA2" w:rsidRDefault="00251BA2" w:rsidP="00251BA2">
      <w:pPr>
        <w:spacing w:line="360" w:lineRule="auto"/>
        <w:ind w:left="16" w:firstLineChars="195" w:firstLine="468"/>
        <w:jc w:val="left"/>
        <w:rPr>
          <w:rFonts w:eastAsia="仿宋_GB2312"/>
          <w:color w:val="000000"/>
          <w:kern w:val="0"/>
          <w:sz w:val="24"/>
        </w:rPr>
      </w:pPr>
      <w:r>
        <w:rPr>
          <w:rFonts w:eastAsia="仿宋_GB2312"/>
          <w:color w:val="000000"/>
          <w:kern w:val="0"/>
          <w:sz w:val="24"/>
        </w:rPr>
        <w:t xml:space="preserve">7.8.7 </w:t>
      </w:r>
      <w:r>
        <w:rPr>
          <w:rFonts w:eastAsia="仿宋_GB2312"/>
          <w:color w:val="000000"/>
          <w:kern w:val="0"/>
          <w:sz w:val="24"/>
        </w:rPr>
        <w:t>暂停施工期间的工程照管</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暂停施工期间，承包人应负责妥善照管工程并提供安全保障，由此增加的费用由责任方承担。</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7.8.8 </w:t>
      </w:r>
      <w:r>
        <w:rPr>
          <w:rFonts w:eastAsia="仿宋_GB2312"/>
          <w:color w:val="000000"/>
          <w:kern w:val="0"/>
          <w:sz w:val="24"/>
        </w:rPr>
        <w:t>暂停施工的措施</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暂停施工期间，发包人和承包人均应采取必要的措施确保工程质量及安全，防止因暂停施工扩大损失。</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433" w:name="_Toc47986105"/>
      <w:r>
        <w:rPr>
          <w:rFonts w:ascii="Times New Roman" w:eastAsia="黑体" w:hAnsi="Times New Roman"/>
          <w:b w:val="0"/>
          <w:color w:val="000000"/>
          <w:sz w:val="24"/>
          <w:szCs w:val="24"/>
        </w:rPr>
        <w:t>7.9</w:t>
      </w:r>
      <w:r>
        <w:rPr>
          <w:rFonts w:ascii="Times New Roman" w:eastAsia="黑体" w:hAnsi="Times New Roman"/>
          <w:b w:val="0"/>
          <w:color w:val="000000"/>
          <w:sz w:val="24"/>
          <w:szCs w:val="24"/>
        </w:rPr>
        <w:t>提前竣工</w:t>
      </w:r>
      <w:bookmarkEnd w:id="433"/>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7.9.1 </w:t>
      </w:r>
      <w:r>
        <w:rPr>
          <w:rFonts w:eastAsia="仿宋_GB2312"/>
          <w:color w:val="000000"/>
          <w:kern w:val="0"/>
          <w:sz w:val="24"/>
        </w:rPr>
        <w:t>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eastAsia="仿宋_GB2312" w:hint="eastAsia"/>
          <w:color w:val="000000"/>
          <w:kern w:val="0"/>
          <w:sz w:val="24"/>
        </w:rPr>
        <w:t>承包人认为提前竣工指示无法执行的，应向监理人和发包人提出书面异议，发包人和监理人应在收到异议后</w:t>
      </w:r>
      <w:r>
        <w:rPr>
          <w:rFonts w:eastAsia="仿宋_GB2312" w:hint="eastAsia"/>
          <w:color w:val="000000"/>
          <w:kern w:val="0"/>
          <w:sz w:val="24"/>
        </w:rPr>
        <w:t>7</w:t>
      </w:r>
      <w:r>
        <w:rPr>
          <w:rFonts w:eastAsia="仿宋_GB2312" w:hint="eastAsia"/>
          <w:color w:val="000000"/>
          <w:kern w:val="0"/>
          <w:sz w:val="24"/>
        </w:rPr>
        <w:t>天内予以答复。任何情况下，发包人不得压缩合理工期。</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7.9.2 </w:t>
      </w:r>
      <w:r>
        <w:rPr>
          <w:rFonts w:eastAsia="仿宋_GB2312"/>
          <w:color w:val="000000"/>
          <w:kern w:val="0"/>
          <w:sz w:val="24"/>
        </w:rPr>
        <w:t>发包人要求承包人提前竣工，或承包人提出提前竣工的建议能够给发包人带来效益的，合同当事人可以在专用合同条款中约定提前竣工的奖励。</w:t>
      </w:r>
    </w:p>
    <w:p w:rsidR="00251BA2" w:rsidRDefault="00251BA2" w:rsidP="00251BA2">
      <w:pPr>
        <w:pStyle w:val="4"/>
        <w:spacing w:before="120" w:after="120" w:line="360" w:lineRule="auto"/>
        <w:rPr>
          <w:rFonts w:ascii="Times New Roman" w:hAnsi="Times New Roman"/>
          <w:color w:val="000000"/>
          <w:szCs w:val="24"/>
        </w:rPr>
      </w:pPr>
      <w:bookmarkStart w:id="434" w:name="_Toc47986106"/>
      <w:r>
        <w:rPr>
          <w:rFonts w:ascii="Times New Roman" w:hAnsi="Times New Roman"/>
          <w:color w:val="000000"/>
          <w:szCs w:val="24"/>
        </w:rPr>
        <w:t>8</w:t>
      </w:r>
      <w:bookmarkStart w:id="435" w:name="_Toc296503058"/>
      <w:bookmarkStart w:id="436" w:name="_Toc296346559"/>
      <w:bookmarkStart w:id="437" w:name="_Toc337558776"/>
      <w:r>
        <w:rPr>
          <w:rFonts w:ascii="Times New Roman" w:hAnsi="Times New Roman"/>
          <w:color w:val="000000"/>
          <w:szCs w:val="24"/>
        </w:rPr>
        <w:t xml:space="preserve">. </w:t>
      </w:r>
      <w:r>
        <w:rPr>
          <w:rFonts w:ascii="Times New Roman" w:hAnsi="Times New Roman"/>
          <w:color w:val="000000"/>
          <w:szCs w:val="24"/>
        </w:rPr>
        <w:t>材料与设备</w:t>
      </w:r>
      <w:bookmarkEnd w:id="434"/>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438" w:name="_Toc47986107"/>
      <w:bookmarkEnd w:id="435"/>
      <w:bookmarkEnd w:id="436"/>
      <w:bookmarkEnd w:id="437"/>
      <w:r>
        <w:rPr>
          <w:rFonts w:ascii="Times New Roman" w:eastAsia="黑体" w:hAnsi="Times New Roman"/>
          <w:b w:val="0"/>
          <w:color w:val="000000"/>
          <w:sz w:val="24"/>
          <w:szCs w:val="24"/>
        </w:rPr>
        <w:t>8</w:t>
      </w:r>
      <w:bookmarkStart w:id="439" w:name="_Toc337558777"/>
      <w:bookmarkStart w:id="440" w:name="_Toc296503059"/>
      <w:bookmarkStart w:id="441" w:name="_Toc296346560"/>
      <w:bookmarkStart w:id="442" w:name="_Toc468936960"/>
      <w:r>
        <w:rPr>
          <w:rFonts w:ascii="Times New Roman" w:eastAsia="黑体" w:hAnsi="Times New Roman"/>
          <w:b w:val="0"/>
          <w:color w:val="000000"/>
          <w:sz w:val="24"/>
          <w:szCs w:val="24"/>
        </w:rPr>
        <w:t>.1</w:t>
      </w:r>
      <w:r>
        <w:rPr>
          <w:rFonts w:ascii="Times New Roman" w:eastAsia="黑体" w:hAnsi="Times New Roman"/>
          <w:b w:val="0"/>
          <w:color w:val="000000"/>
          <w:sz w:val="24"/>
          <w:szCs w:val="24"/>
        </w:rPr>
        <w:t>发包人供应材料与工程设备</w:t>
      </w:r>
      <w:bookmarkEnd w:id="438"/>
    </w:p>
    <w:bookmarkEnd w:id="439"/>
    <w:bookmarkEnd w:id="440"/>
    <w:bookmarkEnd w:id="441"/>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发包人自行供应材料、工程设备的，应在签订合同时在专用合同条款的附件《发包人供应材料设备一览表》中明确材料、工程设备的品种、规格、型号、数量、单价、质量等级和送达地点。</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承包人应提前</w:t>
      </w:r>
      <w:r>
        <w:rPr>
          <w:rFonts w:eastAsia="仿宋_GB2312"/>
          <w:color w:val="000000"/>
          <w:kern w:val="0"/>
          <w:sz w:val="24"/>
        </w:rPr>
        <w:t>30</w:t>
      </w:r>
      <w:r>
        <w:rPr>
          <w:rFonts w:eastAsia="仿宋_GB2312"/>
          <w:color w:val="000000"/>
          <w:kern w:val="0"/>
          <w:sz w:val="24"/>
        </w:rPr>
        <w:t>天通过监理人以书面形式通知发包人供应材料与工程设备进场。承包人按照第</w:t>
      </w:r>
      <w:r>
        <w:rPr>
          <w:rFonts w:eastAsia="仿宋_GB2312"/>
          <w:color w:val="000000"/>
          <w:kern w:val="0"/>
          <w:sz w:val="24"/>
        </w:rPr>
        <w:t>7.2.2</w:t>
      </w:r>
      <w:r>
        <w:rPr>
          <w:rFonts w:eastAsia="仿宋_GB2312"/>
          <w:color w:val="000000"/>
          <w:kern w:val="0"/>
          <w:sz w:val="24"/>
        </w:rPr>
        <w:t>项</w:t>
      </w:r>
      <w:r>
        <w:rPr>
          <w:rFonts w:eastAsia="仿宋_GB2312" w:hint="eastAsia"/>
          <w:color w:val="000000"/>
          <w:kern w:val="0"/>
          <w:sz w:val="24"/>
        </w:rPr>
        <w:t>〔</w:t>
      </w:r>
      <w:r>
        <w:rPr>
          <w:rFonts w:eastAsia="仿宋_GB2312"/>
          <w:color w:val="000000"/>
          <w:kern w:val="0"/>
          <w:sz w:val="24"/>
        </w:rPr>
        <w:t>施工进度计划的修订</w:t>
      </w:r>
      <w:r>
        <w:rPr>
          <w:rFonts w:eastAsia="仿宋_GB2312" w:hint="eastAsia"/>
          <w:color w:val="000000"/>
          <w:kern w:val="0"/>
          <w:sz w:val="24"/>
        </w:rPr>
        <w:t>〕</w:t>
      </w:r>
      <w:r>
        <w:rPr>
          <w:rFonts w:eastAsia="仿宋_GB2312"/>
          <w:color w:val="000000"/>
          <w:kern w:val="0"/>
          <w:sz w:val="24"/>
        </w:rPr>
        <w:t>约定修订施工进度计划时，需同时提交经修订后的发包人供应材料与工程设备的进场计划。</w:t>
      </w:r>
    </w:p>
    <w:p w:rsidR="00251BA2" w:rsidRDefault="00251BA2" w:rsidP="00251BA2">
      <w:pPr>
        <w:pStyle w:val="5"/>
        <w:spacing w:before="120" w:after="120" w:line="360" w:lineRule="auto"/>
        <w:ind w:firstLineChars="200" w:firstLine="480"/>
        <w:rPr>
          <w:rFonts w:ascii="Times New Roman" w:eastAsia="仿宋_GB2312" w:hAnsi="Times New Roman"/>
          <w:color w:val="000000"/>
          <w:sz w:val="24"/>
          <w:szCs w:val="24"/>
        </w:rPr>
      </w:pPr>
      <w:bookmarkStart w:id="443" w:name="_Toc47986108"/>
      <w:r>
        <w:rPr>
          <w:rFonts w:ascii="Times New Roman" w:eastAsia="黑体" w:hAnsi="Times New Roman"/>
          <w:b w:val="0"/>
          <w:color w:val="000000"/>
          <w:sz w:val="24"/>
          <w:szCs w:val="24"/>
        </w:rPr>
        <w:t>8</w:t>
      </w:r>
      <w:bookmarkStart w:id="444" w:name="_Toc296346561"/>
      <w:bookmarkStart w:id="445" w:name="_Toc337558778"/>
      <w:bookmarkStart w:id="446" w:name="_Toc296503060"/>
      <w:r>
        <w:rPr>
          <w:rFonts w:ascii="Times New Roman" w:eastAsia="黑体" w:hAnsi="Times New Roman"/>
          <w:b w:val="0"/>
          <w:color w:val="000000"/>
          <w:sz w:val="24"/>
          <w:szCs w:val="24"/>
        </w:rPr>
        <w:t>.2</w:t>
      </w:r>
      <w:r>
        <w:rPr>
          <w:rFonts w:ascii="Times New Roman" w:eastAsia="黑体" w:hAnsi="Times New Roman"/>
          <w:b w:val="0"/>
          <w:color w:val="000000"/>
          <w:sz w:val="24"/>
          <w:szCs w:val="24"/>
        </w:rPr>
        <w:t>承包人采购材料与工程设备</w:t>
      </w:r>
      <w:bookmarkEnd w:id="443"/>
    </w:p>
    <w:bookmarkEnd w:id="444"/>
    <w:bookmarkEnd w:id="445"/>
    <w:bookmarkEnd w:id="446"/>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eastAsia="仿宋_GB2312" w:hint="eastAsia"/>
          <w:color w:val="000000"/>
          <w:kern w:val="0"/>
          <w:sz w:val="24"/>
        </w:rPr>
        <w:t>相应责任</w:t>
      </w:r>
      <w:r>
        <w:rPr>
          <w:rFonts w:eastAsia="仿宋_GB2312"/>
          <w:color w:val="000000"/>
          <w:kern w:val="0"/>
          <w:sz w:val="24"/>
        </w:rPr>
        <w:t>。</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447" w:name="_Toc47986109"/>
      <w:r>
        <w:rPr>
          <w:rFonts w:ascii="Times New Roman" w:eastAsia="黑体" w:hAnsi="Times New Roman"/>
          <w:b w:val="0"/>
          <w:color w:val="000000"/>
          <w:sz w:val="24"/>
          <w:szCs w:val="24"/>
        </w:rPr>
        <w:t>8</w:t>
      </w:r>
      <w:bookmarkStart w:id="448" w:name="_Toc337558779"/>
      <w:bookmarkStart w:id="449" w:name="_Toc296503061"/>
      <w:bookmarkStart w:id="450" w:name="_Toc296346562"/>
      <w:r>
        <w:rPr>
          <w:rFonts w:ascii="Times New Roman" w:eastAsia="黑体" w:hAnsi="Times New Roman"/>
          <w:b w:val="0"/>
          <w:color w:val="000000"/>
          <w:sz w:val="24"/>
          <w:szCs w:val="24"/>
        </w:rPr>
        <w:t>.3</w:t>
      </w:r>
      <w:r>
        <w:rPr>
          <w:rFonts w:ascii="Times New Roman" w:eastAsia="黑体" w:hAnsi="Times New Roman"/>
          <w:b w:val="0"/>
          <w:color w:val="000000"/>
          <w:sz w:val="24"/>
          <w:szCs w:val="24"/>
        </w:rPr>
        <w:t>材料与工程设备的接收与拒收</w:t>
      </w:r>
      <w:bookmarkEnd w:id="447"/>
    </w:p>
    <w:bookmarkEnd w:id="448"/>
    <w:bookmarkEnd w:id="449"/>
    <w:bookmarkEnd w:id="450"/>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8.3.1 </w:t>
      </w:r>
      <w:r>
        <w:rPr>
          <w:rFonts w:eastAsia="仿宋_GB2312"/>
          <w:color w:val="000000"/>
          <w:kern w:val="0"/>
          <w:sz w:val="24"/>
        </w:rPr>
        <w:t>发包人应按《发包人供应材料设备一览表》约定的内容提供材料和工程设备，并向承包人提供产品合格证明及出厂证明，对其质量负责。发包人应提前</w:t>
      </w:r>
      <w:r>
        <w:rPr>
          <w:rFonts w:eastAsia="仿宋_GB2312"/>
          <w:color w:val="000000"/>
          <w:kern w:val="0"/>
          <w:sz w:val="24"/>
        </w:rPr>
        <w:t>24</w:t>
      </w:r>
      <w:r>
        <w:rPr>
          <w:rFonts w:eastAsia="仿宋_GB2312"/>
          <w:color w:val="000000"/>
          <w:kern w:val="0"/>
          <w:sz w:val="24"/>
        </w:rPr>
        <w:t>小时以书面形式通知承包人、监理人材料和工程设备到货时间，承包人负责材料和工程设备的清点、检验和接收。</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发包人提供的材料和工程设备的规格、数量或质量不符合合同约定的，或因发包人原因导致交货日期延误或交货地点变更等情况的，按照第</w:t>
      </w:r>
      <w:r>
        <w:rPr>
          <w:rFonts w:eastAsia="仿宋_GB2312"/>
          <w:color w:val="000000"/>
          <w:kern w:val="0"/>
          <w:sz w:val="24"/>
        </w:rPr>
        <w:t>16.1</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发包人违约</w:t>
      </w:r>
      <w:r>
        <w:rPr>
          <w:rFonts w:eastAsia="仿宋_GB2312" w:hint="eastAsia"/>
          <w:color w:val="000000"/>
          <w:kern w:val="0"/>
          <w:sz w:val="24"/>
        </w:rPr>
        <w:t>〕</w:t>
      </w:r>
      <w:r>
        <w:rPr>
          <w:rFonts w:eastAsia="仿宋_GB2312"/>
          <w:color w:val="000000"/>
          <w:kern w:val="0"/>
          <w:sz w:val="24"/>
        </w:rPr>
        <w:t>约定办理。</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8.3.2 </w:t>
      </w:r>
      <w:r>
        <w:rPr>
          <w:rFonts w:eastAsia="仿宋_GB2312"/>
          <w:color w:val="000000"/>
          <w:kern w:val="0"/>
          <w:sz w:val="24"/>
        </w:rPr>
        <w:t>承包人采购的材料和工程设备，应保证产品质量合格，承包人应在材料和工程设备到货前</w:t>
      </w:r>
      <w:r>
        <w:rPr>
          <w:rFonts w:eastAsia="仿宋_GB2312"/>
          <w:color w:val="000000"/>
          <w:kern w:val="0"/>
          <w:sz w:val="24"/>
        </w:rPr>
        <w:t>24</w:t>
      </w:r>
      <w:r>
        <w:rPr>
          <w:rFonts w:eastAsia="仿宋_GB2312"/>
          <w:color w:val="000000"/>
          <w:kern w:val="0"/>
          <w:sz w:val="24"/>
        </w:rPr>
        <w:t>小时通知监理人检验。承</w:t>
      </w:r>
      <w:bookmarkStart w:id="451" w:name="_Toc250655469"/>
      <w:r>
        <w:rPr>
          <w:rFonts w:eastAsia="仿宋_GB2312"/>
          <w:color w:val="000000"/>
          <w:kern w:val="0"/>
          <w:sz w:val="24"/>
        </w:rPr>
        <w:t>包人进行永久设备、材料的制造和生产的，应符合相关质量标准，并向监理人提交材料的样本以及有关资料，并应在使用该材料或工程设备之前获得监理人同意。</w:t>
      </w:r>
    </w:p>
    <w:bookmarkEnd w:id="451"/>
    <w:p w:rsidR="00251BA2" w:rsidRDefault="00251BA2" w:rsidP="00251BA2">
      <w:pPr>
        <w:autoSpaceDE w:val="0"/>
        <w:autoSpaceDN w:val="0"/>
        <w:adjustRightInd w:val="0"/>
        <w:spacing w:line="360" w:lineRule="auto"/>
        <w:ind w:firstLineChars="150" w:firstLine="360"/>
        <w:jc w:val="left"/>
        <w:rPr>
          <w:rFonts w:eastAsia="仿宋_GB2312"/>
          <w:color w:val="000000"/>
          <w:kern w:val="0"/>
          <w:sz w:val="24"/>
        </w:rPr>
      </w:pPr>
      <w:r>
        <w:rPr>
          <w:rFonts w:eastAsia="仿宋_GB2312"/>
          <w:color w:val="000000"/>
          <w:kern w:val="0"/>
          <w:sz w:val="24"/>
        </w:rPr>
        <w:t xml:space="preserve"> </w:t>
      </w:r>
      <w:r>
        <w:rPr>
          <w:rFonts w:eastAsia="仿宋_GB2312"/>
          <w:color w:val="000000"/>
          <w:kern w:val="0"/>
          <w:sz w:val="24"/>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452" w:name="_Toc47986110"/>
      <w:r>
        <w:rPr>
          <w:rFonts w:ascii="Times New Roman" w:eastAsia="黑体" w:hAnsi="Times New Roman"/>
          <w:b w:val="0"/>
          <w:color w:val="000000"/>
          <w:sz w:val="24"/>
          <w:szCs w:val="24"/>
        </w:rPr>
        <w:t>8</w:t>
      </w:r>
      <w:bookmarkStart w:id="453" w:name="_Toc337558780"/>
      <w:bookmarkStart w:id="454" w:name="_Toc296503062"/>
      <w:bookmarkStart w:id="455" w:name="_Toc296346563"/>
      <w:r>
        <w:rPr>
          <w:rFonts w:ascii="Times New Roman" w:eastAsia="黑体" w:hAnsi="Times New Roman"/>
          <w:b w:val="0"/>
          <w:color w:val="000000"/>
          <w:sz w:val="24"/>
          <w:szCs w:val="24"/>
        </w:rPr>
        <w:t>.4</w:t>
      </w:r>
      <w:r>
        <w:rPr>
          <w:rFonts w:ascii="Times New Roman" w:eastAsia="黑体" w:hAnsi="Times New Roman"/>
          <w:b w:val="0"/>
          <w:color w:val="000000"/>
          <w:sz w:val="24"/>
          <w:szCs w:val="24"/>
        </w:rPr>
        <w:t>材料与工程设备的保管与使用</w:t>
      </w:r>
      <w:bookmarkEnd w:id="452"/>
    </w:p>
    <w:bookmarkEnd w:id="453"/>
    <w:bookmarkEnd w:id="454"/>
    <w:bookmarkEnd w:id="455"/>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8.4.1 </w:t>
      </w:r>
      <w:r>
        <w:rPr>
          <w:rFonts w:eastAsia="仿宋_GB2312"/>
          <w:color w:val="000000"/>
          <w:kern w:val="0"/>
          <w:sz w:val="24"/>
        </w:rPr>
        <w:t>发包人供应</w:t>
      </w:r>
      <w:r>
        <w:rPr>
          <w:rFonts w:eastAsia="仿宋_GB2312"/>
          <w:color w:val="000000"/>
          <w:sz w:val="24"/>
        </w:rPr>
        <w:t>材料与</w:t>
      </w:r>
      <w:r>
        <w:rPr>
          <w:rFonts w:eastAsia="仿宋_GB2312"/>
          <w:color w:val="000000"/>
          <w:kern w:val="0"/>
          <w:sz w:val="24"/>
        </w:rPr>
        <w:t>工程</w:t>
      </w:r>
      <w:r>
        <w:rPr>
          <w:rFonts w:eastAsia="仿宋_GB2312"/>
          <w:color w:val="000000"/>
          <w:sz w:val="24"/>
        </w:rPr>
        <w:t>设备的保管与使用</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发包人供应的材料和工程设备使用前，由承包人负责检验，检验费用由发包人承担，不合格的不得使用。</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8.4.2 </w:t>
      </w:r>
      <w:r>
        <w:rPr>
          <w:rFonts w:eastAsia="仿宋_GB2312"/>
          <w:color w:val="000000"/>
          <w:kern w:val="0"/>
          <w:sz w:val="24"/>
        </w:rPr>
        <w:t>承包人采购</w:t>
      </w:r>
      <w:r>
        <w:rPr>
          <w:rFonts w:eastAsia="仿宋_GB2312"/>
          <w:color w:val="000000"/>
          <w:sz w:val="24"/>
        </w:rPr>
        <w:t>材料与</w:t>
      </w:r>
      <w:r>
        <w:rPr>
          <w:rFonts w:eastAsia="仿宋_GB2312"/>
          <w:color w:val="000000"/>
          <w:kern w:val="0"/>
          <w:sz w:val="24"/>
        </w:rPr>
        <w:t>工程</w:t>
      </w:r>
      <w:r>
        <w:rPr>
          <w:rFonts w:eastAsia="仿宋_GB2312"/>
          <w:color w:val="000000"/>
          <w:sz w:val="24"/>
        </w:rPr>
        <w:t>设备的保管与使用</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发包人或监理人发现承包人使用不符合设计或有关标准要求的材料和工程设备时，有权要求承包人进行修复、拆除或重新采购，由此增加的费用和（或）延误的工期，由承包人承担。</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456" w:name="_Toc47986111"/>
      <w:r>
        <w:rPr>
          <w:rFonts w:ascii="Times New Roman" w:eastAsia="黑体" w:hAnsi="Times New Roman"/>
          <w:b w:val="0"/>
          <w:color w:val="000000"/>
          <w:sz w:val="24"/>
          <w:szCs w:val="24"/>
        </w:rPr>
        <w:t>8.5</w:t>
      </w:r>
      <w:r>
        <w:rPr>
          <w:rFonts w:ascii="Times New Roman" w:eastAsia="黑体" w:hAnsi="Times New Roman"/>
          <w:b w:val="0"/>
          <w:color w:val="000000"/>
          <w:sz w:val="24"/>
          <w:szCs w:val="24"/>
        </w:rPr>
        <w:t>禁止使用不合格的材料和工程设备</w:t>
      </w:r>
      <w:bookmarkEnd w:id="456"/>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8.5.1 </w:t>
      </w:r>
      <w:r>
        <w:rPr>
          <w:rFonts w:eastAsia="仿宋_GB2312"/>
          <w:color w:val="000000"/>
          <w:kern w:val="0"/>
          <w:sz w:val="24"/>
        </w:rPr>
        <w:t>监理人有权拒绝承包人提供的不合格材料或工程设备，并要求承包人立即进行更换。监理人应在更换后再次进行检查和检验，由此增加的费用和（或）延误的工期由承包人承担。</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8.5.2 </w:t>
      </w:r>
      <w:r>
        <w:rPr>
          <w:rFonts w:eastAsia="仿宋_GB2312"/>
          <w:color w:val="000000"/>
          <w:kern w:val="0"/>
          <w:sz w:val="24"/>
        </w:rPr>
        <w:t>监理人发现承包人使用了不合格的材料和工程设备，承包人应按照监理人的指示立即改正，并禁止在工程中继续使用不合格的材料和工程设备。</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8.5.3 </w:t>
      </w:r>
      <w:r>
        <w:rPr>
          <w:rFonts w:eastAsia="仿宋_GB2312"/>
          <w:color w:val="000000"/>
          <w:kern w:val="0"/>
          <w:sz w:val="24"/>
        </w:rPr>
        <w:t>发包人提供的材料或工程设备不符合合同要求的，承包人有权拒绝，并可要求发包人更换，由此增加的费用和（或）延误的工期由发包人承担</w:t>
      </w:r>
      <w:r>
        <w:rPr>
          <w:rFonts w:eastAsia="仿宋_GB2312" w:hint="eastAsia"/>
          <w:color w:val="000000"/>
          <w:kern w:val="0"/>
          <w:sz w:val="24"/>
        </w:rPr>
        <w:t>，并支付承包人合理的利润</w:t>
      </w:r>
      <w:r>
        <w:rPr>
          <w:rFonts w:eastAsia="仿宋_GB2312"/>
          <w:color w:val="000000"/>
          <w:kern w:val="0"/>
          <w:sz w:val="24"/>
        </w:rPr>
        <w:t>。</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457" w:name="_Toc47986112"/>
      <w:r>
        <w:rPr>
          <w:rFonts w:ascii="Times New Roman" w:eastAsia="黑体" w:hAnsi="Times New Roman"/>
          <w:b w:val="0"/>
          <w:color w:val="000000"/>
          <w:sz w:val="24"/>
          <w:szCs w:val="24"/>
        </w:rPr>
        <w:t xml:space="preserve">8.6 </w:t>
      </w:r>
      <w:r>
        <w:rPr>
          <w:rFonts w:ascii="Times New Roman" w:eastAsia="黑体" w:hAnsi="Times New Roman"/>
          <w:b w:val="0"/>
          <w:color w:val="000000"/>
          <w:sz w:val="24"/>
          <w:szCs w:val="24"/>
        </w:rPr>
        <w:t>样品</w:t>
      </w:r>
      <w:bookmarkEnd w:id="457"/>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8.6.1</w:t>
      </w:r>
      <w:r>
        <w:rPr>
          <w:rFonts w:eastAsia="仿宋_GB2312"/>
          <w:color w:val="000000"/>
          <w:kern w:val="0"/>
          <w:sz w:val="24"/>
        </w:rPr>
        <w:tab/>
      </w:r>
      <w:r>
        <w:rPr>
          <w:rFonts w:eastAsia="仿宋_GB2312"/>
          <w:color w:val="000000"/>
          <w:kern w:val="0"/>
          <w:sz w:val="24"/>
        </w:rPr>
        <w:t>样品的报送</w:t>
      </w:r>
      <w:r>
        <w:rPr>
          <w:rFonts w:eastAsia="仿宋_GB2312" w:hint="eastAsia"/>
          <w:color w:val="000000"/>
          <w:kern w:val="0"/>
          <w:sz w:val="24"/>
        </w:rPr>
        <w:t>与封存</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需要承包人报送样品的材料或工程设备，样品的种类、名称、规格、数量等要求均应在专用合同条款中约定。样品的报送程序如下：</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）承包人应在计划采购前</w:t>
      </w:r>
      <w:r>
        <w:rPr>
          <w:rFonts w:eastAsia="仿宋_GB2312"/>
          <w:color w:val="000000"/>
          <w:kern w:val="0"/>
          <w:sz w:val="24"/>
        </w:rPr>
        <w:t>28</w:t>
      </w:r>
      <w:r>
        <w:rPr>
          <w:rFonts w:eastAsia="仿宋_GB2312"/>
          <w:color w:val="000000"/>
          <w:kern w:val="0"/>
          <w:sz w:val="24"/>
        </w:rPr>
        <w:t>天向监理人报送样品。承包人报送的样品均应来自供应材料的实际生产地，且提供的样品的规格、数量足以表明材料或工程设备的质量、型号、颜色、表面处理、质地、误差和其他要求的特征。</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）承包人每次报送样品时应随附申报单，申报单应载明报送样品的相关数据和资料，并标明每件样品对应的图纸号，预留监理人批复意见栏。监理人应在收到承包人报送的样品后</w:t>
      </w:r>
      <w:r>
        <w:rPr>
          <w:rFonts w:eastAsia="仿宋_GB2312"/>
          <w:color w:val="000000"/>
          <w:kern w:val="0"/>
          <w:sz w:val="24"/>
        </w:rPr>
        <w:t>7</w:t>
      </w:r>
      <w:r>
        <w:rPr>
          <w:rFonts w:eastAsia="仿宋_GB2312"/>
          <w:color w:val="000000"/>
          <w:kern w:val="0"/>
          <w:sz w:val="24"/>
        </w:rPr>
        <w:t>天向承包人回复经发包人签认的样品审批意见。</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）经发包人和监理人审批确认的样品</w:t>
      </w:r>
      <w:r>
        <w:rPr>
          <w:rFonts w:eastAsia="仿宋_GB2312" w:hint="eastAsia"/>
          <w:color w:val="000000"/>
          <w:kern w:val="0"/>
          <w:sz w:val="24"/>
        </w:rPr>
        <w:t>应按约定的方法封样，封存的样品</w:t>
      </w:r>
      <w:r>
        <w:rPr>
          <w:rFonts w:eastAsia="仿宋_GB2312"/>
          <w:color w:val="000000"/>
          <w:kern w:val="0"/>
          <w:sz w:val="24"/>
        </w:rPr>
        <w:t>作为检验工程相关部分的标准之一。承包人在施工过程中不得使用与样品不符的材料或工程设备。</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4</w:t>
      </w:r>
      <w:r>
        <w:rPr>
          <w:rFonts w:eastAsia="仿宋_GB2312"/>
          <w:color w:val="000000"/>
          <w:kern w:val="0"/>
          <w:sz w:val="24"/>
        </w:rPr>
        <w:t>）发包人和监理人对样品的审批</w:t>
      </w:r>
      <w:proofErr w:type="gramStart"/>
      <w:r>
        <w:rPr>
          <w:rFonts w:eastAsia="仿宋_GB2312"/>
          <w:color w:val="000000"/>
          <w:kern w:val="0"/>
          <w:sz w:val="24"/>
        </w:rPr>
        <w:t>确认仅</w:t>
      </w:r>
      <w:proofErr w:type="gramEnd"/>
      <w:r>
        <w:rPr>
          <w:rFonts w:eastAsia="仿宋_GB2312"/>
          <w:color w:val="000000"/>
          <w:kern w:val="0"/>
          <w:sz w:val="24"/>
        </w:rPr>
        <w:t>为确认相关材料或工程设备的特征或用途，不得被理解为对合同的修改或改变，也并不减轻或免除承包人任何的责任和义务。</w:t>
      </w:r>
      <w:r>
        <w:rPr>
          <w:rFonts w:eastAsia="仿宋_GB2312" w:hint="eastAsia"/>
          <w:color w:val="000000"/>
          <w:kern w:val="0"/>
          <w:sz w:val="24"/>
        </w:rPr>
        <w:t>如果封存的样品修改或改变了合同约定，合同当事人应当以书面协议予以确认。</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8.6.2 </w:t>
      </w:r>
      <w:r>
        <w:rPr>
          <w:rFonts w:eastAsia="仿宋_GB2312"/>
          <w:color w:val="000000"/>
          <w:kern w:val="0"/>
          <w:sz w:val="24"/>
        </w:rPr>
        <w:t>样品的保管</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经批准的样品应由监理人负责封存于现场，承包人应在现场为保存样品提供适当和固定的场所并保持适当和良好的存储环境条件。</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458" w:name="_Toc47986113"/>
      <w:r>
        <w:rPr>
          <w:rFonts w:ascii="Times New Roman" w:eastAsia="黑体" w:hAnsi="Times New Roman"/>
          <w:b w:val="0"/>
          <w:color w:val="000000"/>
          <w:sz w:val="24"/>
          <w:szCs w:val="24"/>
        </w:rPr>
        <w:t>8.7</w:t>
      </w:r>
      <w:r>
        <w:rPr>
          <w:rFonts w:ascii="Times New Roman" w:eastAsia="黑体" w:hAnsi="Times New Roman"/>
          <w:b w:val="0"/>
          <w:color w:val="000000"/>
          <w:sz w:val="24"/>
          <w:szCs w:val="24"/>
        </w:rPr>
        <w:t>材料与工程设备的替代</w:t>
      </w:r>
      <w:bookmarkEnd w:id="458"/>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8.7.1 </w:t>
      </w:r>
      <w:r>
        <w:rPr>
          <w:rFonts w:eastAsia="仿宋_GB2312"/>
          <w:color w:val="000000"/>
          <w:kern w:val="0"/>
          <w:sz w:val="24"/>
        </w:rPr>
        <w:t>出现下列情况需要使用替代材料和工程设备的，承包人应按照第</w:t>
      </w:r>
      <w:r>
        <w:rPr>
          <w:rFonts w:eastAsia="仿宋_GB2312"/>
          <w:color w:val="000000"/>
          <w:kern w:val="0"/>
          <w:sz w:val="24"/>
        </w:rPr>
        <w:t>8.7.2</w:t>
      </w:r>
      <w:r>
        <w:rPr>
          <w:rFonts w:eastAsia="仿宋_GB2312"/>
          <w:color w:val="000000"/>
          <w:kern w:val="0"/>
          <w:sz w:val="24"/>
        </w:rPr>
        <w:t>项约定的程序执行：</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）基准日</w:t>
      </w:r>
      <w:r>
        <w:rPr>
          <w:rFonts w:eastAsia="仿宋_GB2312" w:hint="eastAsia"/>
          <w:color w:val="000000"/>
          <w:kern w:val="0"/>
          <w:sz w:val="24"/>
        </w:rPr>
        <w:t>期</w:t>
      </w:r>
      <w:r>
        <w:rPr>
          <w:rFonts w:eastAsia="仿宋_GB2312"/>
          <w:color w:val="000000"/>
          <w:kern w:val="0"/>
          <w:sz w:val="24"/>
        </w:rPr>
        <w:t>后生效的法律规定禁止使用的；</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）发包人要求使用替代品的；</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）因其他原因必须使用替代品的。</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8.7.2 </w:t>
      </w:r>
      <w:r>
        <w:rPr>
          <w:rFonts w:eastAsia="仿宋_GB2312"/>
          <w:color w:val="000000"/>
          <w:kern w:val="0"/>
          <w:sz w:val="24"/>
        </w:rPr>
        <w:t>承包人应在使用替代材料和工程设备</w:t>
      </w:r>
      <w:r>
        <w:rPr>
          <w:rFonts w:eastAsia="仿宋_GB2312"/>
          <w:color w:val="000000"/>
          <w:kern w:val="0"/>
          <w:sz w:val="24"/>
        </w:rPr>
        <w:t>28</w:t>
      </w:r>
      <w:r>
        <w:rPr>
          <w:rFonts w:eastAsia="仿宋_GB2312"/>
          <w:color w:val="000000"/>
          <w:kern w:val="0"/>
          <w:sz w:val="24"/>
        </w:rPr>
        <w:t>天前书面通知监理人，并附下列文件：</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）被替代的材料和工程设备的名称、数量、规格、型号、品牌、性能、价格及其他相关资料；</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）替代品的名称、数量、规格、型号、品牌、性能、价格及其他相关资料；</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）替代品与被替代产品之间的差异以及使用替代品可能对工程产生的影响；</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4</w:t>
      </w:r>
      <w:r>
        <w:rPr>
          <w:rFonts w:eastAsia="仿宋_GB2312"/>
          <w:color w:val="000000"/>
          <w:kern w:val="0"/>
          <w:sz w:val="24"/>
        </w:rPr>
        <w:t>）替代品与被替代产品的价格差异；</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5</w:t>
      </w:r>
      <w:r>
        <w:rPr>
          <w:rFonts w:eastAsia="仿宋_GB2312"/>
          <w:color w:val="000000"/>
          <w:kern w:val="0"/>
          <w:sz w:val="24"/>
        </w:rPr>
        <w:t>）使用替代品的理由和原因说明；</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6</w:t>
      </w:r>
      <w:r>
        <w:rPr>
          <w:rFonts w:eastAsia="仿宋_GB2312"/>
          <w:color w:val="000000"/>
          <w:kern w:val="0"/>
          <w:sz w:val="24"/>
        </w:rPr>
        <w:t>）监理人要求的其他文件。</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监理人应在收到通知后</w:t>
      </w:r>
      <w:r>
        <w:rPr>
          <w:rFonts w:eastAsia="仿宋_GB2312"/>
          <w:color w:val="000000"/>
          <w:kern w:val="0"/>
          <w:sz w:val="24"/>
        </w:rPr>
        <w:t>14</w:t>
      </w:r>
      <w:r>
        <w:rPr>
          <w:rFonts w:eastAsia="仿宋_GB2312"/>
          <w:color w:val="000000"/>
          <w:kern w:val="0"/>
          <w:sz w:val="24"/>
        </w:rPr>
        <w:t>天内向承包人发出经发包人签认的书面指示；监理人逾期发出书面指示的，视为发包人和监理人同意使用替代品。</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8.7.3 </w:t>
      </w:r>
      <w:r>
        <w:rPr>
          <w:rFonts w:eastAsia="仿宋_GB2312"/>
          <w:color w:val="000000"/>
          <w:kern w:val="0"/>
          <w:sz w:val="24"/>
        </w:rPr>
        <w:t>发包人认可使用替代材料和工程设备的，替代材料和工程设备的价格，按照已标价工程量清单或预算书相同项目的价格认定；无相同项目的，参考相似项目价格认定；</w:t>
      </w:r>
      <w:r>
        <w:rPr>
          <w:rFonts w:eastAsia="仿宋_GB2312" w:hint="eastAsia"/>
          <w:color w:val="000000"/>
          <w:kern w:val="0"/>
          <w:sz w:val="24"/>
        </w:rPr>
        <w:t>既无</w:t>
      </w:r>
      <w:r>
        <w:rPr>
          <w:rFonts w:eastAsia="仿宋_GB2312"/>
          <w:color w:val="000000"/>
          <w:kern w:val="0"/>
          <w:sz w:val="24"/>
        </w:rPr>
        <w:t>相同项目</w:t>
      </w:r>
      <w:r>
        <w:rPr>
          <w:rFonts w:eastAsia="仿宋_GB2312" w:hint="eastAsia"/>
          <w:color w:val="000000"/>
          <w:kern w:val="0"/>
          <w:sz w:val="24"/>
        </w:rPr>
        <w:t>也</w:t>
      </w:r>
      <w:r>
        <w:rPr>
          <w:rFonts w:eastAsia="仿宋_GB2312"/>
          <w:color w:val="000000"/>
          <w:kern w:val="0"/>
          <w:sz w:val="24"/>
        </w:rPr>
        <w:t>无相似项目的，</w:t>
      </w:r>
      <w:r>
        <w:rPr>
          <w:rFonts w:eastAsia="仿宋_GB2312" w:hint="eastAsia"/>
          <w:color w:val="000000"/>
          <w:kern w:val="0"/>
          <w:sz w:val="24"/>
        </w:rPr>
        <w:t>按照合理的成本与利润构成的原则，</w:t>
      </w:r>
      <w:r>
        <w:rPr>
          <w:rFonts w:eastAsia="仿宋_GB2312"/>
          <w:color w:val="000000"/>
          <w:kern w:val="0"/>
          <w:sz w:val="24"/>
        </w:rPr>
        <w:t>由合同当事人按照第</w:t>
      </w:r>
      <w:r>
        <w:rPr>
          <w:rFonts w:eastAsia="仿宋_GB2312"/>
          <w:color w:val="000000"/>
          <w:kern w:val="0"/>
          <w:sz w:val="24"/>
        </w:rPr>
        <w:t>4.4</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商定或确定</w:t>
      </w:r>
      <w:r>
        <w:rPr>
          <w:rFonts w:eastAsia="仿宋_GB2312" w:hint="eastAsia"/>
          <w:color w:val="000000"/>
          <w:kern w:val="0"/>
          <w:sz w:val="24"/>
        </w:rPr>
        <w:t>〕</w:t>
      </w:r>
      <w:r>
        <w:rPr>
          <w:rFonts w:eastAsia="仿宋_GB2312"/>
          <w:color w:val="000000"/>
          <w:kern w:val="0"/>
          <w:sz w:val="24"/>
        </w:rPr>
        <w:t>确定价格。</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459" w:name="_Toc47986114"/>
      <w:r>
        <w:rPr>
          <w:rFonts w:ascii="Times New Roman" w:eastAsia="黑体" w:hAnsi="Times New Roman"/>
          <w:b w:val="0"/>
          <w:color w:val="000000"/>
          <w:sz w:val="24"/>
          <w:szCs w:val="24"/>
        </w:rPr>
        <w:t>8.8</w:t>
      </w:r>
      <w:r>
        <w:rPr>
          <w:rFonts w:ascii="Times New Roman" w:eastAsia="黑体" w:hAnsi="Times New Roman"/>
          <w:b w:val="0"/>
          <w:color w:val="000000"/>
          <w:sz w:val="24"/>
          <w:szCs w:val="24"/>
        </w:rPr>
        <w:t>施工设备和临时设施</w:t>
      </w:r>
      <w:bookmarkEnd w:id="459"/>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8.8.1 </w:t>
      </w:r>
      <w:r>
        <w:rPr>
          <w:rFonts w:eastAsia="仿宋_GB2312"/>
          <w:color w:val="000000"/>
          <w:kern w:val="0"/>
          <w:sz w:val="24"/>
        </w:rPr>
        <w:t>承包人提供的施工设备和临时设施</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承包人应按合同进度计划的要求，及时配置施工设备和修建临时设施。进入施工场地的承包人设备需经监理人核查后才能投入使用。承包人更换合同约定的承包人设备的，应报监理人批准。</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除专用合同条款另有约定外，承包人应自行承担修建临时设施的费用，需要临时占地的，应由发包人办理申请手续并承担相应费用。</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8.8.2</w:t>
      </w:r>
      <w:r>
        <w:rPr>
          <w:rFonts w:eastAsia="仿宋_GB2312"/>
          <w:color w:val="000000"/>
          <w:kern w:val="0"/>
          <w:sz w:val="24"/>
        </w:rPr>
        <w:t>发包人提供的施工设备和临时设施</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发包人提供的施工设备或临时设施在专用合同条款中约定。</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8.8.3</w:t>
      </w:r>
      <w:r>
        <w:rPr>
          <w:rFonts w:eastAsia="仿宋_GB2312"/>
          <w:color w:val="000000"/>
          <w:kern w:val="0"/>
          <w:sz w:val="24"/>
        </w:rPr>
        <w:t>要求承包人增加或更换施工设备</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承包人使用的施工设备不能满足合同进度计划和（或）质量要求时，监理人有权要求承包人增加或更换施工设备，承包人应及时增加或更换，由此增加的费用和（或）延误的工期由承包人承担。</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460" w:name="_Toc47986115"/>
      <w:r>
        <w:rPr>
          <w:rFonts w:ascii="Times New Roman" w:eastAsia="黑体" w:hAnsi="Times New Roman"/>
          <w:b w:val="0"/>
          <w:color w:val="000000"/>
          <w:sz w:val="24"/>
          <w:szCs w:val="24"/>
        </w:rPr>
        <w:t>8</w:t>
      </w:r>
      <w:bookmarkStart w:id="461" w:name="_Toc296346564"/>
      <w:bookmarkStart w:id="462" w:name="_Toc337558781"/>
      <w:bookmarkStart w:id="463" w:name="_Toc296503063"/>
      <w:r>
        <w:rPr>
          <w:rFonts w:ascii="Times New Roman" w:eastAsia="黑体" w:hAnsi="Times New Roman"/>
          <w:b w:val="0"/>
          <w:color w:val="000000"/>
          <w:sz w:val="24"/>
          <w:szCs w:val="24"/>
        </w:rPr>
        <w:t>.9</w:t>
      </w:r>
      <w:r>
        <w:rPr>
          <w:rFonts w:ascii="Times New Roman" w:eastAsia="黑体" w:hAnsi="Times New Roman"/>
          <w:b w:val="0"/>
          <w:color w:val="000000"/>
          <w:sz w:val="24"/>
          <w:szCs w:val="24"/>
        </w:rPr>
        <w:t>材料与设备专用</w:t>
      </w:r>
      <w:r>
        <w:rPr>
          <w:rFonts w:ascii="Times New Roman" w:eastAsia="黑体" w:hAnsi="Times New Roman" w:hint="eastAsia"/>
          <w:b w:val="0"/>
          <w:color w:val="000000"/>
          <w:sz w:val="24"/>
          <w:szCs w:val="24"/>
        </w:rPr>
        <w:t>要求</w:t>
      </w:r>
      <w:bookmarkEnd w:id="460"/>
    </w:p>
    <w:bookmarkEnd w:id="461"/>
    <w:bookmarkEnd w:id="462"/>
    <w:bookmarkEnd w:id="463"/>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承包人运入施工现场的材料、工程设备、施工设备以及在施工场地建设的临时设施，包括备品备件、安装工具与资料，必须专用于工程。未经发包人批准，承包人不得运出施工现场或挪作他用；</w:t>
      </w:r>
      <w:bookmarkEnd w:id="442"/>
      <w:r>
        <w:rPr>
          <w:rFonts w:eastAsia="仿宋_GB2312"/>
          <w:color w:val="000000"/>
          <w:kern w:val="0"/>
          <w:sz w:val="24"/>
        </w:rPr>
        <w:t>经发包人批准，承包人可以根据施工进度计划撤走闲置的施工设备和其他物品。</w:t>
      </w:r>
    </w:p>
    <w:p w:rsidR="00251BA2" w:rsidRDefault="00251BA2" w:rsidP="00251BA2">
      <w:pPr>
        <w:pStyle w:val="4"/>
        <w:spacing w:before="120" w:after="120" w:line="360" w:lineRule="auto"/>
        <w:rPr>
          <w:rFonts w:ascii="Times New Roman" w:hAnsi="Times New Roman"/>
          <w:color w:val="000000"/>
          <w:szCs w:val="24"/>
        </w:rPr>
      </w:pPr>
      <w:bookmarkStart w:id="464" w:name="_Toc47986116"/>
      <w:r>
        <w:rPr>
          <w:rFonts w:ascii="Times New Roman" w:hAnsi="Times New Roman"/>
          <w:color w:val="000000"/>
          <w:szCs w:val="24"/>
        </w:rPr>
        <w:t>9</w:t>
      </w:r>
      <w:bookmarkStart w:id="465" w:name="_Toc337558782"/>
      <w:bookmarkStart w:id="466" w:name="_Toc296346584"/>
      <w:bookmarkStart w:id="467" w:name="_Toc296503083"/>
      <w:r>
        <w:rPr>
          <w:rFonts w:ascii="Times New Roman" w:hAnsi="Times New Roman"/>
          <w:color w:val="000000"/>
          <w:szCs w:val="24"/>
        </w:rPr>
        <w:t xml:space="preserve">. </w:t>
      </w:r>
      <w:r>
        <w:rPr>
          <w:rFonts w:ascii="Times New Roman" w:hAnsi="Times New Roman"/>
          <w:color w:val="000000"/>
          <w:szCs w:val="24"/>
        </w:rPr>
        <w:t>试验与检验</w:t>
      </w:r>
      <w:bookmarkEnd w:id="464"/>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468" w:name="_Toc47986117"/>
      <w:bookmarkEnd w:id="465"/>
      <w:r>
        <w:rPr>
          <w:rFonts w:ascii="Times New Roman" w:eastAsia="黑体" w:hAnsi="Times New Roman"/>
          <w:b w:val="0"/>
          <w:color w:val="000000"/>
          <w:sz w:val="24"/>
          <w:szCs w:val="24"/>
        </w:rPr>
        <w:t>9</w:t>
      </w:r>
      <w:bookmarkStart w:id="469" w:name="_Toc337558783"/>
      <w:r>
        <w:rPr>
          <w:rFonts w:ascii="Times New Roman" w:eastAsia="黑体" w:hAnsi="Times New Roman"/>
          <w:b w:val="0"/>
          <w:color w:val="000000"/>
          <w:sz w:val="24"/>
          <w:szCs w:val="24"/>
        </w:rPr>
        <w:t>.1</w:t>
      </w:r>
      <w:r>
        <w:rPr>
          <w:rFonts w:ascii="Times New Roman" w:eastAsia="黑体" w:hAnsi="Times New Roman"/>
          <w:b w:val="0"/>
          <w:color w:val="000000"/>
          <w:sz w:val="24"/>
          <w:szCs w:val="24"/>
        </w:rPr>
        <w:t>试验设备与试验人员</w:t>
      </w:r>
      <w:bookmarkEnd w:id="468"/>
    </w:p>
    <w:bookmarkEnd w:id="469"/>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9.1.1 </w:t>
      </w:r>
      <w:r>
        <w:rPr>
          <w:rFonts w:eastAsia="仿宋_GB2312"/>
          <w:color w:val="000000"/>
          <w:kern w:val="0"/>
          <w:sz w:val="24"/>
        </w:rPr>
        <w:t>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9.1.2 </w:t>
      </w:r>
      <w:r>
        <w:rPr>
          <w:rFonts w:eastAsia="仿宋_GB2312"/>
          <w:color w:val="000000"/>
          <w:kern w:val="0"/>
          <w:sz w:val="24"/>
        </w:rPr>
        <w:t>承包人应按专用合同条款的约定提供试验设备、取样装置、试验场所和试验条件，并向监理人提交相应进场计划表。</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承包人配置的试验设备要符合相应试验规程的要求并经过具有资质的检测单位检测，且在正式使用该试验设备前，需要经过监理人与承包人共同</w:t>
      </w:r>
      <w:proofErr w:type="gramStart"/>
      <w:r>
        <w:rPr>
          <w:rFonts w:eastAsia="仿宋_GB2312"/>
          <w:color w:val="000000"/>
          <w:kern w:val="0"/>
          <w:sz w:val="24"/>
        </w:rPr>
        <w:t>校定</w:t>
      </w:r>
      <w:proofErr w:type="gramEnd"/>
      <w:r>
        <w:rPr>
          <w:rFonts w:eastAsia="仿宋_GB2312"/>
          <w:color w:val="000000"/>
          <w:kern w:val="0"/>
          <w:sz w:val="24"/>
        </w:rPr>
        <w:t>。</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9.1.3 </w:t>
      </w:r>
      <w:r>
        <w:rPr>
          <w:rFonts w:eastAsia="仿宋_GB2312"/>
          <w:color w:val="000000"/>
          <w:kern w:val="0"/>
          <w:sz w:val="24"/>
        </w:rPr>
        <w:t>承包人应向监理人提交试验人员的名单及其岗位、资格等证明资料，试验人员必须能够熟练进行相应的检测试验，承包人对试验人员的试验程序和试验结果的正确性负责。</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470" w:name="_Toc47986118"/>
      <w:r>
        <w:rPr>
          <w:rFonts w:ascii="Times New Roman" w:eastAsia="黑体" w:hAnsi="Times New Roman"/>
          <w:b w:val="0"/>
          <w:color w:val="000000"/>
          <w:sz w:val="24"/>
          <w:szCs w:val="24"/>
        </w:rPr>
        <w:t>9</w:t>
      </w:r>
      <w:bookmarkStart w:id="471" w:name="_Toc337558784"/>
      <w:r>
        <w:rPr>
          <w:rFonts w:ascii="Times New Roman" w:eastAsia="黑体" w:hAnsi="Times New Roman"/>
          <w:b w:val="0"/>
          <w:color w:val="000000"/>
          <w:sz w:val="24"/>
          <w:szCs w:val="24"/>
        </w:rPr>
        <w:t>.2</w:t>
      </w:r>
      <w:r>
        <w:rPr>
          <w:rFonts w:ascii="Times New Roman" w:eastAsia="黑体" w:hAnsi="Times New Roman"/>
          <w:b w:val="0"/>
          <w:color w:val="000000"/>
          <w:sz w:val="24"/>
          <w:szCs w:val="24"/>
        </w:rPr>
        <w:t>取样</w:t>
      </w:r>
      <w:bookmarkEnd w:id="470"/>
    </w:p>
    <w:bookmarkEnd w:id="471"/>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试验属于自</w:t>
      </w:r>
      <w:proofErr w:type="gramStart"/>
      <w:r>
        <w:rPr>
          <w:rFonts w:eastAsia="仿宋_GB2312"/>
          <w:color w:val="000000"/>
          <w:kern w:val="0"/>
          <w:sz w:val="24"/>
        </w:rPr>
        <w:t>检性质</w:t>
      </w:r>
      <w:proofErr w:type="gramEnd"/>
      <w:r>
        <w:rPr>
          <w:rFonts w:eastAsia="仿宋_GB2312"/>
          <w:color w:val="000000"/>
          <w:kern w:val="0"/>
          <w:sz w:val="24"/>
        </w:rPr>
        <w:t>的，承包人可以单独取样。试验属于监理人抽检性质的，可由监理人取样，也可由承包人的试验人员在监理人的监督下取样。</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472" w:name="_Toc47986119"/>
      <w:r>
        <w:rPr>
          <w:rFonts w:ascii="Times New Roman" w:eastAsia="黑体" w:hAnsi="Times New Roman"/>
          <w:b w:val="0"/>
          <w:color w:val="000000"/>
          <w:sz w:val="24"/>
          <w:szCs w:val="24"/>
        </w:rPr>
        <w:t>9</w:t>
      </w:r>
      <w:bookmarkStart w:id="473" w:name="_Toc337558785"/>
      <w:r>
        <w:rPr>
          <w:rFonts w:ascii="Times New Roman" w:eastAsia="黑体" w:hAnsi="Times New Roman"/>
          <w:b w:val="0"/>
          <w:color w:val="000000"/>
          <w:sz w:val="24"/>
          <w:szCs w:val="24"/>
        </w:rPr>
        <w:t>.3</w:t>
      </w:r>
      <w:r>
        <w:rPr>
          <w:rFonts w:ascii="Times New Roman" w:eastAsia="黑体" w:hAnsi="Times New Roman"/>
          <w:b w:val="0"/>
          <w:color w:val="000000"/>
          <w:sz w:val="24"/>
          <w:szCs w:val="24"/>
        </w:rPr>
        <w:t>材料、工程设备和工程的试验和检验</w:t>
      </w:r>
      <w:bookmarkEnd w:id="472"/>
    </w:p>
    <w:bookmarkEnd w:id="473"/>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9.3.1</w:t>
      </w:r>
      <w:r>
        <w:rPr>
          <w:rFonts w:eastAsia="仿宋_GB2312"/>
          <w:color w:val="000000"/>
          <w:kern w:val="0"/>
          <w:sz w:val="24"/>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9.3.2</w:t>
      </w:r>
      <w:r>
        <w:rPr>
          <w:rFonts w:eastAsia="仿宋_GB2312"/>
          <w:color w:val="000000"/>
          <w:kern w:val="0"/>
          <w:sz w:val="24"/>
        </w:rPr>
        <w:t>试验属于自</w:t>
      </w:r>
      <w:proofErr w:type="gramStart"/>
      <w:r>
        <w:rPr>
          <w:rFonts w:eastAsia="仿宋_GB2312"/>
          <w:color w:val="000000"/>
          <w:kern w:val="0"/>
          <w:sz w:val="24"/>
        </w:rPr>
        <w:t>检性质</w:t>
      </w:r>
      <w:proofErr w:type="gramEnd"/>
      <w:r>
        <w:rPr>
          <w:rFonts w:eastAsia="仿宋_GB2312"/>
          <w:color w:val="000000"/>
          <w:kern w:val="0"/>
          <w:sz w:val="24"/>
        </w:rPr>
        <w:t>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w:t>
      </w:r>
      <w:proofErr w:type="gramStart"/>
      <w:r>
        <w:rPr>
          <w:rFonts w:eastAsia="仿宋_GB2312"/>
          <w:color w:val="000000"/>
          <w:kern w:val="0"/>
          <w:sz w:val="24"/>
        </w:rPr>
        <w:t>应承认该试验</w:t>
      </w:r>
      <w:proofErr w:type="gramEnd"/>
      <w:r>
        <w:rPr>
          <w:rFonts w:eastAsia="仿宋_GB2312"/>
          <w:color w:val="000000"/>
          <w:kern w:val="0"/>
          <w:sz w:val="24"/>
        </w:rPr>
        <w:t>结果。</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9.3.3</w:t>
      </w:r>
      <w:r>
        <w:rPr>
          <w:rFonts w:eastAsia="仿宋_GB2312"/>
          <w:color w:val="000000"/>
          <w:kern w:val="0"/>
          <w:sz w:val="24"/>
        </w:rPr>
        <w:t>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474" w:name="_Toc47986120"/>
      <w:r>
        <w:rPr>
          <w:rFonts w:ascii="Times New Roman" w:eastAsia="黑体" w:hAnsi="Times New Roman"/>
          <w:b w:val="0"/>
          <w:color w:val="000000"/>
          <w:sz w:val="24"/>
          <w:szCs w:val="24"/>
        </w:rPr>
        <w:t>9</w:t>
      </w:r>
      <w:bookmarkStart w:id="475" w:name="_Toc337558786"/>
      <w:r>
        <w:rPr>
          <w:rFonts w:ascii="Times New Roman" w:eastAsia="黑体" w:hAnsi="Times New Roman"/>
          <w:b w:val="0"/>
          <w:color w:val="000000"/>
          <w:sz w:val="24"/>
          <w:szCs w:val="24"/>
        </w:rPr>
        <w:t>.4</w:t>
      </w:r>
      <w:r>
        <w:rPr>
          <w:rFonts w:ascii="Times New Roman" w:eastAsia="黑体" w:hAnsi="Times New Roman"/>
          <w:b w:val="0"/>
          <w:color w:val="000000"/>
          <w:sz w:val="24"/>
          <w:szCs w:val="24"/>
        </w:rPr>
        <w:t>现场工艺试验</w:t>
      </w:r>
      <w:bookmarkEnd w:id="474"/>
    </w:p>
    <w:bookmarkEnd w:id="475"/>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承包人应按合同约定或监理人指示进行现场工艺试验。对大型的现场工艺试验，监理人认为必要时，承包人应根据监理人提出的工艺试验要求，编制工艺试验措施计划，报送监理人审查。</w:t>
      </w:r>
    </w:p>
    <w:p w:rsidR="00251BA2" w:rsidRDefault="00251BA2" w:rsidP="00251BA2">
      <w:pPr>
        <w:pStyle w:val="4"/>
        <w:spacing w:before="120" w:after="120" w:line="360" w:lineRule="auto"/>
        <w:rPr>
          <w:rFonts w:ascii="Times New Roman" w:hAnsi="Times New Roman"/>
          <w:color w:val="000000"/>
          <w:szCs w:val="24"/>
        </w:rPr>
      </w:pPr>
      <w:bookmarkStart w:id="476" w:name="_Toc47986121"/>
      <w:r>
        <w:rPr>
          <w:rFonts w:ascii="Times New Roman" w:hAnsi="Times New Roman"/>
          <w:color w:val="000000"/>
          <w:szCs w:val="24"/>
        </w:rPr>
        <w:t>1</w:t>
      </w:r>
      <w:bookmarkStart w:id="477" w:name="_Toc337558787"/>
      <w:r>
        <w:rPr>
          <w:rFonts w:ascii="Times New Roman" w:hAnsi="Times New Roman"/>
          <w:color w:val="000000"/>
          <w:szCs w:val="24"/>
        </w:rPr>
        <w:t xml:space="preserve">0. </w:t>
      </w:r>
      <w:r>
        <w:rPr>
          <w:rFonts w:ascii="Times New Roman" w:hAnsi="Times New Roman"/>
          <w:color w:val="000000"/>
          <w:szCs w:val="24"/>
        </w:rPr>
        <w:t>变更</w:t>
      </w:r>
      <w:bookmarkEnd w:id="466"/>
      <w:bookmarkEnd w:id="467"/>
      <w:bookmarkEnd w:id="476"/>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478" w:name="_Toc47986122"/>
      <w:bookmarkEnd w:id="477"/>
      <w:r>
        <w:rPr>
          <w:rFonts w:ascii="Times New Roman" w:eastAsia="黑体" w:hAnsi="Times New Roman"/>
          <w:b w:val="0"/>
          <w:color w:val="000000"/>
          <w:sz w:val="24"/>
          <w:szCs w:val="24"/>
        </w:rPr>
        <w:t>1</w:t>
      </w:r>
      <w:bookmarkStart w:id="479" w:name="_Toc337558788"/>
      <w:bookmarkStart w:id="480" w:name="_Toc296503084"/>
      <w:bookmarkStart w:id="481" w:name="_Toc296346585"/>
      <w:r>
        <w:rPr>
          <w:rFonts w:ascii="Times New Roman" w:eastAsia="黑体" w:hAnsi="Times New Roman"/>
          <w:b w:val="0"/>
          <w:color w:val="000000"/>
          <w:sz w:val="24"/>
          <w:szCs w:val="24"/>
        </w:rPr>
        <w:t>0.1</w:t>
      </w:r>
      <w:r>
        <w:rPr>
          <w:rFonts w:ascii="Times New Roman" w:eastAsia="黑体" w:hAnsi="Times New Roman"/>
          <w:b w:val="0"/>
          <w:color w:val="000000"/>
          <w:sz w:val="24"/>
          <w:szCs w:val="24"/>
        </w:rPr>
        <w:t>变更的范围</w:t>
      </w:r>
      <w:bookmarkEnd w:id="478"/>
    </w:p>
    <w:bookmarkEnd w:id="479"/>
    <w:bookmarkEnd w:id="480"/>
    <w:bookmarkEnd w:id="481"/>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除专用合同条款另有约定外，合同履行过程中发生以下情形的，应按照本条约定进行变更：</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）增加或减少合同中任何工作，或追加额外的工作；</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）取消合同中任何工作，但转由他人实施的工作除外；</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）改变合同中任何工作的质量标准或其他特性；</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4</w:t>
      </w:r>
      <w:r>
        <w:rPr>
          <w:rFonts w:eastAsia="仿宋_GB2312"/>
          <w:color w:val="000000"/>
          <w:kern w:val="0"/>
          <w:sz w:val="24"/>
        </w:rPr>
        <w:t>）改变工程的基线、标高、位置和尺寸；</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5</w:t>
      </w:r>
      <w:r>
        <w:rPr>
          <w:rFonts w:eastAsia="仿宋_GB2312"/>
          <w:color w:val="000000"/>
          <w:kern w:val="0"/>
          <w:sz w:val="24"/>
        </w:rPr>
        <w:t>）改变工程的时间安排或实施顺序。</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482" w:name="_Toc47986123"/>
      <w:r>
        <w:rPr>
          <w:rFonts w:ascii="Times New Roman" w:eastAsia="黑体" w:hAnsi="Times New Roman"/>
          <w:b w:val="0"/>
          <w:color w:val="000000"/>
          <w:sz w:val="24"/>
          <w:szCs w:val="24"/>
        </w:rPr>
        <w:t>1</w:t>
      </w:r>
      <w:bookmarkStart w:id="483" w:name="_Toc296503085"/>
      <w:bookmarkStart w:id="484" w:name="_Toc296346586"/>
      <w:bookmarkStart w:id="485" w:name="_Toc337558789"/>
      <w:r>
        <w:rPr>
          <w:rFonts w:ascii="Times New Roman" w:eastAsia="黑体" w:hAnsi="Times New Roman"/>
          <w:b w:val="0"/>
          <w:color w:val="000000"/>
          <w:sz w:val="24"/>
          <w:szCs w:val="24"/>
        </w:rPr>
        <w:t>0.2</w:t>
      </w:r>
      <w:r>
        <w:rPr>
          <w:rFonts w:ascii="Times New Roman" w:eastAsia="黑体" w:hAnsi="Times New Roman"/>
          <w:b w:val="0"/>
          <w:color w:val="000000"/>
          <w:sz w:val="24"/>
          <w:szCs w:val="24"/>
        </w:rPr>
        <w:t>变更权</w:t>
      </w:r>
      <w:bookmarkEnd w:id="482"/>
    </w:p>
    <w:bookmarkEnd w:id="483"/>
    <w:bookmarkEnd w:id="484"/>
    <w:bookmarkEnd w:id="485"/>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发包人和</w:t>
      </w:r>
      <w:proofErr w:type="gramStart"/>
      <w:r>
        <w:rPr>
          <w:rFonts w:eastAsia="仿宋_GB2312"/>
          <w:color w:val="000000"/>
          <w:kern w:val="0"/>
          <w:sz w:val="24"/>
        </w:rPr>
        <w:t>监理人均</w:t>
      </w:r>
      <w:proofErr w:type="gramEnd"/>
      <w:r>
        <w:rPr>
          <w:rFonts w:eastAsia="仿宋_GB2312"/>
          <w:color w:val="000000"/>
          <w:kern w:val="0"/>
          <w:sz w:val="24"/>
        </w:rPr>
        <w:t>可以提出变更。变更指示均通过监理人发出，监理人发出变更指示前应征得发包人同意。承包人收到经发包人签认的变更指示后，方可实施变更。未经许可，承包人不得擅自对工程的任何部分进行变更。</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涉及设计变更的，应由设计人提供变更后的图纸和说明。如变更超过原设计标准或批准的建设规模时，发包人应及时办理规划、设计变更</w:t>
      </w:r>
      <w:r>
        <w:rPr>
          <w:rFonts w:eastAsia="仿宋_GB2312" w:hint="eastAsia"/>
          <w:color w:val="000000"/>
          <w:kern w:val="0"/>
          <w:sz w:val="24"/>
        </w:rPr>
        <w:t>等</w:t>
      </w:r>
      <w:r>
        <w:rPr>
          <w:rFonts w:eastAsia="仿宋_GB2312"/>
          <w:color w:val="000000"/>
          <w:kern w:val="0"/>
          <w:sz w:val="24"/>
        </w:rPr>
        <w:t>审批手续。</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486" w:name="_Toc47986124"/>
      <w:r>
        <w:rPr>
          <w:rFonts w:ascii="Times New Roman" w:eastAsia="黑体" w:hAnsi="Times New Roman"/>
          <w:b w:val="0"/>
          <w:color w:val="000000"/>
          <w:sz w:val="24"/>
          <w:szCs w:val="24"/>
        </w:rPr>
        <w:t>1</w:t>
      </w:r>
      <w:bookmarkStart w:id="487" w:name="_Toc296346587"/>
      <w:bookmarkStart w:id="488" w:name="_Toc296503086"/>
      <w:bookmarkStart w:id="489" w:name="_Toc337558790"/>
      <w:r>
        <w:rPr>
          <w:rFonts w:ascii="Times New Roman" w:eastAsia="黑体" w:hAnsi="Times New Roman"/>
          <w:b w:val="0"/>
          <w:color w:val="000000"/>
          <w:sz w:val="24"/>
          <w:szCs w:val="24"/>
        </w:rPr>
        <w:t>0.3</w:t>
      </w:r>
      <w:r>
        <w:rPr>
          <w:rFonts w:ascii="Times New Roman" w:eastAsia="黑体" w:hAnsi="Times New Roman"/>
          <w:b w:val="0"/>
          <w:color w:val="000000"/>
          <w:sz w:val="24"/>
          <w:szCs w:val="24"/>
        </w:rPr>
        <w:t>变更程序</w:t>
      </w:r>
      <w:bookmarkEnd w:id="486"/>
    </w:p>
    <w:bookmarkEnd w:id="487"/>
    <w:bookmarkEnd w:id="488"/>
    <w:bookmarkEnd w:id="489"/>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sz w:val="24"/>
        </w:rPr>
        <w:t>10</w:t>
      </w:r>
      <w:r>
        <w:rPr>
          <w:rFonts w:eastAsia="仿宋_GB2312"/>
          <w:color w:val="000000"/>
          <w:kern w:val="0"/>
          <w:sz w:val="24"/>
        </w:rPr>
        <w:t xml:space="preserve">.3.1 </w:t>
      </w:r>
      <w:r>
        <w:rPr>
          <w:rFonts w:eastAsia="仿宋_GB2312"/>
          <w:color w:val="000000"/>
          <w:kern w:val="0"/>
          <w:sz w:val="24"/>
        </w:rPr>
        <w:t>发包人提出变更</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发包人提出变更的，应通过监理人向承包人发出变更指示，变更指示应说明计划变更的工程范围和变更的内容。</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sz w:val="24"/>
        </w:rPr>
        <w:t>10</w:t>
      </w:r>
      <w:r>
        <w:rPr>
          <w:rFonts w:eastAsia="仿宋_GB2312"/>
          <w:color w:val="000000"/>
          <w:kern w:val="0"/>
          <w:sz w:val="24"/>
        </w:rPr>
        <w:t xml:space="preserve">.3.2 </w:t>
      </w:r>
      <w:r>
        <w:rPr>
          <w:rFonts w:eastAsia="仿宋_GB2312"/>
          <w:color w:val="000000"/>
          <w:kern w:val="0"/>
          <w:sz w:val="24"/>
        </w:rPr>
        <w:t>监理人提出变更建议</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251BA2" w:rsidRDefault="00251BA2" w:rsidP="00251BA2">
      <w:pPr>
        <w:autoSpaceDE w:val="0"/>
        <w:autoSpaceDN w:val="0"/>
        <w:adjustRightInd w:val="0"/>
        <w:spacing w:line="360" w:lineRule="auto"/>
        <w:ind w:firstLineChars="200" w:firstLine="480"/>
        <w:jc w:val="left"/>
        <w:rPr>
          <w:rFonts w:eastAsia="仿宋_GB2312"/>
          <w:color w:val="000000"/>
          <w:sz w:val="24"/>
        </w:rPr>
      </w:pPr>
      <w:r>
        <w:rPr>
          <w:rFonts w:eastAsia="仿宋_GB2312" w:hint="eastAsia"/>
          <w:color w:val="000000"/>
          <w:sz w:val="24"/>
        </w:rPr>
        <w:t xml:space="preserve">10.3.3 </w:t>
      </w:r>
      <w:r>
        <w:rPr>
          <w:rFonts w:eastAsia="仿宋_GB2312" w:hint="eastAsia"/>
          <w:color w:val="000000"/>
          <w:sz w:val="24"/>
        </w:rPr>
        <w:t>变更执行</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承包人收到监理人下达的变更指示后，</w:t>
      </w:r>
      <w:r>
        <w:rPr>
          <w:rFonts w:eastAsia="仿宋_GB2312" w:hint="eastAsia"/>
          <w:color w:val="000000"/>
          <w:kern w:val="0"/>
          <w:sz w:val="24"/>
        </w:rPr>
        <w:t>认为不能执行，应立即</w:t>
      </w:r>
      <w:r>
        <w:rPr>
          <w:rFonts w:eastAsia="仿宋_GB2312"/>
          <w:color w:val="000000"/>
          <w:kern w:val="0"/>
          <w:sz w:val="24"/>
        </w:rPr>
        <w:t>提出不能执行该变更指示的理由。承包人</w:t>
      </w:r>
      <w:r>
        <w:rPr>
          <w:rFonts w:eastAsia="仿宋_GB2312" w:hint="eastAsia"/>
          <w:color w:val="000000"/>
          <w:kern w:val="0"/>
          <w:sz w:val="24"/>
        </w:rPr>
        <w:t>认为可以</w:t>
      </w:r>
      <w:r>
        <w:rPr>
          <w:rFonts w:eastAsia="仿宋_GB2312"/>
          <w:color w:val="000000"/>
          <w:kern w:val="0"/>
          <w:sz w:val="24"/>
        </w:rPr>
        <w:t>执行变更的，</w:t>
      </w:r>
      <w:r>
        <w:rPr>
          <w:rFonts w:eastAsia="仿宋_GB2312" w:hint="eastAsia"/>
          <w:color w:val="000000"/>
          <w:kern w:val="0"/>
          <w:sz w:val="24"/>
        </w:rPr>
        <w:t>应当书面说明实施该变更指示对合同价格和工期的影响，且合同当事人应当按照第</w:t>
      </w:r>
      <w:r>
        <w:rPr>
          <w:rFonts w:eastAsia="仿宋_GB2312" w:hint="eastAsia"/>
          <w:color w:val="000000"/>
          <w:kern w:val="0"/>
          <w:sz w:val="24"/>
        </w:rPr>
        <w:t>10.4</w:t>
      </w:r>
      <w:r>
        <w:rPr>
          <w:rFonts w:eastAsia="仿宋_GB2312" w:hint="eastAsia"/>
          <w:color w:val="000000"/>
          <w:kern w:val="0"/>
          <w:sz w:val="24"/>
        </w:rPr>
        <w:t>款〔变更估价〕约定确定变更估价</w:t>
      </w:r>
      <w:r>
        <w:rPr>
          <w:rFonts w:eastAsia="仿宋_GB2312"/>
          <w:color w:val="000000"/>
          <w:kern w:val="0"/>
          <w:sz w:val="24"/>
        </w:rPr>
        <w:t>。</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490" w:name="_Toc47986125"/>
      <w:r>
        <w:rPr>
          <w:rFonts w:ascii="Times New Roman" w:eastAsia="黑体" w:hAnsi="Times New Roman"/>
          <w:b w:val="0"/>
          <w:color w:val="000000"/>
          <w:sz w:val="24"/>
          <w:szCs w:val="24"/>
        </w:rPr>
        <w:t>1</w:t>
      </w:r>
      <w:bookmarkStart w:id="491" w:name="_Toc296346588"/>
      <w:bookmarkStart w:id="492" w:name="_Toc296503087"/>
      <w:bookmarkStart w:id="493" w:name="_Toc337558791"/>
      <w:r>
        <w:rPr>
          <w:rFonts w:ascii="Times New Roman" w:eastAsia="黑体" w:hAnsi="Times New Roman"/>
          <w:b w:val="0"/>
          <w:color w:val="000000"/>
          <w:sz w:val="24"/>
          <w:szCs w:val="24"/>
        </w:rPr>
        <w:t>0.4</w:t>
      </w:r>
      <w:r>
        <w:rPr>
          <w:rFonts w:ascii="Times New Roman" w:eastAsia="黑体" w:hAnsi="Times New Roman"/>
          <w:b w:val="0"/>
          <w:color w:val="000000"/>
          <w:sz w:val="24"/>
          <w:szCs w:val="24"/>
        </w:rPr>
        <w:t>变更估价</w:t>
      </w:r>
      <w:bookmarkEnd w:id="490"/>
    </w:p>
    <w:bookmarkEnd w:id="491"/>
    <w:bookmarkEnd w:id="492"/>
    <w:bookmarkEnd w:id="493"/>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hint="eastAsia"/>
          <w:color w:val="000000"/>
          <w:kern w:val="0"/>
          <w:sz w:val="24"/>
        </w:rPr>
        <w:t xml:space="preserve">10.4.1 </w:t>
      </w:r>
      <w:r>
        <w:rPr>
          <w:rFonts w:eastAsia="仿宋_GB2312" w:hint="eastAsia"/>
          <w:color w:val="000000"/>
          <w:kern w:val="0"/>
          <w:sz w:val="24"/>
        </w:rPr>
        <w:t>变更估价原则</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除专用合同条款另有约定外，变更估价按照本款约定处理：</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）已标价工程量清单或预算书有相同项目的，按照相同项目单价认定；</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）已标价工程量清单或预算书中无相同项目，但有类似项目的，参照类似项目的单价认定；</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）变更导致实际完成的变更工程量与已标价工程量清单或预算书中列明的该项目工程量的变化幅度超过</w:t>
      </w:r>
      <w:r>
        <w:rPr>
          <w:rFonts w:eastAsia="仿宋_GB2312"/>
          <w:color w:val="000000"/>
          <w:kern w:val="0"/>
          <w:sz w:val="24"/>
        </w:rPr>
        <w:t>15%</w:t>
      </w:r>
      <w:r>
        <w:rPr>
          <w:rFonts w:eastAsia="仿宋_GB2312"/>
          <w:color w:val="000000"/>
          <w:kern w:val="0"/>
          <w:sz w:val="24"/>
        </w:rPr>
        <w:t>的，或已标价工程量清单或预算书中无相同项目及类似项目单价的，按照合理的成本与利润构成的原则，由合同当事人按照第</w:t>
      </w:r>
      <w:r>
        <w:rPr>
          <w:rFonts w:eastAsia="仿宋_GB2312"/>
          <w:color w:val="000000"/>
          <w:kern w:val="0"/>
          <w:sz w:val="24"/>
        </w:rPr>
        <w:t>4.4</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商定或确定</w:t>
      </w:r>
      <w:r>
        <w:rPr>
          <w:rFonts w:eastAsia="仿宋_GB2312" w:hint="eastAsia"/>
          <w:color w:val="000000"/>
          <w:kern w:val="0"/>
          <w:sz w:val="24"/>
        </w:rPr>
        <w:t>〕</w:t>
      </w:r>
      <w:r>
        <w:rPr>
          <w:rFonts w:eastAsia="仿宋_GB2312"/>
          <w:color w:val="000000"/>
          <w:kern w:val="0"/>
          <w:sz w:val="24"/>
        </w:rPr>
        <w:t>确定变更工作的单价。</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hint="eastAsia"/>
          <w:color w:val="000000"/>
          <w:kern w:val="0"/>
          <w:sz w:val="24"/>
        </w:rPr>
        <w:t xml:space="preserve">10.4.2 </w:t>
      </w:r>
      <w:r>
        <w:rPr>
          <w:rFonts w:eastAsia="仿宋_GB2312" w:hint="eastAsia"/>
          <w:color w:val="000000"/>
          <w:kern w:val="0"/>
          <w:sz w:val="24"/>
        </w:rPr>
        <w:t>变更估价程序</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hint="eastAsia"/>
          <w:color w:val="000000"/>
          <w:kern w:val="0"/>
          <w:sz w:val="24"/>
        </w:rPr>
        <w:t>承包人应在收到变更指示后</w:t>
      </w:r>
      <w:r>
        <w:rPr>
          <w:rFonts w:eastAsia="仿宋_GB2312" w:hint="eastAsia"/>
          <w:color w:val="000000"/>
          <w:kern w:val="0"/>
          <w:sz w:val="24"/>
        </w:rPr>
        <w:t>14</w:t>
      </w:r>
      <w:r>
        <w:rPr>
          <w:rFonts w:eastAsia="仿宋_GB2312" w:hint="eastAsia"/>
          <w:color w:val="000000"/>
          <w:kern w:val="0"/>
          <w:sz w:val="24"/>
        </w:rPr>
        <w:t>天内，向监理人提交变更估价申请。监理人应在收到承包人提交的变更估价申请后</w:t>
      </w:r>
      <w:r>
        <w:rPr>
          <w:rFonts w:eastAsia="仿宋_GB2312" w:hint="eastAsia"/>
          <w:color w:val="000000"/>
          <w:kern w:val="0"/>
          <w:sz w:val="24"/>
        </w:rPr>
        <w:t>7</w:t>
      </w:r>
      <w:r>
        <w:rPr>
          <w:rFonts w:eastAsia="仿宋_GB2312" w:hint="eastAsia"/>
          <w:color w:val="000000"/>
          <w:kern w:val="0"/>
          <w:sz w:val="24"/>
        </w:rPr>
        <w:t>天内审查完毕并报送发包人，监理人对变更估价申请有异议</w:t>
      </w:r>
      <w:r>
        <w:rPr>
          <w:rFonts w:eastAsia="仿宋_GB2312"/>
          <w:color w:val="000000"/>
          <w:kern w:val="0"/>
          <w:sz w:val="24"/>
        </w:rPr>
        <w:t>，通知承包人</w:t>
      </w:r>
      <w:r>
        <w:rPr>
          <w:rFonts w:eastAsia="仿宋_GB2312" w:hint="eastAsia"/>
          <w:color w:val="000000"/>
          <w:kern w:val="0"/>
          <w:sz w:val="24"/>
        </w:rPr>
        <w:t>修</w:t>
      </w:r>
      <w:r>
        <w:rPr>
          <w:rFonts w:eastAsia="仿宋_GB2312"/>
          <w:color w:val="000000"/>
          <w:kern w:val="0"/>
          <w:sz w:val="24"/>
        </w:rPr>
        <w:t>改</w:t>
      </w:r>
      <w:r>
        <w:rPr>
          <w:rFonts w:eastAsia="仿宋_GB2312" w:hint="eastAsia"/>
          <w:color w:val="000000"/>
          <w:kern w:val="0"/>
          <w:sz w:val="24"/>
        </w:rPr>
        <w:t>后重新提交</w:t>
      </w:r>
      <w:r>
        <w:rPr>
          <w:rFonts w:eastAsia="仿宋_GB2312"/>
          <w:color w:val="000000"/>
          <w:kern w:val="0"/>
          <w:sz w:val="24"/>
        </w:rPr>
        <w:t>。发包人应在</w:t>
      </w:r>
      <w:r>
        <w:rPr>
          <w:rFonts w:eastAsia="仿宋_GB2312" w:hint="eastAsia"/>
          <w:color w:val="000000"/>
          <w:kern w:val="0"/>
          <w:sz w:val="24"/>
        </w:rPr>
        <w:t>承包人提交变更估价申请</w:t>
      </w:r>
      <w:r>
        <w:rPr>
          <w:rFonts w:eastAsia="仿宋_GB2312"/>
          <w:color w:val="000000"/>
          <w:kern w:val="0"/>
          <w:sz w:val="24"/>
        </w:rPr>
        <w:t>后</w:t>
      </w:r>
      <w:r>
        <w:rPr>
          <w:rFonts w:eastAsia="仿宋_GB2312" w:hint="eastAsia"/>
          <w:color w:val="000000"/>
          <w:kern w:val="0"/>
          <w:sz w:val="24"/>
        </w:rPr>
        <w:t>14</w:t>
      </w:r>
      <w:r>
        <w:rPr>
          <w:rFonts w:eastAsia="仿宋_GB2312"/>
          <w:color w:val="000000"/>
          <w:kern w:val="0"/>
          <w:sz w:val="24"/>
        </w:rPr>
        <w:t>天内审批完毕。</w:t>
      </w:r>
      <w:r>
        <w:rPr>
          <w:rFonts w:eastAsia="仿宋_GB2312" w:hint="eastAsia"/>
          <w:color w:val="000000"/>
          <w:kern w:val="0"/>
          <w:sz w:val="24"/>
        </w:rPr>
        <w:t>发包人逾期未完成审批或未提出异议的，视为认可承包人提交的变更估价申请。</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因变更引起的价格调整应计入最近一期的进度款中支付。</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494" w:name="_Toc47986126"/>
      <w:r>
        <w:rPr>
          <w:rFonts w:ascii="Times New Roman" w:eastAsia="黑体" w:hAnsi="Times New Roman"/>
          <w:b w:val="0"/>
          <w:color w:val="000000"/>
          <w:sz w:val="24"/>
          <w:szCs w:val="24"/>
        </w:rPr>
        <w:t>1</w:t>
      </w:r>
      <w:bookmarkStart w:id="495" w:name="_Toc296346595"/>
      <w:bookmarkStart w:id="496" w:name="_Toc296503094"/>
      <w:bookmarkStart w:id="497" w:name="_Toc337558792"/>
      <w:r>
        <w:rPr>
          <w:rFonts w:ascii="Times New Roman" w:eastAsia="黑体" w:hAnsi="Times New Roman"/>
          <w:b w:val="0"/>
          <w:color w:val="000000"/>
          <w:sz w:val="24"/>
          <w:szCs w:val="24"/>
        </w:rPr>
        <w:t>0.5</w:t>
      </w:r>
      <w:r>
        <w:rPr>
          <w:rFonts w:ascii="Times New Roman" w:eastAsia="黑体" w:hAnsi="Times New Roman"/>
          <w:b w:val="0"/>
          <w:color w:val="000000"/>
          <w:sz w:val="24"/>
          <w:szCs w:val="24"/>
        </w:rPr>
        <w:t>承包人的合理化建议</w:t>
      </w:r>
      <w:bookmarkEnd w:id="494"/>
    </w:p>
    <w:bookmarkEnd w:id="495"/>
    <w:bookmarkEnd w:id="496"/>
    <w:bookmarkEnd w:id="497"/>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承包人提出合理化建议的，应向监理人提交合理化建议说明，说明建议的内容和理由，以及实施该建议对合同价格和工期的影响。</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除专用合同条款另有约定外，监理人应在收到承包人提交的合理化建议后</w:t>
      </w:r>
      <w:r>
        <w:rPr>
          <w:rFonts w:eastAsia="仿宋_GB2312"/>
          <w:color w:val="000000"/>
          <w:kern w:val="0"/>
          <w:sz w:val="24"/>
        </w:rPr>
        <w:t>7</w:t>
      </w:r>
      <w:r>
        <w:rPr>
          <w:rFonts w:eastAsia="仿宋_GB2312"/>
          <w:color w:val="000000"/>
          <w:kern w:val="0"/>
          <w:sz w:val="24"/>
        </w:rPr>
        <w:t>天内审查完毕并报送发包人，发现其中存在技术上的缺陷，应通知承包人修改。发包人应在收到监理人报送的合理化建议后</w:t>
      </w:r>
      <w:r>
        <w:rPr>
          <w:rFonts w:eastAsia="仿宋_GB2312"/>
          <w:color w:val="000000"/>
          <w:kern w:val="0"/>
          <w:sz w:val="24"/>
        </w:rPr>
        <w:t>7</w:t>
      </w:r>
      <w:r>
        <w:rPr>
          <w:rFonts w:eastAsia="仿宋_GB2312"/>
          <w:color w:val="000000"/>
          <w:kern w:val="0"/>
          <w:sz w:val="24"/>
        </w:rPr>
        <w:t>天内审批完毕。合理化建议经发包人批准的，监理人应及时发出变更指示，由此引起的合同价格调整按照第</w:t>
      </w:r>
      <w:r>
        <w:rPr>
          <w:rFonts w:eastAsia="仿宋_GB2312"/>
          <w:color w:val="000000"/>
          <w:kern w:val="0"/>
          <w:sz w:val="24"/>
        </w:rPr>
        <w:t>10.4</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变更估价</w:t>
      </w:r>
      <w:r>
        <w:rPr>
          <w:rFonts w:eastAsia="仿宋_GB2312" w:hint="eastAsia"/>
          <w:color w:val="000000"/>
          <w:kern w:val="0"/>
          <w:sz w:val="24"/>
        </w:rPr>
        <w:t>〕</w:t>
      </w:r>
      <w:r>
        <w:rPr>
          <w:rFonts w:eastAsia="仿宋_GB2312"/>
          <w:color w:val="000000"/>
          <w:kern w:val="0"/>
          <w:sz w:val="24"/>
        </w:rPr>
        <w:t>约定执行。发包人不同意变更的，监理人应书面通知承包人。</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合理化建议降低了合同价格或者提高了工程经济效益的，发包人可对承包人给予奖励，奖励的方法和金额在专用合同条款中约定。</w:t>
      </w:r>
    </w:p>
    <w:p w:rsidR="00251BA2" w:rsidRDefault="00251BA2" w:rsidP="00251BA2">
      <w:pPr>
        <w:pStyle w:val="5"/>
        <w:spacing w:before="120" w:after="120" w:line="360" w:lineRule="auto"/>
        <w:ind w:firstLineChars="200" w:firstLine="480"/>
        <w:rPr>
          <w:rFonts w:ascii="Times New Roman" w:eastAsia="仿宋_GB2312" w:hAnsi="Times New Roman"/>
          <w:color w:val="000000"/>
          <w:sz w:val="24"/>
          <w:szCs w:val="24"/>
        </w:rPr>
      </w:pPr>
      <w:bookmarkStart w:id="498" w:name="_Toc47986127"/>
      <w:r>
        <w:rPr>
          <w:rFonts w:ascii="Times New Roman" w:eastAsia="黑体" w:hAnsi="Times New Roman"/>
          <w:b w:val="0"/>
          <w:color w:val="000000"/>
          <w:sz w:val="24"/>
          <w:szCs w:val="24"/>
        </w:rPr>
        <w:t>1</w:t>
      </w:r>
      <w:bookmarkStart w:id="499" w:name="_Toc337558793"/>
      <w:r>
        <w:rPr>
          <w:rFonts w:ascii="Times New Roman" w:eastAsia="黑体" w:hAnsi="Times New Roman"/>
          <w:b w:val="0"/>
          <w:color w:val="000000"/>
          <w:sz w:val="24"/>
          <w:szCs w:val="24"/>
        </w:rPr>
        <w:t>0.6</w:t>
      </w:r>
      <w:r>
        <w:rPr>
          <w:rFonts w:ascii="Times New Roman" w:eastAsia="黑体" w:hAnsi="Times New Roman"/>
          <w:b w:val="0"/>
          <w:color w:val="000000"/>
          <w:sz w:val="24"/>
          <w:szCs w:val="24"/>
        </w:rPr>
        <w:t>变更引起的工期调整</w:t>
      </w:r>
      <w:bookmarkEnd w:id="498"/>
      <w:r>
        <w:rPr>
          <w:rFonts w:ascii="Times New Roman" w:eastAsia="黑体" w:hAnsi="Times New Roman"/>
          <w:b w:val="0"/>
          <w:color w:val="000000"/>
          <w:sz w:val="24"/>
          <w:szCs w:val="24"/>
        </w:rPr>
        <w:t xml:space="preserve"> </w:t>
      </w:r>
      <w:bookmarkEnd w:id="499"/>
      <w:r>
        <w:rPr>
          <w:rFonts w:ascii="Times New Roman" w:eastAsia="黑体" w:hAnsi="Times New Roman"/>
          <w:b w:val="0"/>
          <w:color w:val="000000"/>
          <w:sz w:val="24"/>
          <w:szCs w:val="24"/>
        </w:rPr>
        <w:t xml:space="preserve"> </w:t>
      </w:r>
      <w:r>
        <w:rPr>
          <w:rFonts w:ascii="Times New Roman" w:eastAsia="仿宋_GB2312" w:hAnsi="Times New Roman"/>
          <w:color w:val="000000"/>
          <w:sz w:val="24"/>
          <w:szCs w:val="24"/>
        </w:rPr>
        <w:t xml:space="preserve"> </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因变更引起工期变化的，合同当事人均可要求调整合同工期，由合同当事人按照第</w:t>
      </w:r>
      <w:r>
        <w:rPr>
          <w:rFonts w:eastAsia="仿宋_GB2312"/>
          <w:color w:val="000000"/>
          <w:kern w:val="0"/>
          <w:sz w:val="24"/>
        </w:rPr>
        <w:t>4.4</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商定或确定</w:t>
      </w:r>
      <w:r>
        <w:rPr>
          <w:rFonts w:eastAsia="仿宋_GB2312" w:hint="eastAsia"/>
          <w:color w:val="000000"/>
          <w:kern w:val="0"/>
          <w:sz w:val="24"/>
        </w:rPr>
        <w:t>〕</w:t>
      </w:r>
      <w:r>
        <w:rPr>
          <w:rFonts w:eastAsia="仿宋_GB2312"/>
          <w:color w:val="000000"/>
          <w:kern w:val="0"/>
          <w:sz w:val="24"/>
        </w:rPr>
        <w:t>并参考工程所在地的工期定额标准确定增减工期天数。</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500" w:name="_Toc47986128"/>
      <w:r>
        <w:rPr>
          <w:rFonts w:ascii="Times New Roman" w:eastAsia="黑体" w:hAnsi="Times New Roman"/>
          <w:b w:val="0"/>
          <w:color w:val="000000"/>
          <w:sz w:val="24"/>
          <w:szCs w:val="24"/>
        </w:rPr>
        <w:t>10.7</w:t>
      </w:r>
      <w:r>
        <w:rPr>
          <w:rFonts w:ascii="Times New Roman" w:eastAsia="黑体" w:hAnsi="Times New Roman"/>
          <w:b w:val="0"/>
          <w:color w:val="000000"/>
          <w:sz w:val="24"/>
          <w:szCs w:val="24"/>
        </w:rPr>
        <w:t>暂估价</w:t>
      </w:r>
      <w:bookmarkEnd w:id="500"/>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暂估价专业分包工程、</w:t>
      </w:r>
      <w:r>
        <w:rPr>
          <w:rFonts w:eastAsia="仿宋_GB2312" w:hint="eastAsia"/>
          <w:color w:val="000000"/>
          <w:kern w:val="0"/>
          <w:sz w:val="24"/>
        </w:rPr>
        <w:t>服务、</w:t>
      </w:r>
      <w:r>
        <w:rPr>
          <w:rFonts w:eastAsia="仿宋_GB2312"/>
          <w:color w:val="000000"/>
          <w:kern w:val="0"/>
          <w:sz w:val="24"/>
        </w:rPr>
        <w:t>材料和工程设备的明细由合同当事人在专用合同条款中约定。</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sz w:val="24"/>
        </w:rPr>
        <w:t>10.7.1</w:t>
      </w:r>
      <w:r>
        <w:rPr>
          <w:rFonts w:eastAsia="仿宋_GB2312"/>
          <w:color w:val="000000"/>
          <w:kern w:val="0"/>
          <w:sz w:val="24"/>
        </w:rPr>
        <w:t xml:space="preserve"> </w:t>
      </w:r>
      <w:r>
        <w:rPr>
          <w:rFonts w:eastAsia="仿宋_GB2312"/>
          <w:color w:val="000000"/>
          <w:kern w:val="0"/>
          <w:sz w:val="24"/>
        </w:rPr>
        <w:t>依法必须招标的暂估价项目</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对于依法必须招标的暂估价项目，采取以下第</w:t>
      </w:r>
      <w:r>
        <w:rPr>
          <w:rFonts w:eastAsia="仿宋_GB2312"/>
          <w:color w:val="000000"/>
          <w:kern w:val="0"/>
          <w:sz w:val="24"/>
        </w:rPr>
        <w:t>1</w:t>
      </w:r>
      <w:r>
        <w:rPr>
          <w:rFonts w:eastAsia="仿宋_GB2312"/>
          <w:color w:val="000000"/>
          <w:kern w:val="0"/>
          <w:sz w:val="24"/>
        </w:rPr>
        <w:t>种方式确定</w:t>
      </w:r>
      <w:r>
        <w:rPr>
          <w:rFonts w:eastAsia="仿宋_GB2312" w:hint="eastAsia"/>
          <w:color w:val="000000"/>
          <w:kern w:val="0"/>
          <w:sz w:val="24"/>
        </w:rPr>
        <w:t>。合同当事人也可以在</w:t>
      </w:r>
      <w:r>
        <w:rPr>
          <w:rFonts w:eastAsia="仿宋_GB2312"/>
          <w:color w:val="000000"/>
          <w:kern w:val="0"/>
          <w:sz w:val="24"/>
        </w:rPr>
        <w:t>专用合同条款</w:t>
      </w:r>
      <w:r>
        <w:rPr>
          <w:rFonts w:eastAsia="仿宋_GB2312" w:hint="eastAsia"/>
          <w:color w:val="000000"/>
          <w:kern w:val="0"/>
          <w:sz w:val="24"/>
        </w:rPr>
        <w:t>中选择其他招标方式。</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第</w:t>
      </w:r>
      <w:r>
        <w:rPr>
          <w:rFonts w:eastAsia="仿宋_GB2312"/>
          <w:color w:val="000000"/>
          <w:kern w:val="0"/>
          <w:sz w:val="24"/>
        </w:rPr>
        <w:t>1</w:t>
      </w:r>
      <w:r>
        <w:rPr>
          <w:rFonts w:eastAsia="仿宋_GB2312"/>
          <w:color w:val="000000"/>
          <w:kern w:val="0"/>
          <w:sz w:val="24"/>
        </w:rPr>
        <w:t>种方式：对于依法必须招标的暂估价项目，由承包人招标，对该暂估价项目的确认和批准按照以下约定执行：</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）承包人应当根据施工进度计划，在招标工作启动前</w:t>
      </w:r>
      <w:r>
        <w:rPr>
          <w:rFonts w:eastAsia="仿宋_GB2312"/>
          <w:color w:val="000000"/>
          <w:kern w:val="0"/>
          <w:sz w:val="24"/>
        </w:rPr>
        <w:t>14</w:t>
      </w:r>
      <w:r>
        <w:rPr>
          <w:rFonts w:eastAsia="仿宋_GB2312"/>
          <w:color w:val="000000"/>
          <w:kern w:val="0"/>
          <w:sz w:val="24"/>
        </w:rPr>
        <w:t>天将招标方案通过监理人报送发包人审查，发包人应当在收到承包人报送的招标方案后</w:t>
      </w:r>
      <w:r>
        <w:rPr>
          <w:rFonts w:eastAsia="仿宋_GB2312"/>
          <w:color w:val="000000"/>
          <w:kern w:val="0"/>
          <w:sz w:val="24"/>
        </w:rPr>
        <w:t>7</w:t>
      </w:r>
      <w:r>
        <w:rPr>
          <w:rFonts w:eastAsia="仿宋_GB2312"/>
          <w:color w:val="000000"/>
          <w:kern w:val="0"/>
          <w:sz w:val="24"/>
        </w:rPr>
        <w:t>天内批准或提出修改意见。承包人应当按照经过发包人批准的招标方案开展招标工作；</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）承包人应当根据施工进度计划，提前</w:t>
      </w:r>
      <w:r>
        <w:rPr>
          <w:rFonts w:eastAsia="仿宋_GB2312"/>
          <w:color w:val="000000"/>
          <w:kern w:val="0"/>
          <w:sz w:val="24"/>
        </w:rPr>
        <w:t>14</w:t>
      </w:r>
      <w:r>
        <w:rPr>
          <w:rFonts w:eastAsia="仿宋_GB2312"/>
          <w:color w:val="000000"/>
          <w:kern w:val="0"/>
          <w:sz w:val="24"/>
        </w:rPr>
        <w:t>天将招标文件通过监理人报送发包人审批，发包人应当在收到承包人报送的相关文件后</w:t>
      </w:r>
      <w:r>
        <w:rPr>
          <w:rFonts w:eastAsia="仿宋_GB2312"/>
          <w:color w:val="000000"/>
          <w:kern w:val="0"/>
          <w:sz w:val="24"/>
        </w:rPr>
        <w:t>7</w:t>
      </w:r>
      <w:r>
        <w:rPr>
          <w:rFonts w:eastAsia="仿宋_GB2312"/>
          <w:color w:val="000000"/>
          <w:kern w:val="0"/>
          <w:sz w:val="24"/>
        </w:rPr>
        <w:t>天内完成审批或提出修改意见；发包人有权确定招标控制价</w:t>
      </w:r>
      <w:r>
        <w:rPr>
          <w:rFonts w:eastAsia="仿宋_GB2312" w:hint="eastAsia"/>
          <w:color w:val="000000"/>
          <w:kern w:val="0"/>
          <w:sz w:val="24"/>
        </w:rPr>
        <w:t>并按照法律规定参加评标</w:t>
      </w:r>
      <w:r>
        <w:rPr>
          <w:rFonts w:eastAsia="仿宋_GB2312"/>
          <w:color w:val="000000"/>
          <w:kern w:val="0"/>
          <w:sz w:val="24"/>
        </w:rPr>
        <w:t>；</w:t>
      </w:r>
    </w:p>
    <w:p w:rsidR="00251BA2" w:rsidRDefault="00251BA2" w:rsidP="00251BA2">
      <w:pPr>
        <w:spacing w:line="360" w:lineRule="auto"/>
        <w:jc w:val="left"/>
        <w:rPr>
          <w:rFonts w:eastAsia="仿宋_GB2312"/>
          <w:color w:val="000000"/>
          <w:kern w:val="0"/>
          <w:sz w:val="24"/>
        </w:rPr>
      </w:pPr>
      <w:r>
        <w:rPr>
          <w:rFonts w:eastAsia="仿宋_GB2312"/>
          <w:color w:val="000000"/>
          <w:kern w:val="0"/>
          <w:sz w:val="24"/>
        </w:rPr>
        <w:t xml:space="preserve">    </w:t>
      </w:r>
      <w:r>
        <w:rPr>
          <w:rFonts w:eastAsia="仿宋_GB2312"/>
          <w:color w:val="000000"/>
          <w:kern w:val="0"/>
          <w:sz w:val="24"/>
        </w:rPr>
        <w:t>（</w:t>
      </w:r>
      <w:r>
        <w:rPr>
          <w:rFonts w:eastAsia="仿宋_GB2312"/>
          <w:color w:val="000000"/>
          <w:kern w:val="0"/>
          <w:sz w:val="24"/>
        </w:rPr>
        <w:t>3</w:t>
      </w:r>
      <w:r>
        <w:rPr>
          <w:rFonts w:eastAsia="仿宋_GB2312"/>
          <w:color w:val="000000"/>
          <w:kern w:val="0"/>
          <w:sz w:val="24"/>
        </w:rPr>
        <w:t>）承包人与供应商、分包人在签订暂估价合同前，应当提前</w:t>
      </w:r>
      <w:r>
        <w:rPr>
          <w:rFonts w:eastAsia="仿宋_GB2312"/>
          <w:color w:val="000000"/>
          <w:kern w:val="0"/>
          <w:sz w:val="24"/>
        </w:rPr>
        <w:t>7</w:t>
      </w:r>
      <w:r>
        <w:rPr>
          <w:rFonts w:eastAsia="仿宋_GB2312"/>
          <w:color w:val="000000"/>
          <w:kern w:val="0"/>
          <w:sz w:val="24"/>
        </w:rPr>
        <w:t>天将确定的中标候选供应商或中标候选分包人的资料报送发包人，发包人应在收到资料后</w:t>
      </w:r>
      <w:r>
        <w:rPr>
          <w:rFonts w:eastAsia="仿宋_GB2312"/>
          <w:color w:val="000000"/>
          <w:kern w:val="0"/>
          <w:sz w:val="24"/>
        </w:rPr>
        <w:t>3</w:t>
      </w:r>
      <w:r>
        <w:rPr>
          <w:rFonts w:eastAsia="仿宋_GB2312"/>
          <w:color w:val="000000"/>
          <w:kern w:val="0"/>
          <w:sz w:val="24"/>
        </w:rPr>
        <w:t>天内与承包人共同确定中标人；承包人应当在签订合同后</w:t>
      </w:r>
      <w:r>
        <w:rPr>
          <w:rFonts w:eastAsia="仿宋_GB2312"/>
          <w:color w:val="000000"/>
          <w:kern w:val="0"/>
          <w:sz w:val="24"/>
        </w:rPr>
        <w:t>7</w:t>
      </w:r>
      <w:r>
        <w:rPr>
          <w:rFonts w:eastAsia="仿宋_GB2312"/>
          <w:color w:val="000000"/>
          <w:kern w:val="0"/>
          <w:sz w:val="24"/>
        </w:rPr>
        <w:t>天内，将暂估价合同副本报送发包人留存。</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第</w:t>
      </w:r>
      <w:r>
        <w:rPr>
          <w:rFonts w:eastAsia="仿宋_GB2312"/>
          <w:color w:val="000000"/>
          <w:kern w:val="0"/>
          <w:sz w:val="24"/>
        </w:rPr>
        <w:t>2</w:t>
      </w:r>
      <w:r>
        <w:rPr>
          <w:rFonts w:eastAsia="仿宋_GB2312"/>
          <w:color w:val="000000"/>
          <w:kern w:val="0"/>
          <w:sz w:val="24"/>
        </w:rPr>
        <w:t>种方式：对于依法必须招标的暂估价项目，由发包人和承包人共同招标确定暂估价供应商或分包人的，承包人应按照施工进度计划，在招标工作启动前</w:t>
      </w:r>
      <w:r>
        <w:rPr>
          <w:rFonts w:eastAsia="仿宋_GB2312"/>
          <w:color w:val="000000"/>
          <w:kern w:val="0"/>
          <w:sz w:val="24"/>
        </w:rPr>
        <w:t>14</w:t>
      </w:r>
      <w:r>
        <w:rPr>
          <w:rFonts w:eastAsia="仿宋_GB2312"/>
          <w:color w:val="000000"/>
          <w:kern w:val="0"/>
          <w:sz w:val="24"/>
        </w:rPr>
        <w:t>天通知发包人，并提交暂估价招标方案和工作分工。发包人应在收到后</w:t>
      </w:r>
      <w:r>
        <w:rPr>
          <w:rFonts w:eastAsia="仿宋_GB2312"/>
          <w:color w:val="000000"/>
          <w:kern w:val="0"/>
          <w:sz w:val="24"/>
        </w:rPr>
        <w:t>7</w:t>
      </w:r>
      <w:r>
        <w:rPr>
          <w:rFonts w:eastAsia="仿宋_GB2312"/>
          <w:color w:val="000000"/>
          <w:kern w:val="0"/>
          <w:sz w:val="24"/>
        </w:rPr>
        <w:t>天内确认。确定中标人后，由发包人、承包人与中标人共同签订暂估价合同。</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sz w:val="24"/>
        </w:rPr>
        <w:t>10.7.2</w:t>
      </w:r>
      <w:r>
        <w:rPr>
          <w:rFonts w:eastAsia="仿宋_GB2312"/>
          <w:color w:val="000000"/>
          <w:kern w:val="0"/>
          <w:sz w:val="24"/>
        </w:rPr>
        <w:t>不属于依法必须招标的暂估价项目</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除专用合同条款另有约定外，对于不属于依法必须招标的暂估价项目，采取以下第</w:t>
      </w:r>
      <w:r>
        <w:rPr>
          <w:rFonts w:eastAsia="仿宋_GB2312"/>
          <w:color w:val="000000"/>
          <w:kern w:val="0"/>
          <w:sz w:val="24"/>
        </w:rPr>
        <w:t>1</w:t>
      </w:r>
      <w:r>
        <w:rPr>
          <w:rFonts w:eastAsia="仿宋_GB2312"/>
          <w:color w:val="000000"/>
          <w:kern w:val="0"/>
          <w:sz w:val="24"/>
        </w:rPr>
        <w:t>种方式确定：</w:t>
      </w:r>
      <w:r>
        <w:rPr>
          <w:rFonts w:eastAsia="仿宋_GB2312" w:hint="eastAsia"/>
          <w:color w:val="000000"/>
          <w:kern w:val="0"/>
          <w:sz w:val="24"/>
        </w:rPr>
        <w:t xml:space="preserve"> </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第</w:t>
      </w:r>
      <w:r>
        <w:rPr>
          <w:rFonts w:eastAsia="仿宋_GB2312"/>
          <w:color w:val="000000"/>
          <w:kern w:val="0"/>
          <w:sz w:val="24"/>
        </w:rPr>
        <w:t>1</w:t>
      </w:r>
      <w:r>
        <w:rPr>
          <w:rFonts w:eastAsia="仿宋_GB2312"/>
          <w:color w:val="000000"/>
          <w:kern w:val="0"/>
          <w:sz w:val="24"/>
        </w:rPr>
        <w:t>种方式：对于不属于依法必须招标的暂估价项目，按本项约定确认和批准：</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）承包人应根据施工进度计划，在签订暂估价项目的采购合同、分包合同前</w:t>
      </w:r>
      <w:r>
        <w:rPr>
          <w:rFonts w:eastAsia="仿宋_GB2312"/>
          <w:color w:val="000000"/>
          <w:kern w:val="0"/>
          <w:sz w:val="24"/>
        </w:rPr>
        <w:t>28</w:t>
      </w:r>
      <w:r>
        <w:rPr>
          <w:rFonts w:eastAsia="仿宋_GB2312"/>
          <w:color w:val="000000"/>
          <w:kern w:val="0"/>
          <w:sz w:val="24"/>
        </w:rPr>
        <w:t>天向监理人提出书面申请。监理人应当在收到申请后</w:t>
      </w:r>
      <w:r>
        <w:rPr>
          <w:rFonts w:eastAsia="仿宋_GB2312"/>
          <w:color w:val="000000"/>
          <w:kern w:val="0"/>
          <w:sz w:val="24"/>
        </w:rPr>
        <w:t>3</w:t>
      </w:r>
      <w:r>
        <w:rPr>
          <w:rFonts w:eastAsia="仿宋_GB2312"/>
          <w:color w:val="000000"/>
          <w:kern w:val="0"/>
          <w:sz w:val="24"/>
        </w:rPr>
        <w:t>天内报送发包人，发包人应当在收到申请后</w:t>
      </w:r>
      <w:r>
        <w:rPr>
          <w:rFonts w:eastAsia="仿宋_GB2312"/>
          <w:color w:val="000000"/>
          <w:kern w:val="0"/>
          <w:sz w:val="24"/>
        </w:rPr>
        <w:t>14</w:t>
      </w:r>
      <w:r>
        <w:rPr>
          <w:rFonts w:eastAsia="仿宋_GB2312"/>
          <w:color w:val="000000"/>
          <w:kern w:val="0"/>
          <w:sz w:val="24"/>
        </w:rPr>
        <w:t>天内给予批准或提出修改意见，发包人逾期未予批准或提出修改意见的，视为该书面申请已获得同意；</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）发包人认为承包人确定的供应商、分包人无法满足工程质量或合同要求的，发包人可以要求承包人重新确定暂估价项目的供应商、分包人</w:t>
      </w:r>
      <w:r>
        <w:rPr>
          <w:rFonts w:eastAsia="仿宋_GB2312"/>
          <w:color w:val="000000"/>
          <w:kern w:val="0"/>
          <w:sz w:val="24"/>
        </w:rPr>
        <w:t>;</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）承包人应当在签订暂估价合同后</w:t>
      </w:r>
      <w:r>
        <w:rPr>
          <w:rFonts w:eastAsia="仿宋_GB2312"/>
          <w:color w:val="000000"/>
          <w:kern w:val="0"/>
          <w:sz w:val="24"/>
        </w:rPr>
        <w:t>7</w:t>
      </w:r>
      <w:r>
        <w:rPr>
          <w:rFonts w:eastAsia="仿宋_GB2312"/>
          <w:color w:val="000000"/>
          <w:kern w:val="0"/>
          <w:sz w:val="24"/>
        </w:rPr>
        <w:t>天内，将暂估价合同副本报送发包人留存。</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第</w:t>
      </w:r>
      <w:r>
        <w:rPr>
          <w:rFonts w:eastAsia="仿宋_GB2312"/>
          <w:color w:val="000000"/>
          <w:kern w:val="0"/>
          <w:sz w:val="24"/>
        </w:rPr>
        <w:t>2</w:t>
      </w:r>
      <w:r>
        <w:rPr>
          <w:rFonts w:eastAsia="仿宋_GB2312"/>
          <w:color w:val="000000"/>
          <w:kern w:val="0"/>
          <w:sz w:val="24"/>
        </w:rPr>
        <w:t>种方式：承包人按照第</w:t>
      </w:r>
      <w:r>
        <w:rPr>
          <w:rFonts w:eastAsia="仿宋_GB2312"/>
          <w:color w:val="000000"/>
          <w:kern w:val="0"/>
          <w:sz w:val="24"/>
        </w:rPr>
        <w:t>10.7.1</w:t>
      </w:r>
      <w:r>
        <w:rPr>
          <w:rFonts w:eastAsia="仿宋_GB2312"/>
          <w:color w:val="000000"/>
          <w:kern w:val="0"/>
          <w:sz w:val="24"/>
        </w:rPr>
        <w:t>项</w:t>
      </w:r>
      <w:r>
        <w:rPr>
          <w:rFonts w:eastAsia="仿宋_GB2312" w:hint="eastAsia"/>
          <w:color w:val="000000"/>
          <w:kern w:val="0"/>
          <w:sz w:val="24"/>
        </w:rPr>
        <w:t>〔</w:t>
      </w:r>
      <w:r>
        <w:rPr>
          <w:rFonts w:eastAsia="仿宋_GB2312"/>
          <w:color w:val="000000"/>
          <w:kern w:val="0"/>
          <w:sz w:val="24"/>
        </w:rPr>
        <w:t>依法必须招标的暂估价项目</w:t>
      </w:r>
      <w:r>
        <w:rPr>
          <w:rFonts w:eastAsia="仿宋_GB2312" w:hint="eastAsia"/>
          <w:color w:val="000000"/>
          <w:kern w:val="0"/>
          <w:sz w:val="24"/>
        </w:rPr>
        <w:t>〕</w:t>
      </w:r>
      <w:r>
        <w:rPr>
          <w:rFonts w:eastAsia="仿宋_GB2312"/>
          <w:color w:val="000000"/>
          <w:kern w:val="0"/>
          <w:sz w:val="24"/>
        </w:rPr>
        <w:t>约定的第</w:t>
      </w:r>
      <w:r>
        <w:rPr>
          <w:rFonts w:eastAsia="仿宋_GB2312"/>
          <w:color w:val="000000"/>
          <w:kern w:val="0"/>
          <w:sz w:val="24"/>
        </w:rPr>
        <w:t>1</w:t>
      </w:r>
      <w:r>
        <w:rPr>
          <w:rFonts w:eastAsia="仿宋_GB2312"/>
          <w:color w:val="000000"/>
          <w:kern w:val="0"/>
          <w:sz w:val="24"/>
        </w:rPr>
        <w:t>种方式确定暂估价项目。</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sz w:val="24"/>
        </w:rPr>
        <w:t>第</w:t>
      </w:r>
      <w:r>
        <w:rPr>
          <w:rFonts w:eastAsia="仿宋_GB2312"/>
          <w:color w:val="000000"/>
          <w:sz w:val="24"/>
        </w:rPr>
        <w:t>3</w:t>
      </w:r>
      <w:r>
        <w:rPr>
          <w:rFonts w:eastAsia="仿宋_GB2312"/>
          <w:color w:val="000000"/>
          <w:sz w:val="24"/>
        </w:rPr>
        <w:t>种方式：</w:t>
      </w:r>
      <w:r>
        <w:rPr>
          <w:rFonts w:eastAsia="仿宋_GB2312"/>
          <w:color w:val="000000"/>
          <w:kern w:val="0"/>
          <w:sz w:val="24"/>
        </w:rPr>
        <w:t>承包人直接实施的暂估价项目</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承包人具备实施暂估价项目的资格和条件的，经发包人和承包人协商一致后，可由承包人自行实施暂估价项目，合同当事人可以在专用合同条款约定具体事项。</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10.7.3 </w:t>
      </w:r>
      <w:r>
        <w:rPr>
          <w:rFonts w:eastAsia="仿宋_GB2312"/>
          <w:color w:val="000000"/>
          <w:kern w:val="0"/>
          <w:sz w:val="24"/>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501" w:name="_Toc47986129"/>
      <w:r>
        <w:rPr>
          <w:rFonts w:ascii="Times New Roman" w:eastAsia="黑体" w:hAnsi="Times New Roman"/>
          <w:b w:val="0"/>
          <w:color w:val="000000"/>
          <w:sz w:val="24"/>
          <w:szCs w:val="24"/>
        </w:rPr>
        <w:t>1</w:t>
      </w:r>
      <w:bookmarkStart w:id="502" w:name="_Toc337558794"/>
      <w:bookmarkStart w:id="503" w:name="_Toc296503090"/>
      <w:bookmarkStart w:id="504" w:name="_Toc322522561"/>
      <w:bookmarkStart w:id="505" w:name="_Toc296346591"/>
      <w:r>
        <w:rPr>
          <w:rFonts w:ascii="Times New Roman" w:eastAsia="黑体" w:hAnsi="Times New Roman"/>
          <w:b w:val="0"/>
          <w:color w:val="000000"/>
          <w:sz w:val="24"/>
          <w:szCs w:val="24"/>
        </w:rPr>
        <w:t>0.8</w:t>
      </w:r>
      <w:r>
        <w:rPr>
          <w:rFonts w:ascii="Times New Roman" w:eastAsia="黑体" w:hAnsi="Times New Roman"/>
          <w:b w:val="0"/>
          <w:color w:val="000000"/>
          <w:sz w:val="24"/>
          <w:szCs w:val="24"/>
        </w:rPr>
        <w:t>暂列金额</w:t>
      </w:r>
      <w:bookmarkEnd w:id="501"/>
    </w:p>
    <w:bookmarkEnd w:id="502"/>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暂列金额应按照发包人的要求使用，发包人的要求应通过监理人发出。</w:t>
      </w:r>
      <w:r>
        <w:rPr>
          <w:rFonts w:eastAsia="仿宋_GB2312" w:hint="eastAsia"/>
          <w:color w:val="000000"/>
          <w:kern w:val="0"/>
          <w:sz w:val="24"/>
        </w:rPr>
        <w:t>合同当事人可以在专用合同条款中协商确定有关事项。</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506" w:name="_Toc47986130"/>
      <w:bookmarkEnd w:id="503"/>
      <w:bookmarkEnd w:id="504"/>
      <w:bookmarkEnd w:id="505"/>
      <w:r>
        <w:rPr>
          <w:rFonts w:ascii="Times New Roman" w:eastAsia="黑体" w:hAnsi="Times New Roman"/>
          <w:b w:val="0"/>
          <w:color w:val="000000"/>
          <w:sz w:val="24"/>
          <w:szCs w:val="24"/>
        </w:rPr>
        <w:t>1</w:t>
      </w:r>
      <w:bookmarkStart w:id="507" w:name="_Toc296346592"/>
      <w:bookmarkStart w:id="508" w:name="_Toc296503091"/>
      <w:bookmarkStart w:id="509" w:name="_Toc337558796"/>
      <w:r>
        <w:rPr>
          <w:rFonts w:ascii="Times New Roman" w:eastAsia="黑体" w:hAnsi="Times New Roman"/>
          <w:b w:val="0"/>
          <w:color w:val="000000"/>
          <w:sz w:val="24"/>
          <w:szCs w:val="24"/>
        </w:rPr>
        <w:t>0.9</w:t>
      </w:r>
      <w:r>
        <w:rPr>
          <w:rFonts w:ascii="Times New Roman" w:eastAsia="黑体" w:hAnsi="Times New Roman"/>
          <w:b w:val="0"/>
          <w:color w:val="000000"/>
          <w:sz w:val="24"/>
          <w:szCs w:val="24"/>
        </w:rPr>
        <w:t>计日工</w:t>
      </w:r>
      <w:bookmarkEnd w:id="506"/>
      <w:r>
        <w:rPr>
          <w:rFonts w:ascii="Times New Roman" w:eastAsia="黑体" w:hAnsi="Times New Roman"/>
          <w:b w:val="0"/>
          <w:color w:val="000000"/>
          <w:sz w:val="24"/>
          <w:szCs w:val="24"/>
        </w:rPr>
        <w:t xml:space="preserve"> </w:t>
      </w:r>
      <w:bookmarkEnd w:id="507"/>
      <w:bookmarkEnd w:id="508"/>
      <w:bookmarkEnd w:id="509"/>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hint="eastAsia"/>
          <w:color w:val="000000"/>
          <w:kern w:val="0"/>
          <w:sz w:val="24"/>
        </w:rPr>
        <w:t>需要采用计日工方式的，经发包人同意后</w:t>
      </w:r>
      <w:r>
        <w:rPr>
          <w:rFonts w:eastAsia="仿宋_GB2312"/>
          <w:color w:val="000000"/>
          <w:kern w:val="0"/>
          <w:sz w:val="24"/>
        </w:rPr>
        <w:t>，由监理人通知承包人以计日工计价方式实施</w:t>
      </w:r>
      <w:r>
        <w:rPr>
          <w:rFonts w:eastAsia="仿宋_GB2312" w:hint="eastAsia"/>
          <w:color w:val="000000"/>
          <w:kern w:val="0"/>
          <w:sz w:val="24"/>
        </w:rPr>
        <w:t>相应</w:t>
      </w:r>
      <w:r>
        <w:rPr>
          <w:rFonts w:eastAsia="仿宋_GB2312"/>
          <w:color w:val="000000"/>
          <w:kern w:val="0"/>
          <w:sz w:val="24"/>
        </w:rPr>
        <w:t>的工作，其价款按列入已标价工程量清单或预算书中的计日工计价项目及其单价进行计算；已标价工程量清单或预算书中无相应的计日工单价的，按照合理的成本与利润构成的原则，由合同当事人按照第</w:t>
      </w:r>
      <w:r>
        <w:rPr>
          <w:rFonts w:eastAsia="仿宋_GB2312"/>
          <w:color w:val="000000"/>
          <w:kern w:val="0"/>
          <w:sz w:val="24"/>
        </w:rPr>
        <w:t>4.4</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商定或确定</w:t>
      </w:r>
      <w:r>
        <w:rPr>
          <w:rFonts w:eastAsia="仿宋_GB2312" w:hint="eastAsia"/>
          <w:color w:val="000000"/>
          <w:kern w:val="0"/>
          <w:sz w:val="24"/>
        </w:rPr>
        <w:t>〕</w:t>
      </w:r>
      <w:r>
        <w:rPr>
          <w:rFonts w:eastAsia="仿宋_GB2312"/>
          <w:color w:val="000000"/>
          <w:kern w:val="0"/>
          <w:sz w:val="24"/>
        </w:rPr>
        <w:t>确定</w:t>
      </w:r>
      <w:r>
        <w:rPr>
          <w:rFonts w:eastAsia="仿宋_GB2312" w:hint="eastAsia"/>
          <w:color w:val="000000"/>
          <w:kern w:val="0"/>
          <w:sz w:val="24"/>
        </w:rPr>
        <w:t>计日工</w:t>
      </w:r>
      <w:r>
        <w:rPr>
          <w:rFonts w:eastAsia="仿宋_GB2312"/>
          <w:color w:val="000000"/>
          <w:kern w:val="0"/>
          <w:sz w:val="24"/>
        </w:rPr>
        <w:t>的单价。</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采用计日工计价的任何一项工作，承包人应在该项工作实施过程中，每天提交以下报表和有关凭证报送监理人审查：</w:t>
      </w:r>
    </w:p>
    <w:p w:rsidR="00251BA2" w:rsidRDefault="00251BA2" w:rsidP="00251BA2">
      <w:pPr>
        <w:spacing w:line="360" w:lineRule="auto"/>
        <w:ind w:firstLineChars="150" w:firstLine="36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）工作名称、内容和数量；</w:t>
      </w:r>
    </w:p>
    <w:p w:rsidR="00251BA2" w:rsidRDefault="00251BA2" w:rsidP="00251BA2">
      <w:pPr>
        <w:spacing w:line="360" w:lineRule="auto"/>
        <w:ind w:firstLineChars="150" w:firstLine="36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）投入该工作的所有人员的姓名、专业、工种、级别和耗用工时；</w:t>
      </w:r>
    </w:p>
    <w:p w:rsidR="00251BA2" w:rsidRDefault="00251BA2" w:rsidP="00251BA2">
      <w:pPr>
        <w:spacing w:line="360" w:lineRule="auto"/>
        <w:ind w:firstLineChars="150" w:firstLine="36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）投入该工作的材料类别和数量；</w:t>
      </w:r>
    </w:p>
    <w:p w:rsidR="00251BA2" w:rsidRDefault="00251BA2" w:rsidP="00251BA2">
      <w:pPr>
        <w:spacing w:line="360" w:lineRule="auto"/>
        <w:ind w:firstLineChars="150" w:firstLine="36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4</w:t>
      </w:r>
      <w:r>
        <w:rPr>
          <w:rFonts w:eastAsia="仿宋_GB2312"/>
          <w:color w:val="000000"/>
          <w:kern w:val="0"/>
          <w:sz w:val="24"/>
        </w:rPr>
        <w:t>）投入该工作的施工设备型号、台数和</w:t>
      </w:r>
      <w:proofErr w:type="gramStart"/>
      <w:r>
        <w:rPr>
          <w:rFonts w:eastAsia="仿宋_GB2312"/>
          <w:color w:val="000000"/>
          <w:kern w:val="0"/>
          <w:sz w:val="24"/>
        </w:rPr>
        <w:t>耗用台</w:t>
      </w:r>
      <w:proofErr w:type="gramEnd"/>
      <w:r>
        <w:rPr>
          <w:rFonts w:eastAsia="仿宋_GB2312"/>
          <w:color w:val="000000"/>
          <w:kern w:val="0"/>
          <w:sz w:val="24"/>
        </w:rPr>
        <w:t>时；</w:t>
      </w:r>
    </w:p>
    <w:p w:rsidR="00251BA2" w:rsidRDefault="00251BA2" w:rsidP="00251BA2">
      <w:pPr>
        <w:spacing w:line="360" w:lineRule="auto"/>
        <w:ind w:firstLineChars="150" w:firstLine="36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5</w:t>
      </w:r>
      <w:r>
        <w:rPr>
          <w:rFonts w:eastAsia="仿宋_GB2312"/>
          <w:color w:val="000000"/>
          <w:kern w:val="0"/>
          <w:sz w:val="24"/>
        </w:rPr>
        <w:t>）其他有关资料和凭证。</w:t>
      </w:r>
    </w:p>
    <w:p w:rsidR="00251BA2" w:rsidRDefault="00251BA2" w:rsidP="00251BA2">
      <w:pPr>
        <w:spacing w:line="360" w:lineRule="auto"/>
        <w:ind w:firstLineChars="150" w:firstLine="360"/>
        <w:jc w:val="left"/>
        <w:rPr>
          <w:rFonts w:eastAsia="仿宋_GB2312"/>
          <w:color w:val="000000"/>
          <w:kern w:val="0"/>
          <w:sz w:val="24"/>
        </w:rPr>
      </w:pPr>
      <w:r>
        <w:rPr>
          <w:rFonts w:eastAsia="仿宋_GB2312"/>
          <w:color w:val="000000"/>
          <w:kern w:val="0"/>
          <w:sz w:val="24"/>
        </w:rPr>
        <w:t xml:space="preserve"> </w:t>
      </w:r>
      <w:r>
        <w:rPr>
          <w:rFonts w:eastAsia="仿宋_GB2312"/>
          <w:color w:val="000000"/>
          <w:kern w:val="0"/>
          <w:sz w:val="24"/>
        </w:rPr>
        <w:t>计日工由承包人汇总后，列入最近一期进度付款申请单，由监理人审查并经发包人批准后列入进度付款。</w:t>
      </w:r>
    </w:p>
    <w:p w:rsidR="00251BA2" w:rsidRDefault="00251BA2" w:rsidP="00251BA2">
      <w:pPr>
        <w:pStyle w:val="4"/>
        <w:spacing w:before="120" w:after="120" w:line="360" w:lineRule="auto"/>
        <w:rPr>
          <w:rFonts w:ascii="Times New Roman" w:hAnsi="Times New Roman"/>
          <w:color w:val="000000"/>
          <w:szCs w:val="24"/>
        </w:rPr>
      </w:pPr>
      <w:bookmarkStart w:id="510" w:name="_Toc47986131"/>
      <w:r>
        <w:rPr>
          <w:rFonts w:ascii="Times New Roman" w:hAnsi="Times New Roman"/>
          <w:color w:val="000000"/>
          <w:szCs w:val="24"/>
        </w:rPr>
        <w:t xml:space="preserve">11. </w:t>
      </w:r>
      <w:r>
        <w:rPr>
          <w:rFonts w:ascii="Times New Roman" w:hAnsi="Times New Roman"/>
          <w:color w:val="000000"/>
          <w:szCs w:val="24"/>
        </w:rPr>
        <w:t>价格调整</w:t>
      </w:r>
      <w:bookmarkEnd w:id="510"/>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511" w:name="_Toc47986132"/>
      <w:bookmarkStart w:id="512" w:name="_Toc296503092"/>
      <w:bookmarkStart w:id="513" w:name="_Toc337558797"/>
      <w:bookmarkStart w:id="514" w:name="_Toc296346593"/>
      <w:r>
        <w:rPr>
          <w:rFonts w:ascii="Times New Roman" w:eastAsia="黑体" w:hAnsi="Times New Roman"/>
          <w:b w:val="0"/>
          <w:color w:val="000000"/>
          <w:sz w:val="24"/>
          <w:szCs w:val="24"/>
        </w:rPr>
        <w:t>11.1</w:t>
      </w:r>
      <w:r>
        <w:rPr>
          <w:rFonts w:ascii="Times New Roman" w:eastAsia="黑体" w:hAnsi="Times New Roman"/>
          <w:b w:val="0"/>
          <w:color w:val="000000"/>
          <w:sz w:val="24"/>
          <w:szCs w:val="24"/>
        </w:rPr>
        <w:t>市场价格波动引起的调整</w:t>
      </w:r>
      <w:bookmarkEnd w:id="511"/>
    </w:p>
    <w:bookmarkEnd w:id="512"/>
    <w:bookmarkEnd w:id="513"/>
    <w:bookmarkEnd w:id="514"/>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除专用合同条款另有约定外，市场价格波动超过合同当事人约定的范围，合同价格应当调整。合同当事人可以在专用合同条款中约定选择以下一种方式对合同价格进行调整：</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第</w:t>
      </w:r>
      <w:r>
        <w:rPr>
          <w:rFonts w:eastAsia="仿宋_GB2312"/>
          <w:color w:val="000000"/>
          <w:sz w:val="24"/>
        </w:rPr>
        <w:t>1</w:t>
      </w:r>
      <w:r>
        <w:rPr>
          <w:rFonts w:eastAsia="仿宋_GB2312"/>
          <w:color w:val="000000"/>
          <w:sz w:val="24"/>
        </w:rPr>
        <w:t>种方式：采用价格指数</w:t>
      </w:r>
      <w:r>
        <w:rPr>
          <w:rFonts w:eastAsia="仿宋_GB2312" w:hint="eastAsia"/>
          <w:color w:val="000000"/>
          <w:sz w:val="24"/>
        </w:rPr>
        <w:t>进行价格</w:t>
      </w:r>
      <w:r>
        <w:rPr>
          <w:rFonts w:eastAsia="仿宋_GB2312"/>
          <w:color w:val="000000"/>
          <w:sz w:val="24"/>
        </w:rPr>
        <w:t>调整。</w:t>
      </w:r>
    </w:p>
    <w:p w:rsidR="00251BA2" w:rsidRDefault="00251BA2" w:rsidP="00251BA2">
      <w:pPr>
        <w:tabs>
          <w:tab w:val="left" w:pos="0"/>
          <w:tab w:val="left" w:pos="360"/>
          <w:tab w:val="left" w:pos="540"/>
        </w:tabs>
        <w:spacing w:line="360" w:lineRule="auto"/>
        <w:ind w:firstLineChars="200" w:firstLine="480"/>
        <w:rPr>
          <w:rFonts w:eastAsia="仿宋_GB2312"/>
          <w:color w:val="000000"/>
          <w:sz w:val="24"/>
        </w:rPr>
      </w:pPr>
      <w:r>
        <w:rPr>
          <w:rFonts w:eastAsia="仿宋_GB2312"/>
          <w:color w:val="000000"/>
          <w:sz w:val="24"/>
        </w:rPr>
        <w:t>（</w:t>
      </w:r>
      <w:r>
        <w:rPr>
          <w:rFonts w:eastAsia="仿宋_GB2312"/>
          <w:color w:val="000000"/>
          <w:sz w:val="24"/>
        </w:rPr>
        <w:t>1</w:t>
      </w:r>
      <w:r>
        <w:rPr>
          <w:rFonts w:eastAsia="仿宋_GB2312"/>
          <w:color w:val="000000"/>
          <w:sz w:val="24"/>
        </w:rPr>
        <w:t>）价格调整公式</w:t>
      </w:r>
    </w:p>
    <w:p w:rsidR="00251BA2" w:rsidRDefault="00251BA2" w:rsidP="00251BA2">
      <w:pPr>
        <w:tabs>
          <w:tab w:val="left" w:pos="0"/>
          <w:tab w:val="left" w:pos="360"/>
          <w:tab w:val="left" w:pos="540"/>
        </w:tabs>
        <w:spacing w:line="360" w:lineRule="auto"/>
        <w:ind w:firstLineChars="200" w:firstLine="480"/>
        <w:rPr>
          <w:rFonts w:eastAsia="仿宋_GB2312"/>
          <w:color w:val="000000"/>
          <w:sz w:val="24"/>
        </w:rPr>
      </w:pPr>
      <w:r>
        <w:rPr>
          <w:rFonts w:eastAsia="仿宋_GB2312"/>
          <w:color w:val="000000"/>
          <w:sz w:val="24"/>
        </w:rPr>
        <w:t>因人工、材料和设备等价格波动影响合同价格时，根据专用合同条款中约定的数据，按以下公式计算差额并调整合同价格：</w:t>
      </w:r>
    </w:p>
    <w:p w:rsidR="00251BA2" w:rsidRDefault="00251BA2" w:rsidP="00251BA2">
      <w:pPr>
        <w:tabs>
          <w:tab w:val="left" w:pos="0"/>
          <w:tab w:val="left" w:pos="360"/>
          <w:tab w:val="left" w:pos="540"/>
        </w:tabs>
        <w:spacing w:line="360" w:lineRule="auto"/>
        <w:ind w:firstLineChars="200" w:firstLine="480"/>
        <w:rPr>
          <w:rFonts w:eastAsia="仿宋_GB2312"/>
          <w:color w:val="000000"/>
          <w:sz w:val="24"/>
        </w:rPr>
      </w:pPr>
      <w:r>
        <w:rPr>
          <w:rFonts w:eastAsia="仿宋_GB2312" w:hint="eastAsia"/>
          <w:color w:val="000000"/>
          <w:position w:val="-30"/>
          <w:sz w:val="24"/>
        </w:rPr>
        <w:object w:dxaOrig="5902" w:dyaOrig="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6" o:spid="_x0000_i1025" type="#_x0000_t75" style="width:5in;height:42pt;mso-wrap-style:square;mso-position-horizontal-relative:page;mso-position-vertical-relative:page" o:ole="">
            <v:imagedata r:id="rId14" o:title=""/>
          </v:shape>
          <o:OLEObject Type="Embed" ProgID="Equation.3" ShapeID="对象 6" DrawAspect="Content" ObjectID="_1672837812" r:id="rId15"/>
        </w:object>
      </w:r>
    </w:p>
    <w:p w:rsidR="00251BA2" w:rsidRDefault="00251BA2" w:rsidP="00251BA2">
      <w:pPr>
        <w:tabs>
          <w:tab w:val="left" w:pos="0"/>
          <w:tab w:val="left" w:pos="360"/>
          <w:tab w:val="left" w:pos="540"/>
        </w:tabs>
        <w:spacing w:line="360" w:lineRule="auto"/>
        <w:ind w:firstLine="640"/>
        <w:rPr>
          <w:rFonts w:eastAsia="仿宋_GB2312"/>
          <w:color w:val="000000"/>
          <w:sz w:val="24"/>
        </w:rPr>
      </w:pPr>
      <w:r>
        <w:rPr>
          <w:rFonts w:eastAsia="仿宋_GB2312"/>
          <w:color w:val="000000"/>
          <w:sz w:val="24"/>
        </w:rPr>
        <w:t>公式中：</w:t>
      </w:r>
      <w:r>
        <w:rPr>
          <w:rFonts w:eastAsia="仿宋_GB2312"/>
          <w:color w:val="000000"/>
          <w:sz w:val="24"/>
        </w:rPr>
        <w:t>ΔP——</w:t>
      </w:r>
      <w:r>
        <w:rPr>
          <w:rFonts w:eastAsia="仿宋_GB2312"/>
          <w:color w:val="000000"/>
          <w:sz w:val="24"/>
        </w:rPr>
        <w:t>需调整的价格差额；</w:t>
      </w:r>
    </w:p>
    <w:p w:rsidR="00251BA2" w:rsidRDefault="00251BA2" w:rsidP="00251BA2">
      <w:pPr>
        <w:tabs>
          <w:tab w:val="left" w:pos="0"/>
          <w:tab w:val="left" w:pos="360"/>
          <w:tab w:val="left" w:pos="540"/>
        </w:tabs>
        <w:spacing w:line="360" w:lineRule="auto"/>
        <w:ind w:firstLineChars="600" w:firstLine="1440"/>
        <w:rPr>
          <w:rFonts w:eastAsia="仿宋_GB2312"/>
          <w:color w:val="000000"/>
          <w:sz w:val="24"/>
        </w:rPr>
      </w:pPr>
      <w:r>
        <w:rPr>
          <w:rFonts w:eastAsia="仿宋_GB2312"/>
          <w:color w:val="000000"/>
          <w:position w:val="-6"/>
          <w:sz w:val="24"/>
        </w:rPr>
        <w:object w:dxaOrig="289" w:dyaOrig="289">
          <v:shape id="对象 7" o:spid="_x0000_i1026" type="#_x0000_t75" style="width:18pt;height:18pt;mso-wrap-style:square;mso-position-horizontal-relative:page;mso-position-vertical-relative:page" o:ole="">
            <v:imagedata r:id="rId16" o:title=""/>
          </v:shape>
          <o:OLEObject Type="Embed" ProgID="Equation.3" ShapeID="对象 7" DrawAspect="Content" ObjectID="_1672837813" r:id="rId17"/>
        </w:object>
      </w:r>
      <w:r>
        <w:rPr>
          <w:rFonts w:eastAsia="仿宋_GB2312"/>
          <w:color w:val="000000"/>
          <w:sz w:val="24"/>
        </w:rPr>
        <w:t>——</w:t>
      </w:r>
      <w:r>
        <w:rPr>
          <w:rFonts w:eastAsia="仿宋_GB2312"/>
          <w:color w:val="000000"/>
          <w:sz w:val="24"/>
        </w:rPr>
        <w:t>约定的付款证书中承包人应得到的已完成工程量的金额。此项金额应不包括价格调整、不计质量保证金的扣留和支付、预付款的支付和扣回。约定的变更及其</w:t>
      </w:r>
      <w:proofErr w:type="gramStart"/>
      <w:r>
        <w:rPr>
          <w:rFonts w:eastAsia="仿宋_GB2312"/>
          <w:color w:val="000000"/>
          <w:sz w:val="24"/>
        </w:rPr>
        <w:t>他金额</w:t>
      </w:r>
      <w:proofErr w:type="gramEnd"/>
      <w:r>
        <w:rPr>
          <w:rFonts w:eastAsia="仿宋_GB2312"/>
          <w:color w:val="000000"/>
          <w:sz w:val="24"/>
        </w:rPr>
        <w:t>已按现行价格计价的，也不计在内；</w:t>
      </w:r>
    </w:p>
    <w:p w:rsidR="00251BA2" w:rsidRDefault="00251BA2" w:rsidP="00251BA2">
      <w:pPr>
        <w:tabs>
          <w:tab w:val="left" w:pos="0"/>
          <w:tab w:val="left" w:pos="360"/>
          <w:tab w:val="left" w:pos="540"/>
        </w:tabs>
        <w:spacing w:line="360" w:lineRule="auto"/>
        <w:ind w:firstLineChars="200" w:firstLine="480"/>
        <w:rPr>
          <w:rFonts w:eastAsia="仿宋_GB2312"/>
          <w:color w:val="000000"/>
          <w:sz w:val="24"/>
        </w:rPr>
      </w:pPr>
      <w:r>
        <w:rPr>
          <w:rFonts w:eastAsia="仿宋_GB2312"/>
          <w:color w:val="000000"/>
          <w:sz w:val="24"/>
        </w:rPr>
        <w:t>A——</w:t>
      </w:r>
      <w:r>
        <w:rPr>
          <w:rFonts w:eastAsia="仿宋_GB2312"/>
          <w:color w:val="000000"/>
          <w:sz w:val="24"/>
        </w:rPr>
        <w:t>定值权重（即不调部分的权重）；</w:t>
      </w:r>
    </w:p>
    <w:p w:rsidR="00251BA2" w:rsidRDefault="00251BA2" w:rsidP="00251BA2">
      <w:pPr>
        <w:tabs>
          <w:tab w:val="left" w:pos="0"/>
          <w:tab w:val="left" w:pos="360"/>
          <w:tab w:val="left" w:pos="540"/>
        </w:tabs>
        <w:spacing w:line="360" w:lineRule="auto"/>
        <w:ind w:firstLineChars="200" w:firstLine="480"/>
        <w:rPr>
          <w:rFonts w:eastAsia="仿宋_GB2312"/>
          <w:color w:val="000000"/>
          <w:sz w:val="24"/>
        </w:rPr>
      </w:pPr>
      <w:r>
        <w:rPr>
          <w:rFonts w:eastAsia="仿宋_GB2312"/>
          <w:color w:val="000000"/>
          <w:position w:val="-10"/>
          <w:sz w:val="24"/>
        </w:rPr>
        <w:object w:dxaOrig="1551" w:dyaOrig="322">
          <v:shape id="对象 8" o:spid="_x0000_i1027" type="#_x0000_t75" style="width:102pt;height:24pt;mso-wrap-style:square;mso-position-horizontal-relative:page;mso-position-vertical-relative:page" o:ole="">
            <v:imagedata r:id="rId18" o:title=""/>
          </v:shape>
          <o:OLEObject Type="Embed" ProgID="Equation.3" ShapeID="对象 8" DrawAspect="Content" ObjectID="_1672837814" r:id="rId19"/>
        </w:object>
      </w:r>
      <w:r>
        <w:rPr>
          <w:rFonts w:eastAsia="仿宋_GB2312"/>
          <w:color w:val="000000"/>
          <w:sz w:val="24"/>
        </w:rPr>
        <w:t>——</w:t>
      </w:r>
      <w:r>
        <w:rPr>
          <w:rFonts w:eastAsia="仿宋_GB2312"/>
          <w:color w:val="000000"/>
          <w:sz w:val="24"/>
        </w:rPr>
        <w:t>各可调因子的变值权重（即可调部分的权重），为各可调因子在签约合同价中所占的比例；</w:t>
      </w:r>
    </w:p>
    <w:p w:rsidR="00251BA2" w:rsidRDefault="00251BA2" w:rsidP="00251BA2">
      <w:pPr>
        <w:tabs>
          <w:tab w:val="left" w:pos="0"/>
          <w:tab w:val="left" w:pos="360"/>
          <w:tab w:val="left" w:pos="540"/>
        </w:tabs>
        <w:spacing w:line="360" w:lineRule="auto"/>
        <w:ind w:firstLineChars="200" w:firstLine="480"/>
        <w:rPr>
          <w:rFonts w:eastAsia="仿宋_GB2312"/>
          <w:color w:val="000000"/>
          <w:sz w:val="24"/>
        </w:rPr>
      </w:pPr>
      <w:r>
        <w:rPr>
          <w:rFonts w:eastAsia="仿宋_GB2312"/>
          <w:color w:val="000000"/>
          <w:position w:val="-10"/>
          <w:sz w:val="24"/>
        </w:rPr>
        <w:object w:dxaOrig="1591" w:dyaOrig="321">
          <v:shape id="对象 9" o:spid="_x0000_i1028" type="#_x0000_t75" style="width:102pt;height:18pt;mso-wrap-style:square;mso-position-horizontal-relative:page;mso-position-vertical-relative:page" o:ole="">
            <v:imagedata r:id="rId20" o:title=""/>
          </v:shape>
          <o:OLEObject Type="Embed" ProgID="Equation.3" ShapeID="对象 9" DrawAspect="Content" ObjectID="_1672837815" r:id="rId21"/>
        </w:object>
      </w:r>
      <w:r>
        <w:rPr>
          <w:rFonts w:eastAsia="仿宋_GB2312"/>
          <w:color w:val="000000"/>
          <w:sz w:val="24"/>
        </w:rPr>
        <w:t>——</w:t>
      </w:r>
      <w:r>
        <w:rPr>
          <w:rFonts w:eastAsia="仿宋_GB2312"/>
          <w:color w:val="000000"/>
          <w:sz w:val="24"/>
        </w:rPr>
        <w:t>各可调因子的现行价格指数，指约定的付款证书相关周期最后一天的前</w:t>
      </w:r>
      <w:r>
        <w:rPr>
          <w:rFonts w:eastAsia="仿宋_GB2312"/>
          <w:color w:val="000000"/>
          <w:sz w:val="24"/>
        </w:rPr>
        <w:t>42</w:t>
      </w:r>
      <w:r>
        <w:rPr>
          <w:rFonts w:eastAsia="仿宋_GB2312"/>
          <w:color w:val="000000"/>
          <w:sz w:val="24"/>
        </w:rPr>
        <w:t>天的各可调因子的价格指数；</w:t>
      </w:r>
    </w:p>
    <w:p w:rsidR="00251BA2" w:rsidRDefault="00251BA2" w:rsidP="00251BA2">
      <w:pPr>
        <w:tabs>
          <w:tab w:val="left" w:pos="0"/>
          <w:tab w:val="left" w:pos="360"/>
          <w:tab w:val="left" w:pos="540"/>
        </w:tabs>
        <w:spacing w:line="360" w:lineRule="auto"/>
        <w:ind w:firstLineChars="200" w:firstLine="480"/>
        <w:rPr>
          <w:rFonts w:eastAsia="仿宋_GB2312"/>
          <w:color w:val="000000"/>
          <w:sz w:val="24"/>
        </w:rPr>
      </w:pPr>
      <w:r>
        <w:rPr>
          <w:rFonts w:eastAsia="仿宋_GB2312"/>
          <w:color w:val="000000"/>
          <w:position w:val="-10"/>
          <w:sz w:val="24"/>
        </w:rPr>
        <w:object w:dxaOrig="1733" w:dyaOrig="321">
          <v:shape id="对象 10" o:spid="_x0000_i1029" type="#_x0000_t75" style="width:108.05pt;height:18pt;mso-wrap-style:square;mso-position-horizontal-relative:page;mso-position-vertical-relative:page" o:ole="">
            <v:imagedata r:id="rId22" o:title=""/>
          </v:shape>
          <o:OLEObject Type="Embed" ProgID="Equation.3" ShapeID="对象 10" DrawAspect="Content" ObjectID="_1672837816" r:id="rId23"/>
        </w:object>
      </w:r>
      <w:r>
        <w:rPr>
          <w:rFonts w:eastAsia="仿宋_GB2312"/>
          <w:color w:val="000000"/>
          <w:sz w:val="24"/>
        </w:rPr>
        <w:t>——</w:t>
      </w:r>
      <w:r>
        <w:rPr>
          <w:rFonts w:eastAsia="仿宋_GB2312"/>
          <w:color w:val="000000"/>
          <w:sz w:val="24"/>
        </w:rPr>
        <w:t>各可调因子的基本价格指数，指基准日期的各可调因子的价格指数。</w:t>
      </w:r>
    </w:p>
    <w:p w:rsidR="00251BA2" w:rsidRDefault="00251BA2" w:rsidP="00251BA2">
      <w:pPr>
        <w:tabs>
          <w:tab w:val="left" w:pos="0"/>
          <w:tab w:val="left" w:pos="360"/>
          <w:tab w:val="left" w:pos="540"/>
        </w:tabs>
        <w:spacing w:line="360" w:lineRule="auto"/>
        <w:ind w:firstLineChars="200" w:firstLine="480"/>
        <w:rPr>
          <w:rFonts w:eastAsia="仿宋_GB2312"/>
          <w:color w:val="000000"/>
          <w:sz w:val="24"/>
        </w:rPr>
      </w:pPr>
      <w:r>
        <w:rPr>
          <w:rFonts w:eastAsia="仿宋_GB2312"/>
          <w:color w:val="000000"/>
          <w:sz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251BA2" w:rsidRDefault="00251BA2" w:rsidP="00251BA2">
      <w:pPr>
        <w:tabs>
          <w:tab w:val="left" w:pos="0"/>
          <w:tab w:val="left" w:pos="360"/>
          <w:tab w:val="left" w:pos="540"/>
        </w:tabs>
        <w:spacing w:line="360" w:lineRule="auto"/>
        <w:ind w:firstLineChars="200" w:firstLine="480"/>
        <w:rPr>
          <w:rFonts w:eastAsia="仿宋_GB2312"/>
          <w:color w:val="000000"/>
          <w:sz w:val="24"/>
        </w:rPr>
      </w:pPr>
      <w:r>
        <w:rPr>
          <w:rFonts w:eastAsia="仿宋_GB2312"/>
          <w:color w:val="000000"/>
          <w:sz w:val="24"/>
        </w:rPr>
        <w:t>（</w:t>
      </w:r>
      <w:r>
        <w:rPr>
          <w:rFonts w:eastAsia="仿宋_GB2312"/>
          <w:color w:val="000000"/>
          <w:sz w:val="24"/>
        </w:rPr>
        <w:t>2</w:t>
      </w:r>
      <w:r>
        <w:rPr>
          <w:rFonts w:eastAsia="仿宋_GB2312"/>
          <w:color w:val="000000"/>
          <w:sz w:val="24"/>
        </w:rPr>
        <w:t>）暂时确定调整差额</w:t>
      </w:r>
    </w:p>
    <w:p w:rsidR="00251BA2" w:rsidRDefault="00251BA2" w:rsidP="00251BA2">
      <w:pPr>
        <w:tabs>
          <w:tab w:val="left" w:pos="0"/>
          <w:tab w:val="left" w:pos="360"/>
          <w:tab w:val="left" w:pos="540"/>
        </w:tabs>
        <w:spacing w:line="360" w:lineRule="auto"/>
        <w:ind w:firstLineChars="200" w:firstLine="480"/>
        <w:rPr>
          <w:rFonts w:eastAsia="仿宋_GB2312"/>
          <w:color w:val="000000"/>
          <w:sz w:val="24"/>
        </w:rPr>
      </w:pPr>
      <w:r>
        <w:rPr>
          <w:rFonts w:eastAsia="仿宋_GB2312"/>
          <w:color w:val="000000"/>
          <w:sz w:val="24"/>
        </w:rPr>
        <w:t>在计算调整差额时无现行价格指数的，合同当事人同意暂用前次价格指数计算。实际价格指数有调整的，合同当事人进行相应调整。</w:t>
      </w:r>
    </w:p>
    <w:p w:rsidR="00251BA2" w:rsidRDefault="00251BA2" w:rsidP="00251BA2">
      <w:pPr>
        <w:tabs>
          <w:tab w:val="left" w:pos="0"/>
          <w:tab w:val="left" w:pos="360"/>
          <w:tab w:val="left" w:pos="540"/>
        </w:tabs>
        <w:spacing w:line="360" w:lineRule="auto"/>
        <w:ind w:firstLineChars="200" w:firstLine="480"/>
        <w:rPr>
          <w:rFonts w:eastAsia="仿宋_GB2312"/>
          <w:color w:val="000000"/>
          <w:sz w:val="24"/>
        </w:rPr>
      </w:pPr>
      <w:r>
        <w:rPr>
          <w:rFonts w:eastAsia="仿宋_GB2312"/>
          <w:color w:val="000000"/>
          <w:sz w:val="24"/>
        </w:rPr>
        <w:t>（</w:t>
      </w:r>
      <w:r>
        <w:rPr>
          <w:rFonts w:eastAsia="仿宋_GB2312"/>
          <w:color w:val="000000"/>
          <w:sz w:val="24"/>
        </w:rPr>
        <w:t>3</w:t>
      </w:r>
      <w:r>
        <w:rPr>
          <w:rFonts w:eastAsia="仿宋_GB2312"/>
          <w:color w:val="000000"/>
          <w:sz w:val="24"/>
        </w:rPr>
        <w:t>）权重的调整</w:t>
      </w:r>
    </w:p>
    <w:p w:rsidR="00251BA2" w:rsidRDefault="00251BA2" w:rsidP="00251BA2">
      <w:pPr>
        <w:tabs>
          <w:tab w:val="left" w:pos="0"/>
          <w:tab w:val="left" w:pos="360"/>
          <w:tab w:val="left" w:pos="540"/>
        </w:tabs>
        <w:spacing w:line="360" w:lineRule="auto"/>
        <w:ind w:firstLineChars="200" w:firstLine="480"/>
        <w:rPr>
          <w:rFonts w:eastAsia="仿宋_GB2312"/>
          <w:color w:val="000000"/>
          <w:sz w:val="24"/>
        </w:rPr>
      </w:pPr>
      <w:r>
        <w:rPr>
          <w:rFonts w:eastAsia="仿宋_GB2312"/>
          <w:color w:val="000000"/>
          <w:sz w:val="24"/>
        </w:rPr>
        <w:t>因变更导致合同约定的权重不合理时，按照第</w:t>
      </w:r>
      <w:r>
        <w:rPr>
          <w:rFonts w:eastAsia="仿宋_GB2312"/>
          <w:color w:val="000000"/>
          <w:sz w:val="24"/>
        </w:rPr>
        <w:t>4.4</w:t>
      </w:r>
      <w:r>
        <w:rPr>
          <w:rFonts w:eastAsia="仿宋_GB2312"/>
          <w:color w:val="000000"/>
          <w:sz w:val="24"/>
        </w:rPr>
        <w:t>款</w:t>
      </w:r>
      <w:r>
        <w:rPr>
          <w:rFonts w:eastAsia="仿宋_GB2312" w:hint="eastAsia"/>
          <w:color w:val="000000"/>
          <w:sz w:val="24"/>
        </w:rPr>
        <w:t>〔</w:t>
      </w:r>
      <w:r>
        <w:rPr>
          <w:rFonts w:eastAsia="仿宋_GB2312"/>
          <w:color w:val="000000"/>
          <w:sz w:val="24"/>
        </w:rPr>
        <w:t>商定或确定</w:t>
      </w:r>
      <w:r>
        <w:rPr>
          <w:rFonts w:eastAsia="仿宋_GB2312" w:hint="eastAsia"/>
          <w:color w:val="000000"/>
          <w:sz w:val="24"/>
        </w:rPr>
        <w:t>〕</w:t>
      </w:r>
      <w:r>
        <w:rPr>
          <w:rFonts w:eastAsia="仿宋_GB2312"/>
          <w:color w:val="000000"/>
          <w:sz w:val="24"/>
        </w:rPr>
        <w:t>执行。</w:t>
      </w:r>
    </w:p>
    <w:p w:rsidR="00251BA2" w:rsidRDefault="00251BA2" w:rsidP="00251BA2">
      <w:pPr>
        <w:tabs>
          <w:tab w:val="left" w:pos="0"/>
          <w:tab w:val="left" w:pos="360"/>
          <w:tab w:val="left" w:pos="540"/>
        </w:tabs>
        <w:spacing w:line="360" w:lineRule="auto"/>
        <w:ind w:firstLineChars="200" w:firstLine="480"/>
        <w:rPr>
          <w:rFonts w:eastAsia="仿宋_GB2312"/>
          <w:color w:val="000000"/>
          <w:sz w:val="24"/>
        </w:rPr>
      </w:pPr>
      <w:r>
        <w:rPr>
          <w:rFonts w:eastAsia="仿宋_GB2312"/>
          <w:color w:val="000000"/>
          <w:sz w:val="24"/>
        </w:rPr>
        <w:t>（</w:t>
      </w:r>
      <w:r>
        <w:rPr>
          <w:rFonts w:eastAsia="仿宋_GB2312"/>
          <w:color w:val="000000"/>
          <w:sz w:val="24"/>
        </w:rPr>
        <w:t>4</w:t>
      </w:r>
      <w:r>
        <w:rPr>
          <w:rFonts w:eastAsia="仿宋_GB2312"/>
          <w:color w:val="000000"/>
          <w:sz w:val="24"/>
        </w:rPr>
        <w:t>）因承包人原因工期延误后的价格调整</w:t>
      </w:r>
    </w:p>
    <w:p w:rsidR="00251BA2" w:rsidRDefault="00251BA2" w:rsidP="00251BA2">
      <w:pPr>
        <w:tabs>
          <w:tab w:val="left" w:pos="0"/>
          <w:tab w:val="left" w:pos="360"/>
          <w:tab w:val="left" w:pos="540"/>
        </w:tabs>
        <w:spacing w:line="360" w:lineRule="auto"/>
        <w:ind w:firstLineChars="200" w:firstLine="480"/>
        <w:rPr>
          <w:rFonts w:eastAsia="仿宋_GB2312"/>
          <w:color w:val="000000"/>
          <w:sz w:val="24"/>
        </w:rPr>
      </w:pPr>
      <w:r>
        <w:rPr>
          <w:rFonts w:eastAsia="仿宋_GB2312"/>
          <w:color w:val="000000"/>
          <w:sz w:val="24"/>
        </w:rPr>
        <w:t>因承包人原因未按期竣工的，对合同约定的竣工日期后继续施工的工程，在使用价格调整公式时，应采用计划竣工日期与实际竣工日期的两个价格指数中较低的一个作为现行价格指数。</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第</w:t>
      </w:r>
      <w:r>
        <w:rPr>
          <w:rFonts w:eastAsia="仿宋_GB2312"/>
          <w:color w:val="000000"/>
          <w:sz w:val="24"/>
        </w:rPr>
        <w:t>2</w:t>
      </w:r>
      <w:r>
        <w:rPr>
          <w:rFonts w:eastAsia="仿宋_GB2312"/>
          <w:color w:val="000000"/>
          <w:sz w:val="24"/>
        </w:rPr>
        <w:t>种方式：采用造价信息</w:t>
      </w:r>
      <w:r>
        <w:rPr>
          <w:rFonts w:eastAsia="仿宋_GB2312" w:hint="eastAsia"/>
          <w:color w:val="000000"/>
          <w:sz w:val="24"/>
        </w:rPr>
        <w:t>进行价格</w:t>
      </w:r>
      <w:r>
        <w:rPr>
          <w:rFonts w:eastAsia="仿宋_GB2312"/>
          <w:color w:val="000000"/>
          <w:sz w:val="24"/>
        </w:rPr>
        <w:t>调整。</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eastAsia="仿宋_GB2312" w:hint="eastAsia"/>
          <w:color w:val="000000"/>
          <w:sz w:val="24"/>
        </w:rPr>
        <w:t>量</w:t>
      </w:r>
      <w:r>
        <w:rPr>
          <w:rFonts w:eastAsia="仿宋_GB2312"/>
          <w:color w:val="000000"/>
          <w:sz w:val="24"/>
        </w:rPr>
        <w:t>应由发包人审批，发包人确认需调整的材料单价及数量，作为调整合同价格的依据。</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w:t>
      </w:r>
      <w:r>
        <w:rPr>
          <w:rFonts w:eastAsia="仿宋_GB2312"/>
          <w:color w:val="000000"/>
          <w:sz w:val="24"/>
        </w:rPr>
        <w:t>1</w:t>
      </w:r>
      <w:r>
        <w:rPr>
          <w:rFonts w:eastAsia="仿宋_GB2312"/>
          <w:color w:val="000000"/>
          <w:sz w:val="24"/>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w:t>
      </w:r>
      <w:r>
        <w:rPr>
          <w:rFonts w:eastAsia="仿宋_GB2312"/>
          <w:color w:val="000000"/>
          <w:sz w:val="24"/>
        </w:rPr>
        <w:t>2</w:t>
      </w:r>
      <w:r>
        <w:rPr>
          <w:rFonts w:eastAsia="仿宋_GB2312"/>
          <w:color w:val="000000"/>
          <w:sz w:val="24"/>
        </w:rPr>
        <w:t>）材料、工程设备价格变化的价款调整按照发包人提供的基准价格，按以下风险范围规定执行</w:t>
      </w:r>
      <w:r>
        <w:rPr>
          <w:rFonts w:eastAsia="仿宋_GB2312"/>
          <w:color w:val="000000"/>
          <w:sz w:val="24"/>
        </w:rPr>
        <w:t>:</w:t>
      </w:r>
    </w:p>
    <w:p w:rsidR="00251BA2" w:rsidRDefault="00251BA2" w:rsidP="00251BA2">
      <w:pPr>
        <w:spacing w:line="360" w:lineRule="auto"/>
        <w:ind w:firstLineChars="200" w:firstLine="480"/>
        <w:rPr>
          <w:rFonts w:eastAsia="仿宋_GB2312"/>
          <w:color w:val="000000"/>
          <w:sz w:val="24"/>
        </w:rPr>
      </w:pPr>
      <w:r>
        <w:rPr>
          <w:rFonts w:ascii="宋体" w:hAnsi="宋体" w:cs="宋体" w:hint="eastAsia"/>
          <w:color w:val="000000"/>
          <w:sz w:val="24"/>
        </w:rPr>
        <w:t>①</w:t>
      </w:r>
      <w:r>
        <w:rPr>
          <w:rFonts w:eastAsia="仿宋_GB2312"/>
          <w:color w:val="000000"/>
          <w:sz w:val="24"/>
        </w:rPr>
        <w:t>承包人在已标价工程量清单或预算书中载明材料单价低于基准价格的：除专用合同条款另有约定外，合同履行期间材料</w:t>
      </w:r>
      <w:proofErr w:type="gramStart"/>
      <w:r>
        <w:rPr>
          <w:rFonts w:eastAsia="仿宋_GB2312"/>
          <w:color w:val="000000"/>
          <w:sz w:val="24"/>
        </w:rPr>
        <w:t>单价涨幅</w:t>
      </w:r>
      <w:proofErr w:type="gramEnd"/>
      <w:r>
        <w:rPr>
          <w:rFonts w:eastAsia="仿宋_GB2312"/>
          <w:color w:val="000000"/>
          <w:sz w:val="24"/>
        </w:rPr>
        <w:t>以基准价格为基础超过</w:t>
      </w:r>
      <w:r>
        <w:rPr>
          <w:rFonts w:eastAsia="仿宋_GB2312"/>
          <w:color w:val="000000"/>
          <w:sz w:val="24"/>
        </w:rPr>
        <w:t>5%</w:t>
      </w:r>
      <w:r>
        <w:rPr>
          <w:rFonts w:eastAsia="仿宋_GB2312"/>
          <w:color w:val="000000"/>
          <w:sz w:val="24"/>
        </w:rPr>
        <w:t>时，或材料单价跌幅以在已标价工程量清单或预算书中载明材料单价为基础超过</w:t>
      </w:r>
      <w:r>
        <w:rPr>
          <w:rFonts w:eastAsia="仿宋_GB2312"/>
          <w:color w:val="000000"/>
          <w:sz w:val="24"/>
        </w:rPr>
        <w:t>5%</w:t>
      </w:r>
      <w:r>
        <w:rPr>
          <w:rFonts w:eastAsia="仿宋_GB2312"/>
          <w:color w:val="000000"/>
          <w:sz w:val="24"/>
        </w:rPr>
        <w:t>时，其超过部分据实调整。</w:t>
      </w:r>
    </w:p>
    <w:p w:rsidR="00251BA2" w:rsidRDefault="00251BA2" w:rsidP="00251BA2">
      <w:pPr>
        <w:spacing w:line="360" w:lineRule="auto"/>
        <w:ind w:firstLineChars="200" w:firstLine="480"/>
        <w:rPr>
          <w:rFonts w:eastAsia="仿宋_GB2312"/>
          <w:color w:val="000000"/>
          <w:sz w:val="24"/>
        </w:rPr>
      </w:pPr>
      <w:r>
        <w:rPr>
          <w:rFonts w:ascii="宋体" w:hAnsi="宋体" w:cs="宋体" w:hint="eastAsia"/>
          <w:color w:val="000000"/>
          <w:sz w:val="24"/>
        </w:rPr>
        <w:t>②</w:t>
      </w:r>
      <w:r>
        <w:rPr>
          <w:rFonts w:eastAsia="仿宋_GB2312"/>
          <w:color w:val="000000"/>
          <w:sz w:val="24"/>
        </w:rPr>
        <w:t>承包人在已标价工程量清单或预算书中载明材料单价高于基准价格的：除专用合同条款另有约定外，合同履行期间材料单价跌幅以基准价格为基础超过</w:t>
      </w:r>
      <w:r>
        <w:rPr>
          <w:rFonts w:eastAsia="仿宋_GB2312"/>
          <w:color w:val="000000"/>
          <w:sz w:val="24"/>
        </w:rPr>
        <w:t>5%</w:t>
      </w:r>
      <w:r>
        <w:rPr>
          <w:rFonts w:eastAsia="仿宋_GB2312"/>
          <w:color w:val="000000"/>
          <w:sz w:val="24"/>
        </w:rPr>
        <w:t>时，材料</w:t>
      </w:r>
      <w:proofErr w:type="gramStart"/>
      <w:r>
        <w:rPr>
          <w:rFonts w:eastAsia="仿宋_GB2312"/>
          <w:color w:val="000000"/>
          <w:sz w:val="24"/>
        </w:rPr>
        <w:t>单价涨幅</w:t>
      </w:r>
      <w:proofErr w:type="gramEnd"/>
      <w:r>
        <w:rPr>
          <w:rFonts w:eastAsia="仿宋_GB2312"/>
          <w:color w:val="000000"/>
          <w:sz w:val="24"/>
        </w:rPr>
        <w:t>以在已标价工程量清单或预算书中载明材料单价为基础超过</w:t>
      </w:r>
      <w:r>
        <w:rPr>
          <w:rFonts w:eastAsia="仿宋_GB2312"/>
          <w:color w:val="000000"/>
          <w:sz w:val="24"/>
        </w:rPr>
        <w:t>5%</w:t>
      </w:r>
      <w:r>
        <w:rPr>
          <w:rFonts w:eastAsia="仿宋_GB2312"/>
          <w:color w:val="000000"/>
          <w:sz w:val="24"/>
        </w:rPr>
        <w:t>时，其超过部分据实调整。</w:t>
      </w:r>
    </w:p>
    <w:p w:rsidR="00251BA2" w:rsidRDefault="00251BA2" w:rsidP="00251BA2">
      <w:pPr>
        <w:spacing w:line="360" w:lineRule="auto"/>
        <w:ind w:firstLineChars="200" w:firstLine="480"/>
        <w:rPr>
          <w:rFonts w:eastAsia="仿宋_GB2312"/>
          <w:color w:val="000000"/>
          <w:sz w:val="24"/>
        </w:rPr>
      </w:pPr>
      <w:r>
        <w:rPr>
          <w:rFonts w:ascii="宋体" w:hAnsi="宋体" w:cs="宋体" w:hint="eastAsia"/>
          <w:color w:val="000000"/>
          <w:sz w:val="24"/>
        </w:rPr>
        <w:t>③</w:t>
      </w:r>
      <w:r>
        <w:rPr>
          <w:rFonts w:eastAsia="仿宋_GB2312"/>
          <w:color w:val="000000"/>
          <w:sz w:val="24"/>
        </w:rPr>
        <w:t>承包人在已标价工程量清单或预算书中载明材料单价等于基准价格的：除专用合同条款另有约定外，合同履行期间材料单价</w:t>
      </w:r>
      <w:proofErr w:type="gramStart"/>
      <w:r>
        <w:rPr>
          <w:rFonts w:eastAsia="仿宋_GB2312"/>
          <w:color w:val="000000"/>
          <w:sz w:val="24"/>
        </w:rPr>
        <w:t>涨跌幅以基准</w:t>
      </w:r>
      <w:proofErr w:type="gramEnd"/>
      <w:r>
        <w:rPr>
          <w:rFonts w:eastAsia="仿宋_GB2312"/>
          <w:color w:val="000000"/>
          <w:sz w:val="24"/>
        </w:rPr>
        <w:t>价格为基础超过</w:t>
      </w:r>
      <w:r>
        <w:rPr>
          <w:rFonts w:eastAsia="仿宋_GB2312"/>
          <w:color w:val="000000"/>
          <w:sz w:val="24"/>
        </w:rPr>
        <w:t>±5%</w:t>
      </w:r>
      <w:r>
        <w:rPr>
          <w:rFonts w:eastAsia="仿宋_GB2312"/>
          <w:color w:val="000000"/>
          <w:sz w:val="24"/>
        </w:rPr>
        <w:t>时，其超过部分据实调整。</w:t>
      </w:r>
    </w:p>
    <w:p w:rsidR="00251BA2" w:rsidRDefault="00251BA2" w:rsidP="00251BA2">
      <w:pPr>
        <w:spacing w:line="360" w:lineRule="auto"/>
        <w:ind w:firstLineChars="200" w:firstLine="480"/>
        <w:rPr>
          <w:rFonts w:eastAsia="仿宋_GB2312"/>
          <w:color w:val="000000"/>
          <w:sz w:val="24"/>
        </w:rPr>
      </w:pPr>
      <w:r>
        <w:rPr>
          <w:rFonts w:ascii="宋体" w:hAnsi="宋体" w:cs="宋体" w:hint="eastAsia"/>
          <w:color w:val="000000"/>
          <w:sz w:val="24"/>
        </w:rPr>
        <w:t>④</w:t>
      </w:r>
      <w:r>
        <w:rPr>
          <w:rFonts w:eastAsia="仿宋_GB2312"/>
          <w:color w:val="000000"/>
          <w:sz w:val="24"/>
        </w:rPr>
        <w:t>承包人应在采购材料前将采购数量和新的材料单价报发包人核对，发包人确认用于工程时，发包人应确认采购材料的数量和单价。发包人在收到承包人报送的确认资料后</w:t>
      </w:r>
      <w:r>
        <w:rPr>
          <w:rFonts w:eastAsia="仿宋_GB2312"/>
          <w:color w:val="000000"/>
          <w:sz w:val="24"/>
        </w:rPr>
        <w:t>5</w:t>
      </w:r>
      <w:r>
        <w:rPr>
          <w:rFonts w:eastAsia="仿宋_GB2312"/>
          <w:color w:val="000000"/>
          <w:sz w:val="24"/>
        </w:rPr>
        <w:t>天内不予答复的视为认可，作为调整合同价格的依据。未经发包人事先核对，承包人自行采购材料的，发包人有权不予调整合同价格。发包人同意的，可以调整合同价格。</w:t>
      </w:r>
    </w:p>
    <w:p w:rsidR="00251BA2" w:rsidRDefault="00251BA2" w:rsidP="00251BA2">
      <w:pPr>
        <w:spacing w:line="360" w:lineRule="auto"/>
        <w:ind w:firstLineChars="200" w:firstLine="480"/>
        <w:rPr>
          <w:rFonts w:eastAsia="仿宋_GB2312"/>
          <w:color w:val="000000"/>
          <w:sz w:val="24"/>
        </w:rPr>
      </w:pPr>
      <w:bookmarkStart w:id="515" w:name="OLE_LINK3"/>
      <w:r>
        <w:rPr>
          <w:rFonts w:eastAsia="仿宋_GB2312"/>
          <w:color w:val="000000"/>
          <w:sz w:val="24"/>
        </w:rPr>
        <w:t>前述基准价格是指由发包人在招标文件或专用合同条款中给定的材料、工程设备的价格，该价格原则上应当按照省级或行业建设主管部门或其授权的工程造价管理机构发布的</w:t>
      </w:r>
      <w:proofErr w:type="gramStart"/>
      <w:r>
        <w:rPr>
          <w:rFonts w:eastAsia="仿宋_GB2312"/>
          <w:color w:val="000000"/>
          <w:sz w:val="24"/>
        </w:rPr>
        <w:t>信息价</w:t>
      </w:r>
      <w:proofErr w:type="gramEnd"/>
      <w:r>
        <w:rPr>
          <w:rFonts w:eastAsia="仿宋_GB2312"/>
          <w:color w:val="000000"/>
          <w:sz w:val="24"/>
        </w:rPr>
        <w:t>编制。</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w:t>
      </w:r>
      <w:r>
        <w:rPr>
          <w:rFonts w:eastAsia="仿宋_GB2312"/>
          <w:color w:val="000000"/>
          <w:sz w:val="24"/>
        </w:rPr>
        <w:t>3</w:t>
      </w:r>
      <w:r>
        <w:rPr>
          <w:rFonts w:eastAsia="仿宋_GB2312"/>
          <w:color w:val="000000"/>
          <w:sz w:val="24"/>
        </w:rPr>
        <w:t>）施工机械台班单价或施工机械使用费发生变化超过省级或行业建设主管部门或其授权的工程造价管理机构规定的范围时，按规定调整合同价格。</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第</w:t>
      </w:r>
      <w:r>
        <w:rPr>
          <w:rFonts w:eastAsia="仿宋_GB2312"/>
          <w:color w:val="000000"/>
          <w:sz w:val="24"/>
        </w:rPr>
        <w:t>3</w:t>
      </w:r>
      <w:r>
        <w:rPr>
          <w:rFonts w:eastAsia="仿宋_GB2312"/>
          <w:color w:val="000000"/>
          <w:sz w:val="24"/>
        </w:rPr>
        <w:t>种方式：专用合同条款约定的其他方式。</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516" w:name="_Toc47986133"/>
      <w:bookmarkStart w:id="517" w:name="_Toc296346594"/>
      <w:bookmarkStart w:id="518" w:name="_Toc296503093"/>
      <w:bookmarkStart w:id="519" w:name="_Toc337558798"/>
      <w:r>
        <w:rPr>
          <w:rFonts w:ascii="Times New Roman" w:eastAsia="黑体" w:hAnsi="Times New Roman"/>
          <w:b w:val="0"/>
          <w:color w:val="000000"/>
          <w:sz w:val="24"/>
          <w:szCs w:val="24"/>
        </w:rPr>
        <w:t>11.2</w:t>
      </w:r>
      <w:r>
        <w:rPr>
          <w:rFonts w:ascii="Times New Roman" w:eastAsia="黑体" w:hAnsi="Times New Roman"/>
          <w:b w:val="0"/>
          <w:color w:val="000000"/>
          <w:sz w:val="24"/>
          <w:szCs w:val="24"/>
        </w:rPr>
        <w:t>法律变化引起的调整</w:t>
      </w:r>
      <w:bookmarkEnd w:id="516"/>
    </w:p>
    <w:bookmarkEnd w:id="517"/>
    <w:bookmarkEnd w:id="518"/>
    <w:bookmarkEnd w:id="519"/>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基准日</w:t>
      </w:r>
      <w:r>
        <w:rPr>
          <w:rFonts w:eastAsia="仿宋_GB2312" w:hint="eastAsia"/>
          <w:color w:val="000000"/>
          <w:sz w:val="24"/>
        </w:rPr>
        <w:t>期</w:t>
      </w:r>
      <w:r>
        <w:rPr>
          <w:rFonts w:eastAsia="仿宋_GB2312"/>
          <w:color w:val="000000"/>
          <w:sz w:val="24"/>
        </w:rPr>
        <w:t>后，法律变化</w:t>
      </w:r>
      <w:r>
        <w:rPr>
          <w:rFonts w:eastAsia="仿宋_GB2312" w:hint="eastAsia"/>
          <w:color w:val="000000"/>
          <w:sz w:val="24"/>
        </w:rPr>
        <w:t>导致承包人在合同履行过程中所需要的费用发生除第</w:t>
      </w:r>
      <w:r>
        <w:rPr>
          <w:rFonts w:eastAsia="仿宋_GB2312" w:hint="eastAsia"/>
          <w:color w:val="000000"/>
          <w:sz w:val="24"/>
        </w:rPr>
        <w:t>11.1</w:t>
      </w:r>
      <w:r>
        <w:rPr>
          <w:rFonts w:eastAsia="仿宋_GB2312" w:hint="eastAsia"/>
          <w:color w:val="000000"/>
          <w:sz w:val="24"/>
        </w:rPr>
        <w:t>款〔市场价格波动引起的调整〕约定以外的增加时，由发包人承担由此增加的费用；减少时，应从合同价格中予以扣减。</w:t>
      </w:r>
      <w:r>
        <w:rPr>
          <w:rFonts w:eastAsia="仿宋_GB2312"/>
          <w:color w:val="000000"/>
          <w:sz w:val="24"/>
        </w:rPr>
        <w:t>基准日</w:t>
      </w:r>
      <w:r>
        <w:rPr>
          <w:rFonts w:eastAsia="仿宋_GB2312" w:hint="eastAsia"/>
          <w:color w:val="000000"/>
          <w:sz w:val="24"/>
        </w:rPr>
        <w:t>期</w:t>
      </w:r>
      <w:r>
        <w:rPr>
          <w:rFonts w:eastAsia="仿宋_GB2312"/>
          <w:color w:val="000000"/>
          <w:sz w:val="24"/>
        </w:rPr>
        <w:t>后，</w:t>
      </w:r>
      <w:r>
        <w:rPr>
          <w:rFonts w:eastAsia="仿宋_GB2312" w:hint="eastAsia"/>
          <w:color w:val="000000"/>
          <w:sz w:val="24"/>
        </w:rPr>
        <w:t>因</w:t>
      </w:r>
      <w:r>
        <w:rPr>
          <w:rFonts w:eastAsia="仿宋_GB2312"/>
          <w:color w:val="000000"/>
          <w:sz w:val="24"/>
        </w:rPr>
        <w:t>法律变化</w:t>
      </w:r>
      <w:r>
        <w:rPr>
          <w:rFonts w:eastAsia="仿宋_GB2312" w:hint="eastAsia"/>
          <w:color w:val="000000"/>
          <w:sz w:val="24"/>
        </w:rPr>
        <w:t>造成工期延误时，工期应予以顺延。</w:t>
      </w:r>
    </w:p>
    <w:p w:rsidR="00251BA2" w:rsidRDefault="00251BA2" w:rsidP="00251BA2">
      <w:pPr>
        <w:spacing w:line="360" w:lineRule="auto"/>
        <w:ind w:firstLineChars="200" w:firstLine="480"/>
        <w:rPr>
          <w:rFonts w:eastAsia="仿宋_GB2312"/>
          <w:color w:val="000000"/>
          <w:sz w:val="24"/>
        </w:rPr>
      </w:pPr>
      <w:r>
        <w:rPr>
          <w:rFonts w:eastAsia="仿宋_GB2312" w:hint="eastAsia"/>
          <w:color w:val="000000"/>
          <w:sz w:val="24"/>
        </w:rPr>
        <w:t>因法律变化引起的合同价格和工期调整，合同当事人无法达成一致的，由总监理工程师按第</w:t>
      </w:r>
      <w:r>
        <w:rPr>
          <w:rFonts w:eastAsia="仿宋_GB2312" w:hint="eastAsia"/>
          <w:color w:val="000000"/>
          <w:sz w:val="24"/>
        </w:rPr>
        <w:t>4.4</w:t>
      </w:r>
      <w:r>
        <w:rPr>
          <w:rFonts w:eastAsia="仿宋_GB2312" w:hint="eastAsia"/>
          <w:color w:val="000000"/>
          <w:sz w:val="24"/>
        </w:rPr>
        <w:t>款〔商定或确定〕的约定处理。</w:t>
      </w:r>
    </w:p>
    <w:p w:rsidR="00251BA2" w:rsidRDefault="00251BA2" w:rsidP="00251BA2">
      <w:pPr>
        <w:spacing w:line="360" w:lineRule="auto"/>
        <w:ind w:firstLineChars="200" w:firstLine="480"/>
        <w:rPr>
          <w:rFonts w:eastAsia="仿宋_GB2312"/>
          <w:color w:val="000000"/>
          <w:sz w:val="24"/>
        </w:rPr>
      </w:pPr>
      <w:r>
        <w:rPr>
          <w:rFonts w:eastAsia="仿宋_GB2312"/>
          <w:color w:val="000000"/>
          <w:kern w:val="0"/>
          <w:sz w:val="24"/>
        </w:rPr>
        <w:t>因承包人原因造成工期延误，在工期延误期间出现法律变化的，由此增加的费用和（或）延误的工期由承包人承担。</w:t>
      </w:r>
    </w:p>
    <w:p w:rsidR="00251BA2" w:rsidRDefault="00251BA2" w:rsidP="00251BA2">
      <w:pPr>
        <w:pStyle w:val="4"/>
        <w:spacing w:before="120" w:after="120" w:line="360" w:lineRule="auto"/>
        <w:rPr>
          <w:rFonts w:ascii="Times New Roman" w:hAnsi="Times New Roman"/>
          <w:color w:val="000000"/>
          <w:szCs w:val="24"/>
        </w:rPr>
      </w:pPr>
      <w:bookmarkStart w:id="520" w:name="_Toc47986134"/>
      <w:bookmarkStart w:id="521" w:name="_Toc337558799"/>
      <w:bookmarkStart w:id="522" w:name="_Toc296503096"/>
      <w:bookmarkStart w:id="523" w:name="_Toc296346597"/>
      <w:r>
        <w:rPr>
          <w:rFonts w:ascii="Times New Roman" w:hAnsi="Times New Roman"/>
          <w:color w:val="000000"/>
          <w:szCs w:val="24"/>
        </w:rPr>
        <w:t xml:space="preserve">12. </w:t>
      </w:r>
      <w:r>
        <w:rPr>
          <w:rFonts w:ascii="Times New Roman" w:hAnsi="Times New Roman"/>
          <w:color w:val="000000"/>
          <w:szCs w:val="24"/>
        </w:rPr>
        <w:t>合同价格、计量与支付</w:t>
      </w:r>
      <w:bookmarkEnd w:id="520"/>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524" w:name="_Toc47986135"/>
      <w:bookmarkStart w:id="525" w:name="_Toc337558800"/>
      <w:bookmarkEnd w:id="521"/>
      <w:r>
        <w:rPr>
          <w:rFonts w:ascii="Times New Roman" w:eastAsia="黑体" w:hAnsi="Times New Roman"/>
          <w:b w:val="0"/>
          <w:color w:val="000000"/>
          <w:sz w:val="24"/>
          <w:szCs w:val="24"/>
        </w:rPr>
        <w:t xml:space="preserve">12.1 </w:t>
      </w:r>
      <w:r>
        <w:rPr>
          <w:rFonts w:ascii="Times New Roman" w:eastAsia="黑体" w:hAnsi="Times New Roman"/>
          <w:b w:val="0"/>
          <w:color w:val="000000"/>
          <w:sz w:val="24"/>
          <w:szCs w:val="24"/>
        </w:rPr>
        <w:t>合同价</w:t>
      </w:r>
      <w:bookmarkEnd w:id="522"/>
      <w:bookmarkEnd w:id="523"/>
      <w:r>
        <w:rPr>
          <w:rFonts w:ascii="Times New Roman" w:eastAsia="黑体" w:hAnsi="Times New Roman"/>
          <w:b w:val="0"/>
          <w:color w:val="000000"/>
          <w:sz w:val="24"/>
          <w:szCs w:val="24"/>
        </w:rPr>
        <w:t>格形式</w:t>
      </w:r>
      <w:bookmarkEnd w:id="524"/>
    </w:p>
    <w:bookmarkEnd w:id="525"/>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发包人和承包人应在合同协议书中</w:t>
      </w:r>
      <w:r>
        <w:rPr>
          <w:rFonts w:eastAsia="仿宋_GB2312" w:hint="eastAsia"/>
          <w:color w:val="000000"/>
          <w:kern w:val="0"/>
          <w:sz w:val="24"/>
        </w:rPr>
        <w:t>选择</w:t>
      </w:r>
      <w:r>
        <w:rPr>
          <w:rFonts w:eastAsia="仿宋_GB2312"/>
          <w:color w:val="000000"/>
          <w:kern w:val="0"/>
          <w:sz w:val="24"/>
        </w:rPr>
        <w:t>下列一种合同价格形式：</w:t>
      </w:r>
      <w:r>
        <w:rPr>
          <w:rFonts w:eastAsia="仿宋_GB2312"/>
          <w:color w:val="000000"/>
          <w:kern w:val="0"/>
          <w:sz w:val="24"/>
        </w:rPr>
        <w:t xml:space="preserve"> </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1</w:t>
      </w:r>
      <w:r>
        <w:rPr>
          <w:rFonts w:eastAsia="仿宋_GB2312" w:hint="eastAsia"/>
          <w:color w:val="000000"/>
          <w:kern w:val="0"/>
          <w:sz w:val="24"/>
        </w:rPr>
        <w:t>.</w:t>
      </w:r>
      <w:r>
        <w:rPr>
          <w:rFonts w:eastAsia="仿宋_GB2312"/>
          <w:color w:val="000000"/>
          <w:kern w:val="0"/>
          <w:sz w:val="24"/>
        </w:rPr>
        <w:t>单价合同</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单价合同是指合同当事人约定以工程量清单及其综合单价进行合同价格计算、调整和确认的建设工程施工合同，</w:t>
      </w:r>
      <w:r>
        <w:rPr>
          <w:rFonts w:eastAsia="仿宋_GB2312"/>
          <w:sz w:val="24"/>
        </w:rPr>
        <w:t>在约定的范围内合同单价不作调整</w:t>
      </w:r>
      <w:r>
        <w:rPr>
          <w:rFonts w:eastAsia="仿宋_GB2312"/>
          <w:color w:val="000000"/>
          <w:kern w:val="0"/>
          <w:sz w:val="24"/>
        </w:rPr>
        <w:t>。合同当事人应在专用合同条款中约定综合单价包含的风险范围和风险费用的计算方法</w:t>
      </w:r>
      <w:r>
        <w:rPr>
          <w:rFonts w:eastAsia="仿宋_GB2312"/>
          <w:sz w:val="24"/>
        </w:rPr>
        <w:t>，</w:t>
      </w:r>
      <w:r>
        <w:rPr>
          <w:rFonts w:eastAsia="仿宋_GB2312"/>
          <w:color w:val="000000"/>
          <w:kern w:val="0"/>
          <w:sz w:val="24"/>
        </w:rPr>
        <w:t>并约定风险范围以外的合同价格的调整方法，其中因市场价格波动引起的调整按第</w:t>
      </w:r>
      <w:r>
        <w:rPr>
          <w:rFonts w:eastAsia="仿宋_GB2312"/>
          <w:color w:val="000000"/>
          <w:kern w:val="0"/>
          <w:sz w:val="24"/>
        </w:rPr>
        <w:t>11.1</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市场价格波动引起的调整</w:t>
      </w:r>
      <w:r>
        <w:rPr>
          <w:rFonts w:eastAsia="仿宋_GB2312" w:hint="eastAsia"/>
          <w:color w:val="000000"/>
          <w:kern w:val="0"/>
          <w:sz w:val="24"/>
        </w:rPr>
        <w:t>〕</w:t>
      </w:r>
      <w:r>
        <w:rPr>
          <w:rFonts w:eastAsia="仿宋_GB2312"/>
          <w:color w:val="000000"/>
          <w:kern w:val="0"/>
          <w:sz w:val="24"/>
        </w:rPr>
        <w:t>约定执行。</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2</w:t>
      </w:r>
      <w:r>
        <w:rPr>
          <w:rFonts w:eastAsia="仿宋_GB2312" w:hint="eastAsia"/>
          <w:color w:val="000000"/>
          <w:kern w:val="0"/>
          <w:sz w:val="24"/>
        </w:rPr>
        <w:t>.</w:t>
      </w:r>
      <w:r>
        <w:rPr>
          <w:rFonts w:eastAsia="仿宋_GB2312"/>
          <w:color w:val="000000"/>
          <w:kern w:val="0"/>
          <w:sz w:val="24"/>
        </w:rPr>
        <w:t>总价合同</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总价合同是指合同当事人约定以施工图、已标价工程量清单或预算书及有关条件进行合同价格计算、调整和确认的建设工程施工合同，</w:t>
      </w:r>
      <w:r>
        <w:rPr>
          <w:rFonts w:eastAsia="仿宋_GB2312"/>
          <w:sz w:val="24"/>
        </w:rPr>
        <w:t>在约定的范围内合同总价不作调整</w:t>
      </w:r>
      <w:r>
        <w:rPr>
          <w:rFonts w:eastAsia="仿宋_GB2312"/>
          <w:color w:val="000000"/>
          <w:kern w:val="0"/>
          <w:sz w:val="24"/>
        </w:rPr>
        <w:t>。合同当事人应在专用合同条款中约定总价包含的风险范围和风险费用的计算方法，并约定风险范围以外的合同价格的调整方法，其中因市场价格波动引起的调整按第</w:t>
      </w:r>
      <w:r>
        <w:rPr>
          <w:rFonts w:eastAsia="仿宋_GB2312"/>
          <w:color w:val="000000"/>
          <w:kern w:val="0"/>
          <w:sz w:val="24"/>
        </w:rPr>
        <w:t>11.1</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市场价格波动引起的调整</w:t>
      </w:r>
      <w:r>
        <w:rPr>
          <w:rFonts w:eastAsia="仿宋_GB2312" w:hint="eastAsia"/>
          <w:color w:val="000000"/>
          <w:kern w:val="0"/>
          <w:sz w:val="24"/>
        </w:rPr>
        <w:t>〕</w:t>
      </w:r>
      <w:r>
        <w:rPr>
          <w:rFonts w:eastAsia="仿宋_GB2312"/>
          <w:color w:val="000000"/>
          <w:kern w:val="0"/>
          <w:sz w:val="24"/>
        </w:rPr>
        <w:t>、因法律变化引起的调整按第</w:t>
      </w:r>
      <w:r>
        <w:rPr>
          <w:rFonts w:eastAsia="仿宋_GB2312"/>
          <w:color w:val="000000"/>
          <w:kern w:val="0"/>
          <w:sz w:val="24"/>
        </w:rPr>
        <w:t>11.2</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法律变化引起的调整</w:t>
      </w:r>
      <w:r>
        <w:rPr>
          <w:rFonts w:eastAsia="仿宋_GB2312" w:hint="eastAsia"/>
          <w:color w:val="000000"/>
          <w:kern w:val="0"/>
          <w:sz w:val="24"/>
        </w:rPr>
        <w:t>〕</w:t>
      </w:r>
      <w:r>
        <w:rPr>
          <w:rFonts w:eastAsia="仿宋_GB2312"/>
          <w:color w:val="000000"/>
          <w:kern w:val="0"/>
          <w:sz w:val="24"/>
        </w:rPr>
        <w:t>约定执行。</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3</w:t>
      </w:r>
      <w:r>
        <w:rPr>
          <w:rFonts w:eastAsia="仿宋_GB2312" w:hint="eastAsia"/>
          <w:color w:val="000000"/>
          <w:kern w:val="0"/>
          <w:sz w:val="24"/>
        </w:rPr>
        <w:t>.</w:t>
      </w:r>
      <w:r>
        <w:rPr>
          <w:rFonts w:eastAsia="仿宋_GB2312"/>
          <w:color w:val="000000"/>
          <w:kern w:val="0"/>
          <w:sz w:val="24"/>
        </w:rPr>
        <w:t>其它价格形式</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合同当事人可在专用合同条款中约定其他合同价格形式。</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526" w:name="_Toc296346598"/>
      <w:bookmarkStart w:id="527" w:name="_Toc296503097"/>
      <w:bookmarkStart w:id="528" w:name="_Toc47986136"/>
      <w:bookmarkStart w:id="529" w:name="_Toc337558801"/>
      <w:r>
        <w:rPr>
          <w:rFonts w:ascii="Times New Roman" w:eastAsia="黑体" w:hAnsi="Times New Roman"/>
          <w:b w:val="0"/>
          <w:color w:val="000000"/>
          <w:sz w:val="24"/>
          <w:szCs w:val="24"/>
        </w:rPr>
        <w:t>12.2</w:t>
      </w:r>
      <w:r>
        <w:rPr>
          <w:rFonts w:ascii="Times New Roman" w:eastAsia="黑体" w:hAnsi="Times New Roman"/>
          <w:b w:val="0"/>
          <w:color w:val="000000"/>
          <w:sz w:val="24"/>
          <w:szCs w:val="24"/>
        </w:rPr>
        <w:t>预</w:t>
      </w:r>
      <w:bookmarkStart w:id="530" w:name="_Toc296503100"/>
      <w:bookmarkStart w:id="531" w:name="_Toc296346601"/>
      <w:bookmarkEnd w:id="526"/>
      <w:bookmarkEnd w:id="527"/>
      <w:r>
        <w:rPr>
          <w:rFonts w:ascii="Times New Roman" w:eastAsia="黑体" w:hAnsi="Times New Roman"/>
          <w:b w:val="0"/>
          <w:color w:val="000000"/>
          <w:sz w:val="24"/>
          <w:szCs w:val="24"/>
        </w:rPr>
        <w:t>付款</w:t>
      </w:r>
      <w:bookmarkEnd w:id="528"/>
    </w:p>
    <w:bookmarkEnd w:id="529"/>
    <w:bookmarkEnd w:id="530"/>
    <w:bookmarkEnd w:id="531"/>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sz w:val="24"/>
        </w:rPr>
        <w:t>12.2.</w:t>
      </w:r>
      <w:r>
        <w:rPr>
          <w:rFonts w:eastAsia="仿宋_GB2312"/>
          <w:color w:val="000000"/>
          <w:kern w:val="0"/>
          <w:sz w:val="24"/>
        </w:rPr>
        <w:t>1</w:t>
      </w:r>
      <w:r>
        <w:rPr>
          <w:rFonts w:eastAsia="仿宋_GB2312"/>
          <w:color w:val="000000"/>
          <w:kern w:val="0"/>
          <w:sz w:val="24"/>
        </w:rPr>
        <w:t>预付款的支付</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预付款的支付按照专用合同条款约定执行，但至迟应在开工通知载明的开工日期</w:t>
      </w:r>
      <w:r>
        <w:rPr>
          <w:rFonts w:eastAsia="仿宋_GB2312"/>
          <w:color w:val="000000"/>
          <w:kern w:val="0"/>
          <w:sz w:val="24"/>
        </w:rPr>
        <w:t>7</w:t>
      </w:r>
      <w:r>
        <w:rPr>
          <w:rFonts w:eastAsia="仿宋_GB2312"/>
          <w:color w:val="000000"/>
          <w:kern w:val="0"/>
          <w:sz w:val="24"/>
        </w:rPr>
        <w:t>天前支付。预付款应当用于材料、工程设备、施工设备的采购及修建临时工程、组织施工队伍进场等。</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除专用合同条款另有约定外，预付款在进度付款中同比例扣回。</w:t>
      </w:r>
      <w:bookmarkEnd w:id="515"/>
      <w:r>
        <w:rPr>
          <w:rFonts w:eastAsia="仿宋_GB2312"/>
          <w:color w:val="000000"/>
          <w:kern w:val="0"/>
          <w:sz w:val="24"/>
        </w:rPr>
        <w:t>在颁发工程接收证书前，提前解除合同的，尚未扣完的预付款应与合同价款一并结算。</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发包人逾期支付预付款超过</w:t>
      </w:r>
      <w:r>
        <w:rPr>
          <w:rFonts w:eastAsia="仿宋_GB2312"/>
          <w:color w:val="000000"/>
          <w:kern w:val="0"/>
          <w:sz w:val="24"/>
        </w:rPr>
        <w:t>7</w:t>
      </w:r>
      <w:r>
        <w:rPr>
          <w:rFonts w:eastAsia="仿宋_GB2312"/>
          <w:color w:val="000000"/>
          <w:kern w:val="0"/>
          <w:sz w:val="24"/>
        </w:rPr>
        <w:t>天的，承包人有权向发包人发出要求预付的催告通知，发包人收到通知后</w:t>
      </w:r>
      <w:r>
        <w:rPr>
          <w:rFonts w:eastAsia="仿宋_GB2312"/>
          <w:color w:val="000000"/>
          <w:kern w:val="0"/>
          <w:sz w:val="24"/>
        </w:rPr>
        <w:t>7</w:t>
      </w:r>
      <w:r>
        <w:rPr>
          <w:rFonts w:eastAsia="仿宋_GB2312"/>
          <w:color w:val="000000"/>
          <w:kern w:val="0"/>
          <w:sz w:val="24"/>
        </w:rPr>
        <w:t>天内仍未支付的，承包人有权暂停施工，并按第</w:t>
      </w:r>
      <w:r>
        <w:rPr>
          <w:rFonts w:eastAsia="仿宋_GB2312"/>
          <w:color w:val="000000"/>
          <w:kern w:val="0"/>
          <w:sz w:val="24"/>
        </w:rPr>
        <w:t>16.1.1</w:t>
      </w:r>
      <w:r>
        <w:rPr>
          <w:rFonts w:eastAsia="仿宋_GB2312"/>
          <w:color w:val="000000"/>
          <w:kern w:val="0"/>
          <w:sz w:val="24"/>
        </w:rPr>
        <w:t>项</w:t>
      </w:r>
      <w:r>
        <w:rPr>
          <w:rFonts w:eastAsia="仿宋_GB2312" w:hint="eastAsia"/>
          <w:color w:val="000000"/>
          <w:kern w:val="0"/>
          <w:sz w:val="24"/>
        </w:rPr>
        <w:t>〔</w:t>
      </w:r>
      <w:r>
        <w:rPr>
          <w:rFonts w:eastAsia="仿宋_GB2312"/>
          <w:color w:val="000000"/>
          <w:kern w:val="0"/>
          <w:sz w:val="24"/>
        </w:rPr>
        <w:t>发包人违约的情形</w:t>
      </w:r>
      <w:r>
        <w:rPr>
          <w:rFonts w:eastAsia="仿宋_GB2312" w:hint="eastAsia"/>
          <w:color w:val="000000"/>
          <w:kern w:val="0"/>
          <w:sz w:val="24"/>
        </w:rPr>
        <w:t>〕</w:t>
      </w:r>
      <w:r>
        <w:rPr>
          <w:rFonts w:eastAsia="仿宋_GB2312"/>
          <w:color w:val="000000"/>
          <w:kern w:val="0"/>
          <w:sz w:val="24"/>
        </w:rPr>
        <w:t>执行。</w:t>
      </w:r>
    </w:p>
    <w:p w:rsidR="00251BA2" w:rsidRDefault="00251BA2" w:rsidP="00251BA2">
      <w:pPr>
        <w:spacing w:line="360" w:lineRule="auto"/>
        <w:ind w:firstLineChars="200" w:firstLine="480"/>
        <w:jc w:val="left"/>
        <w:rPr>
          <w:rFonts w:eastAsia="仿宋_GB2312"/>
          <w:color w:val="000000"/>
          <w:sz w:val="24"/>
        </w:rPr>
      </w:pPr>
      <w:r>
        <w:rPr>
          <w:rFonts w:eastAsia="仿宋_GB2312"/>
          <w:color w:val="000000"/>
          <w:sz w:val="24"/>
        </w:rPr>
        <w:t xml:space="preserve">12.2.2 </w:t>
      </w:r>
      <w:r>
        <w:rPr>
          <w:rFonts w:eastAsia="仿宋_GB2312"/>
          <w:color w:val="000000"/>
          <w:sz w:val="24"/>
        </w:rPr>
        <w:t>预付款担保</w:t>
      </w:r>
    </w:p>
    <w:p w:rsidR="00251BA2" w:rsidRDefault="00251BA2" w:rsidP="00251BA2">
      <w:pPr>
        <w:spacing w:line="360" w:lineRule="auto"/>
        <w:ind w:firstLineChars="200" w:firstLine="480"/>
        <w:jc w:val="left"/>
        <w:rPr>
          <w:rFonts w:eastAsia="仿宋_GB2312"/>
          <w:color w:val="000000"/>
          <w:kern w:val="0"/>
          <w:sz w:val="24"/>
        </w:rPr>
      </w:pPr>
      <w:r>
        <w:rPr>
          <w:rFonts w:eastAsia="仿宋_GB2312" w:hint="eastAsia"/>
          <w:color w:val="000000"/>
          <w:kern w:val="0"/>
          <w:sz w:val="24"/>
        </w:rPr>
        <w:t>发包人要求承包人提供预付款担保的</w:t>
      </w:r>
      <w:r>
        <w:rPr>
          <w:rFonts w:eastAsia="仿宋_GB2312"/>
          <w:color w:val="000000"/>
          <w:kern w:val="0"/>
          <w:sz w:val="24"/>
        </w:rPr>
        <w:t>，承包人应在发包人支付预付款</w:t>
      </w:r>
      <w:r>
        <w:rPr>
          <w:rFonts w:eastAsia="仿宋_GB2312"/>
          <w:color w:val="000000"/>
          <w:kern w:val="0"/>
          <w:sz w:val="24"/>
        </w:rPr>
        <w:t>7</w:t>
      </w:r>
      <w:r>
        <w:rPr>
          <w:rFonts w:eastAsia="仿宋_GB2312"/>
          <w:color w:val="000000"/>
          <w:kern w:val="0"/>
          <w:sz w:val="24"/>
        </w:rPr>
        <w:t>天前提供预付款担保</w:t>
      </w:r>
      <w:r>
        <w:rPr>
          <w:rFonts w:eastAsia="仿宋_GB2312" w:hint="eastAsia"/>
          <w:color w:val="000000"/>
          <w:kern w:val="0"/>
          <w:sz w:val="24"/>
        </w:rPr>
        <w:t>，</w:t>
      </w:r>
      <w:r>
        <w:rPr>
          <w:rFonts w:eastAsia="仿宋_GB2312"/>
          <w:color w:val="000000"/>
          <w:kern w:val="0"/>
          <w:sz w:val="24"/>
        </w:rPr>
        <w:t>专用合同条款另有约定</w:t>
      </w:r>
      <w:r>
        <w:rPr>
          <w:rFonts w:eastAsia="仿宋_GB2312" w:hint="eastAsia"/>
          <w:color w:val="000000"/>
          <w:kern w:val="0"/>
          <w:sz w:val="24"/>
        </w:rPr>
        <w:t>除</w:t>
      </w:r>
      <w:r>
        <w:rPr>
          <w:rFonts w:eastAsia="仿宋_GB2312"/>
          <w:color w:val="000000"/>
          <w:kern w:val="0"/>
          <w:sz w:val="24"/>
        </w:rPr>
        <w:t>外。预付款担保可采用银行保函、担保公司担保等形式，具体由合同当事人在专用合同条款中约定。在预付款完全扣回之前，承包人应保证预付款担保持续有效。</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发包人在工程款中逐期扣回预付款后，预付款担保额度应相应减少，但剩余的预付款担保金额不得低于未被扣回的预付款金额。</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532" w:name="_Toc47986137"/>
      <w:bookmarkStart w:id="533" w:name="_Toc337558802"/>
      <w:r>
        <w:rPr>
          <w:rFonts w:ascii="Times New Roman" w:eastAsia="黑体" w:hAnsi="Times New Roman"/>
          <w:b w:val="0"/>
          <w:color w:val="000000"/>
          <w:sz w:val="24"/>
          <w:szCs w:val="24"/>
        </w:rPr>
        <w:t>12.3</w:t>
      </w:r>
      <w:r>
        <w:rPr>
          <w:rFonts w:ascii="Times New Roman" w:eastAsia="黑体" w:hAnsi="Times New Roman"/>
          <w:b w:val="0"/>
          <w:color w:val="000000"/>
          <w:sz w:val="24"/>
          <w:szCs w:val="24"/>
        </w:rPr>
        <w:t>计量</w:t>
      </w:r>
      <w:bookmarkEnd w:id="532"/>
    </w:p>
    <w:bookmarkEnd w:id="533"/>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12.3.1 </w:t>
      </w:r>
      <w:r>
        <w:rPr>
          <w:rFonts w:eastAsia="仿宋_GB2312"/>
          <w:color w:val="000000"/>
          <w:kern w:val="0"/>
          <w:sz w:val="24"/>
        </w:rPr>
        <w:t>计量原则</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工程量计量按照合同约定的工程量计算规则、图纸及变更指示</w:t>
      </w:r>
      <w:r>
        <w:rPr>
          <w:rFonts w:eastAsia="仿宋_GB2312" w:hint="eastAsia"/>
          <w:color w:val="000000"/>
          <w:kern w:val="0"/>
          <w:sz w:val="24"/>
        </w:rPr>
        <w:t>等</w:t>
      </w:r>
      <w:r>
        <w:rPr>
          <w:rFonts w:eastAsia="仿宋_GB2312"/>
          <w:color w:val="000000"/>
          <w:kern w:val="0"/>
          <w:sz w:val="24"/>
        </w:rPr>
        <w:t>进行计量。工程量计算规则应以相关的国家标准、行业标准</w:t>
      </w:r>
      <w:r>
        <w:rPr>
          <w:rFonts w:eastAsia="仿宋_GB2312" w:hint="eastAsia"/>
          <w:color w:val="000000"/>
          <w:kern w:val="0"/>
          <w:sz w:val="24"/>
        </w:rPr>
        <w:t>等</w:t>
      </w:r>
      <w:r>
        <w:rPr>
          <w:rFonts w:eastAsia="仿宋_GB2312"/>
          <w:color w:val="000000"/>
          <w:kern w:val="0"/>
          <w:sz w:val="24"/>
        </w:rPr>
        <w:t>为依据，由合同当事人在专用合同条款中约定。</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12.3.2 </w:t>
      </w:r>
      <w:r>
        <w:rPr>
          <w:rFonts w:eastAsia="仿宋_GB2312"/>
          <w:color w:val="000000"/>
          <w:kern w:val="0"/>
          <w:sz w:val="24"/>
        </w:rPr>
        <w:t>计量周期</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除专用合同条款另有约定外，工程量的计量按月进行。</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12.3.3 </w:t>
      </w:r>
      <w:r>
        <w:rPr>
          <w:rFonts w:eastAsia="仿宋_GB2312"/>
          <w:color w:val="000000"/>
          <w:kern w:val="0"/>
          <w:sz w:val="24"/>
        </w:rPr>
        <w:t>单价合同的计量</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除专用合同条款另有约定外，单价合同的计量按照本项约定执行：</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）承包人应于每月</w:t>
      </w:r>
      <w:r>
        <w:rPr>
          <w:rFonts w:eastAsia="仿宋_GB2312"/>
          <w:color w:val="000000"/>
          <w:kern w:val="0"/>
          <w:sz w:val="24"/>
        </w:rPr>
        <w:t>25</w:t>
      </w:r>
      <w:r>
        <w:rPr>
          <w:rFonts w:eastAsia="仿宋_GB2312"/>
          <w:color w:val="000000"/>
          <w:kern w:val="0"/>
          <w:sz w:val="24"/>
        </w:rPr>
        <w:t>日向监理人报送上月</w:t>
      </w:r>
      <w:r>
        <w:rPr>
          <w:rFonts w:eastAsia="仿宋_GB2312"/>
          <w:color w:val="000000"/>
          <w:kern w:val="0"/>
          <w:sz w:val="24"/>
        </w:rPr>
        <w:t>20</w:t>
      </w:r>
      <w:r>
        <w:rPr>
          <w:rFonts w:eastAsia="仿宋_GB2312"/>
          <w:color w:val="000000"/>
          <w:kern w:val="0"/>
          <w:sz w:val="24"/>
        </w:rPr>
        <w:t>日至当月</w:t>
      </w:r>
      <w:r>
        <w:rPr>
          <w:rFonts w:eastAsia="仿宋_GB2312"/>
          <w:color w:val="000000"/>
          <w:kern w:val="0"/>
          <w:sz w:val="24"/>
        </w:rPr>
        <w:t>19</w:t>
      </w:r>
      <w:r>
        <w:rPr>
          <w:rFonts w:eastAsia="仿宋_GB2312"/>
          <w:color w:val="000000"/>
          <w:kern w:val="0"/>
          <w:sz w:val="24"/>
        </w:rPr>
        <w:t>日已完成的工程量报告，并附具进度付款申请单、已完成工程量报表和有关资料。</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）监理人应在收到承包人提交的工程量报告后</w:t>
      </w:r>
      <w:r>
        <w:rPr>
          <w:rFonts w:eastAsia="仿宋_GB2312"/>
          <w:color w:val="000000"/>
          <w:kern w:val="0"/>
          <w:sz w:val="24"/>
        </w:rPr>
        <w:t>7</w:t>
      </w:r>
      <w:r>
        <w:rPr>
          <w:rFonts w:eastAsia="仿宋_GB2312"/>
          <w:color w:val="000000"/>
          <w:kern w:val="0"/>
          <w:sz w:val="24"/>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）监理人未在收到承包人提交的工程量报表后的</w:t>
      </w:r>
      <w:r>
        <w:rPr>
          <w:rFonts w:eastAsia="仿宋_GB2312"/>
          <w:color w:val="000000"/>
          <w:kern w:val="0"/>
          <w:sz w:val="24"/>
        </w:rPr>
        <w:t>7</w:t>
      </w:r>
      <w:r>
        <w:rPr>
          <w:rFonts w:eastAsia="仿宋_GB2312"/>
          <w:color w:val="000000"/>
          <w:kern w:val="0"/>
          <w:sz w:val="24"/>
        </w:rPr>
        <w:t>天内完成审核的，承包人报送的工程量报告中的工程量视为承包人实际完成的工程量，据此计算工程价款。</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12.3.4 </w:t>
      </w:r>
      <w:r>
        <w:rPr>
          <w:rFonts w:eastAsia="仿宋_GB2312"/>
          <w:color w:val="000000"/>
          <w:kern w:val="0"/>
          <w:sz w:val="24"/>
        </w:rPr>
        <w:t>总价合同的计量</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除专用合同条款另有约定外，按</w:t>
      </w:r>
      <w:r>
        <w:rPr>
          <w:rFonts w:eastAsia="仿宋_GB2312" w:hint="eastAsia"/>
          <w:color w:val="000000"/>
          <w:kern w:val="0"/>
          <w:sz w:val="24"/>
        </w:rPr>
        <w:t>月计量支付</w:t>
      </w:r>
      <w:r>
        <w:rPr>
          <w:rFonts w:eastAsia="仿宋_GB2312"/>
          <w:color w:val="000000"/>
          <w:kern w:val="0"/>
          <w:sz w:val="24"/>
        </w:rPr>
        <w:t>的总价合同，按照本项约定执行：</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）承包人应于每月</w:t>
      </w:r>
      <w:r>
        <w:rPr>
          <w:rFonts w:eastAsia="仿宋_GB2312"/>
          <w:color w:val="000000"/>
          <w:kern w:val="0"/>
          <w:sz w:val="24"/>
        </w:rPr>
        <w:t>25</w:t>
      </w:r>
      <w:r>
        <w:rPr>
          <w:rFonts w:eastAsia="仿宋_GB2312"/>
          <w:color w:val="000000"/>
          <w:kern w:val="0"/>
          <w:sz w:val="24"/>
        </w:rPr>
        <w:t>日向监理人报送上月</w:t>
      </w:r>
      <w:r>
        <w:rPr>
          <w:rFonts w:eastAsia="仿宋_GB2312"/>
          <w:color w:val="000000"/>
          <w:kern w:val="0"/>
          <w:sz w:val="24"/>
        </w:rPr>
        <w:t>20</w:t>
      </w:r>
      <w:r>
        <w:rPr>
          <w:rFonts w:eastAsia="仿宋_GB2312"/>
          <w:color w:val="000000"/>
          <w:kern w:val="0"/>
          <w:sz w:val="24"/>
        </w:rPr>
        <w:t>日至当月</w:t>
      </w:r>
      <w:r>
        <w:rPr>
          <w:rFonts w:eastAsia="仿宋_GB2312"/>
          <w:color w:val="000000"/>
          <w:kern w:val="0"/>
          <w:sz w:val="24"/>
        </w:rPr>
        <w:t>19</w:t>
      </w:r>
      <w:r>
        <w:rPr>
          <w:rFonts w:eastAsia="仿宋_GB2312"/>
          <w:color w:val="000000"/>
          <w:kern w:val="0"/>
          <w:sz w:val="24"/>
        </w:rPr>
        <w:t>日已完成的工程量报告，并附具进度付款申请单、已完成工程量报表和有关资料。</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）监理人应在收到承包人提交的工程量报告后</w:t>
      </w:r>
      <w:r>
        <w:rPr>
          <w:rFonts w:eastAsia="仿宋_GB2312"/>
          <w:color w:val="000000"/>
          <w:kern w:val="0"/>
          <w:sz w:val="24"/>
        </w:rPr>
        <w:t>7</w:t>
      </w:r>
      <w:r>
        <w:rPr>
          <w:rFonts w:eastAsia="仿宋_GB2312"/>
          <w:color w:val="000000"/>
          <w:kern w:val="0"/>
          <w:sz w:val="24"/>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）监理人未在收到承包人提交的工程量报表后的</w:t>
      </w:r>
      <w:r>
        <w:rPr>
          <w:rFonts w:eastAsia="仿宋_GB2312"/>
          <w:color w:val="000000"/>
          <w:kern w:val="0"/>
          <w:sz w:val="24"/>
        </w:rPr>
        <w:t>7</w:t>
      </w:r>
      <w:r>
        <w:rPr>
          <w:rFonts w:eastAsia="仿宋_GB2312"/>
          <w:color w:val="000000"/>
          <w:kern w:val="0"/>
          <w:sz w:val="24"/>
        </w:rPr>
        <w:t>天内完成复核的，承包人提交的工程量报告中的工程量视为承包人实际完成的工程量。</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12.3.5 </w:t>
      </w:r>
      <w:r>
        <w:rPr>
          <w:rFonts w:eastAsia="仿宋_GB2312"/>
          <w:color w:val="000000"/>
          <w:kern w:val="0"/>
          <w:sz w:val="24"/>
        </w:rPr>
        <w:t>总价合同采用支付分解表计量支付的，可以按照第</w:t>
      </w:r>
      <w:r>
        <w:rPr>
          <w:rFonts w:eastAsia="仿宋_GB2312"/>
          <w:color w:val="000000"/>
          <w:kern w:val="0"/>
          <w:sz w:val="24"/>
        </w:rPr>
        <w:t>12.3.4</w:t>
      </w:r>
      <w:r>
        <w:rPr>
          <w:rFonts w:eastAsia="仿宋_GB2312"/>
          <w:color w:val="000000"/>
          <w:kern w:val="0"/>
          <w:sz w:val="24"/>
        </w:rPr>
        <w:t>项</w:t>
      </w:r>
      <w:r>
        <w:rPr>
          <w:rFonts w:eastAsia="仿宋_GB2312" w:hint="eastAsia"/>
          <w:color w:val="000000"/>
          <w:kern w:val="0"/>
          <w:sz w:val="24"/>
        </w:rPr>
        <w:t>〔</w:t>
      </w:r>
      <w:r>
        <w:rPr>
          <w:rFonts w:eastAsia="仿宋_GB2312"/>
          <w:color w:val="000000"/>
          <w:kern w:val="0"/>
          <w:sz w:val="24"/>
        </w:rPr>
        <w:t>总价合同的计量</w:t>
      </w:r>
      <w:r>
        <w:rPr>
          <w:rFonts w:eastAsia="仿宋_GB2312" w:hint="eastAsia"/>
          <w:color w:val="000000"/>
          <w:kern w:val="0"/>
          <w:sz w:val="24"/>
        </w:rPr>
        <w:t>〕</w:t>
      </w:r>
      <w:r>
        <w:rPr>
          <w:rFonts w:eastAsia="仿宋_GB2312"/>
          <w:color w:val="000000"/>
          <w:kern w:val="0"/>
          <w:sz w:val="24"/>
        </w:rPr>
        <w:t>约定进行计量，但合同价款按照支付分解表进行支付。</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12.3.6 </w:t>
      </w:r>
      <w:r>
        <w:rPr>
          <w:rFonts w:eastAsia="仿宋_GB2312"/>
          <w:color w:val="000000"/>
          <w:kern w:val="0"/>
          <w:sz w:val="24"/>
        </w:rPr>
        <w:t>其他价格形式合同的计量</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合同当事人可在专用合同条款中约定其他价格形式合同的计量方式和程序。</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534" w:name="_Toc296503101"/>
      <w:bookmarkStart w:id="535" w:name="_Toc296346602"/>
      <w:bookmarkStart w:id="536" w:name="_Toc47986138"/>
      <w:bookmarkStart w:id="537" w:name="_Toc337558803"/>
      <w:r>
        <w:rPr>
          <w:rFonts w:ascii="Times New Roman" w:eastAsia="黑体" w:hAnsi="Times New Roman"/>
          <w:b w:val="0"/>
          <w:color w:val="000000"/>
          <w:sz w:val="24"/>
          <w:szCs w:val="24"/>
        </w:rPr>
        <w:t>12.4</w:t>
      </w:r>
      <w:r>
        <w:rPr>
          <w:rFonts w:ascii="Times New Roman" w:eastAsia="黑体" w:hAnsi="Times New Roman"/>
          <w:b w:val="0"/>
          <w:color w:val="000000"/>
          <w:sz w:val="24"/>
          <w:szCs w:val="24"/>
        </w:rPr>
        <w:t>工程进度款支</w:t>
      </w:r>
      <w:bookmarkEnd w:id="534"/>
      <w:bookmarkEnd w:id="535"/>
      <w:r>
        <w:rPr>
          <w:rFonts w:ascii="Times New Roman" w:eastAsia="黑体" w:hAnsi="Times New Roman"/>
          <w:b w:val="0"/>
          <w:color w:val="000000"/>
          <w:sz w:val="24"/>
          <w:szCs w:val="24"/>
        </w:rPr>
        <w:t>付</w:t>
      </w:r>
      <w:bookmarkEnd w:id="536"/>
    </w:p>
    <w:p w:rsidR="00251BA2" w:rsidRDefault="00251BA2" w:rsidP="00251BA2">
      <w:pPr>
        <w:autoSpaceDE w:val="0"/>
        <w:autoSpaceDN w:val="0"/>
        <w:adjustRightInd w:val="0"/>
        <w:spacing w:line="360" w:lineRule="auto"/>
        <w:ind w:firstLineChars="200" w:firstLine="480"/>
        <w:jc w:val="left"/>
        <w:outlineLvl w:val="0"/>
        <w:rPr>
          <w:rFonts w:eastAsia="仿宋_GB2312"/>
          <w:color w:val="000000"/>
          <w:kern w:val="0"/>
          <w:sz w:val="24"/>
        </w:rPr>
      </w:pPr>
      <w:bookmarkStart w:id="538" w:name="_Toc47986139"/>
      <w:bookmarkEnd w:id="537"/>
      <w:r>
        <w:rPr>
          <w:rFonts w:eastAsia="仿宋_GB2312"/>
          <w:color w:val="000000"/>
          <w:sz w:val="24"/>
        </w:rPr>
        <w:t>12.4</w:t>
      </w:r>
      <w:r>
        <w:rPr>
          <w:rFonts w:eastAsia="仿宋_GB2312"/>
          <w:color w:val="000000"/>
          <w:kern w:val="0"/>
          <w:sz w:val="24"/>
        </w:rPr>
        <w:t xml:space="preserve">.1 </w:t>
      </w:r>
      <w:r>
        <w:rPr>
          <w:rFonts w:eastAsia="仿宋_GB2312"/>
          <w:color w:val="000000"/>
          <w:kern w:val="0"/>
          <w:sz w:val="24"/>
        </w:rPr>
        <w:t>付款周期</w:t>
      </w:r>
      <w:bookmarkEnd w:id="538"/>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除专用合同条款另有约定外，付款周期应按照第</w:t>
      </w:r>
      <w:r>
        <w:rPr>
          <w:rFonts w:eastAsia="仿宋_GB2312"/>
          <w:color w:val="000000"/>
          <w:kern w:val="0"/>
          <w:sz w:val="24"/>
        </w:rPr>
        <w:t>12.3.2</w:t>
      </w:r>
      <w:r>
        <w:rPr>
          <w:rFonts w:eastAsia="仿宋_GB2312" w:hint="eastAsia"/>
          <w:color w:val="000000"/>
          <w:kern w:val="0"/>
          <w:sz w:val="24"/>
        </w:rPr>
        <w:t>项〔</w:t>
      </w:r>
      <w:r>
        <w:rPr>
          <w:rFonts w:eastAsia="仿宋_GB2312"/>
          <w:color w:val="000000"/>
          <w:kern w:val="0"/>
          <w:sz w:val="24"/>
        </w:rPr>
        <w:t>计量周期</w:t>
      </w:r>
      <w:r>
        <w:rPr>
          <w:rFonts w:eastAsia="仿宋_GB2312" w:hint="eastAsia"/>
          <w:color w:val="000000"/>
          <w:kern w:val="0"/>
          <w:sz w:val="24"/>
        </w:rPr>
        <w:t>〕</w:t>
      </w:r>
      <w:r>
        <w:rPr>
          <w:rFonts w:eastAsia="仿宋_GB2312"/>
          <w:color w:val="000000"/>
          <w:kern w:val="0"/>
          <w:sz w:val="24"/>
        </w:rPr>
        <w:t>的约定与计量周期保持一致。</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sz w:val="24"/>
        </w:rPr>
        <w:t>12.4</w:t>
      </w:r>
      <w:r>
        <w:rPr>
          <w:rFonts w:eastAsia="仿宋_GB2312"/>
          <w:color w:val="000000"/>
          <w:kern w:val="0"/>
          <w:sz w:val="24"/>
        </w:rPr>
        <w:t xml:space="preserve">.2 </w:t>
      </w:r>
      <w:r>
        <w:rPr>
          <w:rFonts w:eastAsia="仿宋_GB2312"/>
          <w:color w:val="000000"/>
          <w:kern w:val="0"/>
          <w:sz w:val="24"/>
        </w:rPr>
        <w:t>进度付款申请单的编制</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除专用合同条款另有约定外，进度付款申请单应包括下列内容：</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）截至本次付款周期已完成工作对应的金额；</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）根据第</w:t>
      </w:r>
      <w:r>
        <w:rPr>
          <w:rFonts w:eastAsia="仿宋_GB2312"/>
          <w:color w:val="000000"/>
          <w:kern w:val="0"/>
          <w:sz w:val="24"/>
        </w:rPr>
        <w:t>10</w:t>
      </w:r>
      <w:r>
        <w:rPr>
          <w:rFonts w:eastAsia="仿宋_GB2312"/>
          <w:color w:val="000000"/>
          <w:kern w:val="0"/>
          <w:sz w:val="24"/>
        </w:rPr>
        <w:t>条</w:t>
      </w:r>
      <w:r>
        <w:rPr>
          <w:rFonts w:eastAsia="仿宋_GB2312" w:hint="eastAsia"/>
          <w:color w:val="000000"/>
          <w:kern w:val="0"/>
          <w:sz w:val="24"/>
        </w:rPr>
        <w:t>〔</w:t>
      </w:r>
      <w:r>
        <w:rPr>
          <w:rFonts w:eastAsia="仿宋_GB2312"/>
          <w:color w:val="000000"/>
          <w:kern w:val="0"/>
          <w:sz w:val="24"/>
        </w:rPr>
        <w:t>变更</w:t>
      </w:r>
      <w:r>
        <w:rPr>
          <w:rFonts w:eastAsia="仿宋_GB2312" w:hint="eastAsia"/>
          <w:color w:val="000000"/>
          <w:kern w:val="0"/>
          <w:sz w:val="24"/>
        </w:rPr>
        <w:t>〕</w:t>
      </w:r>
      <w:r>
        <w:rPr>
          <w:rFonts w:eastAsia="仿宋_GB2312"/>
          <w:color w:val="000000"/>
          <w:kern w:val="0"/>
          <w:sz w:val="24"/>
        </w:rPr>
        <w:t>应增加和扣减的变更金额；</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）根据第</w:t>
      </w:r>
      <w:r>
        <w:rPr>
          <w:rFonts w:eastAsia="仿宋_GB2312"/>
          <w:color w:val="000000"/>
          <w:kern w:val="0"/>
          <w:sz w:val="24"/>
        </w:rPr>
        <w:t>12.2</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预付款</w:t>
      </w:r>
      <w:r>
        <w:rPr>
          <w:rFonts w:eastAsia="仿宋_GB2312" w:hint="eastAsia"/>
          <w:color w:val="000000"/>
          <w:kern w:val="0"/>
          <w:sz w:val="24"/>
        </w:rPr>
        <w:t>〕</w:t>
      </w:r>
      <w:r>
        <w:rPr>
          <w:rFonts w:eastAsia="仿宋_GB2312"/>
          <w:color w:val="000000"/>
          <w:kern w:val="0"/>
          <w:sz w:val="24"/>
        </w:rPr>
        <w:t>约定应支付的预付款和扣减的返还预付款；</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4</w:t>
      </w:r>
      <w:r>
        <w:rPr>
          <w:rFonts w:eastAsia="仿宋_GB2312"/>
          <w:color w:val="000000"/>
          <w:kern w:val="0"/>
          <w:sz w:val="24"/>
        </w:rPr>
        <w:t>）根据第</w:t>
      </w:r>
      <w:r>
        <w:rPr>
          <w:rFonts w:eastAsia="仿宋_GB2312"/>
          <w:color w:val="000000"/>
          <w:kern w:val="0"/>
          <w:sz w:val="24"/>
        </w:rPr>
        <w:t>15.3</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质量保证金</w:t>
      </w:r>
      <w:r>
        <w:rPr>
          <w:rFonts w:eastAsia="仿宋_GB2312" w:hint="eastAsia"/>
          <w:color w:val="000000"/>
          <w:kern w:val="0"/>
          <w:sz w:val="24"/>
        </w:rPr>
        <w:t>〕</w:t>
      </w:r>
      <w:r>
        <w:rPr>
          <w:rFonts w:eastAsia="仿宋_GB2312"/>
          <w:color w:val="000000"/>
          <w:kern w:val="0"/>
          <w:sz w:val="24"/>
        </w:rPr>
        <w:t>约定应扣减的质量保证金；</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5</w:t>
      </w:r>
      <w:r>
        <w:rPr>
          <w:rFonts w:eastAsia="仿宋_GB2312"/>
          <w:color w:val="000000"/>
          <w:kern w:val="0"/>
          <w:sz w:val="24"/>
        </w:rPr>
        <w:t>）根据第</w:t>
      </w:r>
      <w:r>
        <w:rPr>
          <w:rFonts w:eastAsia="仿宋_GB2312"/>
          <w:color w:val="000000"/>
          <w:kern w:val="0"/>
          <w:sz w:val="24"/>
        </w:rPr>
        <w:t>19</w:t>
      </w:r>
      <w:r>
        <w:rPr>
          <w:rFonts w:eastAsia="仿宋_GB2312"/>
          <w:color w:val="000000"/>
          <w:kern w:val="0"/>
          <w:sz w:val="24"/>
        </w:rPr>
        <w:t>条</w:t>
      </w:r>
      <w:r>
        <w:rPr>
          <w:rFonts w:eastAsia="仿宋_GB2312" w:hint="eastAsia"/>
          <w:color w:val="000000"/>
          <w:kern w:val="0"/>
          <w:sz w:val="24"/>
        </w:rPr>
        <w:t>〔</w:t>
      </w:r>
      <w:r>
        <w:rPr>
          <w:rFonts w:eastAsia="仿宋_GB2312"/>
          <w:color w:val="000000"/>
          <w:kern w:val="0"/>
          <w:sz w:val="24"/>
        </w:rPr>
        <w:t>索赔</w:t>
      </w:r>
      <w:r>
        <w:rPr>
          <w:rFonts w:eastAsia="仿宋_GB2312" w:hint="eastAsia"/>
          <w:color w:val="000000"/>
          <w:kern w:val="0"/>
          <w:sz w:val="24"/>
        </w:rPr>
        <w:t>〕</w:t>
      </w:r>
      <w:r>
        <w:rPr>
          <w:rFonts w:eastAsia="仿宋_GB2312"/>
          <w:color w:val="000000"/>
          <w:kern w:val="0"/>
          <w:sz w:val="24"/>
        </w:rPr>
        <w:t>应增加和扣减的索赔金额；</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6</w:t>
      </w:r>
      <w:r>
        <w:rPr>
          <w:rFonts w:eastAsia="仿宋_GB2312"/>
          <w:color w:val="000000"/>
          <w:kern w:val="0"/>
          <w:sz w:val="24"/>
        </w:rPr>
        <w:t>）对已签发的进度款支付证书中出现错误的修正，应在本次进度付款中支付或扣除的金额；</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7</w:t>
      </w:r>
      <w:r>
        <w:rPr>
          <w:rFonts w:eastAsia="仿宋_GB2312"/>
          <w:color w:val="000000"/>
          <w:kern w:val="0"/>
          <w:sz w:val="24"/>
        </w:rPr>
        <w:t>）根据合同约定应增加和扣减的其他金额。</w:t>
      </w:r>
    </w:p>
    <w:p w:rsidR="00251BA2" w:rsidRDefault="00251BA2" w:rsidP="00251BA2">
      <w:pPr>
        <w:autoSpaceDE w:val="0"/>
        <w:autoSpaceDN w:val="0"/>
        <w:adjustRightInd w:val="0"/>
        <w:spacing w:line="360" w:lineRule="auto"/>
        <w:ind w:firstLineChars="200" w:firstLine="480"/>
        <w:jc w:val="left"/>
        <w:outlineLvl w:val="0"/>
        <w:rPr>
          <w:rFonts w:eastAsia="仿宋_GB2312"/>
          <w:color w:val="000000"/>
          <w:kern w:val="0"/>
          <w:sz w:val="24"/>
        </w:rPr>
      </w:pPr>
      <w:bookmarkStart w:id="539" w:name="_Toc47986140"/>
      <w:r>
        <w:rPr>
          <w:rFonts w:eastAsia="仿宋_GB2312"/>
          <w:color w:val="000000"/>
          <w:kern w:val="0"/>
          <w:sz w:val="24"/>
        </w:rPr>
        <w:t xml:space="preserve">12.4.3 </w:t>
      </w:r>
      <w:r>
        <w:rPr>
          <w:rFonts w:eastAsia="仿宋_GB2312"/>
          <w:color w:val="000000"/>
          <w:kern w:val="0"/>
          <w:sz w:val="24"/>
        </w:rPr>
        <w:t>进度付款申请单的提交</w:t>
      </w:r>
      <w:bookmarkEnd w:id="539"/>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）单价合同进度付款申请单的提交</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单价合同的进度付款申请单，按照第</w:t>
      </w:r>
      <w:r>
        <w:rPr>
          <w:rFonts w:eastAsia="仿宋_GB2312"/>
          <w:color w:val="000000"/>
          <w:kern w:val="0"/>
          <w:sz w:val="24"/>
        </w:rPr>
        <w:t>12.3.3</w:t>
      </w:r>
      <w:r>
        <w:rPr>
          <w:rFonts w:eastAsia="仿宋_GB2312"/>
          <w:color w:val="000000"/>
          <w:kern w:val="0"/>
          <w:sz w:val="24"/>
        </w:rPr>
        <w:t>项</w:t>
      </w:r>
      <w:r>
        <w:rPr>
          <w:rFonts w:eastAsia="仿宋_GB2312" w:hint="eastAsia"/>
          <w:color w:val="000000"/>
          <w:kern w:val="0"/>
          <w:sz w:val="24"/>
        </w:rPr>
        <w:t>〔</w:t>
      </w:r>
      <w:r>
        <w:rPr>
          <w:rFonts w:eastAsia="仿宋_GB2312"/>
          <w:color w:val="000000"/>
          <w:kern w:val="0"/>
          <w:sz w:val="24"/>
        </w:rPr>
        <w:t>单价合同的计量</w:t>
      </w:r>
      <w:r>
        <w:rPr>
          <w:rFonts w:eastAsia="仿宋_GB2312" w:hint="eastAsia"/>
          <w:color w:val="000000"/>
          <w:kern w:val="0"/>
          <w:sz w:val="24"/>
        </w:rPr>
        <w:t>〕</w:t>
      </w:r>
      <w:r>
        <w:rPr>
          <w:rFonts w:eastAsia="仿宋_GB2312"/>
          <w:color w:val="000000"/>
          <w:kern w:val="0"/>
          <w:sz w:val="24"/>
        </w:rPr>
        <w:t>约定的时间按月向监理人提交，并附上已完成工程量报表和有关资料。单价合同中的总价项目按月进行支付分解，并汇总列入当期进度付款申请单。</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）总价合同进度付款申请单的提交</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总价合同按</w:t>
      </w:r>
      <w:r>
        <w:rPr>
          <w:rFonts w:eastAsia="仿宋_GB2312" w:hint="eastAsia"/>
          <w:color w:val="000000"/>
          <w:kern w:val="0"/>
          <w:sz w:val="24"/>
        </w:rPr>
        <w:t>月计量支付的</w:t>
      </w:r>
      <w:r>
        <w:rPr>
          <w:rFonts w:eastAsia="仿宋_GB2312"/>
          <w:color w:val="000000"/>
          <w:kern w:val="0"/>
          <w:sz w:val="24"/>
        </w:rPr>
        <w:t>，承包人按照第</w:t>
      </w:r>
      <w:r>
        <w:rPr>
          <w:rFonts w:eastAsia="仿宋_GB2312"/>
          <w:color w:val="000000"/>
          <w:kern w:val="0"/>
          <w:sz w:val="24"/>
        </w:rPr>
        <w:t>12.3.4</w:t>
      </w:r>
      <w:r>
        <w:rPr>
          <w:rFonts w:eastAsia="仿宋_GB2312"/>
          <w:color w:val="000000"/>
          <w:kern w:val="0"/>
          <w:sz w:val="24"/>
        </w:rPr>
        <w:t>项</w:t>
      </w:r>
      <w:r>
        <w:rPr>
          <w:rFonts w:eastAsia="仿宋_GB2312" w:hint="eastAsia"/>
          <w:color w:val="000000"/>
          <w:kern w:val="0"/>
          <w:sz w:val="24"/>
        </w:rPr>
        <w:t>〔</w:t>
      </w:r>
      <w:r>
        <w:rPr>
          <w:rFonts w:eastAsia="仿宋_GB2312"/>
          <w:color w:val="000000"/>
          <w:kern w:val="0"/>
          <w:sz w:val="24"/>
        </w:rPr>
        <w:t>总价合同的计量</w:t>
      </w:r>
      <w:r>
        <w:rPr>
          <w:rFonts w:eastAsia="仿宋_GB2312" w:hint="eastAsia"/>
          <w:color w:val="000000"/>
          <w:kern w:val="0"/>
          <w:sz w:val="24"/>
        </w:rPr>
        <w:t>〕</w:t>
      </w:r>
      <w:r>
        <w:rPr>
          <w:rFonts w:eastAsia="仿宋_GB2312"/>
          <w:color w:val="000000"/>
          <w:kern w:val="0"/>
          <w:sz w:val="24"/>
        </w:rPr>
        <w:t>约定的时间按月向监理人提交进度付款申请单，并附上已完成工程量报表和有关资料。</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总价合同按支付分解</w:t>
      </w:r>
      <w:proofErr w:type="gramStart"/>
      <w:r>
        <w:rPr>
          <w:rFonts w:eastAsia="仿宋_GB2312"/>
          <w:color w:val="000000"/>
          <w:kern w:val="0"/>
          <w:sz w:val="24"/>
        </w:rPr>
        <w:t>表支付</w:t>
      </w:r>
      <w:proofErr w:type="gramEnd"/>
      <w:r>
        <w:rPr>
          <w:rFonts w:eastAsia="仿宋_GB2312"/>
          <w:color w:val="000000"/>
          <w:kern w:val="0"/>
          <w:sz w:val="24"/>
        </w:rPr>
        <w:t>的，承包人应按照第</w:t>
      </w:r>
      <w:r>
        <w:rPr>
          <w:rFonts w:eastAsia="仿宋_GB2312"/>
          <w:color w:val="000000"/>
          <w:kern w:val="0"/>
          <w:sz w:val="24"/>
        </w:rPr>
        <w:t>12.4.6</w:t>
      </w:r>
      <w:r>
        <w:rPr>
          <w:rFonts w:eastAsia="仿宋_GB2312"/>
          <w:color w:val="000000"/>
          <w:kern w:val="0"/>
          <w:sz w:val="24"/>
        </w:rPr>
        <w:t>项</w:t>
      </w:r>
      <w:r>
        <w:rPr>
          <w:rFonts w:eastAsia="仿宋_GB2312" w:hint="eastAsia"/>
          <w:color w:val="000000"/>
          <w:kern w:val="0"/>
          <w:sz w:val="24"/>
        </w:rPr>
        <w:t>〔</w:t>
      </w:r>
      <w:r>
        <w:rPr>
          <w:rFonts w:eastAsia="仿宋_GB2312"/>
          <w:color w:val="000000"/>
          <w:kern w:val="0"/>
          <w:sz w:val="24"/>
        </w:rPr>
        <w:t>支付分解表</w:t>
      </w:r>
      <w:r>
        <w:rPr>
          <w:rFonts w:eastAsia="仿宋_GB2312" w:hint="eastAsia"/>
          <w:color w:val="000000"/>
          <w:kern w:val="0"/>
          <w:sz w:val="24"/>
        </w:rPr>
        <w:t>〕</w:t>
      </w:r>
      <w:r>
        <w:rPr>
          <w:rFonts w:eastAsia="仿宋_GB2312"/>
          <w:color w:val="000000"/>
          <w:kern w:val="0"/>
          <w:sz w:val="24"/>
        </w:rPr>
        <w:t>及第</w:t>
      </w:r>
      <w:r>
        <w:rPr>
          <w:rFonts w:eastAsia="仿宋_GB2312"/>
          <w:color w:val="000000"/>
          <w:kern w:val="0"/>
          <w:sz w:val="24"/>
        </w:rPr>
        <w:t>12.4.2</w:t>
      </w:r>
      <w:r>
        <w:rPr>
          <w:rFonts w:eastAsia="仿宋_GB2312"/>
          <w:color w:val="000000"/>
          <w:kern w:val="0"/>
          <w:sz w:val="24"/>
        </w:rPr>
        <w:t>项</w:t>
      </w:r>
      <w:r>
        <w:rPr>
          <w:rFonts w:eastAsia="仿宋_GB2312" w:hint="eastAsia"/>
          <w:color w:val="000000"/>
          <w:kern w:val="0"/>
          <w:sz w:val="24"/>
        </w:rPr>
        <w:t>〔</w:t>
      </w:r>
      <w:r>
        <w:rPr>
          <w:rFonts w:eastAsia="仿宋_GB2312"/>
          <w:color w:val="000000"/>
          <w:kern w:val="0"/>
          <w:sz w:val="24"/>
        </w:rPr>
        <w:t>进度付款申请单的编制</w:t>
      </w:r>
      <w:r>
        <w:rPr>
          <w:rFonts w:eastAsia="仿宋_GB2312" w:hint="eastAsia"/>
          <w:color w:val="000000"/>
          <w:kern w:val="0"/>
          <w:sz w:val="24"/>
        </w:rPr>
        <w:t>〕</w:t>
      </w:r>
      <w:r>
        <w:rPr>
          <w:rFonts w:eastAsia="仿宋_GB2312"/>
          <w:color w:val="000000"/>
          <w:kern w:val="0"/>
          <w:sz w:val="24"/>
        </w:rPr>
        <w:t>的约定向监理人提交进度付款申请单。</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）其他价格形式合同的进度付款申请单的提交</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合同当事人可在专用合同条款中约定其他价格形式合同的进度付款申请单的编制和提交程序。</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sz w:val="24"/>
        </w:rPr>
        <w:t>12.4</w:t>
      </w:r>
      <w:r>
        <w:rPr>
          <w:rFonts w:eastAsia="仿宋_GB2312"/>
          <w:color w:val="000000"/>
          <w:kern w:val="0"/>
          <w:sz w:val="24"/>
        </w:rPr>
        <w:t xml:space="preserve">.4 </w:t>
      </w:r>
      <w:r>
        <w:rPr>
          <w:rFonts w:eastAsia="仿宋_GB2312"/>
          <w:color w:val="000000"/>
          <w:kern w:val="0"/>
          <w:sz w:val="24"/>
        </w:rPr>
        <w:t>进度款审核和支付</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）除专用合同条款另有约定外，监理人应在收到承包人进度付款申请单以及相关资料后</w:t>
      </w:r>
      <w:r>
        <w:rPr>
          <w:rFonts w:eastAsia="仿宋_GB2312"/>
          <w:color w:val="000000"/>
          <w:kern w:val="0"/>
          <w:sz w:val="24"/>
        </w:rPr>
        <w:t>7</w:t>
      </w:r>
      <w:r>
        <w:rPr>
          <w:rFonts w:eastAsia="仿宋_GB2312"/>
          <w:color w:val="000000"/>
          <w:kern w:val="0"/>
          <w:sz w:val="24"/>
        </w:rPr>
        <w:t>天内完成审查并报送发包人，发包人应在收到后</w:t>
      </w:r>
      <w:r>
        <w:rPr>
          <w:rFonts w:eastAsia="仿宋_GB2312"/>
          <w:color w:val="000000"/>
          <w:kern w:val="0"/>
          <w:sz w:val="24"/>
        </w:rPr>
        <w:t>7</w:t>
      </w:r>
      <w:r>
        <w:rPr>
          <w:rFonts w:eastAsia="仿宋_GB2312"/>
          <w:color w:val="000000"/>
          <w:kern w:val="0"/>
          <w:sz w:val="24"/>
        </w:rPr>
        <w:t>天内完成审批并签发进度款支付证书。发包人逾期未完成</w:t>
      </w:r>
      <w:r>
        <w:rPr>
          <w:rFonts w:eastAsia="仿宋_GB2312" w:hint="eastAsia"/>
          <w:color w:val="000000"/>
          <w:kern w:val="0"/>
          <w:sz w:val="24"/>
        </w:rPr>
        <w:t>审批</w:t>
      </w:r>
      <w:r>
        <w:rPr>
          <w:rFonts w:eastAsia="仿宋_GB2312"/>
          <w:color w:val="000000"/>
          <w:kern w:val="0"/>
          <w:sz w:val="24"/>
        </w:rPr>
        <w:t>且未提出异议的，视为已签发进度款支付证书。</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发包人和监理人对承包人的进度付款申请单有异议的，有权要求承包人修正和提供补充资料，承包人应提交修正后的进度付款申请单。监理人应在收到承包人修正后的进度付款申请单及相关资料后</w:t>
      </w:r>
      <w:r>
        <w:rPr>
          <w:rFonts w:eastAsia="仿宋_GB2312"/>
          <w:color w:val="000000"/>
          <w:kern w:val="0"/>
          <w:sz w:val="24"/>
        </w:rPr>
        <w:t>7</w:t>
      </w:r>
      <w:r>
        <w:rPr>
          <w:rFonts w:eastAsia="仿宋_GB2312"/>
          <w:color w:val="000000"/>
          <w:kern w:val="0"/>
          <w:sz w:val="24"/>
        </w:rPr>
        <w:t>天内完成审查并报送发包人，发包人应在收到监理人报送的进度付款申请单及相关资料后</w:t>
      </w:r>
      <w:r>
        <w:rPr>
          <w:rFonts w:eastAsia="仿宋_GB2312"/>
          <w:color w:val="000000"/>
          <w:kern w:val="0"/>
          <w:sz w:val="24"/>
        </w:rPr>
        <w:t>7</w:t>
      </w:r>
      <w:r>
        <w:rPr>
          <w:rFonts w:eastAsia="仿宋_GB2312"/>
          <w:color w:val="000000"/>
          <w:kern w:val="0"/>
          <w:sz w:val="24"/>
        </w:rPr>
        <w:t>天内，向承包人签发无异议部分的临时进度款支付证书。存在争议的部分，按照第</w:t>
      </w:r>
      <w:r>
        <w:rPr>
          <w:rFonts w:eastAsia="仿宋_GB2312"/>
          <w:color w:val="000000"/>
          <w:kern w:val="0"/>
          <w:sz w:val="24"/>
        </w:rPr>
        <w:t>20</w:t>
      </w:r>
      <w:r>
        <w:rPr>
          <w:rFonts w:eastAsia="仿宋_GB2312"/>
          <w:color w:val="000000"/>
          <w:kern w:val="0"/>
          <w:sz w:val="24"/>
        </w:rPr>
        <w:t>条</w:t>
      </w:r>
      <w:r>
        <w:rPr>
          <w:rFonts w:eastAsia="仿宋_GB2312" w:hint="eastAsia"/>
          <w:color w:val="000000"/>
          <w:kern w:val="0"/>
          <w:sz w:val="24"/>
        </w:rPr>
        <w:t>〔</w:t>
      </w:r>
      <w:r>
        <w:rPr>
          <w:rFonts w:eastAsia="仿宋_GB2312"/>
          <w:color w:val="000000"/>
          <w:kern w:val="0"/>
          <w:sz w:val="24"/>
        </w:rPr>
        <w:t>争议解决</w:t>
      </w:r>
      <w:r>
        <w:rPr>
          <w:rFonts w:eastAsia="仿宋_GB2312" w:hint="eastAsia"/>
          <w:color w:val="000000"/>
          <w:kern w:val="0"/>
          <w:sz w:val="24"/>
        </w:rPr>
        <w:t>〕</w:t>
      </w:r>
      <w:r>
        <w:rPr>
          <w:rFonts w:eastAsia="仿宋_GB2312"/>
          <w:color w:val="000000"/>
          <w:kern w:val="0"/>
          <w:sz w:val="24"/>
        </w:rPr>
        <w:t>的约定处理。</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）除专用合同条款另有约定外，发包人应在进度款支付证书或临时进度款支付证书签发后</w:t>
      </w:r>
      <w:r>
        <w:rPr>
          <w:rFonts w:eastAsia="仿宋_GB2312"/>
          <w:color w:val="000000"/>
          <w:kern w:val="0"/>
          <w:sz w:val="24"/>
        </w:rPr>
        <w:t>14</w:t>
      </w:r>
      <w:r>
        <w:rPr>
          <w:rFonts w:eastAsia="仿宋_GB2312"/>
          <w:color w:val="000000"/>
          <w:kern w:val="0"/>
          <w:sz w:val="24"/>
        </w:rPr>
        <w:t>天内完成支付，发包人逾期支付进度款的，应按照中国人民银行发布的同期同类贷款基准利率支付违约金。</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）发包人签发进度款支付证书或临时进度款支付证书，不表明发包人已同意、批准或接受了承包人完成的相应部分的工作。</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12.4.5 </w:t>
      </w:r>
      <w:r>
        <w:rPr>
          <w:rFonts w:eastAsia="仿宋_GB2312"/>
          <w:color w:val="000000"/>
          <w:kern w:val="0"/>
          <w:sz w:val="24"/>
        </w:rPr>
        <w:t>进度付款的修正</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在对已签发的进度款支付证书进行阶段汇总和复核中发现错误、遗漏或重复的，发包人和承包人均有权提出修正申请。经发包人和承包人同意的修正，应在下期进度付款中支付或扣除。</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12.4.6 </w:t>
      </w:r>
      <w:r>
        <w:rPr>
          <w:rFonts w:eastAsia="仿宋_GB2312"/>
          <w:color w:val="000000"/>
          <w:kern w:val="0"/>
          <w:sz w:val="24"/>
        </w:rPr>
        <w:t>支付分解表</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1</w:t>
      </w:r>
      <w:r>
        <w:rPr>
          <w:rFonts w:eastAsia="仿宋_GB2312" w:hint="eastAsia"/>
          <w:color w:val="000000"/>
          <w:kern w:val="0"/>
          <w:sz w:val="24"/>
        </w:rPr>
        <w:t>.</w:t>
      </w:r>
      <w:r>
        <w:rPr>
          <w:rFonts w:eastAsia="仿宋_GB2312"/>
          <w:color w:val="000000"/>
          <w:kern w:val="0"/>
          <w:sz w:val="24"/>
        </w:rPr>
        <w:t>支付分解表的编制要求</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）支付分解表中所列的每期付款金额，应为第</w:t>
      </w:r>
      <w:r>
        <w:rPr>
          <w:rFonts w:eastAsia="仿宋_GB2312"/>
          <w:color w:val="000000"/>
          <w:kern w:val="0"/>
          <w:sz w:val="24"/>
        </w:rPr>
        <w:t>12.4.2</w:t>
      </w:r>
      <w:r>
        <w:rPr>
          <w:rFonts w:eastAsia="仿宋_GB2312"/>
          <w:color w:val="000000"/>
          <w:kern w:val="0"/>
          <w:sz w:val="24"/>
        </w:rPr>
        <w:t>项</w:t>
      </w:r>
      <w:r>
        <w:rPr>
          <w:rFonts w:eastAsia="仿宋_GB2312" w:hint="eastAsia"/>
          <w:color w:val="000000"/>
          <w:kern w:val="0"/>
          <w:sz w:val="24"/>
        </w:rPr>
        <w:t>〔</w:t>
      </w:r>
      <w:r>
        <w:rPr>
          <w:rFonts w:eastAsia="仿宋_GB2312"/>
          <w:color w:val="000000"/>
          <w:kern w:val="0"/>
          <w:sz w:val="24"/>
        </w:rPr>
        <w:t>进度付款申请单的编制</w:t>
      </w:r>
      <w:r>
        <w:rPr>
          <w:rFonts w:eastAsia="仿宋_GB2312" w:hint="eastAsia"/>
          <w:color w:val="000000"/>
          <w:kern w:val="0"/>
          <w:sz w:val="24"/>
        </w:rPr>
        <w:t>〕</w:t>
      </w:r>
      <w:r>
        <w:rPr>
          <w:rFonts w:eastAsia="仿宋_GB2312"/>
          <w:color w:val="000000"/>
          <w:kern w:val="0"/>
          <w:sz w:val="24"/>
        </w:rPr>
        <w:t>第（</w:t>
      </w:r>
      <w:r>
        <w:rPr>
          <w:rFonts w:eastAsia="仿宋_GB2312"/>
          <w:color w:val="000000"/>
          <w:kern w:val="0"/>
          <w:sz w:val="24"/>
        </w:rPr>
        <w:t>1</w:t>
      </w:r>
      <w:r>
        <w:rPr>
          <w:rFonts w:eastAsia="仿宋_GB2312"/>
          <w:color w:val="000000"/>
          <w:kern w:val="0"/>
          <w:sz w:val="24"/>
        </w:rPr>
        <w:t>）</w:t>
      </w:r>
      <w:r>
        <w:rPr>
          <w:rFonts w:eastAsia="仿宋_GB2312" w:hint="eastAsia"/>
          <w:color w:val="000000"/>
          <w:kern w:val="0"/>
          <w:sz w:val="24"/>
        </w:rPr>
        <w:t>目</w:t>
      </w:r>
      <w:r>
        <w:rPr>
          <w:rFonts w:eastAsia="仿宋_GB2312"/>
          <w:color w:val="000000"/>
          <w:kern w:val="0"/>
          <w:sz w:val="24"/>
        </w:rPr>
        <w:t>的估算金额；</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）实际进度与施工进度计划不一致的，合同当事人可按照第</w:t>
      </w:r>
      <w:r>
        <w:rPr>
          <w:rFonts w:eastAsia="仿宋_GB2312"/>
          <w:color w:val="000000"/>
          <w:kern w:val="0"/>
          <w:sz w:val="24"/>
        </w:rPr>
        <w:t>4.4</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商定或确定</w:t>
      </w:r>
      <w:r>
        <w:rPr>
          <w:rFonts w:eastAsia="仿宋_GB2312" w:hint="eastAsia"/>
          <w:color w:val="000000"/>
          <w:kern w:val="0"/>
          <w:sz w:val="24"/>
        </w:rPr>
        <w:t>〕</w:t>
      </w:r>
      <w:r>
        <w:rPr>
          <w:rFonts w:eastAsia="仿宋_GB2312"/>
          <w:color w:val="000000"/>
          <w:kern w:val="0"/>
          <w:sz w:val="24"/>
        </w:rPr>
        <w:t>修改支付分解表；</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）不采用支付分解表的，承包人应向发包人和监理人提交按季度编制的支付估算分解表，用于支付参考。</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2</w:t>
      </w:r>
      <w:r>
        <w:rPr>
          <w:rFonts w:eastAsia="仿宋_GB2312" w:hint="eastAsia"/>
          <w:color w:val="000000"/>
          <w:kern w:val="0"/>
          <w:sz w:val="24"/>
        </w:rPr>
        <w:t>.</w:t>
      </w:r>
      <w:r>
        <w:rPr>
          <w:rFonts w:eastAsia="仿宋_GB2312"/>
          <w:color w:val="000000"/>
          <w:kern w:val="0"/>
          <w:sz w:val="24"/>
        </w:rPr>
        <w:t>总价合同支付分解表的编制与审批</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）除专用合同条款另有约定外，承包人应根据第</w:t>
      </w:r>
      <w:r>
        <w:rPr>
          <w:rFonts w:eastAsia="仿宋_GB2312"/>
          <w:color w:val="000000"/>
          <w:kern w:val="0"/>
          <w:sz w:val="24"/>
        </w:rPr>
        <w:t>7.2</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施工进度计划</w:t>
      </w:r>
      <w:r>
        <w:rPr>
          <w:rFonts w:eastAsia="仿宋_GB2312" w:hint="eastAsia"/>
          <w:color w:val="000000"/>
          <w:kern w:val="0"/>
          <w:sz w:val="24"/>
        </w:rPr>
        <w:t>〕</w:t>
      </w:r>
      <w:r>
        <w:rPr>
          <w:rFonts w:eastAsia="仿宋_GB2312"/>
          <w:color w:val="000000"/>
          <w:kern w:val="0"/>
          <w:sz w:val="24"/>
        </w:rPr>
        <w:t>约定的施工进度计划、签约合同价和工程量等因素对总价合同按月进行分解，编制支付分解表。承包人应当在收到监理人和发包人批准的施工进度计划后</w:t>
      </w:r>
      <w:r>
        <w:rPr>
          <w:rFonts w:eastAsia="仿宋_GB2312"/>
          <w:color w:val="000000"/>
          <w:kern w:val="0"/>
          <w:sz w:val="24"/>
        </w:rPr>
        <w:t>7</w:t>
      </w:r>
      <w:r>
        <w:rPr>
          <w:rFonts w:eastAsia="仿宋_GB2312"/>
          <w:color w:val="000000"/>
          <w:kern w:val="0"/>
          <w:sz w:val="24"/>
        </w:rPr>
        <w:t>天内，将支付分解表及编制支付分解表的支持性资料报送监理人。</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）监理人应在收到支付分解表后</w:t>
      </w:r>
      <w:r>
        <w:rPr>
          <w:rFonts w:eastAsia="仿宋_GB2312"/>
          <w:color w:val="000000"/>
          <w:kern w:val="0"/>
          <w:sz w:val="24"/>
        </w:rPr>
        <w:t>7</w:t>
      </w:r>
      <w:r>
        <w:rPr>
          <w:rFonts w:eastAsia="仿宋_GB2312"/>
          <w:color w:val="000000"/>
          <w:kern w:val="0"/>
          <w:sz w:val="24"/>
        </w:rPr>
        <w:t>天内完成审核并报送发包人。发包人应在收到经监理人审核的支付分解表后</w:t>
      </w:r>
      <w:r>
        <w:rPr>
          <w:rFonts w:eastAsia="仿宋_GB2312"/>
          <w:color w:val="000000"/>
          <w:kern w:val="0"/>
          <w:sz w:val="24"/>
        </w:rPr>
        <w:t>7</w:t>
      </w:r>
      <w:r>
        <w:rPr>
          <w:rFonts w:eastAsia="仿宋_GB2312"/>
          <w:color w:val="000000"/>
          <w:kern w:val="0"/>
          <w:sz w:val="24"/>
        </w:rPr>
        <w:t>天内完成审批，经发包人批准的支付分解表为有约束力的支付分解表。</w:t>
      </w:r>
    </w:p>
    <w:p w:rsidR="00251BA2" w:rsidRDefault="00251BA2" w:rsidP="00251BA2">
      <w:pPr>
        <w:spacing w:line="360" w:lineRule="auto"/>
        <w:jc w:val="left"/>
        <w:rPr>
          <w:rFonts w:eastAsia="仿宋_GB2312"/>
          <w:color w:val="000000"/>
          <w:kern w:val="0"/>
          <w:sz w:val="24"/>
        </w:rPr>
      </w:pPr>
      <w:r>
        <w:rPr>
          <w:rFonts w:eastAsia="仿宋_GB2312"/>
          <w:color w:val="000000"/>
          <w:kern w:val="0"/>
          <w:sz w:val="24"/>
        </w:rPr>
        <w:t xml:space="preserve">    </w:t>
      </w:r>
      <w:r>
        <w:rPr>
          <w:rFonts w:eastAsia="仿宋_GB2312"/>
          <w:color w:val="000000"/>
          <w:kern w:val="0"/>
          <w:sz w:val="24"/>
        </w:rPr>
        <w:t>（</w:t>
      </w:r>
      <w:r>
        <w:rPr>
          <w:rFonts w:eastAsia="仿宋_GB2312"/>
          <w:color w:val="000000"/>
          <w:kern w:val="0"/>
          <w:sz w:val="24"/>
        </w:rPr>
        <w:t>3</w:t>
      </w:r>
      <w:r>
        <w:rPr>
          <w:rFonts w:eastAsia="仿宋_GB2312"/>
          <w:color w:val="000000"/>
          <w:kern w:val="0"/>
          <w:sz w:val="24"/>
        </w:rPr>
        <w:t>）发包人逾期未完</w:t>
      </w:r>
      <w:proofErr w:type="gramStart"/>
      <w:r>
        <w:rPr>
          <w:rFonts w:eastAsia="仿宋_GB2312"/>
          <w:color w:val="000000"/>
          <w:kern w:val="0"/>
          <w:sz w:val="24"/>
        </w:rPr>
        <w:t>成支付</w:t>
      </w:r>
      <w:proofErr w:type="gramEnd"/>
      <w:r>
        <w:rPr>
          <w:rFonts w:eastAsia="仿宋_GB2312"/>
          <w:color w:val="000000"/>
          <w:kern w:val="0"/>
          <w:sz w:val="24"/>
        </w:rPr>
        <w:t>分解表</w:t>
      </w:r>
      <w:r>
        <w:rPr>
          <w:rFonts w:eastAsia="仿宋_GB2312" w:hint="eastAsia"/>
          <w:color w:val="000000"/>
          <w:kern w:val="0"/>
          <w:sz w:val="24"/>
        </w:rPr>
        <w:t>审批</w:t>
      </w:r>
      <w:r>
        <w:rPr>
          <w:rFonts w:eastAsia="仿宋_GB2312"/>
          <w:color w:val="000000"/>
          <w:kern w:val="0"/>
          <w:sz w:val="24"/>
        </w:rPr>
        <w:t>的，也未及时要求承包人进行修正和提供补充资料的，则承包人提交的支付分解表视为已经获得发包人批准。</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3</w:t>
      </w:r>
      <w:r>
        <w:rPr>
          <w:rFonts w:eastAsia="仿宋_GB2312" w:hint="eastAsia"/>
          <w:color w:val="000000"/>
          <w:kern w:val="0"/>
          <w:sz w:val="24"/>
        </w:rPr>
        <w:t>.</w:t>
      </w:r>
      <w:r>
        <w:rPr>
          <w:rFonts w:eastAsia="仿宋_GB2312"/>
          <w:color w:val="000000"/>
          <w:kern w:val="0"/>
          <w:sz w:val="24"/>
        </w:rPr>
        <w:t>单价合同的总价项目支付分解表的编制与审批</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540" w:name="_Toc47986141"/>
      <w:r>
        <w:rPr>
          <w:rFonts w:ascii="Times New Roman" w:eastAsia="黑体" w:hAnsi="Times New Roman"/>
          <w:b w:val="0"/>
          <w:color w:val="000000"/>
          <w:sz w:val="24"/>
          <w:szCs w:val="24"/>
        </w:rPr>
        <w:t>12.5</w:t>
      </w:r>
      <w:r>
        <w:rPr>
          <w:rFonts w:ascii="Times New Roman" w:eastAsia="黑体" w:hAnsi="Times New Roman"/>
          <w:b w:val="0"/>
          <w:color w:val="000000"/>
          <w:sz w:val="24"/>
          <w:szCs w:val="24"/>
        </w:rPr>
        <w:t>支付账户</w:t>
      </w:r>
      <w:bookmarkEnd w:id="540"/>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发包人应将合同价款支付至合同协议书中约定的承包人账户。</w:t>
      </w:r>
    </w:p>
    <w:p w:rsidR="00251BA2" w:rsidRDefault="00251BA2" w:rsidP="00251BA2">
      <w:pPr>
        <w:pStyle w:val="4"/>
        <w:spacing w:before="120" w:after="120" w:line="360" w:lineRule="auto"/>
        <w:rPr>
          <w:rFonts w:ascii="Times New Roman" w:hAnsi="Times New Roman"/>
          <w:color w:val="000000"/>
          <w:szCs w:val="24"/>
        </w:rPr>
      </w:pPr>
      <w:bookmarkStart w:id="541" w:name="_Toc47986142"/>
      <w:bookmarkStart w:id="542" w:name="_Toc322522574"/>
      <w:bookmarkStart w:id="543" w:name="_Toc337558804"/>
      <w:bookmarkStart w:id="544" w:name="_Toc296503106"/>
      <w:bookmarkStart w:id="545" w:name="_Toc296346607"/>
      <w:r>
        <w:rPr>
          <w:rFonts w:ascii="Times New Roman" w:hAnsi="Times New Roman"/>
          <w:color w:val="000000"/>
          <w:szCs w:val="24"/>
        </w:rPr>
        <w:t xml:space="preserve">13. </w:t>
      </w:r>
      <w:r>
        <w:rPr>
          <w:rFonts w:ascii="Times New Roman" w:hAnsi="Times New Roman"/>
          <w:color w:val="000000"/>
          <w:szCs w:val="24"/>
        </w:rPr>
        <w:t>验收和工程试车</w:t>
      </w:r>
      <w:bookmarkEnd w:id="541"/>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546" w:name="_Toc47986143"/>
      <w:bookmarkStart w:id="547" w:name="_Toc337558805"/>
      <w:bookmarkStart w:id="548" w:name="_Toc296503110"/>
      <w:bookmarkStart w:id="549" w:name="_Toc296346611"/>
      <w:bookmarkEnd w:id="542"/>
      <w:bookmarkEnd w:id="543"/>
      <w:bookmarkEnd w:id="544"/>
      <w:bookmarkEnd w:id="545"/>
      <w:r>
        <w:rPr>
          <w:rFonts w:ascii="Times New Roman" w:eastAsia="黑体" w:hAnsi="Times New Roman"/>
          <w:b w:val="0"/>
          <w:color w:val="000000"/>
          <w:sz w:val="24"/>
          <w:szCs w:val="24"/>
        </w:rPr>
        <w:t>13.1</w:t>
      </w:r>
      <w:r>
        <w:rPr>
          <w:rFonts w:ascii="Times New Roman" w:eastAsia="黑体" w:hAnsi="Times New Roman"/>
          <w:b w:val="0"/>
          <w:color w:val="000000"/>
          <w:sz w:val="24"/>
          <w:szCs w:val="24"/>
        </w:rPr>
        <w:t>分部分项工程验收</w:t>
      </w:r>
      <w:bookmarkEnd w:id="546"/>
    </w:p>
    <w:bookmarkEnd w:id="547"/>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 xml:space="preserve">13.1.1 </w:t>
      </w:r>
      <w:r>
        <w:rPr>
          <w:rFonts w:eastAsia="仿宋_GB2312"/>
          <w:color w:val="000000"/>
          <w:sz w:val="24"/>
        </w:rPr>
        <w:t>分部分项工程质量应符合国家有关工程施工验收规范、标准及合同约定，承包人应按照施工组织设计的要求完成分部分项工程施工。</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 xml:space="preserve">13.1.2 </w:t>
      </w:r>
      <w:r>
        <w:rPr>
          <w:rFonts w:eastAsia="仿宋_GB2312"/>
          <w:color w:val="000000"/>
          <w:sz w:val="24"/>
        </w:rPr>
        <w:t>除专用合同条款另有约定外，分部分项工程经承包人自检合格并具备验收条件的，承包人应提前</w:t>
      </w:r>
      <w:r>
        <w:rPr>
          <w:rFonts w:eastAsia="仿宋_GB2312"/>
          <w:color w:val="000000"/>
          <w:sz w:val="24"/>
        </w:rPr>
        <w:t>48</w:t>
      </w:r>
      <w:r>
        <w:rPr>
          <w:rFonts w:eastAsia="仿宋_GB2312"/>
          <w:color w:val="000000"/>
          <w:sz w:val="24"/>
        </w:rPr>
        <w:t>小时通知监理人进行验收。</w:t>
      </w:r>
      <w:r>
        <w:rPr>
          <w:rFonts w:eastAsia="仿宋_GB2312"/>
          <w:color w:val="000000"/>
          <w:kern w:val="0"/>
          <w:sz w:val="24"/>
        </w:rPr>
        <w:t>监理人不能按时进行验收的，应在验收前</w:t>
      </w:r>
      <w:r>
        <w:rPr>
          <w:rFonts w:eastAsia="仿宋_GB2312"/>
          <w:color w:val="000000"/>
          <w:kern w:val="0"/>
          <w:sz w:val="24"/>
        </w:rPr>
        <w:t>24</w:t>
      </w:r>
      <w:r>
        <w:rPr>
          <w:rFonts w:eastAsia="仿宋_GB2312"/>
          <w:color w:val="000000"/>
          <w:kern w:val="0"/>
          <w:sz w:val="24"/>
        </w:rPr>
        <w:t>小时向承包人提交书面延期要求，但延期不能超过</w:t>
      </w:r>
      <w:r>
        <w:rPr>
          <w:rFonts w:eastAsia="仿宋_GB2312"/>
          <w:color w:val="000000"/>
          <w:kern w:val="0"/>
          <w:sz w:val="24"/>
        </w:rPr>
        <w:t>48</w:t>
      </w:r>
      <w:r>
        <w:rPr>
          <w:rFonts w:eastAsia="仿宋_GB2312"/>
          <w:color w:val="000000"/>
          <w:kern w:val="0"/>
          <w:sz w:val="24"/>
        </w:rPr>
        <w:t>小时。监理人未按时进行验收，也未提出延期要求的，承包人有权自行验收，监理人应认可验收结果。</w:t>
      </w:r>
      <w:r>
        <w:rPr>
          <w:rFonts w:eastAsia="仿宋_GB2312"/>
          <w:color w:val="000000"/>
          <w:sz w:val="24"/>
        </w:rPr>
        <w:t>分部分项工程未经验收的，不得进入下一道工序施工。</w:t>
      </w:r>
    </w:p>
    <w:p w:rsidR="00251BA2" w:rsidRDefault="00251BA2" w:rsidP="00251BA2">
      <w:pPr>
        <w:spacing w:line="360" w:lineRule="auto"/>
        <w:ind w:firstLineChars="200" w:firstLine="480"/>
        <w:rPr>
          <w:rFonts w:eastAsia="仿宋_GB2312"/>
          <w:color w:val="000000"/>
          <w:sz w:val="24"/>
        </w:rPr>
      </w:pPr>
      <w:r>
        <w:rPr>
          <w:rFonts w:eastAsia="仿宋_GB2312"/>
          <w:color w:val="000000"/>
          <w:sz w:val="24"/>
        </w:rPr>
        <w:t>分部分项工程的验收资料应当作为竣工资料的组成部分。</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550" w:name="_Toc47986144"/>
      <w:bookmarkStart w:id="551" w:name="_Toc337558806"/>
      <w:r>
        <w:rPr>
          <w:rFonts w:ascii="Times New Roman" w:eastAsia="黑体" w:hAnsi="Times New Roman"/>
          <w:b w:val="0"/>
          <w:color w:val="000000"/>
          <w:sz w:val="24"/>
          <w:szCs w:val="24"/>
        </w:rPr>
        <w:t>13.2</w:t>
      </w:r>
      <w:r>
        <w:rPr>
          <w:rFonts w:ascii="Times New Roman" w:eastAsia="黑体" w:hAnsi="Times New Roman"/>
          <w:b w:val="0"/>
          <w:color w:val="000000"/>
          <w:sz w:val="24"/>
          <w:szCs w:val="24"/>
        </w:rPr>
        <w:t>竣工验收</w:t>
      </w:r>
      <w:bookmarkEnd w:id="550"/>
    </w:p>
    <w:bookmarkEnd w:id="548"/>
    <w:bookmarkEnd w:id="549"/>
    <w:bookmarkEnd w:id="551"/>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13.2.1</w:t>
      </w:r>
      <w:r>
        <w:rPr>
          <w:rFonts w:eastAsia="仿宋_GB2312"/>
          <w:color w:val="000000"/>
          <w:kern w:val="0"/>
          <w:sz w:val="24"/>
        </w:rPr>
        <w:t>竣工验收条件</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工程具备以下条件的，承包人可以申请竣工验收：</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）除发包人同意的甩项</w:t>
      </w:r>
      <w:r>
        <w:rPr>
          <w:rFonts w:eastAsia="仿宋_GB2312" w:hint="eastAsia"/>
          <w:color w:val="000000"/>
          <w:kern w:val="0"/>
          <w:sz w:val="24"/>
        </w:rPr>
        <w:t>工作</w:t>
      </w:r>
      <w:r>
        <w:rPr>
          <w:rFonts w:eastAsia="仿宋_GB2312"/>
          <w:color w:val="000000"/>
          <w:kern w:val="0"/>
          <w:sz w:val="24"/>
        </w:rPr>
        <w:t>和缺陷修补工作外，合同范围内的全部工程以及有关工作，包括合同要求的试验、试运行以及检验均已完成，并符合合同要求；</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）已按合同约定编制了甩项</w:t>
      </w:r>
      <w:r>
        <w:rPr>
          <w:rFonts w:eastAsia="仿宋_GB2312" w:hint="eastAsia"/>
          <w:color w:val="000000"/>
          <w:kern w:val="0"/>
          <w:sz w:val="24"/>
        </w:rPr>
        <w:t>工作</w:t>
      </w:r>
      <w:r>
        <w:rPr>
          <w:rFonts w:eastAsia="仿宋_GB2312"/>
          <w:color w:val="000000"/>
          <w:kern w:val="0"/>
          <w:sz w:val="24"/>
        </w:rPr>
        <w:t>和缺陷修补工作清单以及相应的施工计划；</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）已按合同约定的内容和份数备齐竣工资料。</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13.2.2</w:t>
      </w:r>
      <w:r>
        <w:rPr>
          <w:rFonts w:eastAsia="仿宋_GB2312"/>
          <w:color w:val="000000"/>
          <w:kern w:val="0"/>
          <w:sz w:val="24"/>
        </w:rPr>
        <w:t>竣工验收程序</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除专用合同条款另有约定外，承包人申请竣工验收的，应当按照以下程序进行：</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）承包人向监理人报送竣工验收申请报告，监理人应在收到竣工验收申请报告后</w:t>
      </w:r>
      <w:r>
        <w:rPr>
          <w:rFonts w:eastAsia="仿宋_GB2312"/>
          <w:color w:val="000000"/>
          <w:kern w:val="0"/>
          <w:sz w:val="24"/>
        </w:rPr>
        <w:t>14</w:t>
      </w:r>
      <w:r>
        <w:rPr>
          <w:rFonts w:eastAsia="仿宋_GB2312"/>
          <w:color w:val="000000"/>
          <w:kern w:val="0"/>
          <w:sz w:val="24"/>
        </w:rPr>
        <w:t>天内完成审查并报送发包人。监理人审查后认为尚不具备验收条件的，应通知承包人在竣工验收前承包人还需完成的工作内容，承包人应在完成监理人通知的全部工作内容后，再次提交竣工验收申请报告。</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）监理人审查后认为已具备竣工验收条件的，应将竣工验收申请报告提交发包人，发包人应在收到</w:t>
      </w:r>
      <w:r>
        <w:rPr>
          <w:rFonts w:eastAsia="仿宋_GB2312" w:hint="eastAsia"/>
          <w:color w:val="000000"/>
          <w:kern w:val="0"/>
          <w:sz w:val="24"/>
        </w:rPr>
        <w:t>经</w:t>
      </w:r>
      <w:r>
        <w:rPr>
          <w:rFonts w:eastAsia="仿宋_GB2312"/>
          <w:color w:val="000000"/>
          <w:kern w:val="0"/>
          <w:sz w:val="24"/>
        </w:rPr>
        <w:t>监理人审核的竣工验收申请报告后</w:t>
      </w:r>
      <w:r>
        <w:rPr>
          <w:rFonts w:eastAsia="仿宋_GB2312"/>
          <w:color w:val="000000"/>
          <w:kern w:val="0"/>
          <w:sz w:val="24"/>
        </w:rPr>
        <w:t>28</w:t>
      </w:r>
      <w:r>
        <w:rPr>
          <w:rFonts w:eastAsia="仿宋_GB2312"/>
          <w:color w:val="000000"/>
          <w:kern w:val="0"/>
          <w:sz w:val="24"/>
        </w:rPr>
        <w:t>天内</w:t>
      </w:r>
      <w:r>
        <w:rPr>
          <w:rFonts w:eastAsia="仿宋_GB2312" w:hint="eastAsia"/>
          <w:color w:val="000000"/>
          <w:kern w:val="0"/>
          <w:sz w:val="24"/>
        </w:rPr>
        <w:t>审批</w:t>
      </w:r>
      <w:r>
        <w:rPr>
          <w:rFonts w:eastAsia="仿宋_GB2312"/>
          <w:color w:val="000000"/>
          <w:kern w:val="0"/>
          <w:sz w:val="24"/>
        </w:rPr>
        <w:t>完毕并组织监理人、承包人、设计人等相关单位完成竣工验收。</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）竣工验收合格的，发包人应在验收合格后</w:t>
      </w:r>
      <w:r>
        <w:rPr>
          <w:rFonts w:eastAsia="仿宋_GB2312"/>
          <w:color w:val="000000"/>
          <w:kern w:val="0"/>
          <w:sz w:val="24"/>
        </w:rPr>
        <w:t>14</w:t>
      </w:r>
      <w:r>
        <w:rPr>
          <w:rFonts w:eastAsia="仿宋_GB2312"/>
          <w:color w:val="000000"/>
          <w:kern w:val="0"/>
          <w:sz w:val="24"/>
        </w:rPr>
        <w:t>天内向承包人签发工程接收证书。发包人无正当理由逾期不颁发工程接收证书的，自验收合格后第</w:t>
      </w:r>
      <w:r>
        <w:rPr>
          <w:rFonts w:eastAsia="仿宋_GB2312"/>
          <w:color w:val="000000"/>
          <w:kern w:val="0"/>
          <w:sz w:val="24"/>
        </w:rPr>
        <w:t>15</w:t>
      </w:r>
      <w:r>
        <w:rPr>
          <w:rFonts w:eastAsia="仿宋_GB2312"/>
          <w:color w:val="000000"/>
          <w:kern w:val="0"/>
          <w:sz w:val="24"/>
        </w:rPr>
        <w:t>天起视为已颁发工程接收证书。</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4</w:t>
      </w:r>
      <w:r>
        <w:rPr>
          <w:rFonts w:eastAsia="仿宋_GB2312"/>
          <w:color w:val="000000"/>
          <w:kern w:val="0"/>
          <w:sz w:val="24"/>
        </w:rPr>
        <w:t>）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5</w:t>
      </w:r>
      <w:r>
        <w:rPr>
          <w:rFonts w:eastAsia="仿宋_GB2312"/>
          <w:color w:val="000000"/>
          <w:kern w:val="0"/>
          <w:sz w:val="24"/>
        </w:rPr>
        <w:t>）工程未经验收或验收不合格，发包人擅自使用的，应在转移占有工程后</w:t>
      </w:r>
      <w:r>
        <w:rPr>
          <w:rFonts w:eastAsia="仿宋_GB2312"/>
          <w:color w:val="000000"/>
          <w:kern w:val="0"/>
          <w:sz w:val="24"/>
        </w:rPr>
        <w:t>7</w:t>
      </w:r>
      <w:r>
        <w:rPr>
          <w:rFonts w:eastAsia="仿宋_GB2312"/>
          <w:color w:val="000000"/>
          <w:kern w:val="0"/>
          <w:sz w:val="24"/>
        </w:rPr>
        <w:t>天内向承包人颁发工程接收证书；发包人无正当理由逾期不颁发工程接收证书的，自转移占有后第</w:t>
      </w:r>
      <w:r>
        <w:rPr>
          <w:rFonts w:eastAsia="仿宋_GB2312"/>
          <w:color w:val="000000"/>
          <w:kern w:val="0"/>
          <w:sz w:val="24"/>
        </w:rPr>
        <w:t>15</w:t>
      </w:r>
      <w:r>
        <w:rPr>
          <w:rFonts w:eastAsia="仿宋_GB2312"/>
          <w:color w:val="000000"/>
          <w:kern w:val="0"/>
          <w:sz w:val="24"/>
        </w:rPr>
        <w:t>天起视为已颁发工程接收证书。</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除专用合同条款另有约定外，发包人不按照本项约定组织竣工验收、颁发工程接收证书的，每逾期一天，应以签约合同价为基数，按照中国人民银行发布的同期同类贷款基准利率支付违约金。</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13.2.3</w:t>
      </w:r>
      <w:r>
        <w:rPr>
          <w:rFonts w:eastAsia="仿宋_GB2312"/>
          <w:color w:val="000000"/>
          <w:kern w:val="0"/>
          <w:sz w:val="24"/>
        </w:rPr>
        <w:t>竣工日期</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工程经竣工验收合格的，以承包人提交竣工验收申请报告之日为实际竣工日期，并在工程接收证书中载明；因发包人原因，未在监理人收到承包人提交的竣工验收申请报告</w:t>
      </w:r>
      <w:r>
        <w:rPr>
          <w:rFonts w:eastAsia="仿宋_GB2312"/>
          <w:color w:val="000000"/>
          <w:kern w:val="0"/>
          <w:sz w:val="24"/>
        </w:rPr>
        <w:t>42</w:t>
      </w:r>
      <w:r>
        <w:rPr>
          <w:rFonts w:eastAsia="仿宋_GB2312"/>
          <w:color w:val="000000"/>
          <w:kern w:val="0"/>
          <w:sz w:val="24"/>
        </w:rPr>
        <w:t>天内完成</w:t>
      </w:r>
      <w:r>
        <w:rPr>
          <w:rFonts w:eastAsia="仿宋_GB2312" w:hint="eastAsia"/>
          <w:color w:val="000000"/>
          <w:kern w:val="0"/>
          <w:sz w:val="24"/>
        </w:rPr>
        <w:t>竣工</w:t>
      </w:r>
      <w:r>
        <w:rPr>
          <w:rFonts w:eastAsia="仿宋_GB2312"/>
          <w:color w:val="000000"/>
          <w:kern w:val="0"/>
          <w:sz w:val="24"/>
        </w:rPr>
        <w:t>验收</w:t>
      </w:r>
      <w:r>
        <w:rPr>
          <w:rFonts w:eastAsia="仿宋_GB2312" w:hint="eastAsia"/>
          <w:color w:val="000000"/>
          <w:kern w:val="0"/>
          <w:sz w:val="24"/>
        </w:rPr>
        <w:t>，或完成竣工验收不予签发工程接收证书</w:t>
      </w:r>
      <w:r>
        <w:rPr>
          <w:rFonts w:eastAsia="仿宋_GB2312"/>
          <w:color w:val="000000"/>
          <w:kern w:val="0"/>
          <w:sz w:val="24"/>
        </w:rPr>
        <w:t>的，以提交竣工验</w:t>
      </w:r>
      <w:bookmarkStart w:id="552" w:name="#go14"/>
      <w:bookmarkEnd w:id="552"/>
      <w:r>
        <w:rPr>
          <w:rFonts w:eastAsia="仿宋_GB2312"/>
          <w:color w:val="000000"/>
          <w:kern w:val="0"/>
          <w:sz w:val="24"/>
        </w:rPr>
        <w:t>收申请报告的日期为实际竣工日期；工程未经竣工验收，发包人擅自使用的，以转移占有工程之日为实际竣工日期。</w:t>
      </w:r>
    </w:p>
    <w:p w:rsidR="00251BA2" w:rsidRDefault="00251BA2" w:rsidP="00251BA2">
      <w:pPr>
        <w:spacing w:line="360" w:lineRule="auto"/>
        <w:ind w:firstLineChars="200" w:firstLine="480"/>
        <w:jc w:val="left"/>
        <w:outlineLvl w:val="0"/>
        <w:rPr>
          <w:rFonts w:eastAsia="仿宋_GB2312"/>
          <w:color w:val="000000"/>
          <w:kern w:val="0"/>
          <w:sz w:val="24"/>
        </w:rPr>
      </w:pPr>
      <w:bookmarkStart w:id="553" w:name="_Toc47986145"/>
      <w:r>
        <w:rPr>
          <w:rFonts w:eastAsia="仿宋_GB2312"/>
          <w:color w:val="000000"/>
          <w:kern w:val="0"/>
          <w:sz w:val="24"/>
        </w:rPr>
        <w:t xml:space="preserve">13.2.4 </w:t>
      </w:r>
      <w:r>
        <w:rPr>
          <w:rFonts w:eastAsia="仿宋_GB2312"/>
          <w:color w:val="000000"/>
          <w:kern w:val="0"/>
          <w:sz w:val="24"/>
        </w:rPr>
        <w:t>拒绝接收全部或部分工程</w:t>
      </w:r>
      <w:bookmarkEnd w:id="553"/>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对于竣工验收不合格的工程，承包人完成整改后，</w:t>
      </w:r>
      <w:r>
        <w:rPr>
          <w:rFonts w:eastAsia="仿宋_GB2312" w:hint="eastAsia"/>
          <w:color w:val="000000"/>
          <w:kern w:val="0"/>
          <w:sz w:val="24"/>
        </w:rPr>
        <w:t>应当</w:t>
      </w:r>
      <w:r>
        <w:rPr>
          <w:rFonts w:eastAsia="仿宋_GB2312"/>
          <w:color w:val="000000"/>
          <w:kern w:val="0"/>
          <w:sz w:val="24"/>
        </w:rPr>
        <w:t>重新进行竣工验收，经重新组织</w:t>
      </w:r>
      <w:proofErr w:type="gramStart"/>
      <w:r>
        <w:rPr>
          <w:rFonts w:eastAsia="仿宋_GB2312"/>
          <w:color w:val="000000"/>
          <w:kern w:val="0"/>
          <w:sz w:val="24"/>
        </w:rPr>
        <w:t>验收仍</w:t>
      </w:r>
      <w:proofErr w:type="gramEnd"/>
      <w:r>
        <w:rPr>
          <w:rFonts w:eastAsia="仿宋_GB2312"/>
          <w:color w:val="000000"/>
          <w:kern w:val="0"/>
          <w:sz w:val="24"/>
        </w:rPr>
        <w:t>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13.2.5 </w:t>
      </w:r>
      <w:r>
        <w:rPr>
          <w:rFonts w:eastAsia="仿宋_GB2312"/>
          <w:color w:val="000000"/>
          <w:kern w:val="0"/>
          <w:sz w:val="24"/>
        </w:rPr>
        <w:t>移交、接收全部与部分工程</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hint="eastAsia"/>
          <w:color w:val="000000"/>
          <w:kern w:val="0"/>
          <w:sz w:val="24"/>
        </w:rPr>
        <w:t>除专用合同条款另有约定外，</w:t>
      </w:r>
      <w:r>
        <w:rPr>
          <w:rFonts w:eastAsia="仿宋_GB2312"/>
          <w:color w:val="000000"/>
          <w:kern w:val="0"/>
          <w:sz w:val="24"/>
        </w:rPr>
        <w:t>合同当事人应当在颁发工程接收证书</w:t>
      </w:r>
      <w:r>
        <w:rPr>
          <w:rFonts w:eastAsia="仿宋_GB2312" w:hint="eastAsia"/>
          <w:color w:val="000000"/>
          <w:kern w:val="0"/>
          <w:sz w:val="24"/>
        </w:rPr>
        <w:t>后</w:t>
      </w:r>
      <w:r>
        <w:rPr>
          <w:rFonts w:eastAsia="仿宋_GB2312" w:hint="eastAsia"/>
          <w:color w:val="000000"/>
          <w:kern w:val="0"/>
          <w:sz w:val="24"/>
        </w:rPr>
        <w:t>7</w:t>
      </w:r>
      <w:r>
        <w:rPr>
          <w:rFonts w:eastAsia="仿宋_GB2312" w:hint="eastAsia"/>
          <w:color w:val="000000"/>
          <w:kern w:val="0"/>
          <w:sz w:val="24"/>
        </w:rPr>
        <w:t>天内</w:t>
      </w:r>
      <w:r>
        <w:rPr>
          <w:rFonts w:eastAsia="仿宋_GB2312"/>
          <w:color w:val="000000"/>
          <w:kern w:val="0"/>
          <w:sz w:val="24"/>
        </w:rPr>
        <w:t>完成工程的移交。</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发包人无正当理由不接收工程的，发包人</w:t>
      </w:r>
      <w:proofErr w:type="gramStart"/>
      <w:r>
        <w:rPr>
          <w:rFonts w:eastAsia="仿宋_GB2312"/>
          <w:color w:val="000000"/>
          <w:kern w:val="0"/>
          <w:sz w:val="24"/>
        </w:rPr>
        <w:t>自</w:t>
      </w:r>
      <w:r>
        <w:rPr>
          <w:rFonts w:eastAsia="仿宋_GB2312" w:hint="eastAsia"/>
          <w:color w:val="000000"/>
          <w:kern w:val="0"/>
          <w:sz w:val="24"/>
        </w:rPr>
        <w:t>应当</w:t>
      </w:r>
      <w:proofErr w:type="gramEnd"/>
      <w:r>
        <w:rPr>
          <w:rFonts w:eastAsia="仿宋_GB2312" w:hint="eastAsia"/>
          <w:color w:val="000000"/>
          <w:kern w:val="0"/>
          <w:sz w:val="24"/>
        </w:rPr>
        <w:t>接收工程</w:t>
      </w:r>
      <w:r>
        <w:rPr>
          <w:rFonts w:eastAsia="仿宋_GB2312"/>
          <w:color w:val="000000"/>
          <w:kern w:val="0"/>
          <w:sz w:val="24"/>
        </w:rPr>
        <w:t>之日起，承担工程照管、成品保护、保管等与工程有关的各项费用</w:t>
      </w:r>
      <w:r>
        <w:rPr>
          <w:rFonts w:eastAsia="仿宋_GB2312" w:hint="eastAsia"/>
          <w:color w:val="000000"/>
          <w:kern w:val="0"/>
          <w:sz w:val="24"/>
        </w:rPr>
        <w:t>，合同当事人可以在专用合同条款中另行约定发包人逾期接收工程的违约责任</w:t>
      </w:r>
      <w:r>
        <w:rPr>
          <w:rFonts w:eastAsia="仿宋_GB2312"/>
          <w:color w:val="000000"/>
          <w:kern w:val="0"/>
          <w:sz w:val="24"/>
        </w:rPr>
        <w:t>。</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承包人无正当理由不移交工程的，</w:t>
      </w:r>
      <w:r>
        <w:rPr>
          <w:rFonts w:eastAsia="仿宋_GB2312" w:hint="eastAsia"/>
          <w:color w:val="000000"/>
          <w:kern w:val="0"/>
          <w:sz w:val="24"/>
        </w:rPr>
        <w:t>承包人应承</w:t>
      </w:r>
      <w:proofErr w:type="gramStart"/>
      <w:r>
        <w:rPr>
          <w:rFonts w:eastAsia="仿宋_GB2312" w:hint="eastAsia"/>
          <w:color w:val="000000"/>
          <w:kern w:val="0"/>
          <w:sz w:val="24"/>
        </w:rPr>
        <w:t>担</w:t>
      </w:r>
      <w:r>
        <w:rPr>
          <w:rFonts w:eastAsia="仿宋_GB2312"/>
          <w:color w:val="000000"/>
          <w:kern w:val="0"/>
          <w:sz w:val="24"/>
        </w:rPr>
        <w:t>工程</w:t>
      </w:r>
      <w:proofErr w:type="gramEnd"/>
      <w:r>
        <w:rPr>
          <w:rFonts w:eastAsia="仿宋_GB2312"/>
          <w:color w:val="000000"/>
          <w:kern w:val="0"/>
          <w:sz w:val="24"/>
        </w:rPr>
        <w:t>照管、成品保护、保管等与工程有关的各项费用</w:t>
      </w:r>
      <w:r>
        <w:rPr>
          <w:rFonts w:eastAsia="仿宋_GB2312" w:hint="eastAsia"/>
          <w:color w:val="000000"/>
          <w:kern w:val="0"/>
          <w:sz w:val="24"/>
        </w:rPr>
        <w:t>，合同当事人可以在专用合同条款中另行约定承包人无正当理由不移交工程的违约责任</w:t>
      </w:r>
      <w:r>
        <w:rPr>
          <w:rFonts w:eastAsia="仿宋_GB2312"/>
          <w:color w:val="000000"/>
          <w:kern w:val="0"/>
          <w:sz w:val="24"/>
        </w:rPr>
        <w:t>。</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554" w:name="_Toc47986146"/>
      <w:bookmarkStart w:id="555" w:name="_Toc296503111"/>
      <w:bookmarkStart w:id="556" w:name="_Toc337558807"/>
      <w:bookmarkStart w:id="557" w:name="_Toc296346612"/>
      <w:r>
        <w:rPr>
          <w:rFonts w:ascii="Times New Roman" w:eastAsia="黑体" w:hAnsi="Times New Roman"/>
          <w:b w:val="0"/>
          <w:color w:val="000000"/>
          <w:sz w:val="24"/>
          <w:szCs w:val="24"/>
        </w:rPr>
        <w:t>13.3</w:t>
      </w:r>
      <w:r>
        <w:rPr>
          <w:rFonts w:ascii="Times New Roman" w:eastAsia="黑体" w:hAnsi="Times New Roman"/>
          <w:b w:val="0"/>
          <w:color w:val="000000"/>
          <w:sz w:val="24"/>
          <w:szCs w:val="24"/>
        </w:rPr>
        <w:t>工程试车</w:t>
      </w:r>
      <w:bookmarkEnd w:id="554"/>
    </w:p>
    <w:bookmarkEnd w:id="555"/>
    <w:bookmarkEnd w:id="556"/>
    <w:bookmarkEnd w:id="557"/>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13.3.1</w:t>
      </w:r>
      <w:r>
        <w:rPr>
          <w:rFonts w:eastAsia="仿宋_GB2312"/>
          <w:color w:val="000000"/>
          <w:kern w:val="0"/>
          <w:sz w:val="24"/>
        </w:rPr>
        <w:t>试车程序</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工程需要试车的，除专用合同条款另有约定外，试车内容应与承包人承包范围相一致，试车费用由承包人承担。工程试车应按如下程序进行：</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）具备单机无负荷试车条件，承包人组织试车，并在试车前</w:t>
      </w:r>
      <w:r>
        <w:rPr>
          <w:rFonts w:eastAsia="仿宋_GB2312"/>
          <w:color w:val="000000"/>
          <w:kern w:val="0"/>
          <w:sz w:val="24"/>
        </w:rPr>
        <w:t>48</w:t>
      </w:r>
      <w:r>
        <w:rPr>
          <w:rFonts w:eastAsia="仿宋_GB2312"/>
          <w:color w:val="000000"/>
          <w:kern w:val="0"/>
          <w:sz w:val="24"/>
        </w:rPr>
        <w:t>小时书面通知监理人，通知中应载明试车内容、时间、地点。承包人准备试车记录，发包人根据承包人要求为试车提供必要条件。试车合格的，监理人在试车记录上签字。监理人在试车合格后不在试车记录上签字，自试车结束满</w:t>
      </w:r>
      <w:r>
        <w:rPr>
          <w:rFonts w:eastAsia="仿宋_GB2312"/>
          <w:color w:val="000000"/>
          <w:kern w:val="0"/>
          <w:sz w:val="24"/>
        </w:rPr>
        <w:t>24</w:t>
      </w:r>
      <w:r>
        <w:rPr>
          <w:rFonts w:eastAsia="仿宋_GB2312"/>
          <w:color w:val="000000"/>
          <w:kern w:val="0"/>
          <w:sz w:val="24"/>
        </w:rPr>
        <w:t>小时后视为监理人已经认可试车记录，承包人可继续施工或办理竣工验收手续。</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监理人不能按时参加试车，应在试车前</w:t>
      </w:r>
      <w:r>
        <w:rPr>
          <w:rFonts w:eastAsia="仿宋_GB2312"/>
          <w:color w:val="000000"/>
          <w:kern w:val="0"/>
          <w:sz w:val="24"/>
        </w:rPr>
        <w:t>24</w:t>
      </w:r>
      <w:r>
        <w:rPr>
          <w:rFonts w:eastAsia="仿宋_GB2312"/>
          <w:color w:val="000000"/>
          <w:kern w:val="0"/>
          <w:sz w:val="24"/>
        </w:rPr>
        <w:t>小时以书面形式向承包人提出延期要求，但延期不能超过</w:t>
      </w:r>
      <w:r>
        <w:rPr>
          <w:rFonts w:eastAsia="仿宋_GB2312"/>
          <w:color w:val="000000"/>
          <w:kern w:val="0"/>
          <w:sz w:val="24"/>
        </w:rPr>
        <w:t>48</w:t>
      </w:r>
      <w:r>
        <w:rPr>
          <w:rFonts w:eastAsia="仿宋_GB2312"/>
          <w:color w:val="000000"/>
          <w:kern w:val="0"/>
          <w:sz w:val="24"/>
        </w:rPr>
        <w:t>小时，由此导致工期延误的，工期应予以顺延。监理人未能在前述期限内提出延期要求，又不参加试车的，视为认可试车记录。</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）具备无负荷联动试车条件，发包人组织试车，并在试车前</w:t>
      </w:r>
      <w:r>
        <w:rPr>
          <w:rFonts w:eastAsia="仿宋_GB2312"/>
          <w:color w:val="000000"/>
          <w:kern w:val="0"/>
          <w:sz w:val="24"/>
        </w:rPr>
        <w:t>48</w:t>
      </w:r>
      <w:r>
        <w:rPr>
          <w:rFonts w:eastAsia="仿宋_GB2312"/>
          <w:color w:val="000000"/>
          <w:kern w:val="0"/>
          <w:sz w:val="24"/>
        </w:rPr>
        <w:t>小时以书面形式通知承包人。通知中应载明试车内容、时间、地点和对承包人的要求，承包人按要求做好准备工作。试车合格，合同当事人在试车记录上签字。承包人无正当理由不参加试车的，视为认可试车记录。</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13.3.2 </w:t>
      </w:r>
      <w:r>
        <w:rPr>
          <w:rFonts w:eastAsia="仿宋_GB2312"/>
          <w:color w:val="000000"/>
          <w:kern w:val="0"/>
          <w:sz w:val="24"/>
        </w:rPr>
        <w:t>试车中的责任</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13.3.3 </w:t>
      </w:r>
      <w:r>
        <w:rPr>
          <w:rFonts w:eastAsia="仿宋_GB2312"/>
          <w:color w:val="000000"/>
          <w:kern w:val="0"/>
          <w:sz w:val="24"/>
        </w:rPr>
        <w:t>投料试车</w:t>
      </w:r>
    </w:p>
    <w:p w:rsidR="00251BA2" w:rsidRDefault="00251BA2" w:rsidP="00251BA2">
      <w:pPr>
        <w:spacing w:line="360" w:lineRule="auto"/>
        <w:ind w:firstLineChars="200" w:firstLine="480"/>
        <w:jc w:val="left"/>
        <w:rPr>
          <w:rFonts w:eastAsia="仿宋_GB2312"/>
          <w:color w:val="000000"/>
          <w:kern w:val="0"/>
          <w:sz w:val="24"/>
        </w:rPr>
      </w:pPr>
      <w:r>
        <w:rPr>
          <w:rFonts w:eastAsia="仿宋_GB2312" w:hint="eastAsia"/>
          <w:color w:val="000000"/>
          <w:kern w:val="0"/>
          <w:sz w:val="24"/>
        </w:rPr>
        <w:t>如需进行投料试车的，</w:t>
      </w:r>
      <w:r>
        <w:rPr>
          <w:rFonts w:eastAsia="仿宋_GB2312"/>
          <w:color w:val="000000"/>
          <w:kern w:val="0"/>
          <w:sz w:val="24"/>
        </w:rPr>
        <w:t>发包人</w:t>
      </w:r>
      <w:r>
        <w:rPr>
          <w:rFonts w:eastAsia="仿宋_GB2312" w:hint="eastAsia"/>
          <w:color w:val="000000"/>
          <w:kern w:val="0"/>
          <w:sz w:val="24"/>
        </w:rPr>
        <w:t>应在</w:t>
      </w:r>
      <w:r>
        <w:rPr>
          <w:rFonts w:eastAsia="仿宋_GB2312"/>
          <w:color w:val="000000"/>
          <w:kern w:val="0"/>
          <w:sz w:val="24"/>
        </w:rPr>
        <w:t>工程竣工验收后</w:t>
      </w:r>
      <w:r>
        <w:rPr>
          <w:rFonts w:eastAsia="仿宋_GB2312" w:hint="eastAsia"/>
          <w:color w:val="000000"/>
          <w:kern w:val="0"/>
          <w:sz w:val="24"/>
        </w:rPr>
        <w:t>组织</w:t>
      </w:r>
      <w:r>
        <w:rPr>
          <w:rFonts w:eastAsia="仿宋_GB2312"/>
          <w:color w:val="000000"/>
          <w:kern w:val="0"/>
          <w:sz w:val="24"/>
        </w:rPr>
        <w:t>投料试车</w:t>
      </w:r>
      <w:r>
        <w:rPr>
          <w:rFonts w:eastAsia="仿宋_GB2312" w:hint="eastAsia"/>
          <w:color w:val="000000"/>
          <w:kern w:val="0"/>
          <w:sz w:val="24"/>
        </w:rPr>
        <w:t>。</w:t>
      </w:r>
      <w:r>
        <w:rPr>
          <w:rFonts w:eastAsia="仿宋_GB2312"/>
          <w:color w:val="000000"/>
          <w:kern w:val="0"/>
          <w:sz w:val="24"/>
        </w:rPr>
        <w:t>发包人要求在工程竣工验收前进行或需要承包人配合时，应征得承包人同意</w:t>
      </w:r>
      <w:r>
        <w:rPr>
          <w:rFonts w:eastAsia="仿宋_GB2312" w:hint="eastAsia"/>
          <w:color w:val="000000"/>
          <w:kern w:val="0"/>
          <w:sz w:val="24"/>
        </w:rPr>
        <w:t>，并在专用合同条款中约定有关事项</w:t>
      </w:r>
      <w:r>
        <w:rPr>
          <w:rFonts w:eastAsia="仿宋_GB2312"/>
          <w:color w:val="000000"/>
          <w:kern w:val="0"/>
          <w:sz w:val="24"/>
        </w:rPr>
        <w:t>。</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投料试车合格的，费用由发包人承担；因承包人原因造成投料试车不合格的，承包人应按照发包人要求进行整改，由此产生的整改费用由承包人承担；非因承包人原因导致投料试车不合格的，</w:t>
      </w:r>
      <w:r>
        <w:rPr>
          <w:rFonts w:eastAsia="仿宋_GB2312" w:hint="eastAsia"/>
          <w:color w:val="000000"/>
          <w:kern w:val="0"/>
          <w:sz w:val="24"/>
        </w:rPr>
        <w:t>如</w:t>
      </w:r>
      <w:r>
        <w:rPr>
          <w:rFonts w:eastAsia="仿宋_GB2312"/>
          <w:color w:val="000000"/>
          <w:kern w:val="0"/>
          <w:sz w:val="24"/>
        </w:rPr>
        <w:t>发包人要求承包人进行整改</w:t>
      </w:r>
      <w:r>
        <w:rPr>
          <w:rFonts w:eastAsia="仿宋_GB2312" w:hint="eastAsia"/>
          <w:color w:val="000000"/>
          <w:kern w:val="0"/>
          <w:sz w:val="24"/>
        </w:rPr>
        <w:t>的</w:t>
      </w:r>
      <w:r>
        <w:rPr>
          <w:rFonts w:eastAsia="仿宋_GB2312"/>
          <w:color w:val="000000"/>
          <w:kern w:val="0"/>
          <w:sz w:val="24"/>
        </w:rPr>
        <w:t>，由此产生的费用由发包人承担。</w:t>
      </w:r>
    </w:p>
    <w:p w:rsidR="00251BA2" w:rsidRDefault="00251BA2" w:rsidP="00251BA2">
      <w:pPr>
        <w:pStyle w:val="5"/>
        <w:spacing w:before="120" w:after="120" w:line="360" w:lineRule="auto"/>
        <w:rPr>
          <w:rFonts w:ascii="Times New Roman" w:eastAsia="黑体" w:hAnsi="Times New Roman"/>
          <w:b w:val="0"/>
          <w:color w:val="000000"/>
          <w:sz w:val="24"/>
          <w:szCs w:val="24"/>
        </w:rPr>
      </w:pPr>
      <w:bookmarkStart w:id="558" w:name="_Toc337558808"/>
      <w:r>
        <w:rPr>
          <w:rFonts w:ascii="Times New Roman" w:eastAsia="黑体" w:hAnsi="Times New Roman"/>
          <w:b w:val="0"/>
          <w:color w:val="000000"/>
          <w:sz w:val="24"/>
          <w:szCs w:val="24"/>
        </w:rPr>
        <w:t xml:space="preserve">    </w:t>
      </w:r>
      <w:bookmarkStart w:id="559" w:name="_Toc47986147"/>
      <w:r>
        <w:rPr>
          <w:rFonts w:ascii="Times New Roman" w:eastAsia="黑体" w:hAnsi="Times New Roman"/>
          <w:b w:val="0"/>
          <w:color w:val="000000"/>
          <w:sz w:val="24"/>
          <w:szCs w:val="24"/>
        </w:rPr>
        <w:t>13.4</w:t>
      </w:r>
      <w:r>
        <w:rPr>
          <w:rFonts w:ascii="Times New Roman" w:eastAsia="黑体" w:hAnsi="Times New Roman"/>
          <w:b w:val="0"/>
          <w:color w:val="000000"/>
          <w:sz w:val="24"/>
          <w:szCs w:val="24"/>
        </w:rPr>
        <w:t>提前交付单位工程的验收</w:t>
      </w:r>
      <w:bookmarkEnd w:id="559"/>
    </w:p>
    <w:bookmarkEnd w:id="558"/>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13.4.1 </w:t>
      </w:r>
      <w:r>
        <w:rPr>
          <w:rFonts w:eastAsia="仿宋_GB2312"/>
          <w:color w:val="000000"/>
          <w:kern w:val="0"/>
          <w:sz w:val="24"/>
        </w:rPr>
        <w:t>发包人需要在工程竣工前使用单位工程的，或承包人提出提前交付已经竣工的单位工程且经发包人同意的，可进行单位工程验收，验收的程序按照第</w:t>
      </w:r>
      <w:r>
        <w:rPr>
          <w:rFonts w:eastAsia="仿宋_GB2312"/>
          <w:color w:val="000000"/>
          <w:kern w:val="0"/>
          <w:sz w:val="24"/>
        </w:rPr>
        <w:t>13.2</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竣工验收</w:t>
      </w:r>
      <w:r>
        <w:rPr>
          <w:rFonts w:eastAsia="仿宋_GB2312" w:hint="eastAsia"/>
          <w:color w:val="000000"/>
          <w:kern w:val="0"/>
          <w:sz w:val="24"/>
        </w:rPr>
        <w:t>〕</w:t>
      </w:r>
      <w:r>
        <w:rPr>
          <w:rFonts w:eastAsia="仿宋_GB2312"/>
          <w:color w:val="000000"/>
          <w:kern w:val="0"/>
          <w:sz w:val="24"/>
        </w:rPr>
        <w:t>的约定进行。</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验收合格后，由监理人向承包人出具经发包人签认的单位工程接收证书。已签发单位工程接收证书的单位工程由发包人负责照管。单位工程的验收成果和结论作为整体工程竣工验收申请报告的附件。</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13.4.2 </w:t>
      </w:r>
      <w:r>
        <w:rPr>
          <w:rFonts w:eastAsia="仿宋_GB2312"/>
          <w:color w:val="000000"/>
          <w:kern w:val="0"/>
          <w:sz w:val="24"/>
        </w:rPr>
        <w:t>发包人要求在工程竣工前交付单位工程，由此导致承包人费用增加和（或）工期延误的，由发包人承担由此增加的费用和（或）延误的工期，并支付承包人合理的利润。</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560" w:name="_Toc47986148"/>
      <w:r>
        <w:rPr>
          <w:rFonts w:ascii="Times New Roman" w:eastAsia="黑体" w:hAnsi="Times New Roman"/>
          <w:b w:val="0"/>
          <w:color w:val="000000"/>
          <w:sz w:val="24"/>
          <w:szCs w:val="24"/>
        </w:rPr>
        <w:t xml:space="preserve">13.5 </w:t>
      </w:r>
      <w:r>
        <w:rPr>
          <w:rFonts w:ascii="Times New Roman" w:eastAsia="黑体" w:hAnsi="Times New Roman"/>
          <w:b w:val="0"/>
          <w:color w:val="000000"/>
          <w:sz w:val="24"/>
          <w:szCs w:val="24"/>
        </w:rPr>
        <w:t>施工期运行</w:t>
      </w:r>
      <w:bookmarkEnd w:id="560"/>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13.5.1 </w:t>
      </w:r>
      <w:r>
        <w:rPr>
          <w:rFonts w:eastAsia="仿宋_GB2312"/>
          <w:color w:val="000000"/>
          <w:kern w:val="0"/>
          <w:sz w:val="24"/>
        </w:rPr>
        <w:t>施工期运行是指合同工程尚未全部竣工，其中某项或某几项单位工程或工程设备安装已竣工，根据专用合同条款约定，需要投入施工期运行的，经发包人按第</w:t>
      </w:r>
      <w:r>
        <w:rPr>
          <w:rFonts w:eastAsia="仿宋_GB2312"/>
          <w:color w:val="000000"/>
          <w:kern w:val="0"/>
          <w:sz w:val="24"/>
        </w:rPr>
        <w:t>13.4</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提前交付单位工程的验收</w:t>
      </w:r>
      <w:r>
        <w:rPr>
          <w:rFonts w:eastAsia="仿宋_GB2312" w:hint="eastAsia"/>
          <w:color w:val="000000"/>
          <w:kern w:val="0"/>
          <w:sz w:val="24"/>
        </w:rPr>
        <w:t>〕</w:t>
      </w:r>
      <w:r>
        <w:rPr>
          <w:rFonts w:eastAsia="仿宋_GB2312"/>
          <w:color w:val="000000"/>
          <w:kern w:val="0"/>
          <w:sz w:val="24"/>
        </w:rPr>
        <w:t>的约定验收合格，证明能确保安全后，才能在施工期投入运行。</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13.5.2 </w:t>
      </w:r>
      <w:r>
        <w:rPr>
          <w:rFonts w:eastAsia="仿宋_GB2312"/>
          <w:color w:val="000000"/>
          <w:kern w:val="0"/>
          <w:sz w:val="24"/>
        </w:rPr>
        <w:t>在施工期运行中发现工程或工程设备损坏或存在缺陷的，由承包人按第</w:t>
      </w:r>
      <w:r>
        <w:rPr>
          <w:rFonts w:eastAsia="仿宋_GB2312"/>
          <w:color w:val="000000"/>
          <w:kern w:val="0"/>
          <w:sz w:val="24"/>
        </w:rPr>
        <w:t>15.2</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缺陷责任期</w:t>
      </w:r>
      <w:r>
        <w:rPr>
          <w:rFonts w:eastAsia="仿宋_GB2312" w:hint="eastAsia"/>
          <w:color w:val="000000"/>
          <w:kern w:val="0"/>
          <w:sz w:val="24"/>
        </w:rPr>
        <w:t>〕</w:t>
      </w:r>
      <w:r>
        <w:rPr>
          <w:rFonts w:eastAsia="仿宋_GB2312"/>
          <w:color w:val="000000"/>
          <w:kern w:val="0"/>
          <w:sz w:val="24"/>
        </w:rPr>
        <w:t>约定进行修复。</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561" w:name="_Toc296346613"/>
      <w:bookmarkStart w:id="562" w:name="_Toc296503112"/>
      <w:bookmarkStart w:id="563" w:name="_Toc47986149"/>
      <w:bookmarkStart w:id="564" w:name="_Toc337558809"/>
      <w:r>
        <w:rPr>
          <w:rFonts w:ascii="Times New Roman" w:eastAsia="黑体" w:hAnsi="Times New Roman"/>
          <w:b w:val="0"/>
          <w:color w:val="000000"/>
          <w:sz w:val="24"/>
          <w:szCs w:val="24"/>
        </w:rPr>
        <w:t xml:space="preserve">13.6 </w:t>
      </w:r>
      <w:r>
        <w:rPr>
          <w:rFonts w:ascii="Times New Roman" w:eastAsia="黑体" w:hAnsi="Times New Roman"/>
          <w:b w:val="0"/>
          <w:color w:val="000000"/>
          <w:sz w:val="24"/>
          <w:szCs w:val="24"/>
        </w:rPr>
        <w:t>竣工退</w:t>
      </w:r>
      <w:bookmarkEnd w:id="561"/>
      <w:bookmarkEnd w:id="562"/>
      <w:r>
        <w:rPr>
          <w:rFonts w:ascii="Times New Roman" w:eastAsia="黑体" w:hAnsi="Times New Roman"/>
          <w:b w:val="0"/>
          <w:color w:val="000000"/>
          <w:sz w:val="24"/>
          <w:szCs w:val="24"/>
        </w:rPr>
        <w:t>场</w:t>
      </w:r>
      <w:bookmarkEnd w:id="563"/>
    </w:p>
    <w:bookmarkEnd w:id="564"/>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13.6.1 </w:t>
      </w:r>
      <w:r>
        <w:rPr>
          <w:rFonts w:eastAsia="仿宋_GB2312"/>
          <w:color w:val="000000"/>
          <w:kern w:val="0"/>
          <w:sz w:val="24"/>
        </w:rPr>
        <w:t>竣工退场</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颁发工程接收证书后，承包人应按以下要求对施工现场进行清理：</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）施工现场内残留的垃圾已全部清除出场；</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）临时工程已拆除，场地已进行清理、平整或复原；</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）按合同约定应撤离的人员、承包人施工设备和剩余的材料，包括废弃的施工设备和材料，已按计划撤离施工现场；</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4</w:t>
      </w:r>
      <w:r>
        <w:rPr>
          <w:rFonts w:eastAsia="仿宋_GB2312"/>
          <w:color w:val="000000"/>
          <w:kern w:val="0"/>
          <w:sz w:val="24"/>
        </w:rPr>
        <w:t>）施工现场周边及其附近道路、河道的施工堆积物，已全部清理；</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5</w:t>
      </w:r>
      <w:r>
        <w:rPr>
          <w:rFonts w:eastAsia="仿宋_GB2312"/>
          <w:color w:val="000000"/>
          <w:kern w:val="0"/>
          <w:sz w:val="24"/>
        </w:rPr>
        <w:t>）施工现场其他场地清理工作已全部完成。</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13.6.2 </w:t>
      </w:r>
      <w:r>
        <w:rPr>
          <w:rFonts w:eastAsia="仿宋_GB2312"/>
          <w:color w:val="000000"/>
          <w:kern w:val="0"/>
          <w:sz w:val="24"/>
        </w:rPr>
        <w:t>地表还原</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承包人应按发包人要求恢复临时占地及清理场地，承包人未按发包人的要求恢复临时占地，或者场地清理未达到合同约定要求的，发包人有权委托其他人恢复或清理，所发生的费用由承包人承担。</w:t>
      </w:r>
    </w:p>
    <w:p w:rsidR="00251BA2" w:rsidRDefault="00251BA2" w:rsidP="00251BA2">
      <w:pPr>
        <w:pStyle w:val="4"/>
        <w:spacing w:before="120" w:after="120" w:line="360" w:lineRule="auto"/>
        <w:rPr>
          <w:rFonts w:ascii="Times New Roman" w:hAnsi="Times New Roman"/>
          <w:color w:val="000000"/>
          <w:szCs w:val="24"/>
        </w:rPr>
      </w:pPr>
      <w:bookmarkStart w:id="565" w:name="_Toc47986150"/>
      <w:bookmarkStart w:id="566" w:name="_Toc337558810"/>
      <w:bookmarkStart w:id="567" w:name="_Toc296503113"/>
      <w:bookmarkStart w:id="568" w:name="_Toc296346614"/>
      <w:r>
        <w:rPr>
          <w:rFonts w:ascii="Times New Roman" w:hAnsi="Times New Roman"/>
          <w:color w:val="000000"/>
          <w:szCs w:val="24"/>
        </w:rPr>
        <w:t xml:space="preserve">14. </w:t>
      </w:r>
      <w:r>
        <w:rPr>
          <w:rFonts w:ascii="Times New Roman" w:hAnsi="Times New Roman"/>
          <w:color w:val="000000"/>
          <w:szCs w:val="24"/>
        </w:rPr>
        <w:t>竣工结算</w:t>
      </w:r>
      <w:bookmarkEnd w:id="565"/>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569" w:name="_Toc47986151"/>
      <w:bookmarkStart w:id="570" w:name="_Toc337558811"/>
      <w:bookmarkEnd w:id="566"/>
      <w:r>
        <w:rPr>
          <w:rFonts w:ascii="Times New Roman" w:eastAsia="黑体" w:hAnsi="Times New Roman"/>
          <w:b w:val="0"/>
          <w:color w:val="000000"/>
          <w:sz w:val="24"/>
          <w:szCs w:val="24"/>
        </w:rPr>
        <w:t xml:space="preserve">14.1 </w:t>
      </w:r>
      <w:r>
        <w:rPr>
          <w:rFonts w:ascii="Times New Roman" w:eastAsia="黑体" w:hAnsi="Times New Roman"/>
          <w:b w:val="0"/>
          <w:color w:val="000000"/>
          <w:sz w:val="24"/>
          <w:szCs w:val="24"/>
        </w:rPr>
        <w:t>竣工结算申请</w:t>
      </w:r>
      <w:bookmarkEnd w:id="569"/>
    </w:p>
    <w:bookmarkEnd w:id="570"/>
    <w:p w:rsidR="00251BA2" w:rsidRDefault="00251BA2" w:rsidP="00251BA2">
      <w:pPr>
        <w:autoSpaceDE w:val="0"/>
        <w:autoSpaceDN w:val="0"/>
        <w:adjustRightInd w:val="0"/>
        <w:spacing w:line="360" w:lineRule="auto"/>
        <w:ind w:firstLineChars="200" w:firstLine="480"/>
        <w:jc w:val="left"/>
        <w:rPr>
          <w:rFonts w:eastAsia="仿宋_GB2312"/>
          <w:color w:val="000000"/>
          <w:sz w:val="24"/>
        </w:rPr>
      </w:pPr>
      <w:r>
        <w:rPr>
          <w:rFonts w:eastAsia="仿宋_GB2312"/>
          <w:color w:val="000000"/>
          <w:kern w:val="0"/>
          <w:sz w:val="24"/>
        </w:rPr>
        <w:t>除专用合同条款另有约定外，</w:t>
      </w:r>
      <w:r>
        <w:rPr>
          <w:rFonts w:eastAsia="仿宋_GB2312"/>
          <w:color w:val="000000"/>
          <w:sz w:val="24"/>
        </w:rPr>
        <w:t>承包人应在工程竣工验收合格后</w:t>
      </w:r>
      <w:r>
        <w:rPr>
          <w:rFonts w:eastAsia="仿宋_GB2312"/>
          <w:color w:val="000000"/>
          <w:sz w:val="24"/>
        </w:rPr>
        <w:t>28</w:t>
      </w:r>
      <w:r>
        <w:rPr>
          <w:rFonts w:eastAsia="仿宋_GB2312"/>
          <w:color w:val="000000"/>
          <w:sz w:val="24"/>
        </w:rPr>
        <w:t>天内向发包人和监理人提交竣工结算申请单，并提交完整的结算资料，</w:t>
      </w:r>
      <w:r>
        <w:rPr>
          <w:rFonts w:eastAsia="仿宋_GB2312" w:hint="eastAsia"/>
          <w:color w:val="000000"/>
          <w:sz w:val="24"/>
        </w:rPr>
        <w:t>有关</w:t>
      </w:r>
      <w:r>
        <w:rPr>
          <w:rFonts w:eastAsia="仿宋_GB2312"/>
          <w:color w:val="000000"/>
          <w:sz w:val="24"/>
        </w:rPr>
        <w:t>竣工结算申请单</w:t>
      </w:r>
      <w:r>
        <w:rPr>
          <w:rFonts w:eastAsia="仿宋_GB2312" w:hint="eastAsia"/>
          <w:color w:val="000000"/>
          <w:sz w:val="24"/>
        </w:rPr>
        <w:t>的资料清单和</w:t>
      </w:r>
      <w:r>
        <w:rPr>
          <w:rFonts w:eastAsia="仿宋_GB2312"/>
          <w:color w:val="000000"/>
          <w:sz w:val="24"/>
        </w:rPr>
        <w:t>份数</w:t>
      </w:r>
      <w:r>
        <w:rPr>
          <w:rFonts w:eastAsia="仿宋_GB2312" w:hint="eastAsia"/>
          <w:color w:val="000000"/>
          <w:sz w:val="24"/>
        </w:rPr>
        <w:t>等要求</w:t>
      </w:r>
      <w:r>
        <w:rPr>
          <w:rFonts w:eastAsia="仿宋_GB2312"/>
          <w:color w:val="000000"/>
          <w:sz w:val="24"/>
        </w:rPr>
        <w:t>由合同当事人在专用合同条款中约定。</w:t>
      </w:r>
    </w:p>
    <w:p w:rsidR="00251BA2" w:rsidRDefault="00251BA2" w:rsidP="00251BA2">
      <w:pPr>
        <w:autoSpaceDE w:val="0"/>
        <w:autoSpaceDN w:val="0"/>
        <w:adjustRightInd w:val="0"/>
        <w:spacing w:line="360" w:lineRule="auto"/>
        <w:ind w:firstLineChars="200" w:firstLine="480"/>
        <w:jc w:val="left"/>
        <w:rPr>
          <w:rFonts w:eastAsia="仿宋_GB2312"/>
          <w:color w:val="000000"/>
          <w:sz w:val="24"/>
        </w:rPr>
      </w:pPr>
      <w:r>
        <w:rPr>
          <w:rFonts w:eastAsia="仿宋_GB2312"/>
          <w:color w:val="000000"/>
          <w:sz w:val="24"/>
        </w:rPr>
        <w:t>除专用合同条款另有约定外，竣工结算申请单应包括以下内容：</w:t>
      </w:r>
    </w:p>
    <w:p w:rsidR="00251BA2" w:rsidRDefault="00251BA2" w:rsidP="00251BA2">
      <w:pPr>
        <w:autoSpaceDE w:val="0"/>
        <w:autoSpaceDN w:val="0"/>
        <w:adjustRightInd w:val="0"/>
        <w:spacing w:line="360" w:lineRule="auto"/>
        <w:ind w:firstLineChars="200" w:firstLine="480"/>
        <w:jc w:val="left"/>
        <w:rPr>
          <w:rFonts w:eastAsia="仿宋_GB2312"/>
          <w:color w:val="000000"/>
          <w:sz w:val="24"/>
        </w:rPr>
      </w:pPr>
      <w:r>
        <w:rPr>
          <w:rFonts w:eastAsia="仿宋_GB2312"/>
          <w:color w:val="000000"/>
          <w:sz w:val="24"/>
        </w:rPr>
        <w:t>（</w:t>
      </w:r>
      <w:r>
        <w:rPr>
          <w:rFonts w:eastAsia="仿宋_GB2312"/>
          <w:color w:val="000000"/>
          <w:sz w:val="24"/>
        </w:rPr>
        <w:t>1</w:t>
      </w:r>
      <w:r>
        <w:rPr>
          <w:rFonts w:eastAsia="仿宋_GB2312"/>
          <w:color w:val="000000"/>
          <w:sz w:val="24"/>
        </w:rPr>
        <w:t>）竣工结算合同价格；</w:t>
      </w:r>
    </w:p>
    <w:p w:rsidR="00251BA2" w:rsidRDefault="00251BA2" w:rsidP="00251BA2">
      <w:pPr>
        <w:autoSpaceDE w:val="0"/>
        <w:autoSpaceDN w:val="0"/>
        <w:adjustRightInd w:val="0"/>
        <w:spacing w:line="360" w:lineRule="auto"/>
        <w:ind w:firstLineChars="200" w:firstLine="480"/>
        <w:jc w:val="left"/>
        <w:rPr>
          <w:rFonts w:eastAsia="仿宋_GB2312"/>
          <w:color w:val="000000"/>
          <w:sz w:val="24"/>
        </w:rPr>
      </w:pPr>
      <w:r>
        <w:rPr>
          <w:rFonts w:eastAsia="仿宋_GB2312"/>
          <w:color w:val="000000"/>
          <w:sz w:val="24"/>
        </w:rPr>
        <w:t>（</w:t>
      </w:r>
      <w:r>
        <w:rPr>
          <w:rFonts w:eastAsia="仿宋_GB2312"/>
          <w:color w:val="000000"/>
          <w:sz w:val="24"/>
        </w:rPr>
        <w:t>2</w:t>
      </w:r>
      <w:r>
        <w:rPr>
          <w:rFonts w:eastAsia="仿宋_GB2312"/>
          <w:color w:val="000000"/>
          <w:sz w:val="24"/>
        </w:rPr>
        <w:t>）发包人已支付承包人的款项；</w:t>
      </w:r>
    </w:p>
    <w:p w:rsidR="00251BA2" w:rsidRDefault="00251BA2" w:rsidP="00251BA2">
      <w:pPr>
        <w:autoSpaceDE w:val="0"/>
        <w:autoSpaceDN w:val="0"/>
        <w:adjustRightInd w:val="0"/>
        <w:spacing w:line="360" w:lineRule="auto"/>
        <w:ind w:firstLineChars="200" w:firstLine="480"/>
        <w:jc w:val="left"/>
        <w:rPr>
          <w:rFonts w:eastAsia="仿宋_GB2312"/>
          <w:color w:val="000000"/>
          <w:sz w:val="24"/>
        </w:rPr>
      </w:pPr>
      <w:r>
        <w:rPr>
          <w:rFonts w:eastAsia="仿宋_GB2312"/>
          <w:color w:val="000000"/>
          <w:sz w:val="24"/>
        </w:rPr>
        <w:t>（</w:t>
      </w:r>
      <w:r>
        <w:rPr>
          <w:rFonts w:eastAsia="仿宋_GB2312"/>
          <w:color w:val="000000"/>
          <w:sz w:val="24"/>
        </w:rPr>
        <w:t>3</w:t>
      </w:r>
      <w:r>
        <w:rPr>
          <w:rFonts w:eastAsia="仿宋_GB2312"/>
          <w:color w:val="000000"/>
          <w:sz w:val="24"/>
        </w:rPr>
        <w:t>）应扣留的质量保证金</w:t>
      </w:r>
      <w:r>
        <w:rPr>
          <w:rFonts w:eastAsia="仿宋_GB2312" w:hint="eastAsia"/>
          <w:color w:val="000000"/>
          <w:sz w:val="24"/>
        </w:rPr>
        <w:t>。已缴纳履约保证金的或提供其他工程质量担保方式的除外</w:t>
      </w:r>
      <w:r>
        <w:rPr>
          <w:rFonts w:eastAsia="仿宋_GB2312"/>
          <w:color w:val="000000"/>
          <w:sz w:val="24"/>
        </w:rPr>
        <w:t>；</w:t>
      </w:r>
      <w:r>
        <w:rPr>
          <w:rFonts w:eastAsia="仿宋_GB2312"/>
          <w:color w:val="000000"/>
          <w:sz w:val="24"/>
        </w:rPr>
        <w:t xml:space="preserve"> </w:t>
      </w:r>
    </w:p>
    <w:p w:rsidR="00251BA2" w:rsidRDefault="00251BA2" w:rsidP="00251BA2">
      <w:pPr>
        <w:autoSpaceDE w:val="0"/>
        <w:autoSpaceDN w:val="0"/>
        <w:adjustRightInd w:val="0"/>
        <w:spacing w:line="360" w:lineRule="auto"/>
        <w:ind w:firstLineChars="200" w:firstLine="480"/>
        <w:jc w:val="left"/>
        <w:rPr>
          <w:rFonts w:eastAsia="仿宋_GB2312"/>
          <w:color w:val="000000"/>
          <w:sz w:val="24"/>
        </w:rPr>
      </w:pPr>
      <w:r>
        <w:rPr>
          <w:rFonts w:eastAsia="仿宋_GB2312"/>
          <w:color w:val="000000"/>
          <w:sz w:val="24"/>
        </w:rPr>
        <w:t>（</w:t>
      </w:r>
      <w:r>
        <w:rPr>
          <w:rFonts w:eastAsia="仿宋_GB2312"/>
          <w:color w:val="000000"/>
          <w:sz w:val="24"/>
        </w:rPr>
        <w:t>4</w:t>
      </w:r>
      <w:r>
        <w:rPr>
          <w:rFonts w:eastAsia="仿宋_GB2312"/>
          <w:color w:val="000000"/>
          <w:sz w:val="24"/>
        </w:rPr>
        <w:t>）发包人应支付承包人的合同价款。</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571" w:name="_Toc47986152"/>
      <w:bookmarkStart w:id="572" w:name="_Toc337558812"/>
      <w:r>
        <w:rPr>
          <w:rFonts w:ascii="Times New Roman" w:eastAsia="黑体" w:hAnsi="Times New Roman"/>
          <w:b w:val="0"/>
          <w:color w:val="000000"/>
          <w:sz w:val="24"/>
          <w:szCs w:val="24"/>
        </w:rPr>
        <w:t xml:space="preserve">14.2 </w:t>
      </w:r>
      <w:r>
        <w:rPr>
          <w:rFonts w:ascii="Times New Roman" w:eastAsia="黑体" w:hAnsi="Times New Roman"/>
          <w:b w:val="0"/>
          <w:color w:val="000000"/>
          <w:sz w:val="24"/>
          <w:szCs w:val="24"/>
        </w:rPr>
        <w:t>竣工结算审核</w:t>
      </w:r>
      <w:bookmarkEnd w:id="571"/>
    </w:p>
    <w:bookmarkEnd w:id="572"/>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）除专用合同条款另有约定外，监理人应在收到竣工结算申请单后</w:t>
      </w:r>
      <w:r>
        <w:rPr>
          <w:rFonts w:eastAsia="仿宋_GB2312"/>
          <w:color w:val="000000"/>
          <w:kern w:val="0"/>
          <w:sz w:val="24"/>
        </w:rPr>
        <w:t>14</w:t>
      </w:r>
      <w:r>
        <w:rPr>
          <w:rFonts w:eastAsia="仿宋_GB2312"/>
          <w:color w:val="000000"/>
          <w:kern w:val="0"/>
          <w:sz w:val="24"/>
        </w:rPr>
        <w:t>天内完成核查并报送发包人。发包人应在收到监理人提交的经审核的竣工结算申请单后</w:t>
      </w:r>
      <w:r>
        <w:rPr>
          <w:rFonts w:eastAsia="仿宋_GB2312"/>
          <w:color w:val="000000"/>
          <w:kern w:val="0"/>
          <w:sz w:val="24"/>
        </w:rPr>
        <w:t>14</w:t>
      </w:r>
      <w:r>
        <w:rPr>
          <w:rFonts w:eastAsia="仿宋_GB2312"/>
          <w:color w:val="000000"/>
          <w:kern w:val="0"/>
          <w:sz w:val="24"/>
        </w:rPr>
        <w:t>天内完成</w:t>
      </w:r>
      <w:r>
        <w:rPr>
          <w:rFonts w:eastAsia="仿宋_GB2312" w:hint="eastAsia"/>
          <w:color w:val="000000"/>
          <w:kern w:val="0"/>
          <w:sz w:val="24"/>
        </w:rPr>
        <w:t>审批</w:t>
      </w:r>
      <w:r>
        <w:rPr>
          <w:rFonts w:eastAsia="仿宋_GB2312"/>
          <w:color w:val="000000"/>
          <w:kern w:val="0"/>
          <w:sz w:val="24"/>
        </w:rPr>
        <w:t>，并由监理人向承包人签发经发包人签认的竣工付款证书。监理人或</w:t>
      </w:r>
      <w:r>
        <w:rPr>
          <w:rFonts w:eastAsia="仿宋_GB2312"/>
          <w:color w:val="000000"/>
          <w:sz w:val="24"/>
        </w:rPr>
        <w:t>发包人对竣工</w:t>
      </w:r>
      <w:r>
        <w:rPr>
          <w:rFonts w:eastAsia="仿宋_GB2312"/>
          <w:color w:val="000000"/>
          <w:kern w:val="0"/>
          <w:sz w:val="24"/>
        </w:rPr>
        <w:t>结算</w:t>
      </w:r>
      <w:r>
        <w:rPr>
          <w:rFonts w:eastAsia="仿宋_GB2312"/>
          <w:color w:val="000000"/>
          <w:sz w:val="24"/>
        </w:rPr>
        <w:t>申请单有异议的，有权要求承包人进行修正和提供补充资料，承包人应提交修正后的竣工</w:t>
      </w:r>
      <w:r>
        <w:rPr>
          <w:rFonts w:eastAsia="仿宋_GB2312"/>
          <w:color w:val="000000"/>
          <w:kern w:val="0"/>
          <w:sz w:val="24"/>
        </w:rPr>
        <w:t>结算</w:t>
      </w:r>
      <w:r>
        <w:rPr>
          <w:rFonts w:eastAsia="仿宋_GB2312"/>
          <w:color w:val="000000"/>
          <w:sz w:val="24"/>
        </w:rPr>
        <w:t>申请单。</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发包人在收到承包人提交竣工结算申请书后</w:t>
      </w:r>
      <w:r>
        <w:rPr>
          <w:rFonts w:eastAsia="仿宋_GB2312"/>
          <w:color w:val="000000"/>
          <w:kern w:val="0"/>
          <w:sz w:val="24"/>
        </w:rPr>
        <w:t>28</w:t>
      </w:r>
      <w:r>
        <w:rPr>
          <w:rFonts w:eastAsia="仿宋_GB2312"/>
          <w:color w:val="000000"/>
          <w:kern w:val="0"/>
          <w:sz w:val="24"/>
        </w:rPr>
        <w:t>天</w:t>
      </w:r>
      <w:r>
        <w:rPr>
          <w:rFonts w:eastAsia="仿宋_GB2312" w:hint="eastAsia"/>
          <w:color w:val="000000"/>
          <w:kern w:val="0"/>
          <w:sz w:val="24"/>
        </w:rPr>
        <w:t>内</w:t>
      </w:r>
      <w:r>
        <w:rPr>
          <w:rFonts w:eastAsia="仿宋_GB2312"/>
          <w:color w:val="000000"/>
          <w:kern w:val="0"/>
          <w:sz w:val="24"/>
        </w:rPr>
        <w:t>未完成</w:t>
      </w:r>
      <w:r>
        <w:rPr>
          <w:rFonts w:eastAsia="仿宋_GB2312" w:hint="eastAsia"/>
          <w:color w:val="000000"/>
          <w:kern w:val="0"/>
          <w:sz w:val="24"/>
        </w:rPr>
        <w:t>审批</w:t>
      </w:r>
      <w:r>
        <w:rPr>
          <w:rFonts w:eastAsia="仿宋_GB2312"/>
          <w:color w:val="000000"/>
          <w:kern w:val="0"/>
          <w:sz w:val="24"/>
        </w:rPr>
        <w:t>且未提出异议的，视为发包人认可承包人提交的竣工结算申请单，并自发包人收到承包人提交的竣工结算申请单后第</w:t>
      </w:r>
      <w:r>
        <w:rPr>
          <w:rFonts w:eastAsia="仿宋_GB2312"/>
          <w:color w:val="000000"/>
          <w:kern w:val="0"/>
          <w:sz w:val="24"/>
        </w:rPr>
        <w:t>29</w:t>
      </w:r>
      <w:r>
        <w:rPr>
          <w:rFonts w:eastAsia="仿宋_GB2312"/>
          <w:color w:val="000000"/>
          <w:kern w:val="0"/>
          <w:sz w:val="24"/>
        </w:rPr>
        <w:t>天起视为已签发竣工付款证书。</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）除专用合同条款另有约定外，发包人应在签发竣工付款证书后的</w:t>
      </w:r>
      <w:r>
        <w:rPr>
          <w:rFonts w:eastAsia="仿宋_GB2312"/>
          <w:color w:val="000000"/>
          <w:kern w:val="0"/>
          <w:sz w:val="24"/>
        </w:rPr>
        <w:t xml:space="preserve">14 </w:t>
      </w:r>
      <w:r>
        <w:rPr>
          <w:rFonts w:eastAsia="仿宋_GB2312"/>
          <w:color w:val="000000"/>
          <w:kern w:val="0"/>
          <w:sz w:val="24"/>
        </w:rPr>
        <w:t>天内，完成对承包人的竣工付款。发包人逾期支付的，按照中国人民银行发布的同期同类贷款基准利率支付违约金；逾期支付超过</w:t>
      </w:r>
      <w:r>
        <w:rPr>
          <w:rFonts w:eastAsia="仿宋_GB2312"/>
          <w:color w:val="000000"/>
          <w:kern w:val="0"/>
          <w:sz w:val="24"/>
        </w:rPr>
        <w:t>56</w:t>
      </w:r>
      <w:r>
        <w:rPr>
          <w:rFonts w:eastAsia="仿宋_GB2312"/>
          <w:color w:val="000000"/>
          <w:kern w:val="0"/>
          <w:sz w:val="24"/>
        </w:rPr>
        <w:t>天的，按照中国人民银行发布的同期同类贷款基准利率的两倍支付违约金。</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）承包人对发包人签认的竣工付款证书有异议的，对于有异议部分应在收到发包人签认的竣工付款证书后</w:t>
      </w:r>
      <w:r>
        <w:rPr>
          <w:rFonts w:eastAsia="仿宋_GB2312"/>
          <w:color w:val="000000"/>
          <w:kern w:val="0"/>
          <w:sz w:val="24"/>
        </w:rPr>
        <w:t>7</w:t>
      </w:r>
      <w:r>
        <w:rPr>
          <w:rFonts w:eastAsia="仿宋_GB2312"/>
          <w:color w:val="000000"/>
          <w:kern w:val="0"/>
          <w:sz w:val="24"/>
        </w:rPr>
        <w:t>天内提出异议，并由合同当事人按照专用合同条款约定</w:t>
      </w:r>
      <w:r>
        <w:rPr>
          <w:rFonts w:eastAsia="仿宋_GB2312" w:hint="eastAsia"/>
          <w:color w:val="000000"/>
          <w:kern w:val="0"/>
          <w:sz w:val="24"/>
        </w:rPr>
        <w:t>的方式和程序</w:t>
      </w:r>
      <w:r>
        <w:rPr>
          <w:rFonts w:eastAsia="仿宋_GB2312"/>
          <w:color w:val="000000"/>
          <w:kern w:val="0"/>
          <w:sz w:val="24"/>
        </w:rPr>
        <w:t>进行复核，或按照第</w:t>
      </w:r>
      <w:r>
        <w:rPr>
          <w:rFonts w:eastAsia="仿宋_GB2312"/>
          <w:color w:val="000000"/>
          <w:kern w:val="0"/>
          <w:sz w:val="24"/>
        </w:rPr>
        <w:t>20</w:t>
      </w:r>
      <w:r>
        <w:rPr>
          <w:rFonts w:eastAsia="仿宋_GB2312"/>
          <w:color w:val="000000"/>
          <w:kern w:val="0"/>
          <w:sz w:val="24"/>
        </w:rPr>
        <w:t>条</w:t>
      </w:r>
      <w:r>
        <w:rPr>
          <w:rFonts w:eastAsia="仿宋_GB2312" w:hint="eastAsia"/>
          <w:color w:val="000000"/>
          <w:kern w:val="0"/>
          <w:sz w:val="24"/>
        </w:rPr>
        <w:t>〔</w:t>
      </w:r>
      <w:r>
        <w:rPr>
          <w:rFonts w:eastAsia="仿宋_GB2312"/>
          <w:color w:val="000000"/>
          <w:kern w:val="0"/>
          <w:sz w:val="24"/>
        </w:rPr>
        <w:t>争议解决</w:t>
      </w:r>
      <w:r>
        <w:rPr>
          <w:rFonts w:eastAsia="仿宋_GB2312" w:hint="eastAsia"/>
          <w:color w:val="000000"/>
          <w:kern w:val="0"/>
          <w:sz w:val="24"/>
        </w:rPr>
        <w:t>〕</w:t>
      </w:r>
      <w:r>
        <w:rPr>
          <w:rFonts w:eastAsia="仿宋_GB2312"/>
          <w:color w:val="000000"/>
          <w:kern w:val="0"/>
          <w:sz w:val="24"/>
        </w:rPr>
        <w:t>约定处理。对于无异议部分，发包人应签发临时竣工付款证书，并按本款第（</w:t>
      </w:r>
      <w:r>
        <w:rPr>
          <w:rFonts w:eastAsia="仿宋_GB2312"/>
          <w:color w:val="000000"/>
          <w:kern w:val="0"/>
          <w:sz w:val="24"/>
        </w:rPr>
        <w:t>2</w:t>
      </w:r>
      <w:r>
        <w:rPr>
          <w:rFonts w:eastAsia="仿宋_GB2312"/>
          <w:color w:val="000000"/>
          <w:kern w:val="0"/>
          <w:sz w:val="24"/>
        </w:rPr>
        <w:t>）</w:t>
      </w:r>
      <w:proofErr w:type="gramStart"/>
      <w:r>
        <w:rPr>
          <w:rFonts w:eastAsia="仿宋_GB2312"/>
          <w:color w:val="000000"/>
          <w:kern w:val="0"/>
          <w:sz w:val="24"/>
        </w:rPr>
        <w:t>项完成</w:t>
      </w:r>
      <w:proofErr w:type="gramEnd"/>
      <w:r>
        <w:rPr>
          <w:rFonts w:eastAsia="仿宋_GB2312"/>
          <w:color w:val="000000"/>
          <w:kern w:val="0"/>
          <w:sz w:val="24"/>
        </w:rPr>
        <w:t>付款</w:t>
      </w:r>
      <w:r>
        <w:rPr>
          <w:rFonts w:eastAsia="仿宋_GB2312" w:hint="eastAsia"/>
          <w:color w:val="000000"/>
          <w:kern w:val="0"/>
          <w:sz w:val="24"/>
        </w:rPr>
        <w:t>。</w:t>
      </w:r>
      <w:r>
        <w:rPr>
          <w:rFonts w:eastAsia="仿宋_GB2312"/>
          <w:color w:val="000000"/>
          <w:kern w:val="0"/>
          <w:sz w:val="24"/>
        </w:rPr>
        <w:t>承包人逾期未提出异议的，视为认可发包人的</w:t>
      </w:r>
      <w:r>
        <w:rPr>
          <w:rFonts w:eastAsia="仿宋_GB2312" w:hint="eastAsia"/>
          <w:color w:val="000000"/>
          <w:kern w:val="0"/>
          <w:sz w:val="24"/>
        </w:rPr>
        <w:t>审批</w:t>
      </w:r>
      <w:r>
        <w:rPr>
          <w:rFonts w:eastAsia="仿宋_GB2312"/>
          <w:color w:val="000000"/>
          <w:kern w:val="0"/>
          <w:sz w:val="24"/>
        </w:rPr>
        <w:t>结果。</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573" w:name="_Toc47986153"/>
      <w:bookmarkStart w:id="574" w:name="_Toc337558813"/>
      <w:r>
        <w:rPr>
          <w:rFonts w:ascii="Times New Roman" w:eastAsia="黑体" w:hAnsi="Times New Roman"/>
          <w:b w:val="0"/>
          <w:color w:val="000000"/>
          <w:sz w:val="24"/>
          <w:szCs w:val="24"/>
        </w:rPr>
        <w:t xml:space="preserve">14.3 </w:t>
      </w:r>
      <w:r>
        <w:rPr>
          <w:rFonts w:ascii="Times New Roman" w:eastAsia="黑体" w:hAnsi="Times New Roman"/>
          <w:b w:val="0"/>
          <w:color w:val="000000"/>
          <w:sz w:val="24"/>
          <w:szCs w:val="24"/>
        </w:rPr>
        <w:t>甩项竣工协议</w:t>
      </w:r>
      <w:bookmarkEnd w:id="573"/>
    </w:p>
    <w:bookmarkEnd w:id="574"/>
    <w:p w:rsidR="00251BA2" w:rsidRDefault="00251BA2" w:rsidP="00251BA2">
      <w:pPr>
        <w:autoSpaceDE w:val="0"/>
        <w:autoSpaceDN w:val="0"/>
        <w:adjustRightInd w:val="0"/>
        <w:spacing w:line="360" w:lineRule="auto"/>
        <w:ind w:firstLineChars="196" w:firstLine="470"/>
        <w:jc w:val="left"/>
        <w:rPr>
          <w:rFonts w:eastAsia="仿宋_GB2312"/>
          <w:color w:val="000000"/>
          <w:kern w:val="0"/>
          <w:sz w:val="24"/>
        </w:rPr>
      </w:pPr>
      <w:r>
        <w:rPr>
          <w:rFonts w:eastAsia="仿宋_GB2312"/>
          <w:sz w:val="24"/>
        </w:rPr>
        <w:t>发包人要求甩项竣工的，合同当事人应签订甩项竣工协议。在甩项竣工协议中应明确，合同当事人按照第</w:t>
      </w:r>
      <w:r>
        <w:rPr>
          <w:rFonts w:eastAsia="仿宋_GB2312"/>
          <w:sz w:val="24"/>
        </w:rPr>
        <w:t>14.1</w:t>
      </w:r>
      <w:r>
        <w:rPr>
          <w:rFonts w:eastAsia="仿宋_GB2312"/>
          <w:sz w:val="24"/>
        </w:rPr>
        <w:t>款</w:t>
      </w:r>
      <w:r>
        <w:rPr>
          <w:rFonts w:eastAsia="仿宋_GB2312" w:hint="eastAsia"/>
          <w:sz w:val="24"/>
        </w:rPr>
        <w:t>〔</w:t>
      </w:r>
      <w:r>
        <w:rPr>
          <w:rFonts w:eastAsia="仿宋_GB2312"/>
          <w:sz w:val="24"/>
        </w:rPr>
        <w:t>竣工</w:t>
      </w:r>
      <w:r>
        <w:rPr>
          <w:rFonts w:eastAsia="仿宋_GB2312" w:hint="eastAsia"/>
          <w:sz w:val="24"/>
        </w:rPr>
        <w:t>结算</w:t>
      </w:r>
      <w:r>
        <w:rPr>
          <w:rFonts w:eastAsia="仿宋_GB2312"/>
          <w:sz w:val="24"/>
        </w:rPr>
        <w:t>申请</w:t>
      </w:r>
      <w:r>
        <w:rPr>
          <w:rFonts w:eastAsia="仿宋_GB2312" w:hint="eastAsia"/>
          <w:sz w:val="24"/>
        </w:rPr>
        <w:t>〕</w:t>
      </w:r>
      <w:r>
        <w:rPr>
          <w:rFonts w:eastAsia="仿宋_GB2312"/>
          <w:sz w:val="24"/>
        </w:rPr>
        <w:t>及</w:t>
      </w:r>
      <w:r>
        <w:rPr>
          <w:rFonts w:eastAsia="仿宋_GB2312"/>
          <w:sz w:val="24"/>
        </w:rPr>
        <w:t>14.2</w:t>
      </w:r>
      <w:r>
        <w:rPr>
          <w:rFonts w:eastAsia="仿宋_GB2312"/>
          <w:sz w:val="24"/>
        </w:rPr>
        <w:t>款</w:t>
      </w:r>
      <w:r>
        <w:rPr>
          <w:rFonts w:eastAsia="仿宋_GB2312" w:hint="eastAsia"/>
          <w:sz w:val="24"/>
        </w:rPr>
        <w:t>〔</w:t>
      </w:r>
      <w:r>
        <w:rPr>
          <w:rFonts w:eastAsia="仿宋_GB2312"/>
          <w:sz w:val="24"/>
        </w:rPr>
        <w:t>竣工结算审核</w:t>
      </w:r>
      <w:r>
        <w:rPr>
          <w:rFonts w:eastAsia="仿宋_GB2312" w:hint="eastAsia"/>
          <w:sz w:val="24"/>
        </w:rPr>
        <w:t>〕</w:t>
      </w:r>
      <w:r>
        <w:rPr>
          <w:rFonts w:eastAsia="仿宋_GB2312"/>
          <w:sz w:val="24"/>
        </w:rPr>
        <w:t>的约定，</w:t>
      </w:r>
      <w:r>
        <w:rPr>
          <w:rFonts w:eastAsia="仿宋_GB2312" w:hint="eastAsia"/>
          <w:sz w:val="24"/>
        </w:rPr>
        <w:t>对已</w:t>
      </w:r>
      <w:r>
        <w:rPr>
          <w:rFonts w:eastAsia="仿宋_GB2312"/>
          <w:sz w:val="24"/>
        </w:rPr>
        <w:t>完合格工程</w:t>
      </w:r>
      <w:r>
        <w:rPr>
          <w:rFonts w:eastAsia="仿宋_GB2312" w:hint="eastAsia"/>
          <w:sz w:val="24"/>
        </w:rPr>
        <w:t>进行</w:t>
      </w:r>
      <w:r>
        <w:rPr>
          <w:rFonts w:eastAsia="仿宋_GB2312"/>
          <w:sz w:val="24"/>
        </w:rPr>
        <w:t>结算，并支付相应</w:t>
      </w:r>
      <w:r>
        <w:rPr>
          <w:rFonts w:eastAsia="仿宋_GB2312" w:hint="eastAsia"/>
          <w:sz w:val="24"/>
        </w:rPr>
        <w:t>合同</w:t>
      </w:r>
      <w:r>
        <w:rPr>
          <w:rFonts w:eastAsia="仿宋_GB2312"/>
          <w:sz w:val="24"/>
        </w:rPr>
        <w:t>价款。</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575" w:name="_Toc47986154"/>
      <w:bookmarkStart w:id="576" w:name="_Toc337558814"/>
      <w:r>
        <w:rPr>
          <w:rFonts w:ascii="Times New Roman" w:eastAsia="黑体" w:hAnsi="Times New Roman"/>
          <w:b w:val="0"/>
          <w:color w:val="000000"/>
          <w:sz w:val="24"/>
          <w:szCs w:val="24"/>
        </w:rPr>
        <w:t xml:space="preserve">14.4 </w:t>
      </w:r>
      <w:r>
        <w:rPr>
          <w:rFonts w:ascii="Times New Roman" w:eastAsia="黑体" w:hAnsi="Times New Roman"/>
          <w:b w:val="0"/>
          <w:color w:val="000000"/>
          <w:sz w:val="24"/>
          <w:szCs w:val="24"/>
        </w:rPr>
        <w:t>最终结清</w:t>
      </w:r>
      <w:bookmarkEnd w:id="575"/>
    </w:p>
    <w:bookmarkEnd w:id="576"/>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14.4.1 </w:t>
      </w:r>
      <w:r>
        <w:rPr>
          <w:rFonts w:eastAsia="仿宋_GB2312"/>
          <w:color w:val="000000"/>
          <w:kern w:val="0"/>
          <w:sz w:val="24"/>
        </w:rPr>
        <w:t>最终结清申请单</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）除专用合同条款另有约定外，承包人应在缺陷责任期终止证书颁发后</w:t>
      </w:r>
      <w:r>
        <w:rPr>
          <w:rFonts w:eastAsia="仿宋_GB2312"/>
          <w:color w:val="000000"/>
          <w:kern w:val="0"/>
          <w:sz w:val="24"/>
        </w:rPr>
        <w:t>7</w:t>
      </w:r>
      <w:r>
        <w:rPr>
          <w:rFonts w:eastAsia="仿宋_GB2312"/>
          <w:color w:val="000000"/>
          <w:kern w:val="0"/>
          <w:sz w:val="24"/>
        </w:rPr>
        <w:t>天内，按专用合同条款约定的份数向发包人提交最终结清申请单，并提供相关证明材料。</w:t>
      </w:r>
    </w:p>
    <w:p w:rsidR="00251BA2" w:rsidRDefault="00251BA2" w:rsidP="00251BA2">
      <w:pPr>
        <w:autoSpaceDE w:val="0"/>
        <w:autoSpaceDN w:val="0"/>
        <w:adjustRightInd w:val="0"/>
        <w:spacing w:line="360" w:lineRule="auto"/>
        <w:ind w:firstLineChars="200" w:firstLine="480"/>
        <w:jc w:val="left"/>
        <w:rPr>
          <w:rFonts w:eastAsia="仿宋_GB2312"/>
          <w:color w:val="000000"/>
          <w:sz w:val="24"/>
        </w:rPr>
      </w:pPr>
      <w:r>
        <w:rPr>
          <w:rFonts w:eastAsia="仿宋_GB2312"/>
          <w:color w:val="000000"/>
          <w:sz w:val="24"/>
        </w:rPr>
        <w:t>除专用合同条款另有约定外，</w:t>
      </w:r>
      <w:r>
        <w:rPr>
          <w:rFonts w:eastAsia="仿宋_GB2312"/>
          <w:color w:val="000000"/>
          <w:kern w:val="0"/>
          <w:sz w:val="24"/>
        </w:rPr>
        <w:t>最终结清申请单</w:t>
      </w:r>
      <w:r>
        <w:rPr>
          <w:rFonts w:eastAsia="仿宋_GB2312"/>
          <w:color w:val="000000"/>
          <w:sz w:val="24"/>
        </w:rPr>
        <w:t>应列明质量保证金、应扣除的质量保证金、缺陷责任期内发生的增减费用。</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）发包人对最终结清申请单内容有异议的，有权要求承包人进行修正和提供补充资料，承包人应向发包人提交修正后的最终结清申请单。</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14.4.2 </w:t>
      </w:r>
      <w:r>
        <w:rPr>
          <w:rFonts w:eastAsia="仿宋_GB2312"/>
          <w:color w:val="000000"/>
          <w:kern w:val="0"/>
          <w:sz w:val="24"/>
        </w:rPr>
        <w:t>最终结清证书和支付</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）除专用合同条款另有约定外，发包人应在收到承包人提交的最终结清申请单后</w:t>
      </w:r>
      <w:r>
        <w:rPr>
          <w:rFonts w:eastAsia="仿宋_GB2312"/>
          <w:color w:val="000000"/>
          <w:kern w:val="0"/>
          <w:sz w:val="24"/>
        </w:rPr>
        <w:t>14</w:t>
      </w:r>
      <w:r>
        <w:rPr>
          <w:rFonts w:eastAsia="仿宋_GB2312"/>
          <w:color w:val="000000"/>
          <w:kern w:val="0"/>
          <w:sz w:val="24"/>
        </w:rPr>
        <w:t>天内完成审批并向承包人颁发最终结清证书。发包人逾期未完成</w:t>
      </w:r>
      <w:r>
        <w:rPr>
          <w:rFonts w:eastAsia="仿宋_GB2312" w:hint="eastAsia"/>
          <w:color w:val="000000"/>
          <w:kern w:val="0"/>
          <w:sz w:val="24"/>
        </w:rPr>
        <w:t>审批</w:t>
      </w:r>
      <w:r>
        <w:rPr>
          <w:rFonts w:eastAsia="仿宋_GB2312"/>
          <w:color w:val="000000"/>
          <w:kern w:val="0"/>
          <w:sz w:val="24"/>
        </w:rPr>
        <w:t>，又未提出修改意见的，视为发包人同意承包人提交的最终结清申请单，且自发包人收到承包人提交的最终结清申请单后</w:t>
      </w:r>
      <w:r>
        <w:rPr>
          <w:rFonts w:eastAsia="仿宋_GB2312"/>
          <w:color w:val="000000"/>
          <w:kern w:val="0"/>
          <w:sz w:val="24"/>
        </w:rPr>
        <w:t>15</w:t>
      </w:r>
      <w:r>
        <w:rPr>
          <w:rFonts w:eastAsia="仿宋_GB2312"/>
          <w:color w:val="000000"/>
          <w:kern w:val="0"/>
          <w:sz w:val="24"/>
        </w:rPr>
        <w:t>天起视为已颁发最终结清证书。</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）除专用合同条款另有约定外，发包人应在颁发最终结清证书后</w:t>
      </w:r>
      <w:r>
        <w:rPr>
          <w:rFonts w:eastAsia="仿宋_GB2312"/>
          <w:color w:val="000000"/>
          <w:kern w:val="0"/>
          <w:sz w:val="24"/>
        </w:rPr>
        <w:t>7</w:t>
      </w:r>
      <w:r>
        <w:rPr>
          <w:rFonts w:eastAsia="仿宋_GB2312"/>
          <w:color w:val="000000"/>
          <w:kern w:val="0"/>
          <w:sz w:val="24"/>
        </w:rPr>
        <w:t>天内完成支付。发包人逾期支付的，按照中国人民银行发布的同期同类贷款基准利率支付违约金；逾期支付超过</w:t>
      </w:r>
      <w:r>
        <w:rPr>
          <w:rFonts w:eastAsia="仿宋_GB2312"/>
          <w:color w:val="000000"/>
          <w:kern w:val="0"/>
          <w:sz w:val="24"/>
        </w:rPr>
        <w:t>56</w:t>
      </w:r>
      <w:r>
        <w:rPr>
          <w:rFonts w:eastAsia="仿宋_GB2312"/>
          <w:color w:val="000000"/>
          <w:kern w:val="0"/>
          <w:sz w:val="24"/>
        </w:rPr>
        <w:t>天的，按照中国人民银行发布的同期同类贷款基准利率的两倍支付违约金。</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）承包人对发包人颁发的最终结清证书有异议的，按第</w:t>
      </w:r>
      <w:r>
        <w:rPr>
          <w:rFonts w:eastAsia="仿宋_GB2312"/>
          <w:color w:val="000000"/>
          <w:kern w:val="0"/>
          <w:sz w:val="24"/>
        </w:rPr>
        <w:t>20</w:t>
      </w:r>
      <w:r>
        <w:rPr>
          <w:rFonts w:eastAsia="仿宋_GB2312"/>
          <w:color w:val="000000"/>
          <w:kern w:val="0"/>
          <w:sz w:val="24"/>
        </w:rPr>
        <w:t>条</w:t>
      </w:r>
      <w:r>
        <w:rPr>
          <w:rFonts w:eastAsia="仿宋_GB2312" w:hint="eastAsia"/>
          <w:color w:val="000000"/>
          <w:kern w:val="0"/>
          <w:sz w:val="24"/>
        </w:rPr>
        <w:t>〔</w:t>
      </w:r>
      <w:r>
        <w:rPr>
          <w:rFonts w:eastAsia="仿宋_GB2312"/>
          <w:color w:val="000000"/>
          <w:kern w:val="0"/>
          <w:sz w:val="24"/>
        </w:rPr>
        <w:t>争议解决</w:t>
      </w:r>
      <w:r>
        <w:rPr>
          <w:rFonts w:eastAsia="仿宋_GB2312" w:hint="eastAsia"/>
          <w:color w:val="000000"/>
          <w:kern w:val="0"/>
          <w:sz w:val="24"/>
        </w:rPr>
        <w:t>〕</w:t>
      </w:r>
      <w:r>
        <w:rPr>
          <w:rFonts w:eastAsia="仿宋_GB2312"/>
          <w:color w:val="000000"/>
          <w:kern w:val="0"/>
          <w:sz w:val="24"/>
        </w:rPr>
        <w:t>的约定办理。</w:t>
      </w:r>
    </w:p>
    <w:p w:rsidR="00251BA2" w:rsidRDefault="00251BA2" w:rsidP="00251BA2">
      <w:pPr>
        <w:pStyle w:val="4"/>
        <w:spacing w:before="120" w:after="120" w:line="360" w:lineRule="auto"/>
        <w:rPr>
          <w:rFonts w:ascii="Times New Roman" w:hAnsi="Times New Roman"/>
          <w:color w:val="000000"/>
          <w:szCs w:val="24"/>
        </w:rPr>
      </w:pPr>
      <w:bookmarkStart w:id="577" w:name="_Toc47986155"/>
      <w:bookmarkStart w:id="578" w:name="_Toc337558815"/>
      <w:r>
        <w:rPr>
          <w:rFonts w:ascii="Times New Roman" w:hAnsi="Times New Roman"/>
          <w:color w:val="000000"/>
          <w:szCs w:val="24"/>
        </w:rPr>
        <w:t xml:space="preserve">15. </w:t>
      </w:r>
      <w:r>
        <w:rPr>
          <w:rFonts w:ascii="Times New Roman" w:hAnsi="Times New Roman"/>
          <w:color w:val="000000"/>
          <w:szCs w:val="24"/>
        </w:rPr>
        <w:t>缺陷责任与保修</w:t>
      </w:r>
      <w:bookmarkEnd w:id="577"/>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579" w:name="_Toc47986156"/>
      <w:bookmarkStart w:id="580" w:name="_Toc337558816"/>
      <w:bookmarkStart w:id="581" w:name="_Toc296346615"/>
      <w:bookmarkStart w:id="582" w:name="_Toc296503114"/>
      <w:bookmarkEnd w:id="567"/>
      <w:bookmarkEnd w:id="568"/>
      <w:bookmarkEnd w:id="578"/>
      <w:r>
        <w:rPr>
          <w:rFonts w:ascii="Times New Roman" w:eastAsia="黑体" w:hAnsi="Times New Roman"/>
          <w:b w:val="0"/>
          <w:color w:val="000000"/>
          <w:sz w:val="24"/>
          <w:szCs w:val="24"/>
        </w:rPr>
        <w:t xml:space="preserve">15.1 </w:t>
      </w:r>
      <w:r>
        <w:rPr>
          <w:rFonts w:ascii="Times New Roman" w:eastAsia="黑体" w:hAnsi="Times New Roman"/>
          <w:b w:val="0"/>
          <w:color w:val="000000"/>
          <w:sz w:val="24"/>
          <w:szCs w:val="24"/>
        </w:rPr>
        <w:t>工程保修的原则</w:t>
      </w:r>
      <w:bookmarkEnd w:id="579"/>
    </w:p>
    <w:bookmarkEnd w:id="580"/>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在工程移交发包人后，因承包人原因产生的质量缺陷，承包人应承</w:t>
      </w:r>
      <w:proofErr w:type="gramStart"/>
      <w:r>
        <w:rPr>
          <w:rFonts w:eastAsia="仿宋_GB2312"/>
          <w:color w:val="000000"/>
          <w:kern w:val="0"/>
          <w:sz w:val="24"/>
        </w:rPr>
        <w:t>担质量</w:t>
      </w:r>
      <w:proofErr w:type="gramEnd"/>
      <w:r>
        <w:rPr>
          <w:rFonts w:eastAsia="仿宋_GB2312"/>
          <w:color w:val="000000"/>
          <w:kern w:val="0"/>
          <w:sz w:val="24"/>
        </w:rPr>
        <w:t>缺陷责任和保修义务。缺陷责任期届满，承包人仍应按合同约定的工程各部位保修年限承担保修义务。</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583" w:name="_Toc47986157"/>
      <w:bookmarkStart w:id="584" w:name="_Toc337558817"/>
      <w:r>
        <w:rPr>
          <w:rFonts w:ascii="Times New Roman" w:eastAsia="黑体" w:hAnsi="Times New Roman"/>
          <w:b w:val="0"/>
          <w:color w:val="000000"/>
          <w:sz w:val="24"/>
          <w:szCs w:val="24"/>
        </w:rPr>
        <w:t xml:space="preserve">15.2 </w:t>
      </w:r>
      <w:r>
        <w:rPr>
          <w:rFonts w:ascii="Times New Roman" w:eastAsia="黑体" w:hAnsi="Times New Roman"/>
          <w:b w:val="0"/>
          <w:color w:val="000000"/>
          <w:sz w:val="24"/>
          <w:szCs w:val="24"/>
        </w:rPr>
        <w:t>缺陷责任期</w:t>
      </w:r>
      <w:bookmarkEnd w:id="581"/>
      <w:bookmarkEnd w:id="582"/>
      <w:bookmarkEnd w:id="583"/>
    </w:p>
    <w:bookmarkEnd w:id="584"/>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15.2.1 </w:t>
      </w:r>
      <w:r>
        <w:rPr>
          <w:rFonts w:eastAsia="仿宋_GB2312"/>
          <w:color w:val="000000"/>
          <w:kern w:val="0"/>
          <w:sz w:val="24"/>
        </w:rPr>
        <w:t>缺陷责任期</w:t>
      </w:r>
      <w:r>
        <w:rPr>
          <w:rFonts w:eastAsia="仿宋_GB2312" w:hint="eastAsia"/>
          <w:color w:val="000000"/>
          <w:kern w:val="0"/>
          <w:sz w:val="24"/>
        </w:rPr>
        <w:t>从工程通过竣工验收之日</w:t>
      </w:r>
      <w:r>
        <w:rPr>
          <w:rFonts w:eastAsia="仿宋_GB2312"/>
          <w:color w:val="000000"/>
          <w:kern w:val="0"/>
          <w:sz w:val="24"/>
        </w:rPr>
        <w:t>起计算，合同当事人应在专用合同条款约定缺陷责任期的具体期限，但该期限最长不超过</w:t>
      </w:r>
      <w:r>
        <w:rPr>
          <w:rFonts w:eastAsia="仿宋_GB2312"/>
          <w:color w:val="000000"/>
          <w:kern w:val="0"/>
          <w:sz w:val="24"/>
        </w:rPr>
        <w:t>24</w:t>
      </w:r>
      <w:r>
        <w:rPr>
          <w:rFonts w:eastAsia="仿宋_GB2312"/>
          <w:color w:val="000000"/>
          <w:kern w:val="0"/>
          <w:sz w:val="24"/>
        </w:rPr>
        <w:t>个月。</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单位工程先于全部工程进行验收，经验收合格并交付使用的，该单位工程缺陷责任期自单位工程验收合格之日起算。</w:t>
      </w:r>
      <w:r>
        <w:rPr>
          <w:rFonts w:eastAsia="仿宋_GB2312" w:hint="eastAsia"/>
          <w:color w:val="000000"/>
          <w:kern w:val="0"/>
          <w:sz w:val="24"/>
        </w:rPr>
        <w:t>因承包人原因导致工程无法按合同约定期限进行竣工验收的，缺陷责任期从实际通过竣工验收之日起计算。</w:t>
      </w:r>
      <w:r>
        <w:rPr>
          <w:rFonts w:eastAsia="仿宋_GB2312"/>
          <w:color w:val="000000"/>
          <w:kern w:val="0"/>
          <w:sz w:val="24"/>
        </w:rPr>
        <w:t>因发包人原因导致工程无法按合同约定期限进行竣工验收的，</w:t>
      </w:r>
      <w:r>
        <w:rPr>
          <w:rFonts w:eastAsia="仿宋_GB2312" w:hint="eastAsia"/>
          <w:color w:val="000000"/>
          <w:kern w:val="0"/>
          <w:sz w:val="24"/>
        </w:rPr>
        <w:t>在承包人提交竣工验收报告</w:t>
      </w:r>
      <w:r>
        <w:rPr>
          <w:rFonts w:eastAsia="仿宋_GB2312" w:hint="eastAsia"/>
          <w:color w:val="000000"/>
          <w:kern w:val="0"/>
          <w:sz w:val="24"/>
        </w:rPr>
        <w:t>90</w:t>
      </w:r>
      <w:r>
        <w:rPr>
          <w:rFonts w:eastAsia="仿宋_GB2312" w:hint="eastAsia"/>
          <w:color w:val="000000"/>
          <w:kern w:val="0"/>
          <w:sz w:val="24"/>
        </w:rPr>
        <w:t>天后，工程自动进入缺陷责任期</w:t>
      </w:r>
      <w:r>
        <w:rPr>
          <w:rFonts w:eastAsia="仿宋_GB2312"/>
          <w:color w:val="000000"/>
          <w:kern w:val="0"/>
          <w:sz w:val="24"/>
        </w:rPr>
        <w:t>；发包人未经竣工验收擅自使用工程的，缺陷责任期自工程转移占有之日起开始计算。</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15.2.2</w:t>
      </w:r>
      <w:r>
        <w:rPr>
          <w:rFonts w:eastAsia="仿宋_GB2312" w:hint="eastAsia"/>
          <w:color w:val="000000"/>
          <w:kern w:val="0"/>
          <w:sz w:val="24"/>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w:t>
      </w:r>
      <w:proofErr w:type="gramStart"/>
      <w:r>
        <w:rPr>
          <w:rFonts w:eastAsia="仿宋_GB2312" w:hint="eastAsia"/>
          <w:color w:val="000000"/>
          <w:kern w:val="0"/>
          <w:sz w:val="24"/>
        </w:rPr>
        <w:t>不</w:t>
      </w:r>
      <w:proofErr w:type="gramEnd"/>
      <w:r>
        <w:rPr>
          <w:rFonts w:eastAsia="仿宋_GB2312" w:hint="eastAsia"/>
          <w:color w:val="000000"/>
          <w:kern w:val="0"/>
          <w:sz w:val="24"/>
        </w:rPr>
        <w:t>免除对工程的损失赔偿责任。</w:t>
      </w:r>
      <w:r>
        <w:rPr>
          <w:rFonts w:eastAsia="仿宋_GB2312"/>
          <w:color w:val="000000"/>
          <w:kern w:val="0"/>
          <w:sz w:val="24"/>
        </w:rPr>
        <w:t>发包人有权要求承</w:t>
      </w:r>
      <w:r>
        <w:rPr>
          <w:rFonts w:eastAsia="仿宋_GB2312"/>
          <w:bCs/>
          <w:color w:val="000000"/>
          <w:sz w:val="24"/>
        </w:rPr>
        <w:t>包人延长缺陷责任期，</w:t>
      </w:r>
      <w:r>
        <w:rPr>
          <w:rFonts w:eastAsia="仿宋_GB2312"/>
          <w:color w:val="000000"/>
          <w:kern w:val="0"/>
          <w:sz w:val="24"/>
        </w:rPr>
        <w:t>并应在原缺陷责任期届满前发出延长通知</w:t>
      </w:r>
      <w:r>
        <w:rPr>
          <w:rFonts w:eastAsia="仿宋_GB2312" w:hint="eastAsia"/>
          <w:color w:val="000000"/>
          <w:kern w:val="0"/>
          <w:sz w:val="24"/>
        </w:rPr>
        <w:t>。</w:t>
      </w:r>
      <w:r>
        <w:rPr>
          <w:rFonts w:eastAsia="仿宋_GB2312"/>
          <w:bCs/>
          <w:color w:val="000000"/>
          <w:sz w:val="24"/>
        </w:rPr>
        <w:t>但缺陷责任期</w:t>
      </w:r>
      <w:r>
        <w:rPr>
          <w:rFonts w:eastAsia="仿宋_GB2312" w:hint="eastAsia"/>
          <w:bCs/>
          <w:color w:val="000000"/>
          <w:sz w:val="24"/>
        </w:rPr>
        <w:t>（含延长部分）</w:t>
      </w:r>
      <w:r>
        <w:rPr>
          <w:rFonts w:eastAsia="仿宋_GB2312"/>
          <w:bCs/>
          <w:color w:val="000000"/>
          <w:sz w:val="24"/>
        </w:rPr>
        <w:t>最长</w:t>
      </w:r>
      <w:r>
        <w:rPr>
          <w:rFonts w:eastAsia="仿宋_GB2312"/>
          <w:color w:val="000000"/>
          <w:kern w:val="0"/>
          <w:sz w:val="24"/>
        </w:rPr>
        <w:t>不能超过</w:t>
      </w:r>
      <w:r>
        <w:rPr>
          <w:rFonts w:eastAsia="仿宋_GB2312"/>
          <w:color w:val="000000"/>
          <w:kern w:val="0"/>
          <w:sz w:val="24"/>
        </w:rPr>
        <w:t>24</w:t>
      </w:r>
      <w:r>
        <w:rPr>
          <w:rFonts w:eastAsia="仿宋_GB2312"/>
          <w:color w:val="000000"/>
          <w:kern w:val="0"/>
          <w:sz w:val="24"/>
        </w:rPr>
        <w:t>个月。</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hint="eastAsia"/>
          <w:color w:val="000000"/>
          <w:kern w:val="0"/>
          <w:sz w:val="24"/>
        </w:rPr>
        <w:t>由他人原因造成的缺陷，发包人负责组织维修，承包人不承担费用，且发包人不得从保证金中扣除费用。</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15.2.3 </w:t>
      </w:r>
      <w:r>
        <w:rPr>
          <w:rFonts w:eastAsia="仿宋_GB2312"/>
          <w:color w:val="000000"/>
          <w:kern w:val="0"/>
          <w:sz w:val="24"/>
        </w:rPr>
        <w:t>任何一项缺陷或损坏修复后，经检查证明其影响了工程或工程设备的使用性能，承包人应重新进行合同约定的试验和试运行，试验和试运行的全部费用应由责任方承担。</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15.2.4</w:t>
      </w:r>
      <w:r>
        <w:rPr>
          <w:rFonts w:eastAsia="仿宋_GB2312" w:hint="eastAsia"/>
          <w:color w:val="000000"/>
          <w:kern w:val="0"/>
          <w:sz w:val="24"/>
        </w:rPr>
        <w:t xml:space="preserve"> </w:t>
      </w:r>
      <w:r>
        <w:rPr>
          <w:rFonts w:eastAsia="仿宋_GB2312"/>
          <w:color w:val="000000"/>
          <w:kern w:val="0"/>
          <w:sz w:val="24"/>
        </w:rPr>
        <w:t>除专用合同条款另有约定外，承包人应于缺陷责任期届满后</w:t>
      </w:r>
      <w:r>
        <w:rPr>
          <w:rFonts w:eastAsia="仿宋_GB2312"/>
          <w:color w:val="000000"/>
          <w:kern w:val="0"/>
          <w:sz w:val="24"/>
        </w:rPr>
        <w:t>7</w:t>
      </w:r>
      <w:r>
        <w:rPr>
          <w:rFonts w:eastAsia="仿宋_GB2312"/>
          <w:color w:val="000000"/>
          <w:kern w:val="0"/>
          <w:sz w:val="24"/>
        </w:rPr>
        <w:t>天内向发包人发出缺陷责任期</w:t>
      </w:r>
      <w:r>
        <w:rPr>
          <w:rFonts w:eastAsia="仿宋_GB2312" w:hint="eastAsia"/>
          <w:color w:val="000000"/>
          <w:kern w:val="0"/>
          <w:sz w:val="24"/>
        </w:rPr>
        <w:t>届</w:t>
      </w:r>
      <w:r>
        <w:rPr>
          <w:rFonts w:eastAsia="仿宋_GB2312"/>
          <w:color w:val="000000"/>
          <w:kern w:val="0"/>
          <w:sz w:val="24"/>
        </w:rPr>
        <w:t>满通知，发包人应在</w:t>
      </w:r>
      <w:r>
        <w:rPr>
          <w:rFonts w:eastAsia="仿宋_GB2312" w:hint="eastAsia"/>
          <w:color w:val="000000"/>
          <w:kern w:val="0"/>
          <w:sz w:val="24"/>
        </w:rPr>
        <w:t>收</w:t>
      </w:r>
      <w:r>
        <w:rPr>
          <w:rFonts w:eastAsia="仿宋_GB2312"/>
          <w:color w:val="000000"/>
          <w:kern w:val="0"/>
          <w:sz w:val="24"/>
        </w:rPr>
        <w:t>到缺陷责任期</w:t>
      </w:r>
      <w:proofErr w:type="gramStart"/>
      <w:r>
        <w:rPr>
          <w:rFonts w:eastAsia="仿宋_GB2312"/>
          <w:color w:val="000000"/>
          <w:kern w:val="0"/>
          <w:sz w:val="24"/>
        </w:rPr>
        <w:t>满通知</w:t>
      </w:r>
      <w:proofErr w:type="gramEnd"/>
      <w:r>
        <w:rPr>
          <w:rFonts w:eastAsia="仿宋_GB2312"/>
          <w:color w:val="000000"/>
          <w:kern w:val="0"/>
          <w:sz w:val="24"/>
        </w:rPr>
        <w:t>后</w:t>
      </w:r>
      <w:r>
        <w:rPr>
          <w:rFonts w:eastAsia="仿宋_GB2312"/>
          <w:color w:val="000000"/>
          <w:kern w:val="0"/>
          <w:sz w:val="24"/>
        </w:rPr>
        <w:t>14</w:t>
      </w:r>
      <w:r>
        <w:rPr>
          <w:rFonts w:eastAsia="仿宋_GB2312"/>
          <w:color w:val="000000"/>
          <w:kern w:val="0"/>
          <w:sz w:val="24"/>
        </w:rPr>
        <w:t>天内核实承包人是否履行缺陷</w:t>
      </w:r>
      <w:r>
        <w:rPr>
          <w:rFonts w:eastAsia="仿宋_GB2312" w:hint="eastAsia"/>
          <w:color w:val="000000"/>
          <w:kern w:val="0"/>
          <w:sz w:val="24"/>
        </w:rPr>
        <w:t>修复</w:t>
      </w:r>
      <w:r>
        <w:rPr>
          <w:rFonts w:eastAsia="仿宋_GB2312"/>
          <w:color w:val="000000"/>
          <w:kern w:val="0"/>
          <w:sz w:val="24"/>
        </w:rPr>
        <w:t>义务，承包人未能履行缺陷</w:t>
      </w:r>
      <w:r>
        <w:rPr>
          <w:rFonts w:eastAsia="仿宋_GB2312" w:hint="eastAsia"/>
          <w:color w:val="000000"/>
          <w:kern w:val="0"/>
          <w:sz w:val="24"/>
        </w:rPr>
        <w:t>修复</w:t>
      </w:r>
      <w:r>
        <w:rPr>
          <w:rFonts w:eastAsia="仿宋_GB2312"/>
          <w:color w:val="000000"/>
          <w:kern w:val="0"/>
          <w:sz w:val="24"/>
        </w:rPr>
        <w:t>义务的，发包人有权扣除相应金额的维修费用。发包人应在</w:t>
      </w:r>
      <w:r>
        <w:rPr>
          <w:rFonts w:eastAsia="仿宋_GB2312" w:hint="eastAsia"/>
          <w:color w:val="000000"/>
          <w:kern w:val="0"/>
          <w:sz w:val="24"/>
        </w:rPr>
        <w:t>收到</w:t>
      </w:r>
      <w:r>
        <w:rPr>
          <w:rFonts w:eastAsia="仿宋_GB2312"/>
          <w:color w:val="000000"/>
          <w:kern w:val="0"/>
          <w:sz w:val="24"/>
        </w:rPr>
        <w:t>缺陷责任期</w:t>
      </w:r>
      <w:r>
        <w:rPr>
          <w:rFonts w:eastAsia="仿宋_GB2312" w:hint="eastAsia"/>
          <w:color w:val="000000"/>
          <w:kern w:val="0"/>
          <w:sz w:val="24"/>
        </w:rPr>
        <w:t>届</w:t>
      </w:r>
      <w:r>
        <w:rPr>
          <w:rFonts w:eastAsia="仿宋_GB2312"/>
          <w:color w:val="000000"/>
          <w:kern w:val="0"/>
          <w:sz w:val="24"/>
        </w:rPr>
        <w:t>满</w:t>
      </w:r>
      <w:r>
        <w:rPr>
          <w:rFonts w:eastAsia="仿宋_GB2312" w:hint="eastAsia"/>
          <w:color w:val="000000"/>
          <w:kern w:val="0"/>
          <w:sz w:val="24"/>
        </w:rPr>
        <w:t>通知后</w:t>
      </w:r>
      <w:r>
        <w:rPr>
          <w:rFonts w:eastAsia="仿宋_GB2312"/>
          <w:color w:val="000000"/>
          <w:kern w:val="0"/>
          <w:sz w:val="24"/>
        </w:rPr>
        <w:t>14</w:t>
      </w:r>
      <w:r>
        <w:rPr>
          <w:rFonts w:eastAsia="仿宋_GB2312"/>
          <w:color w:val="000000"/>
          <w:kern w:val="0"/>
          <w:sz w:val="24"/>
        </w:rPr>
        <w:t>天内，向承包人颁发缺陷责任期终止证</w:t>
      </w:r>
      <w:r>
        <w:rPr>
          <w:rFonts w:eastAsia="仿宋_GB2312" w:hint="eastAsia"/>
          <w:color w:val="000000"/>
          <w:kern w:val="0"/>
          <w:sz w:val="24"/>
        </w:rPr>
        <w:t>书</w:t>
      </w:r>
      <w:r>
        <w:rPr>
          <w:rFonts w:eastAsia="仿宋_GB2312"/>
          <w:color w:val="000000"/>
          <w:kern w:val="0"/>
          <w:sz w:val="24"/>
        </w:rPr>
        <w:t>。</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585" w:name="_Toc47986158"/>
      <w:bookmarkStart w:id="586" w:name="_Toc337558818"/>
      <w:bookmarkStart w:id="587" w:name="_Toc296503115"/>
      <w:bookmarkStart w:id="588" w:name="_Toc296346616"/>
      <w:r>
        <w:rPr>
          <w:rFonts w:ascii="Times New Roman" w:eastAsia="黑体" w:hAnsi="Times New Roman"/>
          <w:b w:val="0"/>
          <w:color w:val="000000"/>
          <w:sz w:val="24"/>
          <w:szCs w:val="24"/>
        </w:rPr>
        <w:t xml:space="preserve">15.3 </w:t>
      </w:r>
      <w:r>
        <w:rPr>
          <w:rFonts w:ascii="Times New Roman" w:eastAsia="黑体" w:hAnsi="Times New Roman"/>
          <w:b w:val="0"/>
          <w:color w:val="000000"/>
          <w:sz w:val="24"/>
          <w:szCs w:val="24"/>
        </w:rPr>
        <w:t>质量保证金</w:t>
      </w:r>
      <w:bookmarkEnd w:id="585"/>
    </w:p>
    <w:bookmarkEnd w:id="586"/>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hint="eastAsia"/>
          <w:color w:val="000000"/>
          <w:kern w:val="0"/>
          <w:sz w:val="24"/>
        </w:rPr>
        <w:t>经合同当事人协商一致扣留质量保证金的，应在专用合同条款中予以明确。</w:t>
      </w:r>
    </w:p>
    <w:p w:rsidR="00251BA2" w:rsidRDefault="00251BA2" w:rsidP="00251BA2">
      <w:pPr>
        <w:spacing w:line="360" w:lineRule="auto"/>
        <w:ind w:firstLineChars="200" w:firstLine="480"/>
        <w:jc w:val="left"/>
        <w:rPr>
          <w:rFonts w:eastAsia="仿宋_GB2312"/>
          <w:color w:val="000000"/>
          <w:sz w:val="24"/>
        </w:rPr>
      </w:pPr>
      <w:r>
        <w:rPr>
          <w:rFonts w:eastAsia="仿宋_GB2312" w:hint="eastAsia"/>
          <w:color w:val="000000"/>
          <w:sz w:val="24"/>
        </w:rPr>
        <w:t>在工程项目竣工前，承包人已经提供履约担保的，发包人不得同时预留工程质量保证金。</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15.3.1 </w:t>
      </w:r>
      <w:r>
        <w:rPr>
          <w:rFonts w:eastAsia="仿宋_GB2312" w:hint="eastAsia"/>
          <w:color w:val="000000"/>
          <w:kern w:val="0"/>
          <w:sz w:val="24"/>
        </w:rPr>
        <w:t>承包人提供</w:t>
      </w:r>
      <w:r>
        <w:rPr>
          <w:rFonts w:eastAsia="仿宋_GB2312"/>
          <w:color w:val="000000"/>
          <w:kern w:val="0"/>
          <w:sz w:val="24"/>
        </w:rPr>
        <w:t>质量保证金的</w:t>
      </w:r>
      <w:r>
        <w:rPr>
          <w:rFonts w:eastAsia="仿宋_GB2312" w:hint="eastAsia"/>
          <w:color w:val="000000"/>
          <w:kern w:val="0"/>
          <w:sz w:val="24"/>
        </w:rPr>
        <w:t>方</w:t>
      </w:r>
      <w:r>
        <w:rPr>
          <w:rFonts w:eastAsia="仿宋_GB2312"/>
          <w:color w:val="000000"/>
          <w:kern w:val="0"/>
          <w:sz w:val="24"/>
        </w:rPr>
        <w:t>式</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hint="eastAsia"/>
          <w:color w:val="000000"/>
          <w:kern w:val="0"/>
          <w:sz w:val="24"/>
        </w:rPr>
        <w:t>承包人提供</w:t>
      </w:r>
      <w:r>
        <w:rPr>
          <w:rFonts w:eastAsia="仿宋_GB2312"/>
          <w:color w:val="000000"/>
          <w:kern w:val="0"/>
          <w:sz w:val="24"/>
        </w:rPr>
        <w:t>质量保证金</w:t>
      </w:r>
      <w:r>
        <w:rPr>
          <w:rFonts w:eastAsia="仿宋_GB2312" w:hint="eastAsia"/>
          <w:color w:val="000000"/>
          <w:kern w:val="0"/>
          <w:sz w:val="24"/>
        </w:rPr>
        <w:t>有</w:t>
      </w:r>
      <w:r>
        <w:rPr>
          <w:rFonts w:eastAsia="仿宋_GB2312"/>
          <w:color w:val="000000"/>
          <w:kern w:val="0"/>
          <w:sz w:val="24"/>
        </w:rPr>
        <w:t>以下</w:t>
      </w:r>
      <w:r>
        <w:rPr>
          <w:rFonts w:eastAsia="仿宋_GB2312" w:hint="eastAsia"/>
          <w:color w:val="000000"/>
          <w:kern w:val="0"/>
          <w:sz w:val="24"/>
        </w:rPr>
        <w:t>三种方</w:t>
      </w:r>
      <w:r>
        <w:rPr>
          <w:rFonts w:eastAsia="仿宋_GB2312"/>
          <w:color w:val="000000"/>
          <w:kern w:val="0"/>
          <w:sz w:val="24"/>
        </w:rPr>
        <w:t>式：</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）质量保证金保函；</w:t>
      </w:r>
      <w:r>
        <w:rPr>
          <w:rFonts w:eastAsia="仿宋_GB2312"/>
          <w:color w:val="000000"/>
          <w:kern w:val="0"/>
          <w:sz w:val="24"/>
        </w:rPr>
        <w:t xml:space="preserve"> </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hint="eastAsia"/>
          <w:color w:val="000000"/>
          <w:kern w:val="0"/>
          <w:sz w:val="24"/>
        </w:rPr>
        <w:t>（</w:t>
      </w:r>
      <w:r>
        <w:rPr>
          <w:rFonts w:eastAsia="仿宋_GB2312"/>
          <w:color w:val="000000"/>
          <w:kern w:val="0"/>
          <w:sz w:val="24"/>
        </w:rPr>
        <w:t>2</w:t>
      </w:r>
      <w:r>
        <w:rPr>
          <w:rFonts w:eastAsia="仿宋_GB2312"/>
          <w:color w:val="000000"/>
          <w:kern w:val="0"/>
          <w:sz w:val="24"/>
        </w:rPr>
        <w:t>）相应比例的工程款；</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）双方约定的其他</w:t>
      </w:r>
      <w:r>
        <w:rPr>
          <w:rFonts w:eastAsia="仿宋_GB2312" w:hint="eastAsia"/>
          <w:color w:val="000000"/>
          <w:kern w:val="0"/>
          <w:sz w:val="24"/>
        </w:rPr>
        <w:t>方</w:t>
      </w:r>
      <w:r>
        <w:rPr>
          <w:rFonts w:eastAsia="仿宋_GB2312"/>
          <w:color w:val="000000"/>
          <w:kern w:val="0"/>
          <w:sz w:val="24"/>
        </w:rPr>
        <w:t>式。</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除专用合同条款另有约定外，质量保证金</w:t>
      </w:r>
      <w:r>
        <w:rPr>
          <w:rFonts w:eastAsia="仿宋_GB2312" w:hint="eastAsia"/>
          <w:color w:val="000000"/>
          <w:kern w:val="0"/>
          <w:sz w:val="24"/>
        </w:rPr>
        <w:t>原则上</w:t>
      </w:r>
      <w:r>
        <w:rPr>
          <w:rFonts w:eastAsia="仿宋_GB2312"/>
          <w:color w:val="000000"/>
          <w:kern w:val="0"/>
          <w:sz w:val="24"/>
        </w:rPr>
        <w:t>采</w:t>
      </w:r>
      <w:r>
        <w:rPr>
          <w:rFonts w:eastAsia="仿宋_GB2312" w:hint="eastAsia"/>
          <w:color w:val="000000"/>
          <w:kern w:val="0"/>
          <w:sz w:val="24"/>
        </w:rPr>
        <w:t>用上述</w:t>
      </w:r>
      <w:r>
        <w:rPr>
          <w:rFonts w:eastAsia="仿宋_GB2312"/>
          <w:color w:val="000000"/>
          <w:kern w:val="0"/>
          <w:sz w:val="24"/>
        </w:rPr>
        <w:t>第（</w:t>
      </w:r>
      <w:r>
        <w:rPr>
          <w:rFonts w:eastAsia="仿宋_GB2312"/>
          <w:color w:val="000000"/>
          <w:kern w:val="0"/>
          <w:sz w:val="24"/>
        </w:rPr>
        <w:t>1</w:t>
      </w:r>
      <w:r>
        <w:rPr>
          <w:rFonts w:eastAsia="仿宋_GB2312"/>
          <w:color w:val="000000"/>
          <w:kern w:val="0"/>
          <w:sz w:val="24"/>
        </w:rPr>
        <w:t>）种</w:t>
      </w:r>
      <w:r>
        <w:rPr>
          <w:rFonts w:eastAsia="仿宋_GB2312" w:hint="eastAsia"/>
          <w:color w:val="000000"/>
          <w:kern w:val="0"/>
          <w:sz w:val="24"/>
        </w:rPr>
        <w:t>方式。</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15.3.2 </w:t>
      </w:r>
      <w:r>
        <w:rPr>
          <w:rFonts w:eastAsia="仿宋_GB2312"/>
          <w:color w:val="000000"/>
          <w:kern w:val="0"/>
          <w:sz w:val="24"/>
        </w:rPr>
        <w:t>质量保证金的扣留</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质量保证金</w:t>
      </w:r>
      <w:r>
        <w:rPr>
          <w:rFonts w:eastAsia="仿宋_GB2312" w:hint="eastAsia"/>
          <w:color w:val="000000"/>
          <w:kern w:val="0"/>
          <w:sz w:val="24"/>
        </w:rPr>
        <w:t>的</w:t>
      </w:r>
      <w:r>
        <w:rPr>
          <w:rFonts w:eastAsia="仿宋_GB2312"/>
          <w:color w:val="000000"/>
          <w:kern w:val="0"/>
          <w:sz w:val="24"/>
        </w:rPr>
        <w:t>扣留</w:t>
      </w:r>
      <w:r>
        <w:rPr>
          <w:rFonts w:eastAsia="仿宋_GB2312" w:hint="eastAsia"/>
          <w:color w:val="000000"/>
          <w:kern w:val="0"/>
          <w:sz w:val="24"/>
        </w:rPr>
        <w:t>有</w:t>
      </w:r>
      <w:r>
        <w:rPr>
          <w:rFonts w:eastAsia="仿宋_GB2312"/>
          <w:color w:val="000000"/>
          <w:kern w:val="0"/>
          <w:sz w:val="24"/>
        </w:rPr>
        <w:t>以下</w:t>
      </w:r>
      <w:r>
        <w:rPr>
          <w:rFonts w:eastAsia="仿宋_GB2312" w:hint="eastAsia"/>
          <w:color w:val="000000"/>
          <w:kern w:val="0"/>
          <w:sz w:val="24"/>
        </w:rPr>
        <w:t>三</w:t>
      </w:r>
      <w:r>
        <w:rPr>
          <w:rFonts w:eastAsia="仿宋_GB2312"/>
          <w:color w:val="000000"/>
          <w:kern w:val="0"/>
          <w:sz w:val="24"/>
        </w:rPr>
        <w:t>种</w:t>
      </w:r>
      <w:r>
        <w:rPr>
          <w:rFonts w:eastAsia="仿宋_GB2312" w:hint="eastAsia"/>
          <w:color w:val="000000"/>
          <w:kern w:val="0"/>
          <w:sz w:val="24"/>
        </w:rPr>
        <w:t>方式</w:t>
      </w:r>
      <w:r>
        <w:rPr>
          <w:rFonts w:eastAsia="仿宋_GB2312"/>
          <w:color w:val="000000"/>
          <w:kern w:val="0"/>
          <w:sz w:val="24"/>
        </w:rPr>
        <w:t>：</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）在支付工程进度款时逐次扣留，在此情形下，质量保证金的计算基数不包括预付款的支付、扣回以及价格调整的金额；</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）工</w:t>
      </w:r>
      <w:bookmarkStart w:id="589" w:name="#go6"/>
      <w:bookmarkEnd w:id="589"/>
      <w:r>
        <w:rPr>
          <w:rFonts w:eastAsia="仿宋_GB2312"/>
          <w:color w:val="000000"/>
          <w:kern w:val="0"/>
          <w:sz w:val="24"/>
        </w:rPr>
        <w:t>程竣工结算时一次性扣留质量保证金；</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）双方约定的其他扣留方式。</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除专用合同条款另有约定外，质量保证金</w:t>
      </w:r>
      <w:r>
        <w:rPr>
          <w:rFonts w:eastAsia="仿宋_GB2312" w:hint="eastAsia"/>
          <w:color w:val="000000"/>
          <w:kern w:val="0"/>
          <w:sz w:val="24"/>
        </w:rPr>
        <w:t>的</w:t>
      </w:r>
      <w:r>
        <w:rPr>
          <w:rFonts w:eastAsia="仿宋_GB2312"/>
          <w:color w:val="000000"/>
          <w:kern w:val="0"/>
          <w:sz w:val="24"/>
        </w:rPr>
        <w:t>扣留</w:t>
      </w:r>
      <w:r>
        <w:rPr>
          <w:rFonts w:eastAsia="仿宋_GB2312" w:hint="eastAsia"/>
          <w:color w:val="000000"/>
          <w:kern w:val="0"/>
          <w:sz w:val="24"/>
        </w:rPr>
        <w:t>原则上</w:t>
      </w:r>
      <w:r>
        <w:rPr>
          <w:rFonts w:eastAsia="仿宋_GB2312"/>
          <w:color w:val="000000"/>
          <w:kern w:val="0"/>
          <w:sz w:val="24"/>
        </w:rPr>
        <w:t>采</w:t>
      </w:r>
      <w:r>
        <w:rPr>
          <w:rFonts w:eastAsia="仿宋_GB2312" w:hint="eastAsia"/>
          <w:color w:val="000000"/>
          <w:kern w:val="0"/>
          <w:sz w:val="24"/>
        </w:rPr>
        <w:t>用上述</w:t>
      </w:r>
      <w:r>
        <w:rPr>
          <w:rFonts w:eastAsia="仿宋_GB2312"/>
          <w:color w:val="000000"/>
          <w:kern w:val="0"/>
          <w:sz w:val="24"/>
        </w:rPr>
        <w:t>第（</w:t>
      </w:r>
      <w:r>
        <w:rPr>
          <w:rFonts w:eastAsia="仿宋_GB2312"/>
          <w:color w:val="000000"/>
          <w:kern w:val="0"/>
          <w:sz w:val="24"/>
        </w:rPr>
        <w:t>1</w:t>
      </w:r>
      <w:r>
        <w:rPr>
          <w:rFonts w:eastAsia="仿宋_GB2312"/>
          <w:color w:val="000000"/>
          <w:kern w:val="0"/>
          <w:sz w:val="24"/>
        </w:rPr>
        <w:t>）种方式</w:t>
      </w:r>
      <w:r>
        <w:rPr>
          <w:rFonts w:eastAsia="仿宋_GB2312" w:hint="eastAsia"/>
          <w:color w:val="000000"/>
          <w:kern w:val="0"/>
          <w:sz w:val="24"/>
        </w:rPr>
        <w:t>。</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发</w:t>
      </w:r>
      <w:bookmarkStart w:id="590" w:name="#go4"/>
      <w:bookmarkEnd w:id="590"/>
      <w:r>
        <w:rPr>
          <w:rFonts w:eastAsia="仿宋_GB2312"/>
          <w:color w:val="000000"/>
          <w:kern w:val="0"/>
          <w:sz w:val="24"/>
        </w:rPr>
        <w:t>包人累计扣留的质量保证金不得超过</w:t>
      </w:r>
      <w:r>
        <w:rPr>
          <w:rFonts w:eastAsia="仿宋_GB2312" w:hint="eastAsia"/>
          <w:color w:val="000000"/>
          <w:kern w:val="0"/>
          <w:sz w:val="24"/>
        </w:rPr>
        <w:t>工程价款结算总额</w:t>
      </w:r>
      <w:r>
        <w:rPr>
          <w:rFonts w:eastAsia="仿宋_GB2312"/>
          <w:color w:val="000000"/>
          <w:kern w:val="0"/>
          <w:sz w:val="24"/>
        </w:rPr>
        <w:t>的</w:t>
      </w:r>
      <w:r>
        <w:rPr>
          <w:rFonts w:eastAsia="仿宋_GB2312"/>
          <w:color w:val="000000"/>
          <w:kern w:val="0"/>
          <w:sz w:val="24"/>
        </w:rPr>
        <w:t>3%</w:t>
      </w:r>
      <w:r>
        <w:rPr>
          <w:rFonts w:eastAsia="仿宋_GB2312" w:hint="eastAsia"/>
          <w:color w:val="000000"/>
          <w:kern w:val="0"/>
          <w:sz w:val="24"/>
        </w:rPr>
        <w:t>。如</w:t>
      </w:r>
      <w:r>
        <w:rPr>
          <w:rFonts w:eastAsia="仿宋_GB2312"/>
          <w:color w:val="000000"/>
          <w:kern w:val="0"/>
          <w:sz w:val="24"/>
        </w:rPr>
        <w:t>承包人在发包人签发竣工付款证书后</w:t>
      </w:r>
      <w:r>
        <w:rPr>
          <w:rFonts w:eastAsia="仿宋_GB2312"/>
          <w:color w:val="000000"/>
          <w:kern w:val="0"/>
          <w:sz w:val="24"/>
        </w:rPr>
        <w:t>28</w:t>
      </w:r>
      <w:r>
        <w:rPr>
          <w:rFonts w:eastAsia="仿宋_GB2312"/>
          <w:color w:val="000000"/>
          <w:kern w:val="0"/>
          <w:sz w:val="24"/>
        </w:rPr>
        <w:t>天内提交质量保证金保函，发包人应同时退还扣留的作为质量保证金的工程价款</w:t>
      </w:r>
      <w:r>
        <w:rPr>
          <w:rFonts w:eastAsia="仿宋_GB2312" w:hint="eastAsia"/>
          <w:color w:val="000000"/>
          <w:kern w:val="0"/>
          <w:sz w:val="24"/>
        </w:rPr>
        <w:t>；保函金额不得超过工程价款结算总额的</w:t>
      </w:r>
      <w:r>
        <w:rPr>
          <w:rFonts w:eastAsia="仿宋_GB2312" w:hint="eastAsia"/>
          <w:color w:val="000000"/>
          <w:kern w:val="0"/>
          <w:sz w:val="24"/>
        </w:rPr>
        <w:t>3%</w:t>
      </w:r>
      <w:r>
        <w:rPr>
          <w:rFonts w:eastAsia="仿宋_GB2312"/>
          <w:color w:val="000000"/>
          <w:kern w:val="0"/>
          <w:sz w:val="24"/>
        </w:rPr>
        <w:t>。</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hint="eastAsia"/>
          <w:color w:val="000000"/>
          <w:kern w:val="0"/>
          <w:sz w:val="24"/>
        </w:rPr>
        <w:t>发包人在退还质量保证金的同时</w:t>
      </w:r>
      <w:r>
        <w:rPr>
          <w:rFonts w:eastAsia="仿宋_GB2312"/>
          <w:color w:val="000000"/>
          <w:kern w:val="0"/>
          <w:sz w:val="24"/>
        </w:rPr>
        <w:t>按照中国人民银行发布的同期同类贷款基准利率支付</w:t>
      </w:r>
      <w:r>
        <w:rPr>
          <w:rFonts w:eastAsia="仿宋_GB2312" w:hint="eastAsia"/>
          <w:color w:val="000000"/>
          <w:kern w:val="0"/>
          <w:sz w:val="24"/>
        </w:rPr>
        <w:t>利息。</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15.3.3 </w:t>
      </w:r>
      <w:r>
        <w:rPr>
          <w:rFonts w:eastAsia="仿宋_GB2312"/>
          <w:color w:val="000000"/>
          <w:sz w:val="24"/>
        </w:rPr>
        <w:t>质量保证金</w:t>
      </w:r>
      <w:r>
        <w:rPr>
          <w:rFonts w:eastAsia="仿宋_GB2312"/>
          <w:color w:val="000000"/>
          <w:kern w:val="0"/>
          <w:sz w:val="24"/>
        </w:rPr>
        <w:t>的退还</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hint="eastAsia"/>
          <w:color w:val="000000"/>
          <w:kern w:val="0"/>
          <w:sz w:val="24"/>
        </w:rPr>
        <w:t>缺陷责任期内，承包人认真履行合同约定的责任，到期后，承包人可向发包人申请返还保证金。</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hint="eastAsia"/>
          <w:color w:val="000000"/>
          <w:kern w:val="0"/>
          <w:sz w:val="24"/>
        </w:rPr>
        <w:t>发包人在接到承包人返还保证金申请后，应于</w:t>
      </w:r>
      <w:r>
        <w:rPr>
          <w:rFonts w:eastAsia="仿宋_GB2312" w:hint="eastAsia"/>
          <w:color w:val="000000"/>
          <w:kern w:val="0"/>
          <w:sz w:val="24"/>
        </w:rPr>
        <w:t>14</w:t>
      </w:r>
      <w:r>
        <w:rPr>
          <w:rFonts w:eastAsia="仿宋_GB2312" w:hint="eastAsia"/>
          <w:color w:val="000000"/>
          <w:kern w:val="0"/>
          <w:sz w:val="24"/>
        </w:rPr>
        <w:t>天内会同承包人按照合同约定的内容进行核实。如无异议，发包人应当按照约定将保证金返还给承包人。对返还期限没有约定或者约定不明确的，发包人应当在核实后</w:t>
      </w:r>
      <w:r>
        <w:rPr>
          <w:rFonts w:eastAsia="仿宋_GB2312" w:hint="eastAsia"/>
          <w:color w:val="000000"/>
          <w:kern w:val="0"/>
          <w:sz w:val="24"/>
        </w:rPr>
        <w:t>14</w:t>
      </w:r>
      <w:r>
        <w:rPr>
          <w:rFonts w:eastAsia="仿宋_GB2312" w:hint="eastAsia"/>
          <w:color w:val="000000"/>
          <w:kern w:val="0"/>
          <w:sz w:val="24"/>
        </w:rPr>
        <w:t>天内将保证金返还承包人，逾期未返还的，依法承担违约责任。发包人在接到承包人返还保证金申请后</w:t>
      </w:r>
      <w:r>
        <w:rPr>
          <w:rFonts w:eastAsia="仿宋_GB2312" w:hint="eastAsia"/>
          <w:color w:val="000000"/>
          <w:kern w:val="0"/>
          <w:sz w:val="24"/>
        </w:rPr>
        <w:t>14</w:t>
      </w:r>
      <w:r>
        <w:rPr>
          <w:rFonts w:eastAsia="仿宋_GB2312" w:hint="eastAsia"/>
          <w:color w:val="000000"/>
          <w:kern w:val="0"/>
          <w:sz w:val="24"/>
        </w:rPr>
        <w:t>天内不予答复，经催告后</w:t>
      </w:r>
      <w:r>
        <w:rPr>
          <w:rFonts w:eastAsia="仿宋_GB2312" w:hint="eastAsia"/>
          <w:color w:val="000000"/>
          <w:kern w:val="0"/>
          <w:sz w:val="24"/>
        </w:rPr>
        <w:t>14</w:t>
      </w:r>
      <w:r>
        <w:rPr>
          <w:rFonts w:eastAsia="仿宋_GB2312" w:hint="eastAsia"/>
          <w:color w:val="000000"/>
          <w:kern w:val="0"/>
          <w:sz w:val="24"/>
        </w:rPr>
        <w:t>天内仍不予答复，视同认可承包人的返还保证金申请。</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hint="eastAsia"/>
          <w:color w:val="000000"/>
          <w:kern w:val="0"/>
          <w:sz w:val="24"/>
        </w:rPr>
        <w:t>发包人和承包人对保证金预留、返还以及工程维修质量、费用有争议的，按本合同第</w:t>
      </w:r>
      <w:r>
        <w:rPr>
          <w:rFonts w:eastAsia="仿宋_GB2312" w:hint="eastAsia"/>
          <w:color w:val="000000"/>
          <w:kern w:val="0"/>
          <w:sz w:val="24"/>
        </w:rPr>
        <w:t>20</w:t>
      </w:r>
      <w:r>
        <w:rPr>
          <w:rFonts w:eastAsia="仿宋_GB2312" w:hint="eastAsia"/>
          <w:color w:val="000000"/>
          <w:kern w:val="0"/>
          <w:sz w:val="24"/>
        </w:rPr>
        <w:t>条约定的争议和纠纷解决程序处理</w:t>
      </w:r>
      <w:r>
        <w:rPr>
          <w:rFonts w:eastAsia="仿宋_GB2312"/>
          <w:color w:val="000000"/>
          <w:kern w:val="0"/>
          <w:sz w:val="24"/>
        </w:rPr>
        <w:t>。</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591" w:name="_Toc47986159"/>
      <w:bookmarkStart w:id="592" w:name="_Toc337558819"/>
      <w:r>
        <w:rPr>
          <w:rFonts w:ascii="Times New Roman" w:eastAsia="黑体" w:hAnsi="Times New Roman"/>
          <w:b w:val="0"/>
          <w:color w:val="000000"/>
          <w:sz w:val="24"/>
          <w:szCs w:val="24"/>
        </w:rPr>
        <w:t xml:space="preserve">15.4 </w:t>
      </w:r>
      <w:r>
        <w:rPr>
          <w:rFonts w:ascii="Times New Roman" w:eastAsia="黑体" w:hAnsi="Times New Roman"/>
          <w:b w:val="0"/>
          <w:color w:val="000000"/>
          <w:sz w:val="24"/>
          <w:szCs w:val="24"/>
        </w:rPr>
        <w:t>保修</w:t>
      </w:r>
      <w:bookmarkEnd w:id="591"/>
    </w:p>
    <w:bookmarkEnd w:id="587"/>
    <w:bookmarkEnd w:id="588"/>
    <w:bookmarkEnd w:id="592"/>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15.4.1</w:t>
      </w:r>
      <w:r>
        <w:rPr>
          <w:rFonts w:eastAsia="仿宋_GB2312"/>
          <w:color w:val="000000"/>
          <w:kern w:val="0"/>
          <w:sz w:val="24"/>
        </w:rPr>
        <w:t>保修责任</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251BA2" w:rsidRDefault="00251BA2" w:rsidP="00251BA2">
      <w:pPr>
        <w:spacing w:line="360" w:lineRule="auto"/>
        <w:ind w:firstLineChars="200" w:firstLine="480"/>
        <w:jc w:val="left"/>
        <w:rPr>
          <w:rFonts w:eastAsia="仿宋_GB2312"/>
          <w:color w:val="000000"/>
          <w:sz w:val="24"/>
        </w:rPr>
      </w:pPr>
      <w:r>
        <w:rPr>
          <w:rFonts w:eastAsia="仿宋_GB2312"/>
          <w:color w:val="000000"/>
          <w:sz w:val="24"/>
        </w:rPr>
        <w:t>发包人未经竣工验收擅自使用工程的，保修期自</w:t>
      </w:r>
      <w:r>
        <w:rPr>
          <w:rFonts w:eastAsia="仿宋_GB2312"/>
          <w:color w:val="000000"/>
          <w:kern w:val="0"/>
          <w:sz w:val="24"/>
        </w:rPr>
        <w:t>转移占有之日起算</w:t>
      </w:r>
      <w:r>
        <w:rPr>
          <w:rFonts w:eastAsia="仿宋_GB2312"/>
          <w:color w:val="000000"/>
          <w:sz w:val="24"/>
        </w:rPr>
        <w:t>。</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15.4.2 </w:t>
      </w:r>
      <w:r>
        <w:rPr>
          <w:rFonts w:eastAsia="仿宋_GB2312"/>
          <w:color w:val="000000"/>
          <w:kern w:val="0"/>
          <w:sz w:val="24"/>
        </w:rPr>
        <w:t>修复费用</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保修期内，修复的费用按照以下约定处理：</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）保修期内，因承包人原因造成工程的缺陷、损坏，承包人应负责修复，并承担修复的费用以及因工程的缺陷、损坏造成的人身伤害和财产损失；</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）保修期内，因发包人使用不当造成工程的缺陷、损坏，可以委托承包人修复，但发包人应承担修复的费用，并支付承包人合理利润；</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）因其他原因造成工程的缺陷、损坏，可以委托承包人修复，发包人应承担修复的费用，并支付承包人合理的利润，因工程的缺陷、损坏造成的人身伤害和财产损失由责任方承担。</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15.4.3 </w:t>
      </w:r>
      <w:r>
        <w:rPr>
          <w:rFonts w:eastAsia="仿宋_GB2312"/>
          <w:color w:val="000000"/>
          <w:kern w:val="0"/>
          <w:sz w:val="24"/>
        </w:rPr>
        <w:t>修复通知</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在保修期内，发包人在使用过程中，发现已接收的工程存在缺陷或损坏的，应书面通知承包人予以修复，但情况紧急必须立即修复缺陷或损坏的，发包人可以口头通知承包人并在口头通知后</w:t>
      </w:r>
      <w:r>
        <w:rPr>
          <w:rFonts w:eastAsia="仿宋_GB2312"/>
          <w:color w:val="000000"/>
          <w:kern w:val="0"/>
          <w:sz w:val="24"/>
        </w:rPr>
        <w:t>48</w:t>
      </w:r>
      <w:r>
        <w:rPr>
          <w:rFonts w:eastAsia="仿宋_GB2312"/>
          <w:color w:val="000000"/>
          <w:kern w:val="0"/>
          <w:sz w:val="24"/>
        </w:rPr>
        <w:t>小时内书面确认，承包人应在专用合同条款约定的合理期限内到达工程现场并修复缺陷或损坏。</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15.4.4 </w:t>
      </w:r>
      <w:r>
        <w:rPr>
          <w:rFonts w:eastAsia="仿宋_GB2312"/>
          <w:color w:val="000000"/>
          <w:kern w:val="0"/>
          <w:sz w:val="24"/>
        </w:rPr>
        <w:t>未能修复</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因承包人原因造成工程的缺陷或损坏，承包人拒绝维修或未能在合理期限内修复缺陷或损坏，且经发包人书面催告后仍未修复的，发包人有权自行修复或委托第三方修复，所需费用由承包人承担。</w:t>
      </w:r>
      <w:r>
        <w:rPr>
          <w:rFonts w:eastAsia="仿宋_GB2312" w:hint="eastAsia"/>
          <w:color w:val="000000"/>
          <w:kern w:val="0"/>
          <w:sz w:val="24"/>
        </w:rPr>
        <w:t>但修复范围超出缺陷或损坏范围的，超出范围部分的修复费用由发包人承担。</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 xml:space="preserve">15.4.5 </w:t>
      </w:r>
      <w:r>
        <w:rPr>
          <w:rFonts w:eastAsia="仿宋_GB2312"/>
          <w:color w:val="000000"/>
          <w:kern w:val="0"/>
          <w:sz w:val="24"/>
        </w:rPr>
        <w:t>承包人出入权</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在保修期内，为了修复缺陷或损坏，承包人有权出入工程现场，</w:t>
      </w:r>
      <w:proofErr w:type="gramStart"/>
      <w:r>
        <w:rPr>
          <w:rFonts w:eastAsia="仿宋_GB2312"/>
          <w:color w:val="000000"/>
          <w:kern w:val="0"/>
          <w:sz w:val="24"/>
        </w:rPr>
        <w:t>除情况</w:t>
      </w:r>
      <w:proofErr w:type="gramEnd"/>
      <w:r>
        <w:rPr>
          <w:rFonts w:eastAsia="仿宋_GB2312"/>
          <w:color w:val="000000"/>
          <w:kern w:val="0"/>
          <w:sz w:val="24"/>
        </w:rPr>
        <w:t>紧急必须立即修复缺陷或损坏外，承包人应提前</w:t>
      </w:r>
      <w:r>
        <w:rPr>
          <w:rFonts w:eastAsia="仿宋_GB2312"/>
          <w:color w:val="000000"/>
          <w:kern w:val="0"/>
          <w:sz w:val="24"/>
        </w:rPr>
        <w:t>24</w:t>
      </w:r>
      <w:r>
        <w:rPr>
          <w:rFonts w:eastAsia="仿宋_GB2312"/>
          <w:color w:val="000000"/>
          <w:kern w:val="0"/>
          <w:sz w:val="24"/>
        </w:rPr>
        <w:t>小时通知发包人进场修复的时间。承包人进入工程现场前应获得发包人同意，且不应影响发包人正常的生产经营，并应遵守发包人有关保安和保密等规定。</w:t>
      </w:r>
    </w:p>
    <w:p w:rsidR="00251BA2" w:rsidRDefault="00251BA2" w:rsidP="00251BA2">
      <w:pPr>
        <w:pStyle w:val="4"/>
        <w:spacing w:before="120" w:after="120" w:line="360" w:lineRule="auto"/>
        <w:rPr>
          <w:rFonts w:ascii="Times New Roman" w:hAnsi="Times New Roman"/>
          <w:color w:val="000000"/>
          <w:szCs w:val="24"/>
        </w:rPr>
      </w:pPr>
      <w:bookmarkStart w:id="593" w:name="_Toc47986160"/>
      <w:bookmarkStart w:id="594" w:name="_Toc337558820"/>
      <w:r>
        <w:rPr>
          <w:rFonts w:ascii="Times New Roman" w:hAnsi="Times New Roman"/>
          <w:color w:val="000000"/>
          <w:szCs w:val="24"/>
        </w:rPr>
        <w:t xml:space="preserve">16. </w:t>
      </w:r>
      <w:r>
        <w:rPr>
          <w:rFonts w:ascii="Times New Roman" w:hAnsi="Times New Roman"/>
          <w:color w:val="000000"/>
          <w:szCs w:val="24"/>
        </w:rPr>
        <w:t>违约</w:t>
      </w:r>
      <w:bookmarkEnd w:id="593"/>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595" w:name="_Toc296503129"/>
      <w:bookmarkStart w:id="596" w:name="_Toc296346630"/>
      <w:bookmarkStart w:id="597" w:name="_Toc47986161"/>
      <w:bookmarkStart w:id="598" w:name="_Toc337558821"/>
      <w:bookmarkEnd w:id="594"/>
      <w:r>
        <w:rPr>
          <w:rFonts w:ascii="Times New Roman" w:eastAsia="黑体" w:hAnsi="Times New Roman"/>
          <w:b w:val="0"/>
          <w:color w:val="000000"/>
          <w:sz w:val="24"/>
          <w:szCs w:val="24"/>
        </w:rPr>
        <w:t xml:space="preserve">16.1 </w:t>
      </w:r>
      <w:r>
        <w:rPr>
          <w:rFonts w:ascii="Times New Roman" w:eastAsia="黑体" w:hAnsi="Times New Roman"/>
          <w:b w:val="0"/>
          <w:color w:val="000000"/>
          <w:sz w:val="24"/>
          <w:szCs w:val="24"/>
        </w:rPr>
        <w:t>发</w:t>
      </w:r>
      <w:bookmarkEnd w:id="595"/>
      <w:bookmarkEnd w:id="596"/>
      <w:r>
        <w:rPr>
          <w:rFonts w:ascii="Times New Roman" w:eastAsia="黑体" w:hAnsi="Times New Roman"/>
          <w:b w:val="0"/>
          <w:color w:val="000000"/>
          <w:sz w:val="24"/>
          <w:szCs w:val="24"/>
        </w:rPr>
        <w:t>包人违约</w:t>
      </w:r>
      <w:bookmarkEnd w:id="597"/>
    </w:p>
    <w:bookmarkEnd w:id="598"/>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16.1.1 </w:t>
      </w:r>
      <w:r>
        <w:rPr>
          <w:rFonts w:eastAsia="仿宋_GB2312"/>
          <w:color w:val="000000"/>
          <w:kern w:val="0"/>
          <w:sz w:val="24"/>
        </w:rPr>
        <w:t>发包人违约的情形</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在合同履行过程中发生的下列情形，属于发包人违约：</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）因发包人原因未能在计划开工日期前</w:t>
      </w:r>
      <w:r>
        <w:rPr>
          <w:rFonts w:eastAsia="仿宋_GB2312"/>
          <w:color w:val="000000"/>
          <w:kern w:val="0"/>
          <w:sz w:val="24"/>
        </w:rPr>
        <w:t>7</w:t>
      </w:r>
      <w:r>
        <w:rPr>
          <w:rFonts w:eastAsia="仿宋_GB2312"/>
          <w:color w:val="000000"/>
          <w:kern w:val="0"/>
          <w:sz w:val="24"/>
        </w:rPr>
        <w:t>天内下达开工通知的；</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）因发包人原因未能按合同约定支付合同价款的；</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）发包人违反第</w:t>
      </w:r>
      <w:r>
        <w:rPr>
          <w:rFonts w:eastAsia="仿宋_GB2312"/>
          <w:color w:val="000000"/>
          <w:kern w:val="0"/>
          <w:sz w:val="24"/>
        </w:rPr>
        <w:t>10.1</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变更的范围</w:t>
      </w:r>
      <w:r>
        <w:rPr>
          <w:rFonts w:eastAsia="仿宋_GB2312" w:hint="eastAsia"/>
          <w:color w:val="000000"/>
          <w:kern w:val="0"/>
          <w:sz w:val="24"/>
        </w:rPr>
        <w:t>〕</w:t>
      </w:r>
      <w:r>
        <w:rPr>
          <w:rFonts w:eastAsia="仿宋_GB2312"/>
          <w:color w:val="000000"/>
          <w:kern w:val="0"/>
          <w:sz w:val="24"/>
        </w:rPr>
        <w:t>第（</w:t>
      </w:r>
      <w:r>
        <w:rPr>
          <w:rFonts w:eastAsia="仿宋_GB2312"/>
          <w:color w:val="000000"/>
          <w:kern w:val="0"/>
          <w:sz w:val="24"/>
        </w:rPr>
        <w:t>2</w:t>
      </w:r>
      <w:r>
        <w:rPr>
          <w:rFonts w:eastAsia="仿宋_GB2312"/>
          <w:color w:val="000000"/>
          <w:kern w:val="0"/>
          <w:sz w:val="24"/>
        </w:rPr>
        <w:t>）项约定，自行实施被取消的工作或转由他人实施的；</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4</w:t>
      </w:r>
      <w:r>
        <w:rPr>
          <w:rFonts w:eastAsia="仿宋_GB2312"/>
          <w:color w:val="000000"/>
          <w:kern w:val="0"/>
          <w:sz w:val="24"/>
        </w:rPr>
        <w:t>）发包人提供的材料、工程设备的规格、数量或质量不符合合同约定，或因发包人原因导致交货日期延误或交货地点变更等情况的；</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5</w:t>
      </w:r>
      <w:r>
        <w:rPr>
          <w:rFonts w:eastAsia="仿宋_GB2312"/>
          <w:color w:val="000000"/>
          <w:kern w:val="0"/>
          <w:sz w:val="24"/>
        </w:rPr>
        <w:t>）因发包人违反合同约定造成暂停施工的；</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6</w:t>
      </w:r>
      <w:r>
        <w:rPr>
          <w:rFonts w:eastAsia="仿宋_GB2312"/>
          <w:color w:val="000000"/>
          <w:kern w:val="0"/>
          <w:sz w:val="24"/>
        </w:rPr>
        <w:t>）发包人无正当理由没有在约定期限内发出复工指示，导致承包人无法复工的；</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7</w:t>
      </w:r>
      <w:r>
        <w:rPr>
          <w:rFonts w:eastAsia="仿宋_GB2312"/>
          <w:color w:val="000000"/>
          <w:kern w:val="0"/>
          <w:sz w:val="24"/>
        </w:rPr>
        <w:t>）发包人明确表示或者以其行为表明不履行合同主要义务的；</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8</w:t>
      </w:r>
      <w:r>
        <w:rPr>
          <w:rFonts w:eastAsia="仿宋_GB2312"/>
          <w:color w:val="000000"/>
          <w:kern w:val="0"/>
          <w:sz w:val="24"/>
        </w:rPr>
        <w:t>）发包人未能按照合同约定履行其他义务的。</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发包人发生除本项第（</w:t>
      </w:r>
      <w:r>
        <w:rPr>
          <w:rFonts w:eastAsia="仿宋_GB2312"/>
          <w:color w:val="000000"/>
          <w:kern w:val="0"/>
          <w:sz w:val="24"/>
        </w:rPr>
        <w:t>7</w:t>
      </w:r>
      <w:r>
        <w:rPr>
          <w:rFonts w:eastAsia="仿宋_GB2312"/>
          <w:color w:val="000000"/>
          <w:kern w:val="0"/>
          <w:sz w:val="24"/>
        </w:rPr>
        <w:t>）目以外的违约情况时，承包人可向发包人发出通知，要求发包人采取有效措施纠正违约行为。发包人收到承包人通知后</w:t>
      </w:r>
      <w:r>
        <w:rPr>
          <w:rFonts w:eastAsia="仿宋_GB2312"/>
          <w:color w:val="000000"/>
          <w:kern w:val="0"/>
          <w:sz w:val="24"/>
        </w:rPr>
        <w:t>28</w:t>
      </w:r>
      <w:r>
        <w:rPr>
          <w:rFonts w:eastAsia="仿宋_GB2312"/>
          <w:color w:val="000000"/>
          <w:kern w:val="0"/>
          <w:sz w:val="24"/>
        </w:rPr>
        <w:t>天内仍不纠正违约行为的，承包人有权暂停相应部位工程施工，并通知监理人。</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16.1.2 </w:t>
      </w:r>
      <w:r>
        <w:rPr>
          <w:rFonts w:eastAsia="仿宋_GB2312"/>
          <w:color w:val="000000"/>
          <w:kern w:val="0"/>
          <w:sz w:val="24"/>
        </w:rPr>
        <w:t>发包人违约的责任</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发包人应承担因其违约给承包人增加的费用和（或）延误的工期，并支付承包人合理的利润。此外，合同当事人可在专用合同条款中另行约定发包人违约责任的承担方式和计算方法。</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16.1.3 </w:t>
      </w:r>
      <w:r>
        <w:rPr>
          <w:rFonts w:eastAsia="仿宋_GB2312"/>
          <w:color w:val="000000"/>
          <w:kern w:val="0"/>
          <w:sz w:val="24"/>
        </w:rPr>
        <w:t>因发包人违约解除合同</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除专用合同条款另有约定外，承包人按第</w:t>
      </w:r>
      <w:r>
        <w:rPr>
          <w:rFonts w:eastAsia="仿宋_GB2312"/>
          <w:color w:val="000000"/>
          <w:kern w:val="0"/>
          <w:sz w:val="24"/>
        </w:rPr>
        <w:t>16.1.1</w:t>
      </w:r>
      <w:r>
        <w:rPr>
          <w:rFonts w:eastAsia="仿宋_GB2312"/>
          <w:color w:val="000000"/>
          <w:kern w:val="0"/>
          <w:sz w:val="24"/>
        </w:rPr>
        <w:t>项</w:t>
      </w:r>
      <w:r>
        <w:rPr>
          <w:rFonts w:eastAsia="仿宋_GB2312" w:hint="eastAsia"/>
          <w:color w:val="000000"/>
          <w:kern w:val="0"/>
          <w:sz w:val="24"/>
        </w:rPr>
        <w:t>〔</w:t>
      </w:r>
      <w:r>
        <w:rPr>
          <w:rFonts w:eastAsia="仿宋_GB2312"/>
          <w:color w:val="000000"/>
          <w:kern w:val="0"/>
          <w:sz w:val="24"/>
        </w:rPr>
        <w:t>发包人违约的情形</w:t>
      </w:r>
      <w:r>
        <w:rPr>
          <w:rFonts w:eastAsia="仿宋_GB2312" w:hint="eastAsia"/>
          <w:color w:val="000000"/>
          <w:kern w:val="0"/>
          <w:sz w:val="24"/>
        </w:rPr>
        <w:t>〕</w:t>
      </w:r>
      <w:r>
        <w:rPr>
          <w:rFonts w:eastAsia="仿宋_GB2312"/>
          <w:color w:val="000000"/>
          <w:kern w:val="0"/>
          <w:sz w:val="24"/>
        </w:rPr>
        <w:t>约定暂停施工满</w:t>
      </w:r>
      <w:r>
        <w:rPr>
          <w:rFonts w:eastAsia="仿宋_GB2312"/>
          <w:color w:val="000000"/>
          <w:kern w:val="0"/>
          <w:sz w:val="24"/>
        </w:rPr>
        <w:t>28</w:t>
      </w:r>
      <w:r>
        <w:rPr>
          <w:rFonts w:eastAsia="仿宋_GB2312"/>
          <w:color w:val="000000"/>
          <w:kern w:val="0"/>
          <w:sz w:val="24"/>
        </w:rPr>
        <w:t>天后</w:t>
      </w:r>
      <w:r>
        <w:rPr>
          <w:rFonts w:eastAsia="仿宋_GB2312" w:hint="eastAsia"/>
          <w:color w:val="000000"/>
          <w:kern w:val="0"/>
          <w:sz w:val="24"/>
        </w:rPr>
        <w:t>，</w:t>
      </w:r>
      <w:r>
        <w:rPr>
          <w:rFonts w:eastAsia="仿宋_GB2312"/>
          <w:color w:val="000000"/>
          <w:kern w:val="0"/>
          <w:sz w:val="24"/>
        </w:rPr>
        <w:t>发包人仍不纠正其违约行为并致使合同目的不能实现的，</w:t>
      </w:r>
      <w:r>
        <w:rPr>
          <w:rFonts w:eastAsia="仿宋_GB2312" w:hint="eastAsia"/>
          <w:color w:val="000000"/>
          <w:kern w:val="0"/>
          <w:sz w:val="24"/>
        </w:rPr>
        <w:t>或</w:t>
      </w:r>
      <w:r>
        <w:rPr>
          <w:rFonts w:eastAsia="仿宋_GB2312"/>
          <w:color w:val="000000"/>
          <w:kern w:val="0"/>
          <w:sz w:val="24"/>
        </w:rPr>
        <w:t>出现第</w:t>
      </w:r>
      <w:r>
        <w:rPr>
          <w:rFonts w:eastAsia="仿宋_GB2312"/>
          <w:color w:val="000000"/>
          <w:kern w:val="0"/>
          <w:sz w:val="24"/>
        </w:rPr>
        <w:t>16.1.1</w:t>
      </w:r>
      <w:r>
        <w:rPr>
          <w:rFonts w:eastAsia="仿宋_GB2312"/>
          <w:color w:val="000000"/>
          <w:kern w:val="0"/>
          <w:sz w:val="24"/>
        </w:rPr>
        <w:t>项</w:t>
      </w:r>
      <w:r>
        <w:rPr>
          <w:rFonts w:eastAsia="仿宋_GB2312" w:hint="eastAsia"/>
          <w:color w:val="000000"/>
          <w:kern w:val="0"/>
          <w:sz w:val="24"/>
        </w:rPr>
        <w:t>〔</w:t>
      </w:r>
      <w:r>
        <w:rPr>
          <w:rFonts w:eastAsia="仿宋_GB2312"/>
          <w:color w:val="000000"/>
          <w:kern w:val="0"/>
          <w:sz w:val="24"/>
        </w:rPr>
        <w:t>发包人违约的情形</w:t>
      </w:r>
      <w:r>
        <w:rPr>
          <w:rFonts w:eastAsia="仿宋_GB2312" w:hint="eastAsia"/>
          <w:color w:val="000000"/>
          <w:kern w:val="0"/>
          <w:sz w:val="24"/>
        </w:rPr>
        <w:t>〕</w:t>
      </w:r>
      <w:r>
        <w:rPr>
          <w:rFonts w:eastAsia="仿宋_GB2312"/>
          <w:color w:val="000000"/>
          <w:kern w:val="0"/>
          <w:sz w:val="24"/>
        </w:rPr>
        <w:t>第（</w:t>
      </w:r>
      <w:r>
        <w:rPr>
          <w:rFonts w:eastAsia="仿宋_GB2312"/>
          <w:color w:val="000000"/>
          <w:kern w:val="0"/>
          <w:sz w:val="24"/>
        </w:rPr>
        <w:t>7</w:t>
      </w:r>
      <w:r>
        <w:rPr>
          <w:rFonts w:eastAsia="仿宋_GB2312"/>
          <w:color w:val="000000"/>
          <w:kern w:val="0"/>
          <w:sz w:val="24"/>
        </w:rPr>
        <w:t>）目约定的违约情况，承包人有权解除合同，发包人应承担由此增加的费用，并支付承包人合理的利润。</w:t>
      </w:r>
    </w:p>
    <w:p w:rsidR="00251BA2" w:rsidRDefault="00251BA2" w:rsidP="00251BA2">
      <w:pPr>
        <w:autoSpaceDE w:val="0"/>
        <w:autoSpaceDN w:val="0"/>
        <w:adjustRightInd w:val="0"/>
        <w:spacing w:line="360" w:lineRule="auto"/>
        <w:ind w:firstLineChars="200" w:firstLine="480"/>
        <w:jc w:val="left"/>
        <w:rPr>
          <w:rFonts w:eastAsia="仿宋_GB2312"/>
          <w:color w:val="000000"/>
          <w:sz w:val="24"/>
        </w:rPr>
      </w:pPr>
      <w:r>
        <w:rPr>
          <w:rFonts w:eastAsia="仿宋_GB2312"/>
          <w:color w:val="000000"/>
          <w:kern w:val="0"/>
          <w:sz w:val="24"/>
        </w:rPr>
        <w:t xml:space="preserve">16.1.4 </w:t>
      </w:r>
      <w:r>
        <w:rPr>
          <w:rFonts w:eastAsia="仿宋_GB2312"/>
          <w:color w:val="000000"/>
          <w:kern w:val="0"/>
          <w:sz w:val="24"/>
        </w:rPr>
        <w:t>因发包人违约解除合同后的付款</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承包人按照本款约定解除合同的，发包人应在解除合同后</w:t>
      </w:r>
      <w:r>
        <w:rPr>
          <w:rFonts w:eastAsia="仿宋_GB2312"/>
          <w:color w:val="000000"/>
          <w:kern w:val="0"/>
          <w:sz w:val="24"/>
        </w:rPr>
        <w:t>28</w:t>
      </w:r>
      <w:r>
        <w:rPr>
          <w:rFonts w:eastAsia="仿宋_GB2312"/>
          <w:color w:val="000000"/>
          <w:kern w:val="0"/>
          <w:sz w:val="24"/>
        </w:rPr>
        <w:t>天内支付下列款项，并解除履约担保：</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）合同解除前所完成工作的价款；</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）承包人为工程施工订购并已付款的材料、工程设备和其他物品的价款；</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）承包人撤离施工现场以及遣散承包人人员的款项；</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4</w:t>
      </w:r>
      <w:r>
        <w:rPr>
          <w:rFonts w:eastAsia="仿宋_GB2312"/>
          <w:color w:val="000000"/>
          <w:kern w:val="0"/>
          <w:sz w:val="24"/>
        </w:rPr>
        <w:t>）按照合同约定在合同解除前应支付的违约金；</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5</w:t>
      </w:r>
      <w:r>
        <w:rPr>
          <w:rFonts w:eastAsia="仿宋_GB2312"/>
          <w:color w:val="000000"/>
          <w:kern w:val="0"/>
          <w:sz w:val="24"/>
        </w:rPr>
        <w:t>）按照合同约定应当支付给承包人的其他款项；</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6</w:t>
      </w:r>
      <w:r>
        <w:rPr>
          <w:rFonts w:eastAsia="仿宋_GB2312"/>
          <w:color w:val="000000"/>
          <w:kern w:val="0"/>
          <w:sz w:val="24"/>
        </w:rPr>
        <w:t>）按照合同约定应退还的质量保证金；</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7</w:t>
      </w:r>
      <w:r>
        <w:rPr>
          <w:rFonts w:eastAsia="仿宋_GB2312"/>
          <w:color w:val="000000"/>
          <w:kern w:val="0"/>
          <w:sz w:val="24"/>
        </w:rPr>
        <w:t>）因解除合同给承包人造成的损失。</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合同当事人未能就解除合同后的结清达成一致的，按照第</w:t>
      </w:r>
      <w:r>
        <w:rPr>
          <w:rFonts w:eastAsia="仿宋_GB2312"/>
          <w:color w:val="000000"/>
          <w:kern w:val="0"/>
          <w:sz w:val="24"/>
        </w:rPr>
        <w:t>20</w:t>
      </w:r>
      <w:r>
        <w:rPr>
          <w:rFonts w:eastAsia="仿宋_GB2312"/>
          <w:color w:val="000000"/>
          <w:kern w:val="0"/>
          <w:sz w:val="24"/>
        </w:rPr>
        <w:t>条</w:t>
      </w:r>
      <w:r>
        <w:rPr>
          <w:rFonts w:eastAsia="仿宋_GB2312" w:hint="eastAsia"/>
          <w:color w:val="000000"/>
          <w:kern w:val="0"/>
          <w:sz w:val="24"/>
        </w:rPr>
        <w:t>〔</w:t>
      </w:r>
      <w:r>
        <w:rPr>
          <w:rFonts w:eastAsia="仿宋_GB2312"/>
          <w:color w:val="000000"/>
          <w:kern w:val="0"/>
          <w:sz w:val="24"/>
        </w:rPr>
        <w:t>争议解决</w:t>
      </w:r>
      <w:r>
        <w:rPr>
          <w:rFonts w:eastAsia="仿宋_GB2312" w:hint="eastAsia"/>
          <w:color w:val="000000"/>
          <w:kern w:val="0"/>
          <w:sz w:val="24"/>
        </w:rPr>
        <w:t>〕</w:t>
      </w:r>
      <w:r>
        <w:rPr>
          <w:rFonts w:eastAsia="仿宋_GB2312"/>
          <w:color w:val="000000"/>
          <w:kern w:val="0"/>
          <w:sz w:val="24"/>
        </w:rPr>
        <w:t>的约定处理。</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承包人应妥善做好已完工程和与工程有关的已购材料、工程设备的保护和移交工作，并将施工设备和人员撤出施工现场，发包人应为承包人撤出提供必要条件。</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599" w:name="_Toc47986162"/>
      <w:bookmarkStart w:id="600" w:name="_Toc296346632"/>
      <w:bookmarkStart w:id="601" w:name="_Toc296503131"/>
      <w:bookmarkStart w:id="602" w:name="_Toc337558822"/>
      <w:r>
        <w:rPr>
          <w:rFonts w:ascii="Times New Roman" w:eastAsia="黑体" w:hAnsi="Times New Roman"/>
          <w:b w:val="0"/>
          <w:color w:val="000000"/>
          <w:sz w:val="24"/>
          <w:szCs w:val="24"/>
        </w:rPr>
        <w:t xml:space="preserve">16.2 </w:t>
      </w:r>
      <w:r>
        <w:rPr>
          <w:rFonts w:ascii="Times New Roman" w:eastAsia="黑体" w:hAnsi="Times New Roman"/>
          <w:b w:val="0"/>
          <w:color w:val="000000"/>
          <w:sz w:val="24"/>
          <w:szCs w:val="24"/>
        </w:rPr>
        <w:t>承包人违约</w:t>
      </w:r>
      <w:bookmarkEnd w:id="599"/>
    </w:p>
    <w:bookmarkEnd w:id="600"/>
    <w:bookmarkEnd w:id="601"/>
    <w:bookmarkEnd w:id="602"/>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16.2.1 </w:t>
      </w:r>
      <w:r>
        <w:rPr>
          <w:rFonts w:eastAsia="仿宋_GB2312"/>
          <w:color w:val="000000"/>
          <w:kern w:val="0"/>
          <w:sz w:val="24"/>
        </w:rPr>
        <w:t>承包人违约的情形</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在合同履行过程中发生的下列情形，属于承包人违约：</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）承包人违反合同约定进行转包或违法分包的；</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）承包人违反合同约定采购和使用不合格的材料和工程设备的；</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）因承包人原因导致工程质量不符合合同要求的；</w:t>
      </w:r>
      <w:r>
        <w:rPr>
          <w:rFonts w:eastAsia="仿宋_GB2312"/>
          <w:color w:val="000000"/>
          <w:kern w:val="0"/>
          <w:sz w:val="24"/>
        </w:rPr>
        <w:t xml:space="preserve"> </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4</w:t>
      </w:r>
      <w:r>
        <w:rPr>
          <w:rFonts w:eastAsia="仿宋_GB2312"/>
          <w:color w:val="000000"/>
          <w:kern w:val="0"/>
          <w:sz w:val="24"/>
        </w:rPr>
        <w:t>）承包人违反第</w:t>
      </w:r>
      <w:r>
        <w:rPr>
          <w:rFonts w:eastAsia="仿宋_GB2312"/>
          <w:color w:val="000000"/>
          <w:kern w:val="0"/>
          <w:sz w:val="24"/>
        </w:rPr>
        <w:t>8.9</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材料与设备专用</w:t>
      </w:r>
      <w:r>
        <w:rPr>
          <w:rFonts w:eastAsia="仿宋_GB2312" w:hint="eastAsia"/>
          <w:color w:val="000000"/>
          <w:kern w:val="0"/>
          <w:sz w:val="24"/>
        </w:rPr>
        <w:t>要求〕</w:t>
      </w:r>
      <w:r>
        <w:rPr>
          <w:rFonts w:eastAsia="仿宋_GB2312"/>
          <w:color w:val="000000"/>
          <w:kern w:val="0"/>
          <w:sz w:val="24"/>
        </w:rPr>
        <w:t>的约定，未经批准，私自将已按照合同约定进入施工现场的材料或设备撤离施工现场的；</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5</w:t>
      </w:r>
      <w:r>
        <w:rPr>
          <w:rFonts w:eastAsia="仿宋_GB2312"/>
          <w:color w:val="000000"/>
          <w:kern w:val="0"/>
          <w:sz w:val="24"/>
        </w:rPr>
        <w:t>）承包人未能按施工进度计划及时完成合同约定的工作，造成工期延误的；</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6</w:t>
      </w:r>
      <w:r>
        <w:rPr>
          <w:rFonts w:eastAsia="仿宋_GB2312"/>
          <w:color w:val="000000"/>
          <w:kern w:val="0"/>
          <w:sz w:val="24"/>
        </w:rPr>
        <w:t>）承包人在缺陷责任期及保修期内，未能在合理期限对工程缺陷进行修复，或拒绝按发包人要求进行修复的；</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7</w:t>
      </w:r>
      <w:r>
        <w:rPr>
          <w:rFonts w:eastAsia="仿宋_GB2312"/>
          <w:color w:val="000000"/>
          <w:kern w:val="0"/>
          <w:sz w:val="24"/>
        </w:rPr>
        <w:t>）承包人明确表示或者以其行为表明不履行合同主要义务的；</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8</w:t>
      </w:r>
      <w:r>
        <w:rPr>
          <w:rFonts w:eastAsia="仿宋_GB2312"/>
          <w:color w:val="000000"/>
          <w:kern w:val="0"/>
          <w:sz w:val="24"/>
        </w:rPr>
        <w:t>）承包人未能按照合同约定履行其他义务的。</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承包人发生除本项第（</w:t>
      </w:r>
      <w:r>
        <w:rPr>
          <w:rFonts w:eastAsia="仿宋_GB2312"/>
          <w:color w:val="000000"/>
          <w:kern w:val="0"/>
          <w:sz w:val="24"/>
        </w:rPr>
        <w:t>7</w:t>
      </w:r>
      <w:r>
        <w:rPr>
          <w:rFonts w:eastAsia="仿宋_GB2312"/>
          <w:color w:val="000000"/>
          <w:kern w:val="0"/>
          <w:sz w:val="24"/>
        </w:rPr>
        <w:t>）目约定以外的其他违约情况时，监理人可向承包人发出整改通知，要求其在指定的期限内改正。</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16.2.2 </w:t>
      </w:r>
      <w:r>
        <w:rPr>
          <w:rFonts w:eastAsia="仿宋_GB2312"/>
          <w:color w:val="000000"/>
          <w:kern w:val="0"/>
          <w:sz w:val="24"/>
        </w:rPr>
        <w:t>承包人违约的责任</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承包人应承担因其违约行为而增加的费用</w:t>
      </w:r>
      <w:r>
        <w:rPr>
          <w:rFonts w:eastAsia="仿宋_GB2312" w:hint="eastAsia"/>
          <w:color w:val="000000"/>
          <w:kern w:val="0"/>
          <w:sz w:val="24"/>
        </w:rPr>
        <w:t>和（或）延误的</w:t>
      </w:r>
      <w:r>
        <w:rPr>
          <w:rFonts w:eastAsia="仿宋_GB2312"/>
          <w:color w:val="000000"/>
          <w:kern w:val="0"/>
          <w:sz w:val="24"/>
        </w:rPr>
        <w:t>工期。此外，合同当事人可在专用合同条款中另行约定承包人违约责任的承担方式和计算方法。</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16.2.3 </w:t>
      </w:r>
      <w:r>
        <w:rPr>
          <w:rFonts w:eastAsia="仿宋_GB2312"/>
          <w:color w:val="000000"/>
          <w:kern w:val="0"/>
          <w:sz w:val="24"/>
        </w:rPr>
        <w:t>因承包人违约解除合同</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除专用合同条款另有约定外，出现第</w:t>
      </w:r>
      <w:r>
        <w:rPr>
          <w:rFonts w:eastAsia="仿宋_GB2312"/>
          <w:color w:val="000000"/>
          <w:kern w:val="0"/>
          <w:sz w:val="24"/>
        </w:rPr>
        <w:t>16.2.1</w:t>
      </w:r>
      <w:r>
        <w:rPr>
          <w:rFonts w:eastAsia="仿宋_GB2312"/>
          <w:color w:val="000000"/>
          <w:kern w:val="0"/>
          <w:sz w:val="24"/>
        </w:rPr>
        <w:t>项</w:t>
      </w:r>
      <w:r>
        <w:rPr>
          <w:rFonts w:eastAsia="仿宋_GB2312" w:hint="eastAsia"/>
          <w:color w:val="000000"/>
          <w:kern w:val="0"/>
          <w:sz w:val="24"/>
        </w:rPr>
        <w:t>〔</w:t>
      </w:r>
      <w:r>
        <w:rPr>
          <w:rFonts w:eastAsia="仿宋_GB2312"/>
          <w:color w:val="000000"/>
          <w:kern w:val="0"/>
          <w:sz w:val="24"/>
        </w:rPr>
        <w:t>承包人违约的情形</w:t>
      </w:r>
      <w:r>
        <w:rPr>
          <w:rFonts w:eastAsia="仿宋_GB2312" w:hint="eastAsia"/>
          <w:color w:val="000000"/>
          <w:kern w:val="0"/>
          <w:sz w:val="24"/>
        </w:rPr>
        <w:t>〕</w:t>
      </w:r>
      <w:r>
        <w:rPr>
          <w:rFonts w:eastAsia="仿宋_GB2312"/>
          <w:color w:val="000000"/>
          <w:kern w:val="0"/>
          <w:sz w:val="24"/>
        </w:rPr>
        <w:t>第（</w:t>
      </w:r>
      <w:r>
        <w:rPr>
          <w:rFonts w:eastAsia="仿宋_GB2312"/>
          <w:color w:val="000000"/>
          <w:kern w:val="0"/>
          <w:sz w:val="24"/>
        </w:rPr>
        <w:t>7</w:t>
      </w:r>
      <w:r>
        <w:rPr>
          <w:rFonts w:eastAsia="仿宋_GB2312"/>
          <w:color w:val="000000"/>
          <w:kern w:val="0"/>
          <w:sz w:val="24"/>
        </w:rPr>
        <w:t>）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eastAsia="仿宋_GB2312" w:hint="eastAsia"/>
          <w:color w:val="000000"/>
          <w:kern w:val="0"/>
          <w:sz w:val="24"/>
        </w:rPr>
        <w:t>合同当事人应在专用合同条款约定相应费用的承担方式。</w:t>
      </w:r>
      <w:r>
        <w:rPr>
          <w:rFonts w:eastAsia="仿宋_GB2312"/>
          <w:color w:val="000000"/>
          <w:kern w:val="0"/>
          <w:sz w:val="24"/>
        </w:rPr>
        <w:t>发包人</w:t>
      </w:r>
      <w:r>
        <w:rPr>
          <w:rFonts w:eastAsia="仿宋_GB2312" w:hint="eastAsia"/>
          <w:color w:val="000000"/>
          <w:kern w:val="0"/>
          <w:sz w:val="24"/>
        </w:rPr>
        <w:t>继续使用的</w:t>
      </w:r>
      <w:r>
        <w:rPr>
          <w:rFonts w:eastAsia="仿宋_GB2312"/>
          <w:color w:val="000000"/>
          <w:kern w:val="0"/>
          <w:sz w:val="24"/>
        </w:rPr>
        <w:t>行为</w:t>
      </w:r>
      <w:proofErr w:type="gramStart"/>
      <w:r>
        <w:rPr>
          <w:rFonts w:eastAsia="仿宋_GB2312"/>
          <w:color w:val="000000"/>
          <w:kern w:val="0"/>
          <w:sz w:val="24"/>
        </w:rPr>
        <w:t>不</w:t>
      </w:r>
      <w:proofErr w:type="gramEnd"/>
      <w:r>
        <w:rPr>
          <w:rFonts w:eastAsia="仿宋_GB2312"/>
          <w:color w:val="000000"/>
          <w:kern w:val="0"/>
          <w:sz w:val="24"/>
        </w:rPr>
        <w:t>免除或减轻承包人应承担的违约责任。</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16.2.4</w:t>
      </w:r>
      <w:r>
        <w:rPr>
          <w:rFonts w:eastAsia="仿宋_GB2312"/>
          <w:color w:val="000000"/>
          <w:kern w:val="0"/>
          <w:sz w:val="24"/>
        </w:rPr>
        <w:t>因承包人违约解除合同后的处理</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因承包人原因导致合同解除的，则合同当事人应在合同解除后</w:t>
      </w:r>
      <w:r>
        <w:rPr>
          <w:rFonts w:eastAsia="仿宋_GB2312"/>
          <w:color w:val="000000"/>
          <w:kern w:val="0"/>
          <w:sz w:val="24"/>
        </w:rPr>
        <w:t>28</w:t>
      </w:r>
      <w:r>
        <w:rPr>
          <w:rFonts w:eastAsia="仿宋_GB2312"/>
          <w:color w:val="000000"/>
          <w:kern w:val="0"/>
          <w:sz w:val="24"/>
        </w:rPr>
        <w:t>天内完成估价、付款和清算，并按以下约定执行：</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）合同解除后，按第</w:t>
      </w:r>
      <w:r>
        <w:rPr>
          <w:rFonts w:eastAsia="仿宋_GB2312"/>
          <w:color w:val="000000"/>
          <w:kern w:val="0"/>
          <w:sz w:val="24"/>
        </w:rPr>
        <w:t>4.4</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商定或确定</w:t>
      </w:r>
      <w:r>
        <w:rPr>
          <w:rFonts w:eastAsia="仿宋_GB2312" w:hint="eastAsia"/>
          <w:color w:val="000000"/>
          <w:kern w:val="0"/>
          <w:sz w:val="24"/>
        </w:rPr>
        <w:t>〕</w:t>
      </w:r>
      <w:r>
        <w:rPr>
          <w:rFonts w:eastAsia="仿宋_GB2312"/>
          <w:color w:val="000000"/>
          <w:kern w:val="0"/>
          <w:sz w:val="24"/>
        </w:rPr>
        <w:t>商定或确定承包人实际完成工作对应的合同价款，以及承包人已提供的材料、工程设备、施工设备和临时工程等的价值；</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）合同解除后，承包人应支付的违约金；</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）合同解除后，因解除合同给发包人造成的损失；</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4</w:t>
      </w:r>
      <w:r>
        <w:rPr>
          <w:rFonts w:eastAsia="仿宋_GB2312"/>
          <w:color w:val="000000"/>
          <w:kern w:val="0"/>
          <w:sz w:val="24"/>
        </w:rPr>
        <w:t>）合同解除后，承包人应按照发包人要求和监理人的指示完成现场的清理和撤离；</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5</w:t>
      </w:r>
      <w:r>
        <w:rPr>
          <w:rFonts w:eastAsia="仿宋_GB2312"/>
          <w:color w:val="000000"/>
          <w:kern w:val="0"/>
          <w:sz w:val="24"/>
        </w:rPr>
        <w:t>）发包人和承包人应在合同解除后进行清算，出具最终结清付款证书，结清全部款项。</w:t>
      </w:r>
    </w:p>
    <w:p w:rsidR="00251BA2" w:rsidRDefault="00251BA2" w:rsidP="00251BA2">
      <w:pPr>
        <w:spacing w:line="360" w:lineRule="auto"/>
        <w:ind w:firstLineChars="200" w:firstLine="480"/>
        <w:jc w:val="left"/>
        <w:rPr>
          <w:rFonts w:eastAsia="仿宋_GB2312"/>
          <w:color w:val="000000"/>
          <w:kern w:val="0"/>
          <w:sz w:val="24"/>
        </w:rPr>
      </w:pPr>
      <w:r>
        <w:rPr>
          <w:rFonts w:eastAsia="仿宋_GB2312" w:hint="eastAsia"/>
          <w:color w:val="000000"/>
          <w:kern w:val="0"/>
          <w:sz w:val="24"/>
        </w:rPr>
        <w:t>因承包人违约解除合同的，</w:t>
      </w:r>
      <w:r>
        <w:rPr>
          <w:rFonts w:eastAsia="仿宋_GB2312"/>
          <w:color w:val="000000"/>
          <w:kern w:val="0"/>
          <w:sz w:val="24"/>
        </w:rPr>
        <w:t>发包人有权暂停对承包人的付款，查清各项付款和已扣款项。发包人和承包人未能就合同解除后的清算和款项支付达成一致的，按照第</w:t>
      </w:r>
      <w:r>
        <w:rPr>
          <w:rFonts w:eastAsia="仿宋_GB2312"/>
          <w:color w:val="000000"/>
          <w:kern w:val="0"/>
          <w:sz w:val="24"/>
        </w:rPr>
        <w:t>20</w:t>
      </w:r>
      <w:r>
        <w:rPr>
          <w:rFonts w:eastAsia="仿宋_GB2312"/>
          <w:color w:val="000000"/>
          <w:kern w:val="0"/>
          <w:sz w:val="24"/>
        </w:rPr>
        <w:t>条</w:t>
      </w:r>
      <w:r>
        <w:rPr>
          <w:rFonts w:eastAsia="仿宋_GB2312" w:hint="eastAsia"/>
          <w:color w:val="000000"/>
          <w:kern w:val="0"/>
          <w:sz w:val="24"/>
        </w:rPr>
        <w:t>〔</w:t>
      </w:r>
      <w:r>
        <w:rPr>
          <w:rFonts w:eastAsia="仿宋_GB2312"/>
          <w:color w:val="000000"/>
          <w:kern w:val="0"/>
          <w:sz w:val="24"/>
        </w:rPr>
        <w:t>争议解决</w:t>
      </w:r>
      <w:r>
        <w:rPr>
          <w:rFonts w:eastAsia="仿宋_GB2312" w:hint="eastAsia"/>
          <w:color w:val="000000"/>
          <w:kern w:val="0"/>
          <w:sz w:val="24"/>
        </w:rPr>
        <w:t>〕</w:t>
      </w:r>
      <w:r>
        <w:rPr>
          <w:rFonts w:eastAsia="仿宋_GB2312"/>
          <w:color w:val="000000"/>
          <w:kern w:val="0"/>
          <w:sz w:val="24"/>
        </w:rPr>
        <w:t>的约定处理。</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16.2.5</w:t>
      </w:r>
      <w:r>
        <w:rPr>
          <w:rFonts w:eastAsia="仿宋_GB2312"/>
          <w:color w:val="000000"/>
          <w:kern w:val="0"/>
          <w:sz w:val="24"/>
        </w:rPr>
        <w:t>采购合同权益转让</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因承包人违约解除合同的，发包人有权要求承包人将其为实施合同而签订的材料和设备的采购合同的权益转让给发包人，承包人应在收到解除合同通知后</w:t>
      </w:r>
      <w:r>
        <w:rPr>
          <w:rFonts w:eastAsia="仿宋_GB2312"/>
          <w:color w:val="000000"/>
          <w:kern w:val="0"/>
          <w:sz w:val="24"/>
        </w:rPr>
        <w:t>14</w:t>
      </w:r>
      <w:r>
        <w:rPr>
          <w:rFonts w:eastAsia="仿宋_GB2312"/>
          <w:color w:val="000000"/>
          <w:kern w:val="0"/>
          <w:sz w:val="24"/>
        </w:rPr>
        <w:t>天内，协助发包人与采购合同的供应商达成相关的转让协议。</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603" w:name="_Toc47986163"/>
      <w:r>
        <w:rPr>
          <w:rFonts w:ascii="Times New Roman" w:eastAsia="黑体" w:hAnsi="Times New Roman"/>
          <w:b w:val="0"/>
          <w:color w:val="000000"/>
          <w:sz w:val="24"/>
          <w:szCs w:val="24"/>
        </w:rPr>
        <w:t xml:space="preserve">16.3 </w:t>
      </w:r>
      <w:r>
        <w:rPr>
          <w:rFonts w:ascii="Times New Roman" w:eastAsia="黑体" w:hAnsi="Times New Roman"/>
          <w:b w:val="0"/>
          <w:color w:val="000000"/>
          <w:sz w:val="24"/>
          <w:szCs w:val="24"/>
        </w:rPr>
        <w:t>第三人造成的违约</w:t>
      </w:r>
      <w:bookmarkEnd w:id="603"/>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在履行合同过程中，一方当事人因第三人的原因造成违约的，应当向对方当事人承担违约责任。一方当事人和第三人之间的纠纷，依照法律规定或者按照约定解决。</w:t>
      </w:r>
    </w:p>
    <w:p w:rsidR="00251BA2" w:rsidRDefault="00251BA2" w:rsidP="00251BA2">
      <w:pPr>
        <w:pStyle w:val="4"/>
        <w:spacing w:before="120" w:after="120" w:line="360" w:lineRule="auto"/>
        <w:rPr>
          <w:rFonts w:ascii="Times New Roman" w:hAnsi="Times New Roman"/>
          <w:color w:val="000000"/>
          <w:szCs w:val="24"/>
        </w:rPr>
      </w:pPr>
      <w:bookmarkStart w:id="604" w:name="_Toc47986164"/>
      <w:bookmarkStart w:id="605" w:name="_Toc296346617"/>
      <w:bookmarkStart w:id="606" w:name="_Toc296503116"/>
      <w:bookmarkStart w:id="607" w:name="_Toc337558823"/>
      <w:r>
        <w:rPr>
          <w:rFonts w:ascii="Times New Roman" w:hAnsi="Times New Roman"/>
          <w:color w:val="000000"/>
          <w:szCs w:val="24"/>
        </w:rPr>
        <w:t xml:space="preserve">17. </w:t>
      </w:r>
      <w:r>
        <w:rPr>
          <w:rFonts w:ascii="Times New Roman" w:hAnsi="Times New Roman"/>
          <w:color w:val="000000"/>
          <w:szCs w:val="24"/>
        </w:rPr>
        <w:t>不可抗力</w:t>
      </w:r>
      <w:bookmarkEnd w:id="604"/>
      <w:r>
        <w:rPr>
          <w:rFonts w:ascii="Times New Roman" w:hAnsi="Times New Roman"/>
          <w:color w:val="000000"/>
          <w:szCs w:val="24"/>
        </w:rPr>
        <w:t xml:space="preserve"> </w:t>
      </w:r>
      <w:bookmarkEnd w:id="605"/>
      <w:bookmarkEnd w:id="606"/>
      <w:bookmarkEnd w:id="607"/>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608" w:name="_Toc47986165"/>
      <w:bookmarkStart w:id="609" w:name="_Toc296503117"/>
      <w:bookmarkStart w:id="610" w:name="_Toc296346618"/>
      <w:bookmarkStart w:id="611" w:name="_Toc337558824"/>
      <w:r>
        <w:rPr>
          <w:rFonts w:ascii="Times New Roman" w:eastAsia="黑体" w:hAnsi="Times New Roman"/>
          <w:b w:val="0"/>
          <w:color w:val="000000"/>
          <w:sz w:val="24"/>
          <w:szCs w:val="24"/>
        </w:rPr>
        <w:t xml:space="preserve">17.1 </w:t>
      </w:r>
      <w:r>
        <w:rPr>
          <w:rFonts w:ascii="Times New Roman" w:eastAsia="黑体" w:hAnsi="Times New Roman"/>
          <w:b w:val="0"/>
          <w:color w:val="000000"/>
          <w:sz w:val="24"/>
          <w:szCs w:val="24"/>
        </w:rPr>
        <w:t>不可抗力的确认</w:t>
      </w:r>
      <w:bookmarkEnd w:id="608"/>
    </w:p>
    <w:bookmarkEnd w:id="609"/>
    <w:bookmarkEnd w:id="610"/>
    <w:bookmarkEnd w:id="611"/>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不可抗力是指合同当事人在签订合同时不可预见，在合同履行过程中不可避免且不能克服的自然灾害和社会性突发事件，如地震、海啸、瘟疫、骚乱、戒严、暴动、战争和专用合同条款中约定的其他情形。</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不可抗力发生后，发包人和承包人应收</w:t>
      </w:r>
      <w:proofErr w:type="gramStart"/>
      <w:r>
        <w:rPr>
          <w:rFonts w:eastAsia="仿宋_GB2312"/>
          <w:color w:val="000000"/>
          <w:kern w:val="0"/>
          <w:sz w:val="24"/>
        </w:rPr>
        <w:t>集证明</w:t>
      </w:r>
      <w:proofErr w:type="gramEnd"/>
      <w:r>
        <w:rPr>
          <w:rFonts w:eastAsia="仿宋_GB2312"/>
          <w:color w:val="000000"/>
          <w:kern w:val="0"/>
          <w:sz w:val="24"/>
        </w:rPr>
        <w:t>不可抗力发生及不可抗力造成损失的证据，并及时认真统计所造成的损失。合同当事人对是否属于不可抗力或其损失的意见不一致的，由监理人按第</w:t>
      </w:r>
      <w:r>
        <w:rPr>
          <w:rFonts w:eastAsia="仿宋_GB2312"/>
          <w:color w:val="000000"/>
          <w:kern w:val="0"/>
          <w:sz w:val="24"/>
        </w:rPr>
        <w:t>4.4</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商定或确定</w:t>
      </w:r>
      <w:r>
        <w:rPr>
          <w:rFonts w:eastAsia="仿宋_GB2312" w:hint="eastAsia"/>
          <w:color w:val="000000"/>
          <w:kern w:val="0"/>
          <w:sz w:val="24"/>
        </w:rPr>
        <w:t>〕</w:t>
      </w:r>
      <w:r>
        <w:rPr>
          <w:rFonts w:eastAsia="仿宋_GB2312"/>
          <w:color w:val="000000"/>
          <w:kern w:val="0"/>
          <w:sz w:val="24"/>
        </w:rPr>
        <w:t>的约定处理。发生争议时，按第</w:t>
      </w:r>
      <w:r>
        <w:rPr>
          <w:rFonts w:eastAsia="仿宋_GB2312"/>
          <w:color w:val="000000"/>
          <w:kern w:val="0"/>
          <w:sz w:val="24"/>
        </w:rPr>
        <w:t>20</w:t>
      </w:r>
      <w:r>
        <w:rPr>
          <w:rFonts w:eastAsia="仿宋_GB2312"/>
          <w:color w:val="000000"/>
          <w:kern w:val="0"/>
          <w:sz w:val="24"/>
        </w:rPr>
        <w:t>条</w:t>
      </w:r>
      <w:r>
        <w:rPr>
          <w:rFonts w:eastAsia="仿宋_GB2312" w:hint="eastAsia"/>
          <w:color w:val="000000"/>
          <w:kern w:val="0"/>
          <w:sz w:val="24"/>
        </w:rPr>
        <w:t>〔</w:t>
      </w:r>
      <w:r>
        <w:rPr>
          <w:rFonts w:eastAsia="仿宋_GB2312"/>
          <w:color w:val="000000"/>
          <w:kern w:val="0"/>
          <w:sz w:val="24"/>
        </w:rPr>
        <w:t>争议解决</w:t>
      </w:r>
      <w:r>
        <w:rPr>
          <w:rFonts w:eastAsia="仿宋_GB2312" w:hint="eastAsia"/>
          <w:color w:val="000000"/>
          <w:kern w:val="0"/>
          <w:sz w:val="24"/>
        </w:rPr>
        <w:t>〕</w:t>
      </w:r>
      <w:r>
        <w:rPr>
          <w:rFonts w:eastAsia="仿宋_GB2312"/>
          <w:color w:val="000000"/>
          <w:kern w:val="0"/>
          <w:sz w:val="24"/>
        </w:rPr>
        <w:t>的约定处理。</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612" w:name="_Toc47986166"/>
      <w:bookmarkStart w:id="613" w:name="_Toc296346619"/>
      <w:bookmarkStart w:id="614" w:name="_Toc296503118"/>
      <w:bookmarkStart w:id="615" w:name="_Toc337558825"/>
      <w:r>
        <w:rPr>
          <w:rFonts w:ascii="Times New Roman" w:eastAsia="黑体" w:hAnsi="Times New Roman"/>
          <w:b w:val="0"/>
          <w:color w:val="000000"/>
          <w:sz w:val="24"/>
          <w:szCs w:val="24"/>
        </w:rPr>
        <w:t xml:space="preserve">17.2 </w:t>
      </w:r>
      <w:r>
        <w:rPr>
          <w:rFonts w:ascii="Times New Roman" w:eastAsia="黑体" w:hAnsi="Times New Roman"/>
          <w:b w:val="0"/>
          <w:color w:val="000000"/>
          <w:sz w:val="24"/>
          <w:szCs w:val="24"/>
        </w:rPr>
        <w:t>不可抗力的通知</w:t>
      </w:r>
      <w:bookmarkEnd w:id="612"/>
    </w:p>
    <w:bookmarkEnd w:id="613"/>
    <w:bookmarkEnd w:id="614"/>
    <w:bookmarkEnd w:id="615"/>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hint="eastAsia"/>
          <w:color w:val="000000"/>
          <w:kern w:val="0"/>
          <w:sz w:val="24"/>
        </w:rPr>
        <w:t>合同</w:t>
      </w:r>
      <w:r>
        <w:rPr>
          <w:rFonts w:eastAsia="仿宋_GB2312"/>
          <w:color w:val="000000"/>
          <w:kern w:val="0"/>
          <w:sz w:val="24"/>
        </w:rPr>
        <w:t>一方当事人遇到不可抗力事件，使其履行合同义务受到阻碍时，应立即通知合同另一方当事人和监理人，书面说明不可抗力和受阻碍的详细情况，并提供必要的证明。</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不可抗力持续发生的，合同一方当事人应及时向合同另一方当事人和监理人提交中间报告，说明不可抗力和履行合同受阻的情况，并于不可抗力事件结束后</w:t>
      </w:r>
      <w:r>
        <w:rPr>
          <w:rFonts w:eastAsia="仿宋_GB2312"/>
          <w:color w:val="000000"/>
          <w:kern w:val="0"/>
          <w:sz w:val="24"/>
        </w:rPr>
        <w:t>28</w:t>
      </w:r>
      <w:r>
        <w:rPr>
          <w:rFonts w:eastAsia="仿宋_GB2312"/>
          <w:color w:val="000000"/>
          <w:kern w:val="0"/>
          <w:sz w:val="24"/>
        </w:rPr>
        <w:t>天内提交最终报告及有关资料。</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616" w:name="_Toc47986167"/>
      <w:bookmarkStart w:id="617" w:name="_Toc337558826"/>
      <w:bookmarkStart w:id="618" w:name="_Toc296503119"/>
      <w:bookmarkStart w:id="619" w:name="_Toc296346620"/>
      <w:r>
        <w:rPr>
          <w:rFonts w:ascii="Times New Roman" w:eastAsia="黑体" w:hAnsi="Times New Roman"/>
          <w:b w:val="0"/>
          <w:color w:val="000000"/>
          <w:sz w:val="24"/>
          <w:szCs w:val="24"/>
        </w:rPr>
        <w:t xml:space="preserve">17.3 </w:t>
      </w:r>
      <w:r>
        <w:rPr>
          <w:rFonts w:ascii="Times New Roman" w:eastAsia="黑体" w:hAnsi="Times New Roman"/>
          <w:b w:val="0"/>
          <w:color w:val="000000"/>
          <w:sz w:val="24"/>
          <w:szCs w:val="24"/>
        </w:rPr>
        <w:t>不可抗力后果的承担</w:t>
      </w:r>
      <w:bookmarkEnd w:id="616"/>
    </w:p>
    <w:bookmarkEnd w:id="617"/>
    <w:bookmarkEnd w:id="618"/>
    <w:bookmarkEnd w:id="619"/>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17.3.1 </w:t>
      </w:r>
      <w:r>
        <w:rPr>
          <w:rFonts w:eastAsia="仿宋_GB2312" w:hint="eastAsia"/>
          <w:color w:val="000000"/>
          <w:kern w:val="0"/>
          <w:sz w:val="24"/>
        </w:rPr>
        <w:t>不可抗力引起的后果及造成的损失由合同当事人按照法律规定及合同约定各自承担。</w:t>
      </w:r>
      <w:r>
        <w:rPr>
          <w:rFonts w:eastAsia="仿宋_GB2312"/>
          <w:color w:val="000000"/>
          <w:kern w:val="0"/>
          <w:sz w:val="24"/>
        </w:rPr>
        <w:t>不可抗力发生前已完</w:t>
      </w:r>
      <w:r>
        <w:rPr>
          <w:rFonts w:eastAsia="仿宋_GB2312" w:hint="eastAsia"/>
          <w:color w:val="000000"/>
          <w:kern w:val="0"/>
          <w:sz w:val="24"/>
        </w:rPr>
        <w:t>成的</w:t>
      </w:r>
      <w:r>
        <w:rPr>
          <w:rFonts w:eastAsia="仿宋_GB2312"/>
          <w:color w:val="000000"/>
          <w:kern w:val="0"/>
          <w:sz w:val="24"/>
        </w:rPr>
        <w:t>工程应当按照合同约定进行计量</w:t>
      </w:r>
      <w:r>
        <w:rPr>
          <w:rFonts w:eastAsia="仿宋_GB2312" w:hint="eastAsia"/>
          <w:color w:val="000000"/>
          <w:kern w:val="0"/>
          <w:sz w:val="24"/>
        </w:rPr>
        <w:t>支付</w:t>
      </w:r>
      <w:r>
        <w:rPr>
          <w:rFonts w:eastAsia="仿宋_GB2312"/>
          <w:color w:val="000000"/>
          <w:kern w:val="0"/>
          <w:sz w:val="24"/>
        </w:rPr>
        <w:t>。</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17.3.2 </w:t>
      </w:r>
      <w:r>
        <w:rPr>
          <w:rFonts w:eastAsia="仿宋_GB2312"/>
          <w:color w:val="000000"/>
          <w:kern w:val="0"/>
          <w:sz w:val="24"/>
        </w:rPr>
        <w:t>不可抗力导致的人员伤亡、财产损失、费用增加和（或）工期延误等后果，由合同当事人按以下原则承担：</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）永久工程、已运至施工现场的材料和工程设备的损坏，以及因工程损坏造成的第三</w:t>
      </w:r>
      <w:proofErr w:type="gramStart"/>
      <w:r>
        <w:rPr>
          <w:rFonts w:eastAsia="仿宋_GB2312"/>
          <w:color w:val="000000"/>
          <w:kern w:val="0"/>
          <w:sz w:val="24"/>
        </w:rPr>
        <w:t>人人员</w:t>
      </w:r>
      <w:proofErr w:type="gramEnd"/>
      <w:r>
        <w:rPr>
          <w:rFonts w:eastAsia="仿宋_GB2312"/>
          <w:color w:val="000000"/>
          <w:kern w:val="0"/>
          <w:sz w:val="24"/>
        </w:rPr>
        <w:t>伤亡和财产损失由发包人承担；</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）承包人施工设备的损坏由承包人承担；</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）发包人和承包人承担各自人员伤亡和财产的损失；</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4</w:t>
      </w:r>
      <w:r>
        <w:rPr>
          <w:rFonts w:eastAsia="仿宋_GB2312"/>
          <w:color w:val="000000"/>
          <w:kern w:val="0"/>
          <w:sz w:val="24"/>
        </w:rPr>
        <w:t>）因不可抗力影响承包人履行合同约定的义务，已经引起或将引起工期延误的，应当顺延工期，由此导致承包人停工的费用损失由发包人和承包人合理分担，停工期间必须支付的工人工资由发包人承担；</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5</w:t>
      </w:r>
      <w:r>
        <w:rPr>
          <w:rFonts w:eastAsia="仿宋_GB2312"/>
          <w:color w:val="000000"/>
          <w:kern w:val="0"/>
          <w:sz w:val="24"/>
        </w:rPr>
        <w:t>）因不可抗力引起或将引起工期延误，发包人要求赶工的，由此增加的赶工费用由发包人承担；</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6</w:t>
      </w:r>
      <w:r>
        <w:rPr>
          <w:rFonts w:eastAsia="仿宋_GB2312"/>
          <w:color w:val="000000"/>
          <w:kern w:val="0"/>
          <w:sz w:val="24"/>
        </w:rPr>
        <w:t>）承包人在停工期间按照发包人要求照管、清理和修复工程的费用由发包人承担。</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不可抗力发生后，合同当事人均应采取措施尽量避免和减少损失的扩大，任何一方当事人没有采取有效措施导致损失扩大的，应对扩大的损失承担责任。</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因合同一方迟延履行合同义务，在迟延履行期间遭遇不可抗力的，</w:t>
      </w:r>
      <w:proofErr w:type="gramStart"/>
      <w:r>
        <w:rPr>
          <w:rFonts w:eastAsia="仿宋_GB2312"/>
          <w:color w:val="000000"/>
          <w:kern w:val="0"/>
          <w:sz w:val="24"/>
        </w:rPr>
        <w:t>不</w:t>
      </w:r>
      <w:proofErr w:type="gramEnd"/>
      <w:r>
        <w:rPr>
          <w:rFonts w:eastAsia="仿宋_GB2312"/>
          <w:color w:val="000000"/>
          <w:kern w:val="0"/>
          <w:sz w:val="24"/>
        </w:rPr>
        <w:t>免除其违约责任。</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620" w:name="_Toc47986168"/>
      <w:bookmarkStart w:id="621" w:name="_Toc337558827"/>
      <w:r>
        <w:rPr>
          <w:rFonts w:ascii="Times New Roman" w:eastAsia="黑体" w:hAnsi="Times New Roman"/>
          <w:b w:val="0"/>
          <w:color w:val="000000"/>
          <w:sz w:val="24"/>
          <w:szCs w:val="24"/>
        </w:rPr>
        <w:t xml:space="preserve">17.4 </w:t>
      </w:r>
      <w:r>
        <w:rPr>
          <w:rFonts w:ascii="Times New Roman" w:eastAsia="黑体" w:hAnsi="Times New Roman"/>
          <w:b w:val="0"/>
          <w:color w:val="000000"/>
          <w:sz w:val="24"/>
          <w:szCs w:val="24"/>
        </w:rPr>
        <w:t>因不可抗力解除合同</w:t>
      </w:r>
      <w:bookmarkEnd w:id="620"/>
    </w:p>
    <w:bookmarkEnd w:id="621"/>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因不可抗力导致合同无法履行连续超过</w:t>
      </w:r>
      <w:r>
        <w:rPr>
          <w:rFonts w:eastAsia="仿宋_GB2312"/>
          <w:color w:val="000000"/>
          <w:kern w:val="0"/>
          <w:sz w:val="24"/>
        </w:rPr>
        <w:t>84</w:t>
      </w:r>
      <w:r>
        <w:rPr>
          <w:rFonts w:eastAsia="仿宋_GB2312"/>
          <w:color w:val="000000"/>
          <w:kern w:val="0"/>
          <w:sz w:val="24"/>
        </w:rPr>
        <w:t>天或累计超过</w:t>
      </w:r>
      <w:r>
        <w:rPr>
          <w:rFonts w:eastAsia="仿宋_GB2312"/>
          <w:color w:val="000000"/>
          <w:kern w:val="0"/>
          <w:sz w:val="24"/>
        </w:rPr>
        <w:t>140</w:t>
      </w:r>
      <w:r>
        <w:rPr>
          <w:rFonts w:eastAsia="仿宋_GB2312"/>
          <w:color w:val="000000"/>
          <w:kern w:val="0"/>
          <w:sz w:val="24"/>
        </w:rPr>
        <w:t>天的，发包人和承包人均有权解除合同。合同解除后，由双方当事人按照第</w:t>
      </w:r>
      <w:r>
        <w:rPr>
          <w:rFonts w:eastAsia="仿宋_GB2312"/>
          <w:color w:val="000000"/>
          <w:kern w:val="0"/>
          <w:sz w:val="24"/>
        </w:rPr>
        <w:t>4.4</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商定或确定</w:t>
      </w:r>
      <w:r>
        <w:rPr>
          <w:rFonts w:eastAsia="仿宋_GB2312" w:hint="eastAsia"/>
          <w:color w:val="000000"/>
          <w:kern w:val="0"/>
          <w:sz w:val="24"/>
        </w:rPr>
        <w:t>〕</w:t>
      </w:r>
      <w:r>
        <w:rPr>
          <w:rFonts w:eastAsia="仿宋_GB2312"/>
          <w:color w:val="000000"/>
          <w:kern w:val="0"/>
          <w:sz w:val="24"/>
        </w:rPr>
        <w:t>商定或确定发包人应支付的款项，该款项包括：</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）合同解除前承包人已完成工作的价款；</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）承包人为工程订购的并已交付给承包人，或承包人有责任接受交付的材料、工程设备和其他物品的价款；</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）发包人要求承包人退货或解除订货合同而产生的费用，或因不能退货或解除合同而产生的损失；</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4</w:t>
      </w:r>
      <w:r>
        <w:rPr>
          <w:rFonts w:eastAsia="仿宋_GB2312"/>
          <w:color w:val="000000"/>
          <w:kern w:val="0"/>
          <w:sz w:val="24"/>
        </w:rPr>
        <w:t>）承包人撤离施工现场以及遣散承包人人员的费用；</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5</w:t>
      </w:r>
      <w:r>
        <w:rPr>
          <w:rFonts w:eastAsia="仿宋_GB2312"/>
          <w:color w:val="000000"/>
          <w:kern w:val="0"/>
          <w:sz w:val="24"/>
        </w:rPr>
        <w:t>）按照合同约定在合同解除前应支付给承包人的其他款项；</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6</w:t>
      </w:r>
      <w:r>
        <w:rPr>
          <w:rFonts w:eastAsia="仿宋_GB2312"/>
          <w:color w:val="000000"/>
          <w:kern w:val="0"/>
          <w:sz w:val="24"/>
        </w:rPr>
        <w:t>）扣减承包人按照合同约定应向发包人支付的款项；</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7</w:t>
      </w:r>
      <w:r>
        <w:rPr>
          <w:rFonts w:eastAsia="仿宋_GB2312"/>
          <w:color w:val="000000"/>
          <w:kern w:val="0"/>
          <w:sz w:val="24"/>
        </w:rPr>
        <w:t>）双方商定或确定的其他款项。</w:t>
      </w:r>
    </w:p>
    <w:p w:rsidR="00251BA2" w:rsidRDefault="00251BA2" w:rsidP="00251BA2">
      <w:pPr>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除专用合同条款另有约定外，合同解除后，发包人应在商定或确定上述款项后</w:t>
      </w:r>
      <w:r>
        <w:rPr>
          <w:rFonts w:eastAsia="仿宋_GB2312"/>
          <w:color w:val="000000"/>
          <w:kern w:val="0"/>
          <w:sz w:val="24"/>
        </w:rPr>
        <w:t>28</w:t>
      </w:r>
      <w:r>
        <w:rPr>
          <w:rFonts w:eastAsia="仿宋_GB2312"/>
          <w:color w:val="000000"/>
          <w:kern w:val="0"/>
          <w:sz w:val="24"/>
        </w:rPr>
        <w:t>天内完成上述款项的支付。</w:t>
      </w:r>
    </w:p>
    <w:p w:rsidR="00251BA2" w:rsidRDefault="00251BA2" w:rsidP="00251BA2">
      <w:pPr>
        <w:pStyle w:val="4"/>
        <w:spacing w:before="120" w:after="120" w:line="360" w:lineRule="auto"/>
        <w:rPr>
          <w:rFonts w:ascii="Times New Roman" w:hAnsi="Times New Roman"/>
          <w:color w:val="000000"/>
          <w:szCs w:val="24"/>
        </w:rPr>
      </w:pPr>
      <w:bookmarkStart w:id="622" w:name="_Toc47986169"/>
      <w:bookmarkStart w:id="623" w:name="_Toc296346621"/>
      <w:bookmarkStart w:id="624" w:name="_Toc337558828"/>
      <w:bookmarkStart w:id="625" w:name="_Toc296503120"/>
      <w:r>
        <w:rPr>
          <w:rFonts w:ascii="Times New Roman" w:hAnsi="Times New Roman"/>
          <w:color w:val="000000"/>
          <w:szCs w:val="24"/>
        </w:rPr>
        <w:t xml:space="preserve">18. </w:t>
      </w:r>
      <w:r>
        <w:rPr>
          <w:rFonts w:ascii="Times New Roman" w:hAnsi="Times New Roman"/>
          <w:color w:val="000000"/>
          <w:szCs w:val="24"/>
        </w:rPr>
        <w:t>保险</w:t>
      </w:r>
      <w:bookmarkEnd w:id="622"/>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626" w:name="_Toc47986170"/>
      <w:bookmarkStart w:id="627" w:name="_Toc296503121"/>
      <w:bookmarkStart w:id="628" w:name="_Toc296346622"/>
      <w:bookmarkStart w:id="629" w:name="_Toc337558829"/>
      <w:bookmarkEnd w:id="623"/>
      <w:bookmarkEnd w:id="624"/>
      <w:bookmarkEnd w:id="625"/>
      <w:r>
        <w:rPr>
          <w:rFonts w:ascii="Times New Roman" w:eastAsia="黑体" w:hAnsi="Times New Roman"/>
          <w:b w:val="0"/>
          <w:color w:val="000000"/>
          <w:sz w:val="24"/>
          <w:szCs w:val="24"/>
        </w:rPr>
        <w:t xml:space="preserve">18.1 </w:t>
      </w:r>
      <w:r>
        <w:rPr>
          <w:rFonts w:ascii="Times New Roman" w:eastAsia="黑体" w:hAnsi="Times New Roman"/>
          <w:b w:val="0"/>
          <w:color w:val="000000"/>
          <w:sz w:val="24"/>
          <w:szCs w:val="24"/>
        </w:rPr>
        <w:t>工程保险</w:t>
      </w:r>
      <w:bookmarkEnd w:id="626"/>
    </w:p>
    <w:bookmarkEnd w:id="627"/>
    <w:bookmarkEnd w:id="628"/>
    <w:bookmarkEnd w:id="629"/>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除专用合同条款另有约定外，发包人应投保建筑工程一切险或安装工程一切险；发包人委托承包人投保的，因投保产生的保险费和其他相关费用由发包人承担。</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630" w:name="_Toc47986171"/>
      <w:bookmarkStart w:id="631" w:name="_Toc296503122"/>
      <w:bookmarkStart w:id="632" w:name="_Toc337558830"/>
      <w:bookmarkStart w:id="633" w:name="_Toc296346623"/>
      <w:r>
        <w:rPr>
          <w:rFonts w:ascii="Times New Roman" w:eastAsia="黑体" w:hAnsi="Times New Roman"/>
          <w:b w:val="0"/>
          <w:color w:val="000000"/>
          <w:sz w:val="24"/>
          <w:szCs w:val="24"/>
        </w:rPr>
        <w:t xml:space="preserve">18.2 </w:t>
      </w:r>
      <w:r>
        <w:rPr>
          <w:rFonts w:ascii="Times New Roman" w:eastAsia="黑体" w:hAnsi="Times New Roman"/>
          <w:b w:val="0"/>
          <w:color w:val="000000"/>
          <w:sz w:val="24"/>
          <w:szCs w:val="24"/>
        </w:rPr>
        <w:t>工伤保险</w:t>
      </w:r>
      <w:bookmarkEnd w:id="630"/>
    </w:p>
    <w:bookmarkEnd w:id="631"/>
    <w:bookmarkEnd w:id="632"/>
    <w:bookmarkEnd w:id="633"/>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18.2.1 </w:t>
      </w:r>
      <w:r>
        <w:rPr>
          <w:rFonts w:eastAsia="仿宋_GB2312"/>
          <w:color w:val="000000"/>
          <w:kern w:val="0"/>
          <w:sz w:val="24"/>
        </w:rPr>
        <w:t>发包人应依照法律规定参加工伤保险，并为在施工现场的全部员工办理工伤保险，缴纳工伤保险费，并要求监理人及由发包人为履行合同聘请的第三方依法参加工伤保险。</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18.2.2 </w:t>
      </w:r>
      <w:r>
        <w:rPr>
          <w:rFonts w:eastAsia="仿宋_GB2312"/>
          <w:color w:val="000000"/>
          <w:kern w:val="0"/>
          <w:sz w:val="24"/>
        </w:rPr>
        <w:t>承包人应依照法律规定参加工伤保险，并为其履行合同的全部员工办理工伤保险，缴纳工伤保险费，并要求分包人及由承包人为履行合同聘请的第三方依法参加工伤保险。</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634" w:name="_Toc47986172"/>
      <w:bookmarkStart w:id="635" w:name="_Toc337558831"/>
      <w:bookmarkStart w:id="636" w:name="_Toc296503125"/>
      <w:bookmarkStart w:id="637" w:name="_Toc296346626"/>
      <w:r>
        <w:rPr>
          <w:rFonts w:ascii="Times New Roman" w:eastAsia="黑体" w:hAnsi="Times New Roman"/>
          <w:b w:val="0"/>
          <w:color w:val="000000"/>
          <w:sz w:val="24"/>
          <w:szCs w:val="24"/>
        </w:rPr>
        <w:t>18.3</w:t>
      </w:r>
      <w:r>
        <w:rPr>
          <w:rFonts w:ascii="Times New Roman" w:eastAsia="黑体" w:hAnsi="Times New Roman"/>
          <w:b w:val="0"/>
          <w:color w:val="000000"/>
          <w:sz w:val="24"/>
          <w:szCs w:val="24"/>
        </w:rPr>
        <w:t>其他保险</w:t>
      </w:r>
      <w:bookmarkEnd w:id="634"/>
    </w:p>
    <w:bookmarkEnd w:id="635"/>
    <w:bookmarkEnd w:id="636"/>
    <w:bookmarkEnd w:id="637"/>
    <w:p w:rsidR="00251BA2" w:rsidRDefault="00251BA2" w:rsidP="00251BA2">
      <w:pPr>
        <w:spacing w:line="360" w:lineRule="auto"/>
        <w:ind w:firstLineChars="200" w:firstLine="480"/>
        <w:jc w:val="left"/>
        <w:rPr>
          <w:rFonts w:eastAsia="仿宋_GB2312"/>
          <w:color w:val="000000"/>
          <w:sz w:val="24"/>
        </w:rPr>
      </w:pPr>
      <w:r>
        <w:rPr>
          <w:rFonts w:eastAsia="仿宋_GB2312"/>
          <w:color w:val="000000"/>
          <w:sz w:val="24"/>
        </w:rPr>
        <w:t>发包人和承包人可以为其施工现场的全部人员办理意外伤害保险并支付保险费，包括其员工及为履行合同聘请的第三方的人员，具体事项由合同当事人在专用合同条款约定。</w:t>
      </w:r>
    </w:p>
    <w:p w:rsidR="00251BA2" w:rsidRDefault="00251BA2" w:rsidP="00251BA2">
      <w:pPr>
        <w:spacing w:line="360" w:lineRule="auto"/>
        <w:ind w:firstLineChars="200" w:firstLine="480"/>
        <w:jc w:val="left"/>
        <w:rPr>
          <w:rFonts w:eastAsia="仿宋_GB2312"/>
          <w:color w:val="000000"/>
          <w:sz w:val="24"/>
        </w:rPr>
      </w:pPr>
      <w:r>
        <w:rPr>
          <w:rFonts w:eastAsia="仿宋_GB2312"/>
          <w:color w:val="000000"/>
          <w:sz w:val="24"/>
        </w:rPr>
        <w:t>除专用合同条款另有约定外，承包人应为其施工设备等办理财产保险。</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638" w:name="_Toc47986173"/>
      <w:r>
        <w:rPr>
          <w:rFonts w:ascii="Times New Roman" w:eastAsia="黑体" w:hAnsi="Times New Roman"/>
          <w:b w:val="0"/>
          <w:color w:val="000000"/>
          <w:sz w:val="24"/>
          <w:szCs w:val="24"/>
        </w:rPr>
        <w:t>18.4</w:t>
      </w:r>
      <w:r>
        <w:rPr>
          <w:rFonts w:ascii="Times New Roman" w:eastAsia="黑体" w:hAnsi="Times New Roman"/>
          <w:b w:val="0"/>
          <w:color w:val="000000"/>
          <w:sz w:val="24"/>
          <w:szCs w:val="24"/>
        </w:rPr>
        <w:t>持续保险</w:t>
      </w:r>
      <w:bookmarkEnd w:id="638"/>
    </w:p>
    <w:p w:rsidR="00251BA2" w:rsidRDefault="00251BA2" w:rsidP="00251BA2">
      <w:pPr>
        <w:spacing w:line="360" w:lineRule="auto"/>
        <w:ind w:firstLineChars="200" w:firstLine="480"/>
        <w:jc w:val="left"/>
        <w:rPr>
          <w:rFonts w:eastAsia="仿宋_GB2312"/>
          <w:color w:val="000000"/>
          <w:sz w:val="24"/>
        </w:rPr>
      </w:pPr>
      <w:r>
        <w:rPr>
          <w:rFonts w:eastAsia="仿宋_GB2312"/>
          <w:color w:val="000000"/>
          <w:sz w:val="24"/>
        </w:rPr>
        <w:t>合同当事人应与保险人保持联系，使保险人能够随时了解工程实施中的变动，并确保按保险合同条款要求持续保险。</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639" w:name="_Toc47986174"/>
      <w:bookmarkStart w:id="640" w:name="_Toc296503126"/>
      <w:bookmarkStart w:id="641" w:name="_Toc337558832"/>
      <w:bookmarkStart w:id="642" w:name="_Toc296346627"/>
      <w:r>
        <w:rPr>
          <w:rFonts w:ascii="Times New Roman" w:eastAsia="黑体" w:hAnsi="Times New Roman"/>
          <w:b w:val="0"/>
          <w:color w:val="000000"/>
          <w:sz w:val="24"/>
          <w:szCs w:val="24"/>
        </w:rPr>
        <w:t xml:space="preserve">18.5 </w:t>
      </w:r>
      <w:r>
        <w:rPr>
          <w:rFonts w:ascii="Times New Roman" w:eastAsia="黑体" w:hAnsi="Times New Roman"/>
          <w:b w:val="0"/>
          <w:color w:val="000000"/>
          <w:sz w:val="24"/>
          <w:szCs w:val="24"/>
        </w:rPr>
        <w:t>保险凭证</w:t>
      </w:r>
      <w:bookmarkEnd w:id="639"/>
    </w:p>
    <w:bookmarkEnd w:id="640"/>
    <w:bookmarkEnd w:id="641"/>
    <w:bookmarkEnd w:id="642"/>
    <w:p w:rsidR="00251BA2" w:rsidRDefault="00251BA2" w:rsidP="00251BA2">
      <w:pPr>
        <w:spacing w:line="360" w:lineRule="auto"/>
        <w:ind w:firstLineChars="200" w:firstLine="480"/>
        <w:jc w:val="left"/>
        <w:rPr>
          <w:rFonts w:eastAsia="仿宋_GB2312"/>
          <w:color w:val="000000"/>
          <w:sz w:val="24"/>
        </w:rPr>
      </w:pPr>
      <w:r>
        <w:rPr>
          <w:rFonts w:eastAsia="仿宋_GB2312"/>
          <w:color w:val="000000"/>
          <w:sz w:val="24"/>
        </w:rPr>
        <w:t>合同当事人应及时向另一方当事人提交其已投保的各项保险的凭证和保险单复印件。</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643" w:name="_Toc47986175"/>
      <w:bookmarkStart w:id="644" w:name="_Toc296346628"/>
      <w:bookmarkStart w:id="645" w:name="_Toc337558833"/>
      <w:bookmarkStart w:id="646" w:name="_Toc296503127"/>
      <w:r>
        <w:rPr>
          <w:rFonts w:ascii="Times New Roman" w:eastAsia="黑体" w:hAnsi="Times New Roman"/>
          <w:b w:val="0"/>
          <w:color w:val="000000"/>
          <w:sz w:val="24"/>
          <w:szCs w:val="24"/>
        </w:rPr>
        <w:t xml:space="preserve">18.6 </w:t>
      </w:r>
      <w:r>
        <w:rPr>
          <w:rFonts w:ascii="Times New Roman" w:eastAsia="黑体" w:hAnsi="Times New Roman"/>
          <w:b w:val="0"/>
          <w:color w:val="000000"/>
          <w:sz w:val="24"/>
          <w:szCs w:val="24"/>
        </w:rPr>
        <w:t>未按约定投保的补救</w:t>
      </w:r>
      <w:bookmarkEnd w:id="643"/>
    </w:p>
    <w:bookmarkEnd w:id="644"/>
    <w:bookmarkEnd w:id="645"/>
    <w:bookmarkEnd w:id="646"/>
    <w:p w:rsidR="00251BA2" w:rsidRDefault="00251BA2" w:rsidP="00251BA2">
      <w:pPr>
        <w:spacing w:line="360" w:lineRule="auto"/>
        <w:ind w:firstLineChars="200" w:firstLine="480"/>
        <w:jc w:val="left"/>
        <w:rPr>
          <w:rFonts w:eastAsia="仿宋_GB2312"/>
          <w:color w:val="000000"/>
          <w:sz w:val="24"/>
        </w:rPr>
      </w:pPr>
      <w:r>
        <w:rPr>
          <w:rFonts w:eastAsia="仿宋_GB2312"/>
          <w:color w:val="000000"/>
          <w:sz w:val="24"/>
        </w:rPr>
        <w:t>18.6.1</w:t>
      </w:r>
      <w:r>
        <w:rPr>
          <w:rFonts w:eastAsia="仿宋_GB2312"/>
          <w:color w:val="000000"/>
          <w:sz w:val="24"/>
        </w:rPr>
        <w:t>发包人未按合同约定办理保险，或未能使保险持续有效的，则承包人可代为办理，所需费用由发包人承担。发包人未按合同约定办理保险，导致未能得到足额赔偿的，由发包人负责补足。</w:t>
      </w:r>
    </w:p>
    <w:p w:rsidR="00251BA2" w:rsidRDefault="00251BA2" w:rsidP="00251BA2">
      <w:pPr>
        <w:spacing w:line="360" w:lineRule="auto"/>
        <w:ind w:firstLineChars="200" w:firstLine="480"/>
        <w:jc w:val="left"/>
        <w:rPr>
          <w:rFonts w:eastAsia="仿宋_GB2312"/>
          <w:color w:val="000000"/>
          <w:sz w:val="24"/>
        </w:rPr>
      </w:pPr>
      <w:r>
        <w:rPr>
          <w:rFonts w:eastAsia="仿宋_GB2312"/>
          <w:color w:val="000000"/>
          <w:sz w:val="24"/>
        </w:rPr>
        <w:t>18.6.2</w:t>
      </w:r>
      <w:r>
        <w:rPr>
          <w:rFonts w:eastAsia="仿宋_GB2312"/>
          <w:color w:val="000000"/>
          <w:sz w:val="24"/>
        </w:rPr>
        <w:t>承包人未按合同约定办理保险，或未能使保险持续有效的，则发包人可代为办理，所需费用由承包人承担。承包人未按合同约定办理保险，导致未能得到足额赔偿的，由承包人负责补足。</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647" w:name="_Toc47986176"/>
      <w:bookmarkStart w:id="648" w:name="_Toc337558834"/>
      <w:r>
        <w:rPr>
          <w:rFonts w:ascii="Times New Roman" w:eastAsia="黑体" w:hAnsi="Times New Roman"/>
          <w:b w:val="0"/>
          <w:color w:val="000000"/>
          <w:sz w:val="24"/>
          <w:szCs w:val="24"/>
        </w:rPr>
        <w:t xml:space="preserve">18.7 </w:t>
      </w:r>
      <w:r>
        <w:rPr>
          <w:rFonts w:ascii="Times New Roman" w:eastAsia="黑体" w:hAnsi="Times New Roman"/>
          <w:b w:val="0"/>
          <w:color w:val="000000"/>
          <w:sz w:val="24"/>
          <w:szCs w:val="24"/>
        </w:rPr>
        <w:t>通知义务</w:t>
      </w:r>
      <w:bookmarkEnd w:id="647"/>
    </w:p>
    <w:bookmarkEnd w:id="648"/>
    <w:p w:rsidR="00251BA2" w:rsidRDefault="00251BA2" w:rsidP="00251BA2">
      <w:pPr>
        <w:spacing w:line="360" w:lineRule="auto"/>
        <w:ind w:firstLineChars="200" w:firstLine="480"/>
        <w:jc w:val="left"/>
        <w:rPr>
          <w:rFonts w:eastAsia="仿宋_GB2312"/>
          <w:color w:val="000000"/>
          <w:sz w:val="24"/>
        </w:rPr>
      </w:pPr>
      <w:r>
        <w:rPr>
          <w:rFonts w:eastAsia="仿宋_GB2312"/>
          <w:color w:val="000000"/>
          <w:sz w:val="24"/>
        </w:rPr>
        <w:t>除专用合同条款另有约定外，发包人变更除工伤保险之外的保险合同时，应事先征得承包人同意，并通知监理人；承包人变更除工伤保险之外的保险合同时，应事先征得发包人同意，并通知监理人。</w:t>
      </w:r>
    </w:p>
    <w:p w:rsidR="00251BA2" w:rsidRDefault="00251BA2" w:rsidP="00251BA2">
      <w:pPr>
        <w:spacing w:line="360" w:lineRule="auto"/>
        <w:ind w:firstLineChars="200" w:firstLine="480"/>
        <w:jc w:val="left"/>
        <w:rPr>
          <w:rFonts w:eastAsia="仿宋_GB2312"/>
          <w:color w:val="000000"/>
          <w:sz w:val="24"/>
        </w:rPr>
      </w:pPr>
      <w:r>
        <w:rPr>
          <w:rFonts w:eastAsia="仿宋_GB2312"/>
          <w:color w:val="000000"/>
          <w:sz w:val="24"/>
        </w:rPr>
        <w:t>保险事故发生时，投保人应按照保险合同规定的条件和期限及时向保险人报告。发包人和承包人应当在知道保险事故发生后及时通知对方。</w:t>
      </w:r>
    </w:p>
    <w:p w:rsidR="00251BA2" w:rsidRDefault="00251BA2" w:rsidP="00251BA2">
      <w:pPr>
        <w:pStyle w:val="4"/>
        <w:spacing w:before="120" w:after="120" w:line="360" w:lineRule="auto"/>
        <w:rPr>
          <w:rFonts w:ascii="Times New Roman" w:hAnsi="Times New Roman"/>
          <w:color w:val="000000"/>
          <w:szCs w:val="24"/>
        </w:rPr>
      </w:pPr>
      <w:bookmarkStart w:id="649" w:name="_Toc47986177"/>
      <w:bookmarkStart w:id="650" w:name="_Toc296346641"/>
      <w:bookmarkStart w:id="651" w:name="_Toc296503140"/>
      <w:bookmarkStart w:id="652" w:name="_Toc337558835"/>
      <w:r>
        <w:rPr>
          <w:rFonts w:ascii="Times New Roman" w:hAnsi="Times New Roman"/>
          <w:color w:val="000000"/>
          <w:szCs w:val="24"/>
        </w:rPr>
        <w:t xml:space="preserve">19. </w:t>
      </w:r>
      <w:r>
        <w:rPr>
          <w:rFonts w:ascii="Times New Roman" w:hAnsi="Times New Roman"/>
          <w:color w:val="000000"/>
          <w:szCs w:val="24"/>
        </w:rPr>
        <w:t>索赔</w:t>
      </w:r>
      <w:bookmarkEnd w:id="649"/>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653" w:name="_Toc47986178"/>
      <w:bookmarkStart w:id="654" w:name="_Toc296503141"/>
      <w:bookmarkStart w:id="655" w:name="_Toc337558836"/>
      <w:bookmarkStart w:id="656" w:name="_Toc296346642"/>
      <w:bookmarkEnd w:id="650"/>
      <w:bookmarkEnd w:id="651"/>
      <w:bookmarkEnd w:id="652"/>
      <w:r>
        <w:rPr>
          <w:rFonts w:ascii="Times New Roman" w:eastAsia="黑体" w:hAnsi="Times New Roman"/>
          <w:b w:val="0"/>
          <w:color w:val="000000"/>
          <w:sz w:val="24"/>
          <w:szCs w:val="24"/>
        </w:rPr>
        <w:t>19.1</w:t>
      </w:r>
      <w:r>
        <w:rPr>
          <w:rFonts w:ascii="Times New Roman" w:eastAsia="黑体" w:hAnsi="Times New Roman"/>
          <w:b w:val="0"/>
          <w:color w:val="000000"/>
          <w:sz w:val="24"/>
          <w:szCs w:val="24"/>
        </w:rPr>
        <w:t>承包人的索赔</w:t>
      </w:r>
      <w:bookmarkEnd w:id="653"/>
    </w:p>
    <w:bookmarkEnd w:id="654"/>
    <w:bookmarkEnd w:id="655"/>
    <w:bookmarkEnd w:id="656"/>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根据合同约定，承包人认为有权得到追加付款和（或）延长工期的，应按以下程序向</w:t>
      </w:r>
      <w:r>
        <w:rPr>
          <w:rFonts w:eastAsia="仿宋_GB2312" w:hint="eastAsia"/>
          <w:color w:val="000000"/>
          <w:kern w:val="0"/>
          <w:sz w:val="24"/>
        </w:rPr>
        <w:t>发包</w:t>
      </w:r>
      <w:r>
        <w:rPr>
          <w:rFonts w:eastAsia="仿宋_GB2312"/>
          <w:color w:val="000000"/>
          <w:kern w:val="0"/>
          <w:sz w:val="24"/>
        </w:rPr>
        <w:t>人提出索赔：</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）承包人应在知道或应当知道索赔事件发生后</w:t>
      </w:r>
      <w:r>
        <w:rPr>
          <w:rFonts w:eastAsia="仿宋_GB2312"/>
          <w:color w:val="000000"/>
          <w:kern w:val="0"/>
          <w:sz w:val="24"/>
        </w:rPr>
        <w:t>28</w:t>
      </w:r>
      <w:r>
        <w:rPr>
          <w:rFonts w:eastAsia="仿宋_GB2312"/>
          <w:color w:val="000000"/>
          <w:kern w:val="0"/>
          <w:sz w:val="24"/>
        </w:rPr>
        <w:t>天内，向监理人递交索赔意向通知书，并说明发生索赔事件的事由；承包人未在前述</w:t>
      </w:r>
      <w:r>
        <w:rPr>
          <w:rFonts w:eastAsia="仿宋_GB2312"/>
          <w:color w:val="000000"/>
          <w:kern w:val="0"/>
          <w:sz w:val="24"/>
        </w:rPr>
        <w:t>28</w:t>
      </w:r>
      <w:r>
        <w:rPr>
          <w:rFonts w:eastAsia="仿宋_GB2312"/>
          <w:color w:val="000000"/>
          <w:kern w:val="0"/>
          <w:sz w:val="24"/>
        </w:rPr>
        <w:t>天内发出索赔意向通知书的，丧失要求追加付款和（或）延长工期的权利；</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）承包人应在发出索赔意向通知书后</w:t>
      </w:r>
      <w:r>
        <w:rPr>
          <w:rFonts w:eastAsia="仿宋_GB2312"/>
          <w:color w:val="000000"/>
          <w:kern w:val="0"/>
          <w:sz w:val="24"/>
        </w:rPr>
        <w:t>28</w:t>
      </w:r>
      <w:r>
        <w:rPr>
          <w:rFonts w:eastAsia="仿宋_GB2312"/>
          <w:color w:val="000000"/>
          <w:kern w:val="0"/>
          <w:sz w:val="24"/>
        </w:rPr>
        <w:t>天内，向监理人正式递交索赔报告；索赔报告应详细说明索赔理由以及要求追加的付款金额和（或）延长的工期，并附必要的记录和证明材料；</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）索赔事件具有持续影响的，承包人应按合理时间间隔继续递交延续索赔通知，说明持续影响的实际情况和记录，列出累计的追加付款金额和（或）工期延长天数；</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4</w:t>
      </w:r>
      <w:r>
        <w:rPr>
          <w:rFonts w:eastAsia="仿宋_GB2312"/>
          <w:color w:val="000000"/>
          <w:kern w:val="0"/>
          <w:sz w:val="24"/>
        </w:rPr>
        <w:t>）在索赔事件影响结束后</w:t>
      </w:r>
      <w:r>
        <w:rPr>
          <w:rFonts w:eastAsia="仿宋_GB2312"/>
          <w:color w:val="000000"/>
          <w:kern w:val="0"/>
          <w:sz w:val="24"/>
        </w:rPr>
        <w:t>28</w:t>
      </w:r>
      <w:r>
        <w:rPr>
          <w:rFonts w:eastAsia="仿宋_GB2312"/>
          <w:color w:val="000000"/>
          <w:kern w:val="0"/>
          <w:sz w:val="24"/>
        </w:rPr>
        <w:t>天内，承包人应向监理人递交最终索赔报告，说明最终要求索赔的追加付款金额和（或）延长的工期，并附必要的记录和证明材料。</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657" w:name="_Toc47986179"/>
      <w:bookmarkStart w:id="658" w:name="_Toc337558837"/>
      <w:bookmarkStart w:id="659" w:name="_Toc296346643"/>
      <w:bookmarkStart w:id="660" w:name="_Toc296503142"/>
      <w:r>
        <w:rPr>
          <w:rFonts w:ascii="Times New Roman" w:eastAsia="黑体" w:hAnsi="Times New Roman"/>
          <w:b w:val="0"/>
          <w:color w:val="000000"/>
          <w:sz w:val="24"/>
          <w:szCs w:val="24"/>
        </w:rPr>
        <w:t xml:space="preserve">19.2 </w:t>
      </w:r>
      <w:r>
        <w:rPr>
          <w:rFonts w:ascii="Times New Roman" w:eastAsia="黑体" w:hAnsi="Times New Roman"/>
          <w:b w:val="0"/>
          <w:color w:val="000000"/>
          <w:sz w:val="24"/>
          <w:szCs w:val="24"/>
        </w:rPr>
        <w:t>对承包人索赔的处理</w:t>
      </w:r>
      <w:bookmarkEnd w:id="657"/>
    </w:p>
    <w:bookmarkEnd w:id="658"/>
    <w:bookmarkEnd w:id="659"/>
    <w:bookmarkEnd w:id="660"/>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对承包人索赔的处理如下：</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）监理人应在收到索赔报告后</w:t>
      </w:r>
      <w:r>
        <w:rPr>
          <w:rFonts w:eastAsia="仿宋_GB2312"/>
          <w:color w:val="000000"/>
          <w:kern w:val="0"/>
          <w:sz w:val="24"/>
        </w:rPr>
        <w:t>14</w:t>
      </w:r>
      <w:r>
        <w:rPr>
          <w:rFonts w:eastAsia="仿宋_GB2312"/>
          <w:color w:val="000000"/>
          <w:kern w:val="0"/>
          <w:sz w:val="24"/>
        </w:rPr>
        <w:t>天内完成审查并报送发包人。监理人对索赔报告存在异议的，有权要求承包人提交全部原始记录副本；</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）发包人应在监理人收到索赔报告或有关索赔的进一步证明材料后的</w:t>
      </w:r>
      <w:r>
        <w:rPr>
          <w:rFonts w:eastAsia="仿宋_GB2312"/>
          <w:color w:val="000000"/>
          <w:kern w:val="0"/>
          <w:sz w:val="24"/>
        </w:rPr>
        <w:t>28</w:t>
      </w:r>
      <w:r>
        <w:rPr>
          <w:rFonts w:eastAsia="仿宋_GB2312"/>
          <w:color w:val="000000"/>
          <w:kern w:val="0"/>
          <w:sz w:val="24"/>
        </w:rPr>
        <w:t>天内，由监理人向承包人出具经发包人签认的索赔处理结果。发包人逾期答复的，则视为认可承包人的索赔要求；</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）承包人接受索赔处理结果的，索赔款项在当期进度款中进行支付；承包人不接受索赔处理结果的，按照第</w:t>
      </w:r>
      <w:r>
        <w:rPr>
          <w:rFonts w:eastAsia="仿宋_GB2312"/>
          <w:color w:val="000000"/>
          <w:kern w:val="0"/>
          <w:sz w:val="24"/>
        </w:rPr>
        <w:t>20</w:t>
      </w:r>
      <w:r>
        <w:rPr>
          <w:rFonts w:eastAsia="仿宋_GB2312"/>
          <w:color w:val="000000"/>
          <w:kern w:val="0"/>
          <w:sz w:val="24"/>
        </w:rPr>
        <w:t>条</w:t>
      </w:r>
      <w:r>
        <w:rPr>
          <w:rFonts w:eastAsia="仿宋_GB2312" w:hint="eastAsia"/>
          <w:color w:val="000000"/>
          <w:kern w:val="0"/>
          <w:sz w:val="24"/>
        </w:rPr>
        <w:t>〔</w:t>
      </w:r>
      <w:r>
        <w:rPr>
          <w:rFonts w:eastAsia="仿宋_GB2312"/>
          <w:color w:val="000000"/>
          <w:kern w:val="0"/>
          <w:sz w:val="24"/>
        </w:rPr>
        <w:t>争议解决</w:t>
      </w:r>
      <w:r>
        <w:rPr>
          <w:rFonts w:eastAsia="仿宋_GB2312" w:hint="eastAsia"/>
          <w:color w:val="000000"/>
          <w:kern w:val="0"/>
          <w:sz w:val="24"/>
        </w:rPr>
        <w:t>〕</w:t>
      </w:r>
      <w:r>
        <w:rPr>
          <w:rFonts w:eastAsia="仿宋_GB2312"/>
          <w:color w:val="000000"/>
          <w:kern w:val="0"/>
          <w:sz w:val="24"/>
        </w:rPr>
        <w:t>约定处理。</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661" w:name="_Toc47986180"/>
      <w:bookmarkStart w:id="662" w:name="_Toc296503143"/>
      <w:bookmarkStart w:id="663" w:name="_Toc296346644"/>
      <w:bookmarkStart w:id="664" w:name="_Toc337558838"/>
      <w:r>
        <w:rPr>
          <w:rFonts w:ascii="Times New Roman" w:eastAsia="黑体" w:hAnsi="Times New Roman"/>
          <w:b w:val="0"/>
          <w:color w:val="000000"/>
          <w:sz w:val="24"/>
          <w:szCs w:val="24"/>
        </w:rPr>
        <w:t>19.3</w:t>
      </w:r>
      <w:r>
        <w:rPr>
          <w:rFonts w:ascii="Times New Roman" w:eastAsia="黑体" w:hAnsi="Times New Roman"/>
          <w:b w:val="0"/>
          <w:color w:val="000000"/>
          <w:sz w:val="24"/>
          <w:szCs w:val="24"/>
        </w:rPr>
        <w:t>发包人的索赔</w:t>
      </w:r>
      <w:bookmarkEnd w:id="661"/>
    </w:p>
    <w:bookmarkEnd w:id="662"/>
    <w:bookmarkEnd w:id="663"/>
    <w:bookmarkEnd w:id="664"/>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根据合同约定，发包人认为有权得到赔付金额和（或）延长缺陷责任期的，监理人应向承包人发出通知并附有详细的证明。</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发包人应在知道或应当知道索赔事件发生后</w:t>
      </w:r>
      <w:r>
        <w:rPr>
          <w:rFonts w:eastAsia="仿宋_GB2312"/>
          <w:color w:val="000000"/>
          <w:kern w:val="0"/>
          <w:sz w:val="24"/>
        </w:rPr>
        <w:t>28</w:t>
      </w:r>
      <w:r>
        <w:rPr>
          <w:rFonts w:eastAsia="仿宋_GB2312"/>
          <w:color w:val="000000"/>
          <w:kern w:val="0"/>
          <w:sz w:val="24"/>
        </w:rPr>
        <w:t>天内通过监理人向承包人提出索赔意向通知书，发包人未在前述</w:t>
      </w:r>
      <w:r>
        <w:rPr>
          <w:rFonts w:eastAsia="仿宋_GB2312"/>
          <w:color w:val="000000"/>
          <w:kern w:val="0"/>
          <w:sz w:val="24"/>
        </w:rPr>
        <w:t>28</w:t>
      </w:r>
      <w:r>
        <w:rPr>
          <w:rFonts w:eastAsia="仿宋_GB2312"/>
          <w:color w:val="000000"/>
          <w:kern w:val="0"/>
          <w:sz w:val="24"/>
        </w:rPr>
        <w:t>天内发出索赔意向通知书的，丧失要求赔付金额和（或）延长缺陷责任期的权利。发包人应在发出索赔意向通知书后</w:t>
      </w:r>
      <w:r>
        <w:rPr>
          <w:rFonts w:eastAsia="仿宋_GB2312"/>
          <w:color w:val="000000"/>
          <w:kern w:val="0"/>
          <w:sz w:val="24"/>
        </w:rPr>
        <w:t>28</w:t>
      </w:r>
      <w:r>
        <w:rPr>
          <w:rFonts w:eastAsia="仿宋_GB2312"/>
          <w:color w:val="000000"/>
          <w:kern w:val="0"/>
          <w:sz w:val="24"/>
        </w:rPr>
        <w:t>天内，通过监理人向承包人正式递交索赔报告。</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665" w:name="_Toc47986181"/>
      <w:bookmarkStart w:id="666" w:name="_Toc296346645"/>
      <w:bookmarkStart w:id="667" w:name="_Toc337558839"/>
      <w:bookmarkStart w:id="668" w:name="_Toc296503144"/>
      <w:r>
        <w:rPr>
          <w:rFonts w:ascii="Times New Roman" w:eastAsia="黑体" w:hAnsi="Times New Roman"/>
          <w:b w:val="0"/>
          <w:color w:val="000000"/>
          <w:sz w:val="24"/>
          <w:szCs w:val="24"/>
        </w:rPr>
        <w:t xml:space="preserve">19.4 </w:t>
      </w:r>
      <w:r>
        <w:rPr>
          <w:rFonts w:ascii="Times New Roman" w:eastAsia="黑体" w:hAnsi="Times New Roman"/>
          <w:b w:val="0"/>
          <w:color w:val="000000"/>
          <w:sz w:val="24"/>
          <w:szCs w:val="24"/>
        </w:rPr>
        <w:t>对发包人索赔的处理</w:t>
      </w:r>
      <w:bookmarkEnd w:id="665"/>
    </w:p>
    <w:bookmarkEnd w:id="666"/>
    <w:bookmarkEnd w:id="667"/>
    <w:bookmarkEnd w:id="668"/>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对发包人索赔的处理如下：</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）承包人收到发包人提交的索赔报告后，应及时审查索赔报告的内容、查验发包人证明材料；</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）承包人应在收到索赔报告或有关索赔的进一步证明材料后</w:t>
      </w:r>
      <w:r>
        <w:rPr>
          <w:rFonts w:eastAsia="仿宋_GB2312"/>
          <w:color w:val="000000"/>
          <w:kern w:val="0"/>
          <w:sz w:val="24"/>
        </w:rPr>
        <w:t>28</w:t>
      </w:r>
      <w:r>
        <w:rPr>
          <w:rFonts w:eastAsia="仿宋_GB2312"/>
          <w:color w:val="000000"/>
          <w:kern w:val="0"/>
          <w:sz w:val="24"/>
        </w:rPr>
        <w:t>天内，将索赔处理结果答复发包人。如果承包人未在上述期限内</w:t>
      </w:r>
      <w:proofErr w:type="gramStart"/>
      <w:r>
        <w:rPr>
          <w:rFonts w:eastAsia="仿宋_GB2312"/>
          <w:color w:val="000000"/>
          <w:kern w:val="0"/>
          <w:sz w:val="24"/>
        </w:rPr>
        <w:t>作出</w:t>
      </w:r>
      <w:proofErr w:type="gramEnd"/>
      <w:r>
        <w:rPr>
          <w:rFonts w:eastAsia="仿宋_GB2312"/>
          <w:color w:val="000000"/>
          <w:kern w:val="0"/>
          <w:sz w:val="24"/>
        </w:rPr>
        <w:t>答复的，则视为对发包人索赔要求的认可；</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3</w:t>
      </w:r>
      <w:r>
        <w:rPr>
          <w:rFonts w:eastAsia="仿宋_GB2312"/>
          <w:color w:val="000000"/>
          <w:kern w:val="0"/>
          <w:sz w:val="24"/>
        </w:rPr>
        <w:t>）承包人接受索赔处理结果的，发包人可从应支付给承包人的合同价款中扣除赔付的金额或延长缺陷责任期；发包人不接受索赔处理结果的，按第</w:t>
      </w:r>
      <w:r>
        <w:rPr>
          <w:rFonts w:eastAsia="仿宋_GB2312"/>
          <w:color w:val="000000"/>
          <w:kern w:val="0"/>
          <w:sz w:val="24"/>
        </w:rPr>
        <w:t>20</w:t>
      </w:r>
      <w:r>
        <w:rPr>
          <w:rFonts w:eastAsia="仿宋_GB2312"/>
          <w:color w:val="000000"/>
          <w:kern w:val="0"/>
          <w:sz w:val="24"/>
        </w:rPr>
        <w:t>条</w:t>
      </w:r>
      <w:r>
        <w:rPr>
          <w:rFonts w:eastAsia="仿宋_GB2312" w:hint="eastAsia"/>
          <w:color w:val="000000"/>
          <w:kern w:val="0"/>
          <w:sz w:val="24"/>
        </w:rPr>
        <w:t>〔</w:t>
      </w:r>
      <w:r>
        <w:rPr>
          <w:rFonts w:eastAsia="仿宋_GB2312"/>
          <w:color w:val="000000"/>
          <w:kern w:val="0"/>
          <w:sz w:val="24"/>
        </w:rPr>
        <w:t>争议解决</w:t>
      </w:r>
      <w:r>
        <w:rPr>
          <w:rFonts w:eastAsia="仿宋_GB2312" w:hint="eastAsia"/>
          <w:color w:val="000000"/>
          <w:kern w:val="0"/>
          <w:sz w:val="24"/>
        </w:rPr>
        <w:t>〕</w:t>
      </w:r>
      <w:r>
        <w:rPr>
          <w:rFonts w:eastAsia="仿宋_GB2312"/>
          <w:color w:val="000000"/>
          <w:kern w:val="0"/>
          <w:sz w:val="24"/>
        </w:rPr>
        <w:t>约定处理。</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669" w:name="_Toc47986182"/>
      <w:r>
        <w:rPr>
          <w:rFonts w:ascii="Times New Roman" w:eastAsia="黑体" w:hAnsi="Times New Roman"/>
          <w:b w:val="0"/>
          <w:color w:val="000000"/>
          <w:sz w:val="24"/>
          <w:szCs w:val="24"/>
        </w:rPr>
        <w:t xml:space="preserve">19.5 </w:t>
      </w:r>
      <w:r>
        <w:rPr>
          <w:rFonts w:ascii="Times New Roman" w:eastAsia="黑体" w:hAnsi="Times New Roman"/>
          <w:b w:val="0"/>
          <w:color w:val="000000"/>
          <w:sz w:val="24"/>
          <w:szCs w:val="24"/>
        </w:rPr>
        <w:t>提出索赔的期限</w:t>
      </w:r>
      <w:bookmarkEnd w:id="669"/>
    </w:p>
    <w:p w:rsidR="00251BA2" w:rsidRDefault="00251BA2" w:rsidP="00251BA2">
      <w:pPr>
        <w:spacing w:line="360" w:lineRule="auto"/>
        <w:ind w:firstLineChars="200" w:firstLine="480"/>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）承包人按第</w:t>
      </w:r>
      <w:r>
        <w:rPr>
          <w:rFonts w:eastAsia="仿宋_GB2312"/>
          <w:color w:val="000000"/>
          <w:kern w:val="0"/>
          <w:sz w:val="24"/>
        </w:rPr>
        <w:t>14.2</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竣工结算审核</w:t>
      </w:r>
      <w:r>
        <w:rPr>
          <w:rFonts w:eastAsia="仿宋_GB2312" w:hint="eastAsia"/>
          <w:color w:val="000000"/>
          <w:kern w:val="0"/>
          <w:sz w:val="24"/>
        </w:rPr>
        <w:t>〕</w:t>
      </w:r>
      <w:r>
        <w:rPr>
          <w:rFonts w:eastAsia="仿宋_GB2312"/>
          <w:color w:val="000000"/>
          <w:kern w:val="0"/>
          <w:sz w:val="24"/>
        </w:rPr>
        <w:t>约定接收竣工付款证书后，应被视为已无权再提出在工程接收证书颁发前所发生的任何索赔。</w:t>
      </w:r>
    </w:p>
    <w:p w:rsidR="00251BA2" w:rsidRDefault="00251BA2" w:rsidP="00251BA2">
      <w:pPr>
        <w:spacing w:line="360" w:lineRule="auto"/>
        <w:ind w:firstLineChars="200" w:firstLine="480"/>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）承包人按第</w:t>
      </w:r>
      <w:r>
        <w:rPr>
          <w:rFonts w:eastAsia="仿宋_GB2312"/>
          <w:color w:val="000000"/>
          <w:kern w:val="0"/>
          <w:sz w:val="24"/>
        </w:rPr>
        <w:t>14.4</w:t>
      </w:r>
      <w:r>
        <w:rPr>
          <w:rFonts w:eastAsia="仿宋_GB2312"/>
          <w:color w:val="000000"/>
          <w:kern w:val="0"/>
          <w:sz w:val="24"/>
        </w:rPr>
        <w:t>款</w:t>
      </w:r>
      <w:r>
        <w:rPr>
          <w:rFonts w:eastAsia="仿宋_GB2312" w:hint="eastAsia"/>
          <w:color w:val="000000"/>
          <w:kern w:val="0"/>
          <w:sz w:val="24"/>
        </w:rPr>
        <w:t>〔</w:t>
      </w:r>
      <w:r>
        <w:rPr>
          <w:rFonts w:eastAsia="仿宋_GB2312"/>
          <w:color w:val="000000"/>
          <w:kern w:val="0"/>
          <w:sz w:val="24"/>
        </w:rPr>
        <w:t>最终结清</w:t>
      </w:r>
      <w:r>
        <w:rPr>
          <w:rFonts w:eastAsia="仿宋_GB2312" w:hint="eastAsia"/>
          <w:color w:val="000000"/>
          <w:kern w:val="0"/>
          <w:sz w:val="24"/>
        </w:rPr>
        <w:t>〕</w:t>
      </w:r>
      <w:r>
        <w:rPr>
          <w:rFonts w:eastAsia="仿宋_GB2312"/>
          <w:color w:val="000000"/>
          <w:kern w:val="0"/>
          <w:sz w:val="24"/>
        </w:rPr>
        <w:t>提交的最终结清申请单中，只限于提出工程接收证书颁发后发生的索赔。提出索赔的期限自接受最终结清证书时终止。</w:t>
      </w:r>
    </w:p>
    <w:p w:rsidR="00251BA2" w:rsidRDefault="00251BA2" w:rsidP="00251BA2">
      <w:pPr>
        <w:pStyle w:val="4"/>
        <w:spacing w:before="120" w:after="120" w:line="360" w:lineRule="auto"/>
        <w:rPr>
          <w:rFonts w:ascii="Times New Roman" w:hAnsi="Times New Roman"/>
          <w:color w:val="000000"/>
          <w:szCs w:val="24"/>
        </w:rPr>
      </w:pPr>
      <w:bookmarkStart w:id="670" w:name="_Toc47986183"/>
      <w:r>
        <w:rPr>
          <w:rFonts w:ascii="Times New Roman" w:hAnsi="Times New Roman"/>
          <w:color w:val="000000"/>
          <w:szCs w:val="24"/>
        </w:rPr>
        <w:t>20</w:t>
      </w:r>
      <w:bookmarkStart w:id="671" w:name="_Toc337558840"/>
      <w:bookmarkStart w:id="672" w:name="_Toc296346647"/>
      <w:bookmarkStart w:id="673" w:name="_Toc296503146"/>
      <w:r>
        <w:rPr>
          <w:rFonts w:ascii="Times New Roman" w:hAnsi="Times New Roman"/>
          <w:color w:val="000000"/>
          <w:szCs w:val="24"/>
        </w:rPr>
        <w:t xml:space="preserve">. </w:t>
      </w:r>
      <w:r>
        <w:rPr>
          <w:rFonts w:ascii="Times New Roman" w:hAnsi="Times New Roman"/>
          <w:color w:val="000000"/>
          <w:szCs w:val="24"/>
        </w:rPr>
        <w:t>争议解决</w:t>
      </w:r>
      <w:bookmarkEnd w:id="670"/>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674" w:name="_Toc47986184"/>
      <w:bookmarkStart w:id="675" w:name="_Toc296503147"/>
      <w:bookmarkStart w:id="676" w:name="_Toc296346648"/>
      <w:bookmarkStart w:id="677" w:name="_Toc337558841"/>
      <w:bookmarkEnd w:id="671"/>
      <w:bookmarkEnd w:id="672"/>
      <w:bookmarkEnd w:id="673"/>
      <w:r>
        <w:rPr>
          <w:rFonts w:ascii="Times New Roman" w:eastAsia="黑体" w:hAnsi="Times New Roman"/>
          <w:b w:val="0"/>
          <w:color w:val="000000"/>
          <w:sz w:val="24"/>
          <w:szCs w:val="24"/>
        </w:rPr>
        <w:t>20.1</w:t>
      </w:r>
      <w:r>
        <w:rPr>
          <w:rFonts w:ascii="Times New Roman" w:eastAsia="黑体" w:hAnsi="Times New Roman"/>
          <w:b w:val="0"/>
          <w:color w:val="000000"/>
          <w:sz w:val="24"/>
          <w:szCs w:val="24"/>
        </w:rPr>
        <w:t>和解</w:t>
      </w:r>
      <w:bookmarkEnd w:id="674"/>
    </w:p>
    <w:bookmarkEnd w:id="675"/>
    <w:bookmarkEnd w:id="676"/>
    <w:bookmarkEnd w:id="677"/>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合同当事人可以就争议自行和解，自行和解达成协议的经双方签字并盖章后作为合同补充文件，双方均应遵照执行。</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678" w:name="_Toc47986185"/>
      <w:r>
        <w:rPr>
          <w:rFonts w:ascii="Times New Roman" w:eastAsia="黑体" w:hAnsi="Times New Roman"/>
          <w:b w:val="0"/>
          <w:color w:val="000000"/>
          <w:sz w:val="24"/>
          <w:szCs w:val="24"/>
        </w:rPr>
        <w:t>20</w:t>
      </w:r>
      <w:bookmarkStart w:id="679" w:name="_Toc296346649"/>
      <w:bookmarkStart w:id="680" w:name="_Toc337558842"/>
      <w:bookmarkStart w:id="681" w:name="_Toc296503148"/>
      <w:r>
        <w:rPr>
          <w:rFonts w:ascii="Times New Roman" w:eastAsia="黑体" w:hAnsi="Times New Roman"/>
          <w:b w:val="0"/>
          <w:color w:val="000000"/>
          <w:sz w:val="24"/>
          <w:szCs w:val="24"/>
        </w:rPr>
        <w:t>.2</w:t>
      </w:r>
      <w:r>
        <w:rPr>
          <w:rFonts w:ascii="Times New Roman" w:eastAsia="黑体" w:hAnsi="Times New Roman"/>
          <w:b w:val="0"/>
          <w:color w:val="000000"/>
          <w:sz w:val="24"/>
          <w:szCs w:val="24"/>
        </w:rPr>
        <w:t>调解</w:t>
      </w:r>
      <w:bookmarkEnd w:id="678"/>
    </w:p>
    <w:bookmarkEnd w:id="679"/>
    <w:bookmarkEnd w:id="680"/>
    <w:bookmarkEnd w:id="681"/>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合同当事人可以就争议请求建设行政主管部门</w:t>
      </w:r>
      <w:r>
        <w:rPr>
          <w:rFonts w:eastAsia="仿宋_GB2312" w:hint="eastAsia"/>
          <w:color w:val="000000"/>
          <w:kern w:val="0"/>
          <w:sz w:val="24"/>
        </w:rPr>
        <w:t>、行业协会</w:t>
      </w:r>
      <w:r>
        <w:rPr>
          <w:rFonts w:eastAsia="仿宋_GB2312"/>
          <w:color w:val="000000"/>
          <w:kern w:val="0"/>
          <w:sz w:val="24"/>
        </w:rPr>
        <w:t>或</w:t>
      </w:r>
      <w:proofErr w:type="gramStart"/>
      <w:r>
        <w:rPr>
          <w:rFonts w:eastAsia="仿宋_GB2312" w:hint="eastAsia"/>
          <w:color w:val="000000"/>
          <w:kern w:val="0"/>
          <w:sz w:val="24"/>
        </w:rPr>
        <w:t>其他</w:t>
      </w:r>
      <w:r>
        <w:rPr>
          <w:rFonts w:eastAsia="仿宋_GB2312"/>
          <w:color w:val="000000"/>
          <w:kern w:val="0"/>
          <w:sz w:val="24"/>
        </w:rPr>
        <w:t>第三</w:t>
      </w:r>
      <w:proofErr w:type="gramEnd"/>
      <w:r>
        <w:rPr>
          <w:rFonts w:eastAsia="仿宋_GB2312"/>
          <w:color w:val="000000"/>
          <w:kern w:val="0"/>
          <w:sz w:val="24"/>
        </w:rPr>
        <w:t>方进行调解，调解达成协议的，经双方签字并盖章后作为合同补充文件，双方均应遵照执行。</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682" w:name="_Toc47986186"/>
      <w:bookmarkStart w:id="683" w:name="_Toc337558843"/>
      <w:bookmarkStart w:id="684" w:name="_Toc296503149"/>
      <w:bookmarkStart w:id="685" w:name="_Toc296346650"/>
      <w:r>
        <w:rPr>
          <w:rFonts w:ascii="Times New Roman" w:eastAsia="黑体" w:hAnsi="Times New Roman"/>
          <w:b w:val="0"/>
          <w:color w:val="000000"/>
          <w:sz w:val="24"/>
          <w:szCs w:val="24"/>
        </w:rPr>
        <w:t>20.3</w:t>
      </w:r>
      <w:r>
        <w:rPr>
          <w:rFonts w:ascii="Times New Roman" w:eastAsia="黑体" w:hAnsi="Times New Roman"/>
          <w:b w:val="0"/>
          <w:color w:val="000000"/>
          <w:sz w:val="24"/>
          <w:szCs w:val="24"/>
        </w:rPr>
        <w:t>争议评审</w:t>
      </w:r>
      <w:bookmarkEnd w:id="682"/>
    </w:p>
    <w:bookmarkEnd w:id="683"/>
    <w:bookmarkEnd w:id="684"/>
    <w:bookmarkEnd w:id="685"/>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合同当事人在专用合同条款中约定采取争议评审方式解决争议</w:t>
      </w:r>
      <w:r>
        <w:rPr>
          <w:rFonts w:eastAsia="仿宋_GB2312" w:hint="eastAsia"/>
          <w:color w:val="000000"/>
          <w:kern w:val="0"/>
          <w:sz w:val="24"/>
        </w:rPr>
        <w:t>以及评审规则，并</w:t>
      </w:r>
      <w:r>
        <w:rPr>
          <w:rFonts w:eastAsia="仿宋_GB2312"/>
          <w:color w:val="000000"/>
          <w:kern w:val="0"/>
          <w:sz w:val="24"/>
        </w:rPr>
        <w:t>按下列约定执行：</w:t>
      </w:r>
      <w:r>
        <w:rPr>
          <w:rFonts w:eastAsia="仿宋_GB2312"/>
          <w:color w:val="000000"/>
          <w:kern w:val="0"/>
          <w:sz w:val="24"/>
        </w:rPr>
        <w:t xml:space="preserve"> </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20.3.1 </w:t>
      </w:r>
      <w:r>
        <w:rPr>
          <w:rFonts w:eastAsia="仿宋_GB2312"/>
          <w:color w:val="000000"/>
          <w:kern w:val="0"/>
          <w:sz w:val="24"/>
        </w:rPr>
        <w:t>争议评审小组的确定</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合同当事人可以共同选择一名或三名争议评审员，组成争议评审小组。除专用合同条款另有约定外，合同当事人应当自合同签订后</w:t>
      </w:r>
      <w:r>
        <w:rPr>
          <w:rFonts w:eastAsia="仿宋_GB2312"/>
          <w:color w:val="000000"/>
          <w:kern w:val="0"/>
          <w:sz w:val="24"/>
        </w:rPr>
        <w:t>28</w:t>
      </w:r>
      <w:r>
        <w:rPr>
          <w:rFonts w:eastAsia="仿宋_GB2312"/>
          <w:color w:val="000000"/>
          <w:kern w:val="0"/>
          <w:sz w:val="24"/>
        </w:rPr>
        <w:t>天内，或者争议发生后</w:t>
      </w:r>
      <w:r>
        <w:rPr>
          <w:rFonts w:eastAsia="仿宋_GB2312"/>
          <w:color w:val="000000"/>
          <w:kern w:val="0"/>
          <w:sz w:val="24"/>
        </w:rPr>
        <w:t>14</w:t>
      </w:r>
      <w:r>
        <w:rPr>
          <w:rFonts w:eastAsia="仿宋_GB2312"/>
          <w:color w:val="000000"/>
          <w:kern w:val="0"/>
          <w:sz w:val="24"/>
        </w:rPr>
        <w:t>天内，选定争议评审员。</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eastAsia="仿宋_GB2312" w:hint="eastAsia"/>
          <w:color w:val="000000"/>
          <w:kern w:val="0"/>
          <w:sz w:val="24"/>
        </w:rPr>
        <w:t>评审</w:t>
      </w:r>
      <w:r>
        <w:rPr>
          <w:rFonts w:eastAsia="仿宋_GB2312"/>
          <w:color w:val="000000"/>
          <w:kern w:val="0"/>
          <w:sz w:val="24"/>
        </w:rPr>
        <w:t>机构指定第三名首席争议评审员。</w:t>
      </w:r>
      <w:r>
        <w:rPr>
          <w:rFonts w:eastAsia="仿宋_GB2312"/>
          <w:color w:val="000000"/>
          <w:kern w:val="0"/>
          <w:sz w:val="24"/>
        </w:rPr>
        <w:t xml:space="preserve"> </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除专用合同条款另有约定外，评审员报酬由发包人和承包人各承担一半。</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20.3.2 </w:t>
      </w:r>
      <w:r>
        <w:rPr>
          <w:rFonts w:eastAsia="仿宋_GB2312"/>
          <w:color w:val="000000"/>
          <w:kern w:val="0"/>
          <w:sz w:val="24"/>
        </w:rPr>
        <w:t>争议评审小组的决定</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Pr>
          <w:rFonts w:eastAsia="仿宋_GB2312"/>
          <w:color w:val="000000"/>
          <w:kern w:val="0"/>
          <w:sz w:val="24"/>
        </w:rPr>
        <w:t>14</w:t>
      </w:r>
      <w:r>
        <w:rPr>
          <w:rFonts w:eastAsia="仿宋_GB2312"/>
          <w:color w:val="000000"/>
          <w:kern w:val="0"/>
          <w:sz w:val="24"/>
        </w:rPr>
        <w:t>天内</w:t>
      </w:r>
      <w:proofErr w:type="gramStart"/>
      <w:r>
        <w:rPr>
          <w:rFonts w:eastAsia="仿宋_GB2312"/>
          <w:color w:val="000000"/>
          <w:kern w:val="0"/>
          <w:sz w:val="24"/>
        </w:rPr>
        <w:t>作出</w:t>
      </w:r>
      <w:proofErr w:type="gramEnd"/>
      <w:r>
        <w:rPr>
          <w:rFonts w:eastAsia="仿宋_GB2312"/>
          <w:color w:val="000000"/>
          <w:kern w:val="0"/>
          <w:sz w:val="24"/>
        </w:rPr>
        <w:t>书面决定，并说明理由。合同当事人可以在专用合同条款中对本项事项另行约定。</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 xml:space="preserve">20.3.3 </w:t>
      </w:r>
      <w:r>
        <w:rPr>
          <w:rFonts w:eastAsia="仿宋_GB2312"/>
          <w:color w:val="000000"/>
          <w:kern w:val="0"/>
          <w:sz w:val="24"/>
        </w:rPr>
        <w:t>争议评审小组决定的效力</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争议评审小组</w:t>
      </w:r>
      <w:proofErr w:type="gramStart"/>
      <w:r>
        <w:rPr>
          <w:rFonts w:eastAsia="仿宋_GB2312"/>
          <w:color w:val="000000"/>
          <w:kern w:val="0"/>
          <w:sz w:val="24"/>
        </w:rPr>
        <w:t>作出</w:t>
      </w:r>
      <w:proofErr w:type="gramEnd"/>
      <w:r>
        <w:rPr>
          <w:rFonts w:eastAsia="仿宋_GB2312"/>
          <w:color w:val="000000"/>
          <w:kern w:val="0"/>
          <w:sz w:val="24"/>
        </w:rPr>
        <w:t>的书面决定经合同当事人签字确认后，对双方具有约束力，双方应遵照执行。</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任何一方当事人不接受争议评审小组决定</w:t>
      </w:r>
      <w:r>
        <w:rPr>
          <w:rFonts w:eastAsia="仿宋_GB2312" w:hint="eastAsia"/>
          <w:color w:val="000000"/>
          <w:kern w:val="0"/>
          <w:sz w:val="24"/>
        </w:rPr>
        <w:t>或不履行争议评审小组决定的</w:t>
      </w:r>
      <w:r>
        <w:rPr>
          <w:rFonts w:eastAsia="仿宋_GB2312"/>
          <w:color w:val="000000"/>
          <w:kern w:val="0"/>
          <w:sz w:val="24"/>
        </w:rPr>
        <w:t>，双方可选择采用其他争议解决方式。</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686" w:name="_Toc47986187"/>
      <w:bookmarkStart w:id="687" w:name="_Toc296346651"/>
      <w:bookmarkStart w:id="688" w:name="_Toc337558844"/>
      <w:bookmarkStart w:id="689" w:name="_Toc296503150"/>
      <w:r>
        <w:rPr>
          <w:rFonts w:ascii="Times New Roman" w:eastAsia="黑体" w:hAnsi="Times New Roman"/>
          <w:b w:val="0"/>
          <w:color w:val="000000"/>
          <w:sz w:val="24"/>
          <w:szCs w:val="24"/>
        </w:rPr>
        <w:t>20.4</w:t>
      </w:r>
      <w:r>
        <w:rPr>
          <w:rFonts w:ascii="Times New Roman" w:eastAsia="黑体" w:hAnsi="Times New Roman"/>
          <w:b w:val="0"/>
          <w:color w:val="000000"/>
          <w:sz w:val="24"/>
          <w:szCs w:val="24"/>
        </w:rPr>
        <w:t>仲裁或诉讼</w:t>
      </w:r>
      <w:bookmarkEnd w:id="686"/>
    </w:p>
    <w:bookmarkEnd w:id="687"/>
    <w:bookmarkEnd w:id="688"/>
    <w:bookmarkEnd w:id="689"/>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因合同及合同有关事项产生的争议，合同当事人可以在专用合同条款中约定以下一种方式解决争议：</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1</w:t>
      </w:r>
      <w:r>
        <w:rPr>
          <w:rFonts w:eastAsia="仿宋_GB2312"/>
          <w:color w:val="000000"/>
          <w:kern w:val="0"/>
          <w:sz w:val="24"/>
        </w:rPr>
        <w:t>）向约定的仲裁委员会申请仲裁；</w:t>
      </w:r>
    </w:p>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2</w:t>
      </w:r>
      <w:r>
        <w:rPr>
          <w:rFonts w:eastAsia="仿宋_GB2312"/>
          <w:color w:val="000000"/>
          <w:kern w:val="0"/>
          <w:sz w:val="24"/>
        </w:rPr>
        <w:t>）向有管辖权的人民法院起诉。</w:t>
      </w:r>
    </w:p>
    <w:p w:rsidR="00251BA2" w:rsidRDefault="00251BA2" w:rsidP="00251BA2">
      <w:pPr>
        <w:pStyle w:val="5"/>
        <w:spacing w:before="120" w:after="120" w:line="360" w:lineRule="auto"/>
        <w:ind w:firstLineChars="200" w:firstLine="480"/>
        <w:rPr>
          <w:rFonts w:ascii="Times New Roman" w:eastAsia="黑体" w:hAnsi="Times New Roman"/>
          <w:b w:val="0"/>
          <w:color w:val="000000"/>
          <w:sz w:val="24"/>
          <w:szCs w:val="24"/>
        </w:rPr>
      </w:pPr>
      <w:bookmarkStart w:id="690" w:name="_Toc47986188"/>
      <w:bookmarkStart w:id="691" w:name="_Toc296346653"/>
      <w:bookmarkStart w:id="692" w:name="_Toc296503152"/>
      <w:bookmarkStart w:id="693" w:name="_Toc337558845"/>
      <w:r>
        <w:rPr>
          <w:rFonts w:ascii="Times New Roman" w:eastAsia="黑体" w:hAnsi="Times New Roman"/>
          <w:b w:val="0"/>
          <w:color w:val="000000"/>
          <w:sz w:val="24"/>
          <w:szCs w:val="24"/>
        </w:rPr>
        <w:t>20.5</w:t>
      </w:r>
      <w:r>
        <w:rPr>
          <w:rFonts w:ascii="Times New Roman" w:eastAsia="黑体" w:hAnsi="Times New Roman"/>
          <w:b w:val="0"/>
          <w:color w:val="000000"/>
          <w:sz w:val="24"/>
          <w:szCs w:val="24"/>
        </w:rPr>
        <w:t>争议解决条款效力</w:t>
      </w:r>
      <w:bookmarkEnd w:id="690"/>
    </w:p>
    <w:bookmarkEnd w:id="691"/>
    <w:bookmarkEnd w:id="692"/>
    <w:bookmarkEnd w:id="693"/>
    <w:p w:rsidR="00251BA2" w:rsidRDefault="00251BA2" w:rsidP="00251BA2">
      <w:pPr>
        <w:autoSpaceDE w:val="0"/>
        <w:autoSpaceDN w:val="0"/>
        <w:adjustRightInd w:val="0"/>
        <w:spacing w:line="360" w:lineRule="auto"/>
        <w:ind w:firstLineChars="200" w:firstLine="480"/>
        <w:jc w:val="left"/>
        <w:rPr>
          <w:rFonts w:eastAsia="仿宋_GB2312"/>
          <w:color w:val="000000"/>
          <w:kern w:val="0"/>
          <w:sz w:val="24"/>
        </w:rPr>
      </w:pPr>
      <w:r>
        <w:rPr>
          <w:rFonts w:eastAsia="仿宋_GB2312"/>
          <w:color w:val="000000"/>
          <w:kern w:val="0"/>
          <w:sz w:val="24"/>
        </w:rPr>
        <w:t>合同有关争议解决的条款独立存在，合同的变更、解除、终止、无效或者被撤销均不影响其效力。</w:t>
      </w:r>
      <w:r>
        <w:rPr>
          <w:rFonts w:eastAsia="仿宋_GB2312"/>
          <w:color w:val="000000"/>
          <w:kern w:val="0"/>
          <w:sz w:val="24"/>
        </w:rPr>
        <w:t xml:space="preserve"> </w:t>
      </w:r>
    </w:p>
    <w:p w:rsidR="00251BA2" w:rsidRDefault="00251BA2" w:rsidP="00251BA2">
      <w:pPr>
        <w:spacing w:line="380" w:lineRule="exact"/>
        <w:rPr>
          <w:rFonts w:ascii="宋体"/>
          <w:b/>
          <w:sz w:val="24"/>
        </w:rPr>
      </w:pPr>
    </w:p>
    <w:p w:rsidR="00251BA2" w:rsidRDefault="00251BA2" w:rsidP="00251BA2">
      <w:pPr>
        <w:spacing w:line="380" w:lineRule="exact"/>
        <w:jc w:val="center"/>
        <w:rPr>
          <w:rFonts w:ascii="宋体"/>
          <w:b/>
          <w:sz w:val="36"/>
          <w:szCs w:val="36"/>
        </w:rPr>
      </w:pPr>
    </w:p>
    <w:p w:rsidR="00251BA2" w:rsidRDefault="00251BA2" w:rsidP="00251BA2">
      <w:pPr>
        <w:widowControl/>
        <w:jc w:val="left"/>
        <w:rPr>
          <w:rFonts w:ascii="宋体" w:hAnsi="宋体"/>
          <w:b/>
          <w:sz w:val="24"/>
        </w:rPr>
      </w:pPr>
    </w:p>
    <w:p w:rsidR="00251BA2" w:rsidRDefault="00251BA2" w:rsidP="00251BA2">
      <w:pPr>
        <w:widowControl/>
        <w:jc w:val="left"/>
        <w:rPr>
          <w:rFonts w:ascii="宋体" w:hAnsi="宋体"/>
          <w:b/>
          <w:sz w:val="24"/>
        </w:rPr>
      </w:pPr>
    </w:p>
    <w:p w:rsidR="00251BA2" w:rsidRDefault="00251BA2" w:rsidP="00251BA2">
      <w:pPr>
        <w:widowControl/>
        <w:jc w:val="left"/>
        <w:rPr>
          <w:rFonts w:ascii="宋体" w:hAnsi="宋体"/>
          <w:b/>
          <w:sz w:val="24"/>
        </w:rPr>
      </w:pPr>
    </w:p>
    <w:p w:rsidR="00251BA2" w:rsidRDefault="00251BA2" w:rsidP="00251BA2">
      <w:pPr>
        <w:widowControl/>
        <w:jc w:val="left"/>
        <w:rPr>
          <w:rFonts w:ascii="宋体" w:hAnsi="宋体"/>
          <w:b/>
          <w:sz w:val="24"/>
        </w:rPr>
      </w:pPr>
    </w:p>
    <w:p w:rsidR="00251BA2" w:rsidRDefault="00251BA2" w:rsidP="00251BA2">
      <w:pPr>
        <w:widowControl/>
        <w:jc w:val="left"/>
        <w:rPr>
          <w:rFonts w:ascii="宋体" w:hAnsi="宋体"/>
          <w:b/>
          <w:sz w:val="24"/>
        </w:rPr>
      </w:pPr>
    </w:p>
    <w:p w:rsidR="00251BA2" w:rsidRDefault="00251BA2" w:rsidP="00251BA2">
      <w:pPr>
        <w:widowControl/>
        <w:jc w:val="left"/>
        <w:rPr>
          <w:rFonts w:ascii="宋体" w:hAnsi="宋体"/>
          <w:b/>
          <w:sz w:val="24"/>
        </w:rPr>
      </w:pPr>
    </w:p>
    <w:p w:rsidR="00251BA2" w:rsidRDefault="00251BA2" w:rsidP="00251BA2">
      <w:pPr>
        <w:widowControl/>
        <w:jc w:val="left"/>
        <w:rPr>
          <w:rFonts w:ascii="宋体" w:hAnsi="宋体"/>
          <w:b/>
          <w:sz w:val="24"/>
        </w:rPr>
      </w:pPr>
    </w:p>
    <w:p w:rsidR="00251BA2" w:rsidRDefault="00251BA2" w:rsidP="00251BA2">
      <w:pPr>
        <w:widowControl/>
        <w:jc w:val="left"/>
        <w:rPr>
          <w:rFonts w:ascii="宋体" w:hAnsi="宋体"/>
          <w:b/>
          <w:sz w:val="24"/>
        </w:rPr>
      </w:pPr>
    </w:p>
    <w:p w:rsidR="00251BA2" w:rsidRDefault="00251BA2" w:rsidP="00251BA2">
      <w:pPr>
        <w:widowControl/>
        <w:jc w:val="left"/>
        <w:rPr>
          <w:rFonts w:ascii="宋体" w:hAnsi="宋体"/>
          <w:b/>
          <w:sz w:val="24"/>
        </w:rPr>
      </w:pPr>
    </w:p>
    <w:p w:rsidR="00251BA2" w:rsidRDefault="00251BA2" w:rsidP="00251BA2">
      <w:pPr>
        <w:widowControl/>
        <w:jc w:val="left"/>
        <w:rPr>
          <w:rFonts w:ascii="宋体" w:hAnsi="宋体"/>
          <w:b/>
          <w:sz w:val="24"/>
        </w:rPr>
      </w:pPr>
    </w:p>
    <w:p w:rsidR="00251BA2" w:rsidRDefault="00251BA2" w:rsidP="00251BA2">
      <w:pPr>
        <w:widowControl/>
        <w:jc w:val="left"/>
        <w:rPr>
          <w:rFonts w:ascii="宋体" w:hAnsi="宋体"/>
          <w:b/>
          <w:sz w:val="24"/>
        </w:rPr>
      </w:pPr>
    </w:p>
    <w:p w:rsidR="00251BA2" w:rsidRDefault="00251BA2" w:rsidP="00251BA2">
      <w:pPr>
        <w:widowControl/>
        <w:jc w:val="left"/>
        <w:rPr>
          <w:rFonts w:ascii="宋体" w:hAnsi="宋体"/>
          <w:b/>
          <w:sz w:val="24"/>
        </w:rPr>
      </w:pPr>
    </w:p>
    <w:p w:rsidR="00251BA2" w:rsidRDefault="00251BA2" w:rsidP="00251BA2">
      <w:pPr>
        <w:widowControl/>
        <w:jc w:val="left"/>
        <w:rPr>
          <w:rFonts w:ascii="宋体" w:hAnsi="宋体"/>
          <w:b/>
          <w:sz w:val="24"/>
        </w:rPr>
      </w:pPr>
    </w:p>
    <w:p w:rsidR="00251BA2" w:rsidRDefault="00251BA2" w:rsidP="00251BA2">
      <w:pPr>
        <w:widowControl/>
        <w:jc w:val="left"/>
        <w:rPr>
          <w:rFonts w:ascii="宋体" w:hAnsi="宋体"/>
          <w:b/>
          <w:sz w:val="24"/>
        </w:rPr>
      </w:pPr>
    </w:p>
    <w:p w:rsidR="00251BA2" w:rsidRDefault="00251BA2" w:rsidP="00251BA2">
      <w:pPr>
        <w:widowControl/>
        <w:jc w:val="left"/>
        <w:rPr>
          <w:rFonts w:ascii="宋体" w:hAnsi="宋体"/>
          <w:b/>
          <w:sz w:val="24"/>
        </w:rPr>
      </w:pPr>
    </w:p>
    <w:p w:rsidR="00251BA2" w:rsidRDefault="00251BA2" w:rsidP="00251BA2">
      <w:pPr>
        <w:widowControl/>
        <w:jc w:val="left"/>
        <w:rPr>
          <w:rFonts w:ascii="宋体" w:hAnsi="宋体"/>
          <w:b/>
          <w:sz w:val="24"/>
        </w:rPr>
      </w:pPr>
    </w:p>
    <w:p w:rsidR="00251BA2" w:rsidRDefault="00251BA2" w:rsidP="00251BA2">
      <w:pPr>
        <w:widowControl/>
        <w:jc w:val="left"/>
        <w:rPr>
          <w:rFonts w:ascii="宋体" w:hAnsi="宋体"/>
          <w:b/>
          <w:sz w:val="24"/>
        </w:rPr>
      </w:pPr>
    </w:p>
    <w:p w:rsidR="00251BA2" w:rsidRDefault="00251BA2" w:rsidP="00251BA2">
      <w:pPr>
        <w:widowControl/>
        <w:jc w:val="left"/>
        <w:rPr>
          <w:rFonts w:ascii="宋体" w:hAnsi="宋体"/>
          <w:b/>
          <w:sz w:val="24"/>
        </w:rPr>
      </w:pPr>
    </w:p>
    <w:p w:rsidR="00251BA2" w:rsidRDefault="00251BA2" w:rsidP="00251BA2">
      <w:pPr>
        <w:widowControl/>
        <w:jc w:val="left"/>
        <w:rPr>
          <w:rFonts w:ascii="宋体" w:hAnsi="宋体"/>
          <w:b/>
          <w:sz w:val="24"/>
        </w:rPr>
      </w:pPr>
    </w:p>
    <w:p w:rsidR="00251BA2" w:rsidRDefault="00251BA2" w:rsidP="00251BA2">
      <w:pPr>
        <w:widowControl/>
        <w:jc w:val="left"/>
        <w:rPr>
          <w:rFonts w:ascii="宋体" w:hAnsi="宋体"/>
          <w:b/>
          <w:sz w:val="24"/>
        </w:rPr>
      </w:pPr>
    </w:p>
    <w:p w:rsidR="00251BA2" w:rsidRDefault="00251BA2" w:rsidP="00251BA2">
      <w:pPr>
        <w:widowControl/>
        <w:jc w:val="left"/>
        <w:rPr>
          <w:rFonts w:ascii="宋体" w:hAnsi="宋体"/>
          <w:b/>
          <w:sz w:val="24"/>
        </w:rPr>
      </w:pPr>
    </w:p>
    <w:p w:rsidR="00251BA2" w:rsidRDefault="00251BA2" w:rsidP="00251BA2">
      <w:pPr>
        <w:widowControl/>
        <w:jc w:val="left"/>
        <w:rPr>
          <w:rFonts w:ascii="宋体" w:hAnsi="宋体"/>
          <w:b/>
          <w:sz w:val="24"/>
        </w:rPr>
      </w:pPr>
    </w:p>
    <w:p w:rsidR="00251BA2" w:rsidRDefault="00251BA2" w:rsidP="00251BA2">
      <w:pPr>
        <w:widowControl/>
        <w:jc w:val="left"/>
        <w:rPr>
          <w:rFonts w:ascii="宋体" w:hAnsi="宋体"/>
          <w:b/>
          <w:sz w:val="24"/>
        </w:rPr>
      </w:pPr>
    </w:p>
    <w:p w:rsidR="00251BA2" w:rsidRDefault="00251BA2" w:rsidP="00251BA2">
      <w:pPr>
        <w:widowControl/>
        <w:jc w:val="left"/>
        <w:rPr>
          <w:rFonts w:ascii="宋体" w:hAnsi="宋体"/>
          <w:b/>
          <w:sz w:val="24"/>
        </w:rPr>
      </w:pPr>
    </w:p>
    <w:p w:rsidR="00251BA2" w:rsidRDefault="00251BA2" w:rsidP="00251BA2">
      <w:pPr>
        <w:widowControl/>
        <w:jc w:val="left"/>
        <w:rPr>
          <w:rFonts w:ascii="宋体" w:hAnsi="宋体"/>
          <w:b/>
          <w:sz w:val="24"/>
        </w:rPr>
      </w:pPr>
    </w:p>
    <w:p w:rsidR="00251BA2" w:rsidRDefault="00251BA2" w:rsidP="00251BA2">
      <w:pPr>
        <w:widowControl/>
        <w:jc w:val="left"/>
        <w:rPr>
          <w:rFonts w:ascii="宋体" w:hAnsi="宋体"/>
          <w:b/>
          <w:sz w:val="24"/>
        </w:rPr>
      </w:pPr>
    </w:p>
    <w:p w:rsidR="00251BA2" w:rsidRDefault="00251BA2" w:rsidP="00251BA2">
      <w:pPr>
        <w:widowControl/>
        <w:jc w:val="left"/>
        <w:rPr>
          <w:rFonts w:ascii="宋体" w:hAnsi="宋体"/>
          <w:b/>
          <w:sz w:val="24"/>
        </w:rPr>
      </w:pPr>
    </w:p>
    <w:p w:rsidR="00251BA2" w:rsidRDefault="00251BA2" w:rsidP="00251BA2">
      <w:pPr>
        <w:widowControl/>
        <w:jc w:val="left"/>
        <w:rPr>
          <w:rFonts w:ascii="宋体" w:hAnsi="宋体"/>
          <w:b/>
          <w:sz w:val="24"/>
        </w:rPr>
      </w:pPr>
    </w:p>
    <w:p w:rsidR="00251BA2" w:rsidRDefault="00251BA2" w:rsidP="00251BA2">
      <w:pPr>
        <w:widowControl/>
        <w:jc w:val="left"/>
        <w:rPr>
          <w:rFonts w:ascii="宋体" w:hAnsi="宋体"/>
          <w:b/>
          <w:sz w:val="24"/>
        </w:rPr>
      </w:pPr>
    </w:p>
    <w:p w:rsidR="00251BA2" w:rsidRDefault="00251BA2" w:rsidP="00251BA2">
      <w:pPr>
        <w:widowControl/>
        <w:jc w:val="left"/>
        <w:rPr>
          <w:rFonts w:ascii="宋体" w:hAnsi="宋体"/>
          <w:b/>
          <w:sz w:val="24"/>
        </w:rPr>
      </w:pPr>
    </w:p>
    <w:p w:rsidR="00251BA2" w:rsidRDefault="00251BA2" w:rsidP="00251BA2">
      <w:pPr>
        <w:widowControl/>
        <w:jc w:val="left"/>
        <w:rPr>
          <w:rFonts w:ascii="宋体" w:hAnsi="宋体"/>
          <w:b/>
          <w:sz w:val="24"/>
        </w:rPr>
      </w:pPr>
    </w:p>
    <w:p w:rsidR="00251BA2" w:rsidRDefault="00251BA2" w:rsidP="00251BA2">
      <w:pPr>
        <w:widowControl/>
        <w:jc w:val="left"/>
        <w:rPr>
          <w:rFonts w:ascii="宋体" w:hAnsi="宋体"/>
          <w:b/>
          <w:sz w:val="24"/>
        </w:rPr>
      </w:pPr>
    </w:p>
    <w:p w:rsidR="00251BA2" w:rsidRDefault="00251BA2" w:rsidP="00251BA2">
      <w:pPr>
        <w:spacing w:line="380" w:lineRule="exact"/>
        <w:rPr>
          <w:rFonts w:ascii="仿宋" w:eastAsia="仿宋" w:hAnsi="仿宋" w:cs="仿宋"/>
          <w:b/>
          <w:sz w:val="24"/>
        </w:rPr>
      </w:pPr>
      <w:r>
        <w:rPr>
          <w:rFonts w:ascii="仿宋" w:eastAsia="仿宋" w:hAnsi="仿宋" w:cs="仿宋" w:hint="eastAsia"/>
          <w:b/>
          <w:sz w:val="24"/>
        </w:rPr>
        <w:t xml:space="preserve">附件三                         </w:t>
      </w:r>
    </w:p>
    <w:p w:rsidR="00251BA2" w:rsidRDefault="00251BA2" w:rsidP="00251BA2">
      <w:pPr>
        <w:spacing w:line="380" w:lineRule="exact"/>
        <w:rPr>
          <w:rFonts w:ascii="仿宋" w:eastAsia="仿宋" w:hAnsi="仿宋" w:cs="仿宋"/>
          <w:b/>
          <w:sz w:val="24"/>
        </w:rPr>
      </w:pPr>
    </w:p>
    <w:p w:rsidR="00251BA2" w:rsidRDefault="00251BA2" w:rsidP="00251BA2">
      <w:pPr>
        <w:spacing w:line="380" w:lineRule="exact"/>
        <w:jc w:val="center"/>
        <w:rPr>
          <w:rFonts w:ascii="仿宋" w:eastAsia="仿宋" w:hAnsi="仿宋" w:cs="仿宋"/>
          <w:b/>
          <w:sz w:val="36"/>
          <w:szCs w:val="36"/>
        </w:rPr>
      </w:pPr>
      <w:r>
        <w:rPr>
          <w:rFonts w:ascii="仿宋" w:eastAsia="仿宋" w:hAnsi="仿宋" w:cs="仿宋" w:hint="eastAsia"/>
          <w:b/>
          <w:sz w:val="36"/>
          <w:szCs w:val="36"/>
        </w:rPr>
        <w:t>政府采购合同格式</w:t>
      </w:r>
    </w:p>
    <w:p w:rsidR="00251BA2" w:rsidRDefault="00251BA2" w:rsidP="00251BA2">
      <w:pPr>
        <w:tabs>
          <w:tab w:val="left" w:pos="1845"/>
        </w:tabs>
        <w:rPr>
          <w:rFonts w:ascii="仿宋" w:eastAsia="仿宋" w:hAnsi="仿宋" w:cs="仿宋"/>
          <w:b/>
          <w:sz w:val="24"/>
        </w:rPr>
      </w:pPr>
      <w:r>
        <w:rPr>
          <w:rFonts w:ascii="仿宋" w:eastAsia="仿宋" w:hAnsi="仿宋" w:cs="仿宋" w:hint="eastAsia"/>
          <w:b/>
          <w:sz w:val="24"/>
        </w:rPr>
        <w:t>合同协议书</w:t>
      </w:r>
    </w:p>
    <w:p w:rsidR="00251BA2" w:rsidRDefault="00251BA2" w:rsidP="00251BA2">
      <w:pPr>
        <w:tabs>
          <w:tab w:val="left" w:pos="1845"/>
        </w:tabs>
        <w:spacing w:line="360" w:lineRule="auto"/>
        <w:rPr>
          <w:rFonts w:ascii="仿宋" w:eastAsia="仿宋" w:hAnsi="仿宋" w:cs="仿宋"/>
          <w:sz w:val="24"/>
          <w:u w:val="single"/>
        </w:rPr>
      </w:pPr>
      <w:r>
        <w:rPr>
          <w:rFonts w:ascii="仿宋" w:eastAsia="仿宋" w:hAnsi="仿宋" w:cs="仿宋" w:hint="eastAsia"/>
          <w:sz w:val="24"/>
        </w:rPr>
        <w:t>发包人(全称)：</w:t>
      </w:r>
      <w:r>
        <w:rPr>
          <w:rFonts w:ascii="仿宋" w:eastAsia="仿宋" w:hAnsi="仿宋" w:cs="仿宋" w:hint="eastAsia"/>
          <w:sz w:val="24"/>
          <w:u w:val="single"/>
        </w:rPr>
        <w:t xml:space="preserve">                            </w:t>
      </w:r>
    </w:p>
    <w:p w:rsidR="00251BA2" w:rsidRDefault="00251BA2" w:rsidP="00251BA2">
      <w:pPr>
        <w:tabs>
          <w:tab w:val="left" w:pos="1845"/>
        </w:tabs>
        <w:spacing w:line="360" w:lineRule="auto"/>
        <w:rPr>
          <w:rFonts w:ascii="仿宋" w:eastAsia="仿宋" w:hAnsi="仿宋" w:cs="仿宋"/>
          <w:sz w:val="24"/>
        </w:rPr>
      </w:pPr>
      <w:r>
        <w:rPr>
          <w:rFonts w:ascii="仿宋" w:eastAsia="仿宋" w:hAnsi="仿宋" w:cs="仿宋" w:hint="eastAsia"/>
          <w:sz w:val="24"/>
        </w:rPr>
        <w:t>承包人(全称)：</w:t>
      </w:r>
      <w:r>
        <w:rPr>
          <w:rFonts w:ascii="仿宋" w:eastAsia="仿宋" w:hAnsi="仿宋" w:cs="仿宋" w:hint="eastAsia"/>
          <w:sz w:val="24"/>
          <w:u w:val="single"/>
        </w:rPr>
        <w:t xml:space="preserve">                            </w:t>
      </w:r>
    </w:p>
    <w:p w:rsidR="00251BA2" w:rsidRDefault="00251BA2" w:rsidP="00251BA2">
      <w:pPr>
        <w:tabs>
          <w:tab w:val="left" w:pos="1845"/>
        </w:tabs>
        <w:spacing w:line="360" w:lineRule="auto"/>
        <w:ind w:firstLineChars="200" w:firstLine="480"/>
        <w:rPr>
          <w:rFonts w:ascii="仿宋" w:eastAsia="仿宋" w:hAnsi="仿宋" w:cs="仿宋"/>
          <w:sz w:val="24"/>
        </w:rPr>
      </w:pPr>
      <w:r>
        <w:rPr>
          <w:rFonts w:ascii="仿宋" w:eastAsia="仿宋" w:hAnsi="仿宋" w:cs="仿宋" w:hint="eastAsia"/>
          <w:sz w:val="24"/>
        </w:rPr>
        <w:t>依照《中华人民共和国合同法》、《中华人民共和国建筑法》、《中华人民共和国政府采购法》及其他有关法律、行政法规，遵循平等、自愿、公平和诚实信用的原则，双方就</w:t>
      </w:r>
      <w:proofErr w:type="gramStart"/>
      <w:r>
        <w:rPr>
          <w:rFonts w:ascii="仿宋" w:eastAsia="仿宋" w:hAnsi="仿宋" w:cs="仿宋" w:hint="eastAsia"/>
          <w:sz w:val="24"/>
        </w:rPr>
        <w:t>本建设</w:t>
      </w:r>
      <w:proofErr w:type="gramEnd"/>
      <w:r>
        <w:rPr>
          <w:rFonts w:ascii="仿宋" w:eastAsia="仿宋" w:hAnsi="仿宋" w:cs="仿宋" w:hint="eastAsia"/>
          <w:sz w:val="24"/>
        </w:rPr>
        <w:t>工程施工事项协调一致，订立本合同。</w:t>
      </w:r>
    </w:p>
    <w:p w:rsidR="00251BA2" w:rsidRDefault="00251BA2" w:rsidP="00251BA2">
      <w:pPr>
        <w:tabs>
          <w:tab w:val="left" w:pos="1845"/>
        </w:tabs>
        <w:spacing w:line="360" w:lineRule="auto"/>
        <w:ind w:left="555"/>
        <w:rPr>
          <w:rFonts w:ascii="仿宋" w:eastAsia="仿宋" w:hAnsi="仿宋" w:cs="仿宋"/>
          <w:b/>
          <w:sz w:val="24"/>
        </w:rPr>
      </w:pPr>
      <w:r>
        <w:rPr>
          <w:rFonts w:ascii="仿宋" w:eastAsia="仿宋" w:hAnsi="仿宋" w:cs="仿宋" w:hint="eastAsia"/>
          <w:b/>
          <w:sz w:val="24"/>
        </w:rPr>
        <w:t>一、工程概况</w:t>
      </w:r>
    </w:p>
    <w:p w:rsidR="00251BA2" w:rsidRDefault="00251BA2" w:rsidP="00251BA2">
      <w:pPr>
        <w:tabs>
          <w:tab w:val="left" w:pos="1845"/>
        </w:tabs>
        <w:spacing w:line="360" w:lineRule="auto"/>
        <w:ind w:firstLine="555"/>
        <w:rPr>
          <w:rFonts w:ascii="仿宋" w:eastAsia="仿宋" w:hAnsi="仿宋" w:cs="仿宋"/>
          <w:sz w:val="24"/>
        </w:rPr>
      </w:pPr>
      <w:r>
        <w:rPr>
          <w:rFonts w:ascii="仿宋" w:eastAsia="仿宋" w:hAnsi="仿宋" w:cs="仿宋" w:hint="eastAsia"/>
          <w:sz w:val="24"/>
        </w:rPr>
        <w:t>工程名称：</w:t>
      </w:r>
      <w:r>
        <w:rPr>
          <w:rFonts w:ascii="仿宋" w:eastAsia="仿宋" w:hAnsi="仿宋" w:cs="仿宋" w:hint="eastAsia"/>
          <w:sz w:val="24"/>
          <w:u w:val="single"/>
        </w:rPr>
        <w:t xml:space="preserve">                              </w:t>
      </w:r>
    </w:p>
    <w:p w:rsidR="00251BA2" w:rsidRDefault="00251BA2" w:rsidP="00251BA2">
      <w:pPr>
        <w:tabs>
          <w:tab w:val="left" w:pos="1845"/>
        </w:tabs>
        <w:spacing w:line="360" w:lineRule="auto"/>
        <w:ind w:firstLine="555"/>
        <w:rPr>
          <w:rFonts w:ascii="仿宋" w:eastAsia="仿宋" w:hAnsi="仿宋" w:cs="仿宋"/>
          <w:sz w:val="24"/>
        </w:rPr>
      </w:pPr>
      <w:r>
        <w:rPr>
          <w:rFonts w:ascii="仿宋" w:eastAsia="仿宋" w:hAnsi="仿宋" w:cs="仿宋" w:hint="eastAsia"/>
          <w:sz w:val="24"/>
        </w:rPr>
        <w:t>工程地点：</w:t>
      </w:r>
      <w:r>
        <w:rPr>
          <w:rFonts w:ascii="仿宋" w:eastAsia="仿宋" w:hAnsi="仿宋" w:cs="仿宋" w:hint="eastAsia"/>
          <w:sz w:val="24"/>
          <w:u w:val="single"/>
        </w:rPr>
        <w:t xml:space="preserve">                              </w:t>
      </w:r>
    </w:p>
    <w:p w:rsidR="00251BA2" w:rsidRDefault="00251BA2" w:rsidP="00251BA2">
      <w:pPr>
        <w:tabs>
          <w:tab w:val="left" w:pos="1845"/>
        </w:tabs>
        <w:spacing w:line="360" w:lineRule="auto"/>
        <w:ind w:firstLine="555"/>
        <w:rPr>
          <w:rFonts w:ascii="仿宋" w:eastAsia="仿宋" w:hAnsi="仿宋" w:cs="仿宋"/>
          <w:sz w:val="24"/>
        </w:rPr>
      </w:pPr>
      <w:r>
        <w:rPr>
          <w:rFonts w:ascii="仿宋" w:eastAsia="仿宋" w:hAnsi="仿宋" w:cs="仿宋" w:hint="eastAsia"/>
          <w:sz w:val="24"/>
        </w:rPr>
        <w:t>工程内容：</w:t>
      </w:r>
      <w:r>
        <w:rPr>
          <w:rFonts w:ascii="仿宋" w:eastAsia="仿宋" w:hAnsi="仿宋" w:cs="仿宋" w:hint="eastAsia"/>
          <w:sz w:val="24"/>
          <w:u w:val="single"/>
        </w:rPr>
        <w:t xml:space="preserve">                              </w:t>
      </w:r>
    </w:p>
    <w:p w:rsidR="00251BA2" w:rsidRDefault="00251BA2" w:rsidP="00251BA2">
      <w:pPr>
        <w:tabs>
          <w:tab w:val="left" w:pos="1845"/>
        </w:tabs>
        <w:spacing w:line="360" w:lineRule="auto"/>
        <w:ind w:firstLine="555"/>
        <w:rPr>
          <w:rFonts w:ascii="仿宋" w:eastAsia="仿宋" w:hAnsi="仿宋" w:cs="仿宋"/>
          <w:sz w:val="24"/>
        </w:rPr>
      </w:pPr>
      <w:r>
        <w:rPr>
          <w:rFonts w:ascii="仿宋" w:eastAsia="仿宋" w:hAnsi="仿宋" w:cs="仿宋" w:hint="eastAsia"/>
          <w:sz w:val="24"/>
        </w:rPr>
        <w:t>工程立项批准文号：</w:t>
      </w:r>
      <w:r>
        <w:rPr>
          <w:rFonts w:ascii="仿宋" w:eastAsia="仿宋" w:hAnsi="仿宋" w:cs="仿宋" w:hint="eastAsia"/>
          <w:sz w:val="24"/>
          <w:u w:val="single"/>
        </w:rPr>
        <w:t xml:space="preserve">                      </w:t>
      </w:r>
    </w:p>
    <w:p w:rsidR="00251BA2" w:rsidRDefault="00251BA2" w:rsidP="00251BA2">
      <w:pPr>
        <w:tabs>
          <w:tab w:val="left" w:pos="1845"/>
        </w:tabs>
        <w:spacing w:line="360" w:lineRule="auto"/>
        <w:ind w:firstLine="555"/>
        <w:rPr>
          <w:rFonts w:ascii="仿宋" w:eastAsia="仿宋" w:hAnsi="仿宋" w:cs="仿宋"/>
          <w:sz w:val="24"/>
        </w:rPr>
      </w:pPr>
      <w:r>
        <w:rPr>
          <w:rFonts w:ascii="仿宋" w:eastAsia="仿宋" w:hAnsi="仿宋" w:cs="仿宋" w:hint="eastAsia"/>
          <w:sz w:val="24"/>
        </w:rPr>
        <w:t>资金来源：</w:t>
      </w:r>
      <w:r>
        <w:rPr>
          <w:rFonts w:ascii="仿宋" w:eastAsia="仿宋" w:hAnsi="仿宋" w:cs="仿宋" w:hint="eastAsia"/>
          <w:sz w:val="24"/>
          <w:u w:val="single"/>
        </w:rPr>
        <w:t xml:space="preserve">                              </w:t>
      </w:r>
    </w:p>
    <w:p w:rsidR="00251BA2" w:rsidRDefault="00251BA2" w:rsidP="00251BA2">
      <w:pPr>
        <w:tabs>
          <w:tab w:val="left" w:pos="1845"/>
        </w:tabs>
        <w:spacing w:line="360" w:lineRule="auto"/>
        <w:ind w:left="555"/>
        <w:rPr>
          <w:rFonts w:ascii="仿宋" w:eastAsia="仿宋" w:hAnsi="仿宋" w:cs="仿宋"/>
          <w:b/>
          <w:sz w:val="24"/>
        </w:rPr>
      </w:pPr>
      <w:r>
        <w:rPr>
          <w:rFonts w:ascii="仿宋" w:eastAsia="仿宋" w:hAnsi="仿宋" w:cs="仿宋" w:hint="eastAsia"/>
          <w:b/>
          <w:sz w:val="24"/>
        </w:rPr>
        <w:t>二、工程承包范围</w:t>
      </w:r>
    </w:p>
    <w:p w:rsidR="00251BA2" w:rsidRDefault="00251BA2" w:rsidP="00251BA2">
      <w:pPr>
        <w:tabs>
          <w:tab w:val="left" w:pos="1845"/>
        </w:tabs>
        <w:spacing w:line="360" w:lineRule="auto"/>
        <w:ind w:left="555"/>
        <w:rPr>
          <w:rFonts w:ascii="仿宋" w:eastAsia="仿宋" w:hAnsi="仿宋" w:cs="仿宋"/>
          <w:sz w:val="24"/>
        </w:rPr>
      </w:pPr>
      <w:r>
        <w:rPr>
          <w:rFonts w:ascii="仿宋" w:eastAsia="仿宋" w:hAnsi="仿宋" w:cs="仿宋" w:hint="eastAsia"/>
          <w:sz w:val="24"/>
        </w:rPr>
        <w:t>承包范围：</w:t>
      </w:r>
      <w:r>
        <w:rPr>
          <w:rFonts w:ascii="仿宋" w:eastAsia="仿宋" w:hAnsi="仿宋" w:cs="仿宋" w:hint="eastAsia"/>
          <w:sz w:val="24"/>
          <w:u w:val="single"/>
        </w:rPr>
        <w:t xml:space="preserve">                              </w:t>
      </w:r>
    </w:p>
    <w:p w:rsidR="00251BA2" w:rsidRDefault="00251BA2" w:rsidP="00251BA2">
      <w:pPr>
        <w:tabs>
          <w:tab w:val="left" w:pos="1845"/>
        </w:tabs>
        <w:spacing w:line="360" w:lineRule="auto"/>
        <w:ind w:left="555"/>
        <w:rPr>
          <w:rFonts w:ascii="仿宋" w:eastAsia="仿宋" w:hAnsi="仿宋" w:cs="仿宋"/>
          <w:b/>
          <w:sz w:val="24"/>
        </w:rPr>
      </w:pPr>
      <w:r>
        <w:rPr>
          <w:rFonts w:ascii="仿宋" w:eastAsia="仿宋" w:hAnsi="仿宋" w:cs="仿宋" w:hint="eastAsia"/>
          <w:b/>
          <w:sz w:val="24"/>
        </w:rPr>
        <w:t>三、合同工期</w:t>
      </w:r>
    </w:p>
    <w:p w:rsidR="00251BA2" w:rsidRDefault="00251BA2" w:rsidP="00251BA2">
      <w:pPr>
        <w:tabs>
          <w:tab w:val="left" w:pos="1845"/>
        </w:tabs>
        <w:spacing w:line="360" w:lineRule="auto"/>
        <w:ind w:left="555"/>
        <w:rPr>
          <w:rFonts w:ascii="仿宋" w:eastAsia="仿宋" w:hAnsi="仿宋" w:cs="仿宋"/>
          <w:sz w:val="24"/>
        </w:rPr>
      </w:pPr>
      <w:r>
        <w:rPr>
          <w:rFonts w:ascii="仿宋" w:eastAsia="仿宋" w:hAnsi="仿宋" w:cs="仿宋" w:hint="eastAsia"/>
          <w:sz w:val="24"/>
        </w:rPr>
        <w:t>开工日期：</w:t>
      </w:r>
      <w:r>
        <w:rPr>
          <w:rFonts w:ascii="仿宋" w:eastAsia="仿宋" w:hAnsi="仿宋" w:cs="仿宋" w:hint="eastAsia"/>
          <w:sz w:val="24"/>
          <w:u w:val="single"/>
        </w:rPr>
        <w:t xml:space="preserve">                              </w:t>
      </w:r>
    </w:p>
    <w:p w:rsidR="00251BA2" w:rsidRDefault="00251BA2" w:rsidP="00251BA2">
      <w:pPr>
        <w:tabs>
          <w:tab w:val="left" w:pos="1845"/>
        </w:tabs>
        <w:spacing w:line="360" w:lineRule="auto"/>
        <w:ind w:left="555"/>
        <w:rPr>
          <w:rFonts w:ascii="仿宋" w:eastAsia="仿宋" w:hAnsi="仿宋" w:cs="仿宋"/>
          <w:sz w:val="24"/>
        </w:rPr>
      </w:pPr>
      <w:r>
        <w:rPr>
          <w:rFonts w:ascii="仿宋" w:eastAsia="仿宋" w:hAnsi="仿宋" w:cs="仿宋" w:hint="eastAsia"/>
          <w:sz w:val="24"/>
        </w:rPr>
        <w:t>竣工日期：</w:t>
      </w:r>
      <w:r>
        <w:rPr>
          <w:rFonts w:ascii="仿宋" w:eastAsia="仿宋" w:hAnsi="仿宋" w:cs="仿宋" w:hint="eastAsia"/>
          <w:sz w:val="24"/>
          <w:u w:val="single"/>
        </w:rPr>
        <w:t xml:space="preserve">                              </w:t>
      </w:r>
    </w:p>
    <w:p w:rsidR="00251BA2" w:rsidRDefault="00251BA2" w:rsidP="00251BA2">
      <w:pPr>
        <w:tabs>
          <w:tab w:val="left" w:pos="1845"/>
        </w:tabs>
        <w:spacing w:line="360" w:lineRule="auto"/>
        <w:ind w:left="555"/>
        <w:rPr>
          <w:rFonts w:ascii="仿宋" w:eastAsia="仿宋" w:hAnsi="仿宋" w:cs="仿宋"/>
          <w:sz w:val="24"/>
        </w:rPr>
      </w:pPr>
      <w:r>
        <w:rPr>
          <w:rFonts w:ascii="仿宋" w:eastAsia="仿宋" w:hAnsi="仿宋" w:cs="仿宋" w:hint="eastAsia"/>
          <w:sz w:val="24"/>
        </w:rPr>
        <w:t xml:space="preserve">合同工期总日历天数 </w:t>
      </w:r>
      <w:r>
        <w:rPr>
          <w:rFonts w:ascii="仿宋" w:eastAsia="仿宋" w:hAnsi="仿宋" w:cs="仿宋" w:hint="eastAsia"/>
          <w:sz w:val="24"/>
          <w:u w:val="single"/>
        </w:rPr>
        <w:t xml:space="preserve">                    </w:t>
      </w:r>
      <w:r>
        <w:rPr>
          <w:rFonts w:ascii="仿宋" w:eastAsia="仿宋" w:hAnsi="仿宋" w:cs="仿宋" w:hint="eastAsia"/>
          <w:sz w:val="24"/>
        </w:rPr>
        <w:t>天。</w:t>
      </w:r>
    </w:p>
    <w:p w:rsidR="00251BA2" w:rsidRDefault="00251BA2" w:rsidP="00251BA2">
      <w:pPr>
        <w:tabs>
          <w:tab w:val="left" w:pos="1845"/>
        </w:tabs>
        <w:spacing w:line="360" w:lineRule="auto"/>
        <w:ind w:left="555"/>
        <w:rPr>
          <w:rFonts w:ascii="仿宋" w:eastAsia="仿宋" w:hAnsi="仿宋" w:cs="仿宋"/>
          <w:b/>
          <w:sz w:val="24"/>
        </w:rPr>
      </w:pPr>
      <w:r>
        <w:rPr>
          <w:rFonts w:ascii="仿宋" w:eastAsia="仿宋" w:hAnsi="仿宋" w:cs="仿宋" w:hint="eastAsia"/>
          <w:b/>
          <w:sz w:val="24"/>
        </w:rPr>
        <w:t>四、质量标准</w:t>
      </w:r>
    </w:p>
    <w:p w:rsidR="00251BA2" w:rsidRDefault="00251BA2" w:rsidP="00251BA2">
      <w:pPr>
        <w:tabs>
          <w:tab w:val="left" w:pos="1845"/>
        </w:tabs>
        <w:spacing w:line="360" w:lineRule="auto"/>
        <w:ind w:left="555"/>
        <w:rPr>
          <w:rFonts w:ascii="仿宋" w:eastAsia="仿宋" w:hAnsi="仿宋" w:cs="仿宋"/>
          <w:sz w:val="24"/>
        </w:rPr>
      </w:pPr>
      <w:r>
        <w:rPr>
          <w:rFonts w:ascii="仿宋" w:eastAsia="仿宋" w:hAnsi="仿宋" w:cs="仿宋" w:hint="eastAsia"/>
          <w:sz w:val="24"/>
        </w:rPr>
        <w:t>工程质量标准：</w:t>
      </w:r>
      <w:r>
        <w:rPr>
          <w:rFonts w:ascii="仿宋" w:eastAsia="仿宋" w:hAnsi="仿宋" w:cs="仿宋" w:hint="eastAsia"/>
          <w:sz w:val="24"/>
          <w:u w:val="single"/>
        </w:rPr>
        <w:t xml:space="preserve">                          </w:t>
      </w:r>
    </w:p>
    <w:p w:rsidR="00251BA2" w:rsidRDefault="00251BA2" w:rsidP="00251BA2">
      <w:pPr>
        <w:tabs>
          <w:tab w:val="left" w:pos="1845"/>
        </w:tabs>
        <w:spacing w:line="360" w:lineRule="auto"/>
        <w:ind w:left="555"/>
        <w:rPr>
          <w:rFonts w:ascii="仿宋" w:eastAsia="仿宋" w:hAnsi="仿宋" w:cs="仿宋"/>
          <w:b/>
          <w:sz w:val="24"/>
        </w:rPr>
      </w:pPr>
      <w:r>
        <w:rPr>
          <w:rFonts w:ascii="仿宋" w:eastAsia="仿宋" w:hAnsi="仿宋" w:cs="仿宋" w:hint="eastAsia"/>
          <w:b/>
          <w:sz w:val="24"/>
        </w:rPr>
        <w:t xml:space="preserve">五、合同价款      </w:t>
      </w:r>
    </w:p>
    <w:p w:rsidR="00251BA2" w:rsidRDefault="00251BA2" w:rsidP="00251BA2">
      <w:pPr>
        <w:tabs>
          <w:tab w:val="left" w:pos="1845"/>
        </w:tabs>
        <w:spacing w:line="360" w:lineRule="auto"/>
        <w:ind w:left="555"/>
        <w:rPr>
          <w:rFonts w:ascii="仿宋" w:eastAsia="仿宋" w:hAnsi="仿宋" w:cs="仿宋"/>
          <w:sz w:val="24"/>
        </w:rPr>
      </w:pPr>
      <w:r>
        <w:rPr>
          <w:rFonts w:ascii="仿宋" w:eastAsia="仿宋" w:hAnsi="仿宋" w:cs="仿宋" w:hint="eastAsia"/>
          <w:sz w:val="24"/>
        </w:rPr>
        <w:t>金额(大写)：</w:t>
      </w:r>
      <w:r>
        <w:rPr>
          <w:rFonts w:ascii="仿宋" w:eastAsia="仿宋" w:hAnsi="仿宋" w:cs="仿宋" w:hint="eastAsia"/>
          <w:sz w:val="24"/>
          <w:u w:val="single"/>
        </w:rPr>
        <w:t xml:space="preserve">                               </w:t>
      </w:r>
      <w:r>
        <w:rPr>
          <w:rFonts w:ascii="仿宋" w:eastAsia="仿宋" w:hAnsi="仿宋" w:cs="仿宋" w:hint="eastAsia"/>
          <w:sz w:val="24"/>
        </w:rPr>
        <w:t>元(人民币)</w:t>
      </w:r>
    </w:p>
    <w:p w:rsidR="00251BA2" w:rsidRDefault="00251BA2" w:rsidP="00251BA2">
      <w:pPr>
        <w:tabs>
          <w:tab w:val="left" w:pos="1845"/>
        </w:tabs>
        <w:spacing w:line="360" w:lineRule="auto"/>
        <w:ind w:left="555"/>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u w:val="single"/>
        </w:rPr>
        <w:t xml:space="preserve">                               </w:t>
      </w:r>
      <w:r>
        <w:rPr>
          <w:rFonts w:ascii="仿宋" w:eastAsia="仿宋" w:hAnsi="仿宋" w:cs="仿宋" w:hint="eastAsia"/>
          <w:sz w:val="24"/>
        </w:rPr>
        <w:t>元</w:t>
      </w:r>
    </w:p>
    <w:p w:rsidR="00251BA2" w:rsidRDefault="00251BA2" w:rsidP="00251BA2">
      <w:pPr>
        <w:tabs>
          <w:tab w:val="left" w:pos="1845"/>
        </w:tabs>
        <w:spacing w:line="360" w:lineRule="auto"/>
        <w:ind w:left="555"/>
        <w:rPr>
          <w:rFonts w:ascii="仿宋" w:eastAsia="仿宋" w:hAnsi="仿宋" w:cs="仿宋"/>
          <w:b/>
          <w:sz w:val="24"/>
        </w:rPr>
      </w:pPr>
      <w:r>
        <w:rPr>
          <w:rFonts w:ascii="仿宋" w:eastAsia="仿宋" w:hAnsi="仿宋" w:cs="仿宋" w:hint="eastAsia"/>
          <w:b/>
          <w:sz w:val="24"/>
        </w:rPr>
        <w:t>六、组成合同的文件</w:t>
      </w:r>
    </w:p>
    <w:p w:rsidR="00251BA2" w:rsidRDefault="00251BA2" w:rsidP="00251BA2">
      <w:pPr>
        <w:tabs>
          <w:tab w:val="left" w:pos="1845"/>
        </w:tabs>
        <w:spacing w:line="360" w:lineRule="auto"/>
        <w:ind w:left="555"/>
        <w:rPr>
          <w:rFonts w:ascii="仿宋" w:eastAsia="仿宋" w:hAnsi="仿宋" w:cs="仿宋"/>
          <w:sz w:val="24"/>
        </w:rPr>
      </w:pPr>
      <w:r>
        <w:rPr>
          <w:rFonts w:ascii="仿宋" w:eastAsia="仿宋" w:hAnsi="仿宋" w:cs="仿宋" w:hint="eastAsia"/>
          <w:sz w:val="24"/>
        </w:rPr>
        <w:t>组成本合同的文件包括：</w:t>
      </w:r>
    </w:p>
    <w:p w:rsidR="00251BA2" w:rsidRDefault="00251BA2" w:rsidP="00251BA2">
      <w:pPr>
        <w:tabs>
          <w:tab w:val="left" w:pos="1845"/>
        </w:tabs>
        <w:spacing w:line="360" w:lineRule="auto"/>
        <w:ind w:left="555"/>
        <w:rPr>
          <w:rFonts w:ascii="仿宋" w:eastAsia="仿宋" w:hAnsi="仿宋" w:cs="仿宋"/>
          <w:sz w:val="24"/>
        </w:rPr>
      </w:pPr>
      <w:r>
        <w:rPr>
          <w:rFonts w:ascii="仿宋" w:eastAsia="仿宋" w:hAnsi="仿宋" w:cs="仿宋" w:hint="eastAsia"/>
          <w:sz w:val="24"/>
        </w:rPr>
        <w:t>1、招标文件（采购文件编号：---------）</w:t>
      </w:r>
    </w:p>
    <w:p w:rsidR="00251BA2" w:rsidRDefault="00251BA2" w:rsidP="00251BA2">
      <w:pPr>
        <w:tabs>
          <w:tab w:val="left" w:pos="1845"/>
        </w:tabs>
        <w:spacing w:line="360" w:lineRule="auto"/>
        <w:ind w:firstLine="570"/>
        <w:rPr>
          <w:rFonts w:ascii="仿宋" w:eastAsia="仿宋" w:hAnsi="仿宋" w:cs="仿宋"/>
          <w:sz w:val="24"/>
        </w:rPr>
      </w:pPr>
      <w:r>
        <w:rPr>
          <w:rFonts w:ascii="仿宋" w:eastAsia="仿宋" w:hAnsi="仿宋" w:cs="仿宋" w:hint="eastAsia"/>
          <w:sz w:val="24"/>
        </w:rPr>
        <w:t>2、本合同协议书</w:t>
      </w:r>
    </w:p>
    <w:p w:rsidR="00251BA2" w:rsidRDefault="00251BA2" w:rsidP="00251BA2">
      <w:pPr>
        <w:tabs>
          <w:tab w:val="left" w:pos="1845"/>
        </w:tabs>
        <w:spacing w:line="360" w:lineRule="auto"/>
        <w:ind w:firstLine="570"/>
        <w:rPr>
          <w:rFonts w:ascii="仿宋" w:eastAsia="仿宋" w:hAnsi="仿宋" w:cs="仿宋"/>
          <w:sz w:val="24"/>
        </w:rPr>
      </w:pPr>
      <w:r>
        <w:rPr>
          <w:rFonts w:ascii="仿宋" w:eastAsia="仿宋" w:hAnsi="仿宋" w:cs="仿宋" w:hint="eastAsia"/>
          <w:sz w:val="24"/>
        </w:rPr>
        <w:t>3、中标通知书</w:t>
      </w:r>
    </w:p>
    <w:p w:rsidR="00251BA2" w:rsidRDefault="00251BA2" w:rsidP="00251BA2">
      <w:pPr>
        <w:tabs>
          <w:tab w:val="left" w:pos="1845"/>
        </w:tabs>
        <w:spacing w:line="360" w:lineRule="auto"/>
        <w:ind w:firstLine="570"/>
        <w:rPr>
          <w:rFonts w:ascii="仿宋" w:eastAsia="仿宋" w:hAnsi="仿宋" w:cs="仿宋"/>
          <w:sz w:val="24"/>
        </w:rPr>
      </w:pPr>
      <w:r>
        <w:rPr>
          <w:rFonts w:ascii="仿宋" w:eastAsia="仿宋" w:hAnsi="仿宋" w:cs="仿宋" w:hint="eastAsia"/>
          <w:sz w:val="24"/>
        </w:rPr>
        <w:t>4、投标文件和最终报价及承诺</w:t>
      </w:r>
    </w:p>
    <w:p w:rsidR="00251BA2" w:rsidRDefault="00251BA2" w:rsidP="00251BA2">
      <w:pPr>
        <w:tabs>
          <w:tab w:val="left" w:pos="1845"/>
        </w:tabs>
        <w:spacing w:line="360" w:lineRule="auto"/>
        <w:ind w:firstLine="570"/>
        <w:rPr>
          <w:rFonts w:ascii="仿宋" w:eastAsia="仿宋" w:hAnsi="仿宋" w:cs="仿宋"/>
          <w:sz w:val="24"/>
        </w:rPr>
      </w:pPr>
      <w:r>
        <w:rPr>
          <w:rFonts w:ascii="仿宋" w:eastAsia="仿宋" w:hAnsi="仿宋" w:cs="仿宋" w:hint="eastAsia"/>
          <w:sz w:val="24"/>
        </w:rPr>
        <w:t>5、本合同专用条款</w:t>
      </w:r>
    </w:p>
    <w:p w:rsidR="00251BA2" w:rsidRDefault="00251BA2" w:rsidP="00251BA2">
      <w:pPr>
        <w:tabs>
          <w:tab w:val="left" w:pos="1845"/>
        </w:tabs>
        <w:spacing w:line="360" w:lineRule="auto"/>
        <w:ind w:firstLine="570"/>
        <w:rPr>
          <w:rFonts w:ascii="仿宋" w:eastAsia="仿宋" w:hAnsi="仿宋" w:cs="仿宋"/>
          <w:sz w:val="24"/>
        </w:rPr>
      </w:pPr>
      <w:r>
        <w:rPr>
          <w:rFonts w:ascii="仿宋" w:eastAsia="仿宋" w:hAnsi="仿宋" w:cs="仿宋" w:hint="eastAsia"/>
          <w:sz w:val="24"/>
        </w:rPr>
        <w:t>6、本合同通用条款</w:t>
      </w:r>
    </w:p>
    <w:p w:rsidR="00251BA2" w:rsidRDefault="00251BA2" w:rsidP="00251BA2">
      <w:pPr>
        <w:tabs>
          <w:tab w:val="left" w:pos="1845"/>
        </w:tabs>
        <w:spacing w:line="360" w:lineRule="auto"/>
        <w:ind w:firstLine="570"/>
        <w:rPr>
          <w:rFonts w:ascii="仿宋" w:eastAsia="仿宋" w:hAnsi="仿宋" w:cs="仿宋"/>
          <w:sz w:val="24"/>
        </w:rPr>
      </w:pPr>
      <w:r>
        <w:rPr>
          <w:rFonts w:ascii="仿宋" w:eastAsia="仿宋" w:hAnsi="仿宋" w:cs="仿宋" w:hint="eastAsia"/>
          <w:sz w:val="24"/>
        </w:rPr>
        <w:t>7、标准、规范及有关技术文件</w:t>
      </w:r>
    </w:p>
    <w:p w:rsidR="00251BA2" w:rsidRDefault="00251BA2" w:rsidP="00251BA2">
      <w:pPr>
        <w:tabs>
          <w:tab w:val="left" w:pos="1845"/>
        </w:tabs>
        <w:spacing w:line="360" w:lineRule="auto"/>
        <w:ind w:firstLine="570"/>
        <w:rPr>
          <w:rFonts w:ascii="仿宋" w:eastAsia="仿宋" w:hAnsi="仿宋" w:cs="仿宋"/>
          <w:sz w:val="24"/>
        </w:rPr>
      </w:pPr>
      <w:r>
        <w:rPr>
          <w:rFonts w:ascii="仿宋" w:eastAsia="仿宋" w:hAnsi="仿宋" w:cs="仿宋" w:hint="eastAsia"/>
          <w:sz w:val="24"/>
        </w:rPr>
        <w:t>8、图纸</w:t>
      </w:r>
    </w:p>
    <w:p w:rsidR="00251BA2" w:rsidRDefault="00251BA2" w:rsidP="00251BA2">
      <w:pPr>
        <w:tabs>
          <w:tab w:val="left" w:pos="1845"/>
        </w:tabs>
        <w:spacing w:line="360" w:lineRule="auto"/>
        <w:ind w:firstLine="570"/>
        <w:rPr>
          <w:rFonts w:ascii="仿宋" w:eastAsia="仿宋" w:hAnsi="仿宋" w:cs="仿宋"/>
          <w:sz w:val="24"/>
        </w:rPr>
      </w:pPr>
      <w:r>
        <w:rPr>
          <w:rFonts w:ascii="仿宋" w:eastAsia="仿宋" w:hAnsi="仿宋" w:cs="仿宋" w:hint="eastAsia"/>
          <w:sz w:val="24"/>
        </w:rPr>
        <w:t>9、工程量清单</w:t>
      </w:r>
    </w:p>
    <w:p w:rsidR="00251BA2" w:rsidRDefault="00251BA2" w:rsidP="00251BA2">
      <w:pPr>
        <w:tabs>
          <w:tab w:val="left" w:pos="1845"/>
        </w:tabs>
        <w:spacing w:line="360" w:lineRule="auto"/>
        <w:ind w:firstLine="570"/>
        <w:rPr>
          <w:rFonts w:ascii="仿宋" w:eastAsia="仿宋" w:hAnsi="仿宋" w:cs="仿宋"/>
          <w:sz w:val="24"/>
        </w:rPr>
      </w:pPr>
      <w:r>
        <w:rPr>
          <w:rFonts w:ascii="仿宋" w:eastAsia="仿宋" w:hAnsi="仿宋" w:cs="仿宋" w:hint="eastAsia"/>
          <w:sz w:val="24"/>
        </w:rPr>
        <w:t>10、工程预算报价表</w:t>
      </w:r>
    </w:p>
    <w:p w:rsidR="00251BA2" w:rsidRDefault="00251BA2" w:rsidP="00251BA2">
      <w:pPr>
        <w:tabs>
          <w:tab w:val="left" w:pos="1845"/>
        </w:tabs>
        <w:spacing w:line="360" w:lineRule="auto"/>
        <w:ind w:firstLine="570"/>
        <w:rPr>
          <w:rFonts w:ascii="仿宋" w:eastAsia="仿宋" w:hAnsi="仿宋" w:cs="仿宋"/>
          <w:sz w:val="24"/>
        </w:rPr>
      </w:pPr>
      <w:r>
        <w:rPr>
          <w:rFonts w:ascii="仿宋" w:eastAsia="仿宋" w:hAnsi="仿宋" w:cs="仿宋" w:hint="eastAsia"/>
          <w:sz w:val="24"/>
        </w:rPr>
        <w:t>双方有关工程的洽商、变更等书面协议或文件视为本合同的组成部分。</w:t>
      </w:r>
    </w:p>
    <w:p w:rsidR="00251BA2" w:rsidRDefault="00251BA2" w:rsidP="00251BA2">
      <w:pPr>
        <w:tabs>
          <w:tab w:val="left" w:pos="1845"/>
        </w:tabs>
        <w:spacing w:line="360" w:lineRule="auto"/>
        <w:ind w:firstLine="570"/>
        <w:rPr>
          <w:rFonts w:ascii="仿宋" w:eastAsia="仿宋" w:hAnsi="仿宋" w:cs="仿宋"/>
          <w:sz w:val="24"/>
        </w:rPr>
      </w:pPr>
      <w:r>
        <w:rPr>
          <w:rFonts w:ascii="仿宋" w:eastAsia="仿宋" w:hAnsi="仿宋" w:cs="仿宋" w:hint="eastAsia"/>
          <w:sz w:val="24"/>
        </w:rPr>
        <w:t>七、本协议书中有关词语含义与“通用条款”中赋予它们的定义相同。</w:t>
      </w:r>
    </w:p>
    <w:p w:rsidR="00251BA2" w:rsidRDefault="00251BA2" w:rsidP="00251BA2">
      <w:pPr>
        <w:tabs>
          <w:tab w:val="left" w:pos="1845"/>
        </w:tabs>
        <w:spacing w:line="360" w:lineRule="auto"/>
        <w:ind w:firstLine="556"/>
        <w:rPr>
          <w:rFonts w:ascii="仿宋" w:eastAsia="仿宋" w:hAnsi="仿宋" w:cs="仿宋"/>
          <w:sz w:val="24"/>
        </w:rPr>
      </w:pPr>
      <w:r>
        <w:rPr>
          <w:rFonts w:ascii="仿宋" w:eastAsia="仿宋" w:hAnsi="仿宋" w:cs="仿宋" w:hint="eastAsia"/>
          <w:sz w:val="24"/>
        </w:rPr>
        <w:t>八、承包人向发包人承诺按照合同约定进行施工、竣工并在质量保修期内承担责任。</w:t>
      </w:r>
    </w:p>
    <w:p w:rsidR="00251BA2" w:rsidRDefault="00251BA2" w:rsidP="00251BA2">
      <w:pPr>
        <w:tabs>
          <w:tab w:val="left" w:pos="1845"/>
        </w:tabs>
        <w:spacing w:line="360" w:lineRule="auto"/>
        <w:ind w:firstLine="556"/>
        <w:rPr>
          <w:rFonts w:ascii="仿宋" w:eastAsia="仿宋" w:hAnsi="仿宋" w:cs="仿宋"/>
          <w:sz w:val="24"/>
        </w:rPr>
      </w:pPr>
      <w:r>
        <w:rPr>
          <w:rFonts w:ascii="仿宋" w:eastAsia="仿宋" w:hAnsi="仿宋" w:cs="仿宋" w:hint="eastAsia"/>
          <w:sz w:val="24"/>
        </w:rPr>
        <w:t>九、发包人向承包人承诺按照合同约定的期限和方式支付合同价款及其他应当支付的款项。</w:t>
      </w:r>
    </w:p>
    <w:p w:rsidR="00251BA2" w:rsidRDefault="00251BA2" w:rsidP="00251BA2">
      <w:pPr>
        <w:tabs>
          <w:tab w:val="left" w:pos="1845"/>
        </w:tabs>
        <w:spacing w:line="360" w:lineRule="auto"/>
        <w:ind w:firstLine="556"/>
        <w:rPr>
          <w:rFonts w:ascii="仿宋" w:eastAsia="仿宋" w:hAnsi="仿宋" w:cs="仿宋"/>
          <w:bCs/>
          <w:sz w:val="24"/>
        </w:rPr>
      </w:pPr>
      <w:r>
        <w:rPr>
          <w:rFonts w:ascii="仿宋" w:eastAsia="仿宋" w:hAnsi="仿宋" w:cs="仿宋" w:hint="eastAsia"/>
          <w:bCs/>
          <w:sz w:val="24"/>
        </w:rPr>
        <w:t>十、合同生效</w:t>
      </w:r>
    </w:p>
    <w:p w:rsidR="00251BA2" w:rsidRDefault="00251BA2" w:rsidP="00251BA2">
      <w:pPr>
        <w:tabs>
          <w:tab w:val="left" w:pos="1845"/>
        </w:tabs>
        <w:spacing w:line="360" w:lineRule="auto"/>
        <w:ind w:firstLine="556"/>
        <w:rPr>
          <w:rFonts w:ascii="仿宋" w:eastAsia="仿宋" w:hAnsi="仿宋" w:cs="仿宋"/>
          <w:sz w:val="24"/>
        </w:rPr>
      </w:pPr>
      <w:r>
        <w:rPr>
          <w:rFonts w:ascii="仿宋" w:eastAsia="仿宋" w:hAnsi="仿宋" w:cs="仿宋" w:hint="eastAsia"/>
          <w:sz w:val="24"/>
        </w:rPr>
        <w:t>合同订立时间：</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251BA2" w:rsidRDefault="00251BA2" w:rsidP="00251BA2">
      <w:pPr>
        <w:tabs>
          <w:tab w:val="left" w:pos="1845"/>
        </w:tabs>
        <w:spacing w:line="360" w:lineRule="auto"/>
        <w:ind w:firstLine="556"/>
        <w:rPr>
          <w:rFonts w:ascii="仿宋" w:eastAsia="仿宋" w:hAnsi="仿宋" w:cs="仿宋"/>
          <w:sz w:val="24"/>
          <w:u w:val="single"/>
        </w:rPr>
      </w:pPr>
      <w:r>
        <w:rPr>
          <w:rFonts w:ascii="仿宋" w:eastAsia="仿宋" w:hAnsi="仿宋" w:cs="仿宋" w:hint="eastAsia"/>
          <w:sz w:val="24"/>
        </w:rPr>
        <w:t>合同订立地点：</w:t>
      </w:r>
      <w:r>
        <w:rPr>
          <w:rFonts w:ascii="仿宋" w:eastAsia="仿宋" w:hAnsi="仿宋" w:cs="仿宋" w:hint="eastAsia"/>
          <w:sz w:val="24"/>
          <w:u w:val="single"/>
        </w:rPr>
        <w:t xml:space="preserve">                          </w:t>
      </w:r>
    </w:p>
    <w:p w:rsidR="00251BA2" w:rsidRDefault="00251BA2" w:rsidP="00251BA2">
      <w:pPr>
        <w:tabs>
          <w:tab w:val="left" w:pos="1845"/>
        </w:tabs>
        <w:spacing w:line="360" w:lineRule="auto"/>
        <w:ind w:firstLine="556"/>
        <w:rPr>
          <w:rFonts w:ascii="仿宋" w:eastAsia="仿宋" w:hAnsi="仿宋" w:cs="仿宋"/>
          <w:sz w:val="28"/>
        </w:rPr>
      </w:pPr>
      <w:r>
        <w:rPr>
          <w:rFonts w:ascii="仿宋" w:eastAsia="仿宋" w:hAnsi="仿宋" w:cs="仿宋" w:hint="eastAsia"/>
          <w:sz w:val="24"/>
        </w:rPr>
        <w:t>本合同双方约定</w:t>
      </w:r>
      <w:r>
        <w:rPr>
          <w:rFonts w:ascii="仿宋" w:eastAsia="仿宋" w:hAnsi="仿宋" w:cs="仿宋" w:hint="eastAsia"/>
          <w:sz w:val="24"/>
          <w:u w:val="single"/>
        </w:rPr>
        <w:t xml:space="preserve">                          </w:t>
      </w:r>
      <w:r>
        <w:rPr>
          <w:rFonts w:ascii="仿宋" w:eastAsia="仿宋" w:hAnsi="仿宋" w:cs="仿宋" w:hint="eastAsia"/>
          <w:sz w:val="24"/>
        </w:rPr>
        <w:t>后生效。</w:t>
      </w:r>
    </w:p>
    <w:p w:rsidR="00251BA2" w:rsidRDefault="00251BA2" w:rsidP="00251BA2">
      <w:pPr>
        <w:tabs>
          <w:tab w:val="left" w:pos="1845"/>
        </w:tabs>
        <w:spacing w:line="360" w:lineRule="auto"/>
        <w:ind w:firstLineChars="200" w:firstLine="480"/>
        <w:rPr>
          <w:rFonts w:ascii="仿宋" w:eastAsia="仿宋" w:hAnsi="仿宋" w:cs="仿宋"/>
          <w:sz w:val="24"/>
        </w:rPr>
      </w:pPr>
      <w:r>
        <w:rPr>
          <w:rFonts w:ascii="仿宋" w:eastAsia="仿宋" w:hAnsi="仿宋" w:cs="仿宋" w:hint="eastAsia"/>
          <w:sz w:val="24"/>
        </w:rPr>
        <w:t>发包人：(公章)                承包人：(公章)</w:t>
      </w:r>
    </w:p>
    <w:p w:rsidR="00251BA2" w:rsidRDefault="00251BA2" w:rsidP="00251BA2">
      <w:pPr>
        <w:tabs>
          <w:tab w:val="left" w:pos="1845"/>
        </w:tabs>
        <w:spacing w:line="360" w:lineRule="auto"/>
        <w:ind w:firstLine="556"/>
        <w:rPr>
          <w:rFonts w:ascii="仿宋" w:eastAsia="仿宋" w:hAnsi="仿宋" w:cs="仿宋"/>
          <w:sz w:val="24"/>
        </w:rPr>
      </w:pPr>
      <w:r>
        <w:rPr>
          <w:rFonts w:ascii="仿宋" w:eastAsia="仿宋" w:hAnsi="仿宋" w:cs="仿宋" w:hint="eastAsia"/>
          <w:sz w:val="24"/>
        </w:rPr>
        <w:t>住  所：                      住  所：</w:t>
      </w:r>
    </w:p>
    <w:p w:rsidR="00251BA2" w:rsidRDefault="00251BA2" w:rsidP="00251BA2">
      <w:pPr>
        <w:tabs>
          <w:tab w:val="left" w:pos="1845"/>
        </w:tabs>
        <w:spacing w:line="360" w:lineRule="auto"/>
        <w:ind w:firstLine="556"/>
        <w:rPr>
          <w:rFonts w:ascii="仿宋" w:eastAsia="仿宋" w:hAnsi="仿宋" w:cs="仿宋"/>
          <w:sz w:val="24"/>
        </w:rPr>
      </w:pPr>
      <w:r>
        <w:rPr>
          <w:rFonts w:ascii="仿宋" w:eastAsia="仿宋" w:hAnsi="仿宋" w:cs="仿宋" w:hint="eastAsia"/>
          <w:sz w:val="24"/>
        </w:rPr>
        <w:t>法定代表人：                  法定代表人：</w:t>
      </w:r>
    </w:p>
    <w:p w:rsidR="00251BA2" w:rsidRDefault="00251BA2" w:rsidP="00251BA2">
      <w:pPr>
        <w:tabs>
          <w:tab w:val="left" w:pos="1845"/>
        </w:tabs>
        <w:spacing w:line="360" w:lineRule="auto"/>
        <w:ind w:firstLine="556"/>
        <w:rPr>
          <w:rFonts w:ascii="仿宋" w:eastAsia="仿宋" w:hAnsi="仿宋" w:cs="仿宋"/>
          <w:sz w:val="24"/>
        </w:rPr>
      </w:pPr>
      <w:r>
        <w:rPr>
          <w:rFonts w:ascii="仿宋" w:eastAsia="仿宋" w:hAnsi="仿宋" w:cs="仿宋" w:hint="eastAsia"/>
          <w:sz w:val="24"/>
        </w:rPr>
        <w:t>委托代表人：                  委托代表人：</w:t>
      </w:r>
    </w:p>
    <w:p w:rsidR="00251BA2" w:rsidRDefault="00251BA2" w:rsidP="00251BA2">
      <w:pPr>
        <w:tabs>
          <w:tab w:val="left" w:pos="1845"/>
        </w:tabs>
        <w:spacing w:line="360" w:lineRule="auto"/>
        <w:ind w:firstLine="556"/>
        <w:rPr>
          <w:rFonts w:ascii="仿宋" w:eastAsia="仿宋" w:hAnsi="仿宋" w:cs="仿宋"/>
          <w:sz w:val="24"/>
        </w:rPr>
      </w:pPr>
      <w:r>
        <w:rPr>
          <w:rFonts w:ascii="仿宋" w:eastAsia="仿宋" w:hAnsi="仿宋" w:cs="仿宋" w:hint="eastAsia"/>
          <w:sz w:val="24"/>
        </w:rPr>
        <w:t>电  话：                      电  话：</w:t>
      </w:r>
    </w:p>
    <w:p w:rsidR="00251BA2" w:rsidRDefault="00251BA2" w:rsidP="00251BA2">
      <w:pPr>
        <w:tabs>
          <w:tab w:val="left" w:pos="1845"/>
        </w:tabs>
        <w:spacing w:line="360" w:lineRule="auto"/>
        <w:ind w:firstLine="556"/>
        <w:rPr>
          <w:rFonts w:ascii="仿宋" w:eastAsia="仿宋" w:hAnsi="仿宋" w:cs="仿宋"/>
          <w:sz w:val="24"/>
        </w:rPr>
      </w:pPr>
      <w:r>
        <w:rPr>
          <w:rFonts w:ascii="仿宋" w:eastAsia="仿宋" w:hAnsi="仿宋" w:cs="仿宋" w:hint="eastAsia"/>
          <w:sz w:val="24"/>
        </w:rPr>
        <w:t>传  真：                      传  真：</w:t>
      </w:r>
    </w:p>
    <w:p w:rsidR="00251BA2" w:rsidRDefault="00251BA2" w:rsidP="00251BA2">
      <w:pPr>
        <w:tabs>
          <w:tab w:val="left" w:pos="1845"/>
        </w:tabs>
        <w:spacing w:line="360" w:lineRule="auto"/>
        <w:ind w:firstLine="556"/>
        <w:rPr>
          <w:rFonts w:ascii="仿宋" w:eastAsia="仿宋" w:hAnsi="仿宋" w:cs="仿宋"/>
          <w:sz w:val="24"/>
        </w:rPr>
      </w:pPr>
      <w:r>
        <w:rPr>
          <w:rFonts w:ascii="仿宋" w:eastAsia="仿宋" w:hAnsi="仿宋" w:cs="仿宋" w:hint="eastAsia"/>
          <w:sz w:val="24"/>
        </w:rPr>
        <w:t>开户银行：                    开户银行：</w:t>
      </w:r>
    </w:p>
    <w:p w:rsidR="00251BA2" w:rsidRDefault="00251BA2" w:rsidP="00251BA2">
      <w:pPr>
        <w:tabs>
          <w:tab w:val="left" w:pos="1845"/>
        </w:tabs>
        <w:spacing w:line="360" w:lineRule="auto"/>
        <w:ind w:firstLine="556"/>
        <w:rPr>
          <w:rFonts w:ascii="仿宋" w:eastAsia="仿宋" w:hAnsi="仿宋" w:cs="仿宋"/>
          <w:sz w:val="24"/>
        </w:rPr>
      </w:pPr>
      <w:proofErr w:type="gramStart"/>
      <w:r>
        <w:rPr>
          <w:rFonts w:ascii="仿宋" w:eastAsia="仿宋" w:hAnsi="仿宋" w:cs="仿宋" w:hint="eastAsia"/>
          <w:sz w:val="24"/>
        </w:rPr>
        <w:t>账</w:t>
      </w:r>
      <w:proofErr w:type="gramEnd"/>
      <w:r>
        <w:rPr>
          <w:rFonts w:ascii="仿宋" w:eastAsia="仿宋" w:hAnsi="仿宋" w:cs="仿宋" w:hint="eastAsia"/>
          <w:sz w:val="24"/>
        </w:rPr>
        <w:t xml:space="preserve">  号：                      </w:t>
      </w:r>
      <w:proofErr w:type="gramStart"/>
      <w:r>
        <w:rPr>
          <w:rFonts w:ascii="仿宋" w:eastAsia="仿宋" w:hAnsi="仿宋" w:cs="仿宋" w:hint="eastAsia"/>
          <w:sz w:val="24"/>
        </w:rPr>
        <w:t>账</w:t>
      </w:r>
      <w:proofErr w:type="gramEnd"/>
      <w:r>
        <w:rPr>
          <w:rFonts w:ascii="仿宋" w:eastAsia="仿宋" w:hAnsi="仿宋" w:cs="仿宋" w:hint="eastAsia"/>
          <w:sz w:val="24"/>
        </w:rPr>
        <w:t xml:space="preserve">  号：</w:t>
      </w:r>
    </w:p>
    <w:p w:rsidR="00251BA2" w:rsidRDefault="00251BA2" w:rsidP="00251BA2">
      <w:pPr>
        <w:spacing w:line="360" w:lineRule="auto"/>
        <w:ind w:leftChars="-2" w:left="-4" w:firstLineChars="226" w:firstLine="542"/>
        <w:rPr>
          <w:rFonts w:ascii="仿宋" w:eastAsia="仿宋" w:hAnsi="仿宋" w:cs="仿宋"/>
          <w:sz w:val="28"/>
          <w:szCs w:val="28"/>
        </w:rPr>
      </w:pPr>
      <w:r>
        <w:rPr>
          <w:rFonts w:ascii="仿宋" w:eastAsia="仿宋" w:hAnsi="仿宋" w:cs="仿宋" w:hint="eastAsia"/>
          <w:sz w:val="24"/>
        </w:rPr>
        <w:t>邮政编码：                    邮政编码：</w:t>
      </w:r>
    </w:p>
    <w:p w:rsidR="00251BA2" w:rsidRDefault="00251BA2" w:rsidP="00251BA2">
      <w:pPr>
        <w:tabs>
          <w:tab w:val="left" w:pos="1845"/>
        </w:tabs>
        <w:rPr>
          <w:rFonts w:ascii="宋体"/>
          <w:b/>
          <w:bCs/>
          <w:sz w:val="32"/>
        </w:rPr>
      </w:pPr>
    </w:p>
    <w:p w:rsidR="00251BA2" w:rsidRDefault="00251BA2" w:rsidP="00251BA2">
      <w:pPr>
        <w:tabs>
          <w:tab w:val="left" w:pos="1845"/>
        </w:tabs>
        <w:ind w:firstLineChars="850" w:firstLine="2731"/>
        <w:rPr>
          <w:rFonts w:ascii="仿宋" w:eastAsia="仿宋" w:hAnsi="仿宋" w:cs="仿宋"/>
          <w:b/>
          <w:bCs/>
          <w:sz w:val="32"/>
        </w:rPr>
      </w:pPr>
      <w:r>
        <w:rPr>
          <w:rFonts w:ascii="仿宋" w:eastAsia="仿宋" w:hAnsi="仿宋" w:cs="仿宋" w:hint="eastAsia"/>
          <w:b/>
          <w:bCs/>
          <w:sz w:val="32"/>
        </w:rPr>
        <w:t>建筑工程质量保修书</w:t>
      </w:r>
    </w:p>
    <w:p w:rsidR="00251BA2" w:rsidRDefault="00251BA2" w:rsidP="00251BA2">
      <w:pPr>
        <w:tabs>
          <w:tab w:val="left" w:pos="1845"/>
        </w:tabs>
        <w:ind w:firstLineChars="200" w:firstLine="480"/>
        <w:rPr>
          <w:rFonts w:ascii="仿宋" w:eastAsia="仿宋" w:hAnsi="仿宋" w:cs="仿宋"/>
          <w:sz w:val="24"/>
        </w:rPr>
      </w:pPr>
      <w:r>
        <w:rPr>
          <w:rFonts w:ascii="仿宋" w:eastAsia="仿宋" w:hAnsi="仿宋" w:cs="仿宋" w:hint="eastAsia"/>
          <w:sz w:val="24"/>
        </w:rPr>
        <w:t>发包人(全称)：</w:t>
      </w:r>
    </w:p>
    <w:p w:rsidR="00251BA2" w:rsidRDefault="00251BA2" w:rsidP="00251BA2">
      <w:pPr>
        <w:tabs>
          <w:tab w:val="left" w:pos="1845"/>
        </w:tabs>
        <w:ind w:firstLineChars="200" w:firstLine="480"/>
        <w:rPr>
          <w:rFonts w:ascii="仿宋" w:eastAsia="仿宋" w:hAnsi="仿宋" w:cs="仿宋"/>
          <w:sz w:val="24"/>
        </w:rPr>
      </w:pPr>
      <w:r>
        <w:rPr>
          <w:rFonts w:ascii="仿宋" w:eastAsia="仿宋" w:hAnsi="仿宋" w:cs="仿宋" w:hint="eastAsia"/>
          <w:sz w:val="24"/>
        </w:rPr>
        <w:t>承包人(全称)：</w:t>
      </w:r>
    </w:p>
    <w:p w:rsidR="00251BA2" w:rsidRDefault="00251BA2" w:rsidP="00251BA2">
      <w:pPr>
        <w:tabs>
          <w:tab w:val="left" w:pos="1845"/>
        </w:tabs>
        <w:ind w:firstLineChars="200" w:firstLine="480"/>
        <w:rPr>
          <w:rFonts w:ascii="仿宋" w:eastAsia="仿宋" w:hAnsi="仿宋" w:cs="仿宋"/>
          <w:sz w:val="24"/>
        </w:rPr>
      </w:pPr>
      <w:r>
        <w:rPr>
          <w:rFonts w:ascii="仿宋" w:eastAsia="仿宋" w:hAnsi="仿宋" w:cs="仿宋" w:hint="eastAsia"/>
          <w:sz w:val="24"/>
        </w:rPr>
        <w:t>发包人、承包人根据《中华人民共和国建筑法》、《建筑工程质量管理条例》，经协商一致，对(工程名称)签订工程质量保修书。</w:t>
      </w:r>
    </w:p>
    <w:p w:rsidR="00251BA2" w:rsidRDefault="00251BA2" w:rsidP="00251BA2">
      <w:pPr>
        <w:tabs>
          <w:tab w:val="left" w:pos="1845"/>
        </w:tabs>
        <w:ind w:firstLineChars="200" w:firstLine="482"/>
        <w:rPr>
          <w:rFonts w:ascii="仿宋" w:eastAsia="仿宋" w:hAnsi="仿宋" w:cs="仿宋"/>
          <w:b/>
          <w:sz w:val="24"/>
        </w:rPr>
      </w:pPr>
      <w:r>
        <w:rPr>
          <w:rFonts w:ascii="仿宋" w:eastAsia="仿宋" w:hAnsi="仿宋" w:cs="仿宋" w:hint="eastAsia"/>
          <w:b/>
          <w:sz w:val="24"/>
        </w:rPr>
        <w:t>一、工程质量保修范围和内容</w:t>
      </w:r>
    </w:p>
    <w:p w:rsidR="00251BA2" w:rsidRDefault="00251BA2" w:rsidP="00251BA2">
      <w:pPr>
        <w:pStyle w:val="af3"/>
        <w:rPr>
          <w:rFonts w:ascii="仿宋" w:eastAsia="仿宋" w:hAnsi="仿宋" w:cs="仿宋"/>
        </w:rPr>
      </w:pPr>
      <w:r>
        <w:rPr>
          <w:rFonts w:ascii="仿宋" w:eastAsia="仿宋" w:hAnsi="仿宋" w:cs="仿宋" w:hint="eastAsia"/>
        </w:rPr>
        <w:t>承包人在质量保修期内，按照有关法律、法规、规章的管理规定和双方约定，承担本工程质量保修责任。</w:t>
      </w:r>
    </w:p>
    <w:p w:rsidR="00251BA2" w:rsidRDefault="00251BA2" w:rsidP="00251BA2">
      <w:pPr>
        <w:tabs>
          <w:tab w:val="left" w:pos="1845"/>
        </w:tabs>
        <w:ind w:firstLineChars="200" w:firstLine="480"/>
        <w:rPr>
          <w:rFonts w:ascii="仿宋" w:eastAsia="仿宋" w:hAnsi="仿宋" w:cs="仿宋"/>
          <w:sz w:val="24"/>
        </w:rPr>
      </w:pPr>
      <w:r>
        <w:rPr>
          <w:rFonts w:ascii="仿宋" w:eastAsia="仿宋" w:hAnsi="仿宋" w:cs="仿宋" w:hint="eastAsia"/>
          <w:sz w:val="24"/>
        </w:rPr>
        <w:t>具体保修的内容，双方约定如下：</w:t>
      </w:r>
    </w:p>
    <w:p w:rsidR="00251BA2" w:rsidRDefault="00251BA2" w:rsidP="00251BA2">
      <w:pPr>
        <w:tabs>
          <w:tab w:val="left" w:pos="1845"/>
        </w:tabs>
        <w:ind w:firstLine="555"/>
        <w:rPr>
          <w:rFonts w:ascii="仿宋" w:eastAsia="仿宋" w:hAnsi="仿宋" w:cs="仿宋"/>
          <w:sz w:val="24"/>
          <w:u w:val="single"/>
        </w:rPr>
      </w:pPr>
      <w:r>
        <w:rPr>
          <w:rFonts w:ascii="仿宋" w:eastAsia="仿宋" w:hAnsi="仿宋" w:cs="仿宋" w:hint="eastAsia"/>
          <w:sz w:val="24"/>
          <w:u w:val="single"/>
        </w:rPr>
        <w:t xml:space="preserve">                                                                </w:t>
      </w:r>
    </w:p>
    <w:p w:rsidR="00251BA2" w:rsidRDefault="00251BA2" w:rsidP="00251BA2">
      <w:pPr>
        <w:tabs>
          <w:tab w:val="left" w:pos="1845"/>
        </w:tabs>
        <w:ind w:firstLine="555"/>
        <w:rPr>
          <w:rFonts w:ascii="仿宋" w:eastAsia="仿宋" w:hAnsi="仿宋" w:cs="仿宋"/>
          <w:sz w:val="24"/>
          <w:u w:val="single"/>
        </w:rPr>
      </w:pPr>
      <w:r>
        <w:rPr>
          <w:rFonts w:ascii="仿宋" w:eastAsia="仿宋" w:hAnsi="仿宋" w:cs="仿宋" w:hint="eastAsia"/>
          <w:sz w:val="24"/>
          <w:u w:val="single"/>
        </w:rPr>
        <w:t xml:space="preserve">                                                                </w:t>
      </w:r>
    </w:p>
    <w:p w:rsidR="00251BA2" w:rsidRDefault="00251BA2" w:rsidP="00251BA2">
      <w:pPr>
        <w:tabs>
          <w:tab w:val="left" w:pos="1845"/>
        </w:tabs>
        <w:ind w:firstLine="555"/>
        <w:rPr>
          <w:rFonts w:ascii="仿宋" w:eastAsia="仿宋" w:hAnsi="仿宋" w:cs="仿宋"/>
          <w:sz w:val="24"/>
          <w:u w:val="single"/>
        </w:rPr>
      </w:pPr>
      <w:r>
        <w:rPr>
          <w:rFonts w:ascii="仿宋" w:eastAsia="仿宋" w:hAnsi="仿宋" w:cs="仿宋" w:hint="eastAsia"/>
          <w:sz w:val="24"/>
          <w:u w:val="single"/>
        </w:rPr>
        <w:t xml:space="preserve">                                                                </w:t>
      </w:r>
    </w:p>
    <w:p w:rsidR="00251BA2" w:rsidRDefault="00251BA2" w:rsidP="00251BA2">
      <w:pPr>
        <w:tabs>
          <w:tab w:val="left" w:pos="1845"/>
        </w:tabs>
        <w:ind w:firstLineChars="200" w:firstLine="482"/>
        <w:rPr>
          <w:rFonts w:ascii="仿宋" w:eastAsia="仿宋" w:hAnsi="仿宋" w:cs="仿宋"/>
          <w:b/>
          <w:sz w:val="24"/>
        </w:rPr>
      </w:pPr>
      <w:r>
        <w:rPr>
          <w:rFonts w:ascii="仿宋" w:eastAsia="仿宋" w:hAnsi="仿宋" w:cs="仿宋" w:hint="eastAsia"/>
          <w:b/>
          <w:sz w:val="24"/>
        </w:rPr>
        <w:t>二、质量保修期</w:t>
      </w:r>
    </w:p>
    <w:p w:rsidR="00251BA2" w:rsidRDefault="00251BA2" w:rsidP="00251BA2">
      <w:pPr>
        <w:tabs>
          <w:tab w:val="left" w:pos="1845"/>
        </w:tabs>
        <w:ind w:firstLineChars="200" w:firstLine="480"/>
        <w:rPr>
          <w:rFonts w:ascii="仿宋" w:eastAsia="仿宋" w:hAnsi="仿宋" w:cs="仿宋"/>
          <w:sz w:val="24"/>
        </w:rPr>
      </w:pPr>
      <w:r>
        <w:rPr>
          <w:rFonts w:ascii="仿宋" w:eastAsia="仿宋" w:hAnsi="仿宋" w:cs="仿宋" w:hint="eastAsia"/>
          <w:sz w:val="24"/>
        </w:rPr>
        <w:t>双方根据《建设工程质量管理条例》及有关规定，约定本工程的质量保修期如下：</w:t>
      </w:r>
    </w:p>
    <w:p w:rsidR="00251BA2" w:rsidRDefault="00251BA2" w:rsidP="00251BA2">
      <w:pPr>
        <w:ind w:firstLineChars="192" w:firstLine="461"/>
        <w:rPr>
          <w:rFonts w:ascii="仿宋" w:eastAsia="仿宋" w:hAnsi="仿宋" w:cs="仿宋"/>
          <w:color w:val="000000"/>
          <w:sz w:val="24"/>
          <w:szCs w:val="28"/>
          <w:shd w:val="pct10" w:color="auto" w:fill="FFFFFF"/>
        </w:rPr>
      </w:pPr>
      <w:r>
        <w:rPr>
          <w:rFonts w:ascii="仿宋" w:eastAsia="仿宋" w:hAnsi="仿宋" w:cs="仿宋" w:hint="eastAsia"/>
          <w:color w:val="000000"/>
          <w:sz w:val="24"/>
          <w:szCs w:val="28"/>
        </w:rPr>
        <w:t>1、</w:t>
      </w:r>
      <w:r>
        <w:rPr>
          <w:rFonts w:ascii="仿宋" w:eastAsia="仿宋" w:hAnsi="仿宋" w:cs="仿宋" w:hint="eastAsia"/>
          <w:color w:val="000000"/>
          <w:sz w:val="24"/>
          <w:szCs w:val="28"/>
          <w:u w:val="single"/>
        </w:rPr>
        <w:t xml:space="preserve">                                                             </w:t>
      </w:r>
    </w:p>
    <w:p w:rsidR="00251BA2" w:rsidRDefault="00251BA2" w:rsidP="00251BA2">
      <w:pPr>
        <w:tabs>
          <w:tab w:val="left" w:pos="1845"/>
        </w:tabs>
        <w:ind w:firstLineChars="200" w:firstLine="480"/>
        <w:rPr>
          <w:rFonts w:ascii="仿宋" w:eastAsia="仿宋" w:hAnsi="仿宋" w:cs="仿宋"/>
          <w:sz w:val="24"/>
          <w:u w:val="single"/>
        </w:rPr>
      </w:pPr>
      <w:r>
        <w:rPr>
          <w:rFonts w:ascii="仿宋" w:eastAsia="仿宋" w:hAnsi="仿宋" w:cs="仿宋" w:hint="eastAsia"/>
          <w:sz w:val="24"/>
        </w:rPr>
        <w:t>2、</w:t>
      </w:r>
      <w:r>
        <w:rPr>
          <w:rFonts w:ascii="仿宋" w:eastAsia="仿宋" w:hAnsi="仿宋" w:cs="仿宋" w:hint="eastAsia"/>
          <w:sz w:val="24"/>
          <w:u w:val="single"/>
        </w:rPr>
        <w:t xml:space="preserve">                                                             </w:t>
      </w:r>
    </w:p>
    <w:p w:rsidR="00251BA2" w:rsidRDefault="00251BA2" w:rsidP="00251BA2">
      <w:pPr>
        <w:tabs>
          <w:tab w:val="left" w:pos="1845"/>
        </w:tabs>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u w:val="single"/>
        </w:rPr>
        <w:t xml:space="preserve">                                                             </w:t>
      </w:r>
    </w:p>
    <w:p w:rsidR="00251BA2" w:rsidRDefault="00251BA2" w:rsidP="00251BA2">
      <w:pPr>
        <w:tabs>
          <w:tab w:val="left" w:pos="1845"/>
        </w:tabs>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u w:val="single"/>
        </w:rPr>
        <w:t xml:space="preserve">                                                             </w:t>
      </w:r>
    </w:p>
    <w:p w:rsidR="00251BA2" w:rsidRDefault="00251BA2" w:rsidP="00251BA2">
      <w:pPr>
        <w:tabs>
          <w:tab w:val="left" w:pos="1845"/>
        </w:tabs>
        <w:ind w:firstLineChars="200" w:firstLine="482"/>
        <w:rPr>
          <w:rFonts w:ascii="仿宋" w:eastAsia="仿宋" w:hAnsi="仿宋" w:cs="仿宋"/>
          <w:b/>
          <w:sz w:val="24"/>
        </w:rPr>
      </w:pPr>
      <w:r>
        <w:rPr>
          <w:rFonts w:ascii="仿宋" w:eastAsia="仿宋" w:hAnsi="仿宋" w:cs="仿宋" w:hint="eastAsia"/>
          <w:b/>
          <w:sz w:val="24"/>
        </w:rPr>
        <w:t>三、质量保修责任</w:t>
      </w:r>
    </w:p>
    <w:p w:rsidR="00251BA2" w:rsidRDefault="00251BA2" w:rsidP="00251BA2">
      <w:pPr>
        <w:tabs>
          <w:tab w:val="left" w:pos="1845"/>
        </w:tabs>
        <w:ind w:firstLineChars="200" w:firstLine="480"/>
        <w:rPr>
          <w:rFonts w:ascii="仿宋" w:eastAsia="仿宋" w:hAnsi="仿宋" w:cs="仿宋"/>
          <w:sz w:val="24"/>
        </w:rPr>
      </w:pPr>
      <w:r>
        <w:rPr>
          <w:rFonts w:ascii="仿宋" w:eastAsia="仿宋" w:hAnsi="仿宋" w:cs="仿宋" w:hint="eastAsia"/>
          <w:sz w:val="24"/>
        </w:rPr>
        <w:t>1、属于保修范围、内容的项目，承包人接到保修通知之日起</w:t>
      </w:r>
      <w:r>
        <w:rPr>
          <w:rFonts w:ascii="仿宋" w:eastAsia="仿宋" w:hAnsi="仿宋" w:cs="仿宋" w:hint="eastAsia"/>
          <w:color w:val="000000"/>
          <w:sz w:val="24"/>
        </w:rPr>
        <w:t>（）</w:t>
      </w:r>
      <w:r>
        <w:rPr>
          <w:rFonts w:ascii="仿宋" w:eastAsia="仿宋" w:hAnsi="仿宋" w:cs="仿宋" w:hint="eastAsia"/>
          <w:sz w:val="24"/>
        </w:rPr>
        <w:t>天内派人保修。承包人不在约定期限内派人保修的，发包人可以委托他人修理。</w:t>
      </w:r>
    </w:p>
    <w:p w:rsidR="00251BA2" w:rsidRDefault="00251BA2" w:rsidP="00251BA2">
      <w:pPr>
        <w:tabs>
          <w:tab w:val="left" w:pos="1845"/>
        </w:tabs>
        <w:ind w:firstLineChars="200" w:firstLine="480"/>
        <w:rPr>
          <w:rFonts w:ascii="仿宋" w:eastAsia="仿宋" w:hAnsi="仿宋" w:cs="仿宋"/>
          <w:sz w:val="24"/>
        </w:rPr>
      </w:pPr>
      <w:r>
        <w:rPr>
          <w:rFonts w:ascii="仿宋" w:eastAsia="仿宋" w:hAnsi="仿宋" w:cs="仿宋" w:hint="eastAsia"/>
          <w:sz w:val="24"/>
        </w:rPr>
        <w:t>2、发生紧急抢修事故的，承包人在接到事故通知后，应当立即到达事故现场抢修</w:t>
      </w:r>
      <w:r>
        <w:rPr>
          <w:rFonts w:ascii="仿宋" w:eastAsia="仿宋" w:hAnsi="仿宋" w:cs="仿宋" w:hint="eastAsia"/>
          <w:color w:val="000000"/>
          <w:sz w:val="24"/>
        </w:rPr>
        <w:t>（）小时</w:t>
      </w:r>
      <w:r>
        <w:rPr>
          <w:rFonts w:ascii="仿宋" w:eastAsia="仿宋" w:hAnsi="仿宋" w:cs="仿宋" w:hint="eastAsia"/>
          <w:sz w:val="24"/>
        </w:rPr>
        <w:t>内不能按时到达现场，发包人有权用质量保证金指定他人处理，费用由承包人承担）。</w:t>
      </w:r>
    </w:p>
    <w:p w:rsidR="00251BA2" w:rsidRDefault="00251BA2" w:rsidP="00251BA2">
      <w:pPr>
        <w:tabs>
          <w:tab w:val="left" w:pos="1845"/>
        </w:tabs>
        <w:ind w:firstLineChars="200" w:firstLine="480"/>
        <w:rPr>
          <w:rFonts w:ascii="仿宋" w:eastAsia="仿宋" w:hAnsi="仿宋" w:cs="仿宋"/>
          <w:sz w:val="24"/>
        </w:rPr>
      </w:pPr>
      <w:r>
        <w:rPr>
          <w:rFonts w:ascii="仿宋" w:eastAsia="仿宋" w:hAnsi="仿宋" w:cs="仿宋" w:hint="eastAsia"/>
          <w:sz w:val="24"/>
        </w:rPr>
        <w:t>3、对于涉及安全的质量问题，应当按照《建筑工程质量管理条例》的规定，立即向当地建设行政主管部门报告，采取安全防范措施，由原设计单位或者具有相应资质等级的设计单位提出保修方案，承包人实施保修。</w:t>
      </w:r>
    </w:p>
    <w:p w:rsidR="00251BA2" w:rsidRDefault="00251BA2" w:rsidP="00251BA2">
      <w:pPr>
        <w:tabs>
          <w:tab w:val="left" w:pos="1845"/>
        </w:tabs>
        <w:ind w:firstLineChars="200" w:firstLine="480"/>
        <w:rPr>
          <w:rFonts w:ascii="仿宋" w:eastAsia="仿宋" w:hAnsi="仿宋" w:cs="仿宋"/>
          <w:sz w:val="24"/>
        </w:rPr>
      </w:pPr>
      <w:r>
        <w:rPr>
          <w:rFonts w:ascii="仿宋" w:eastAsia="仿宋" w:hAnsi="仿宋" w:cs="仿宋" w:hint="eastAsia"/>
          <w:sz w:val="24"/>
        </w:rPr>
        <w:t>4、质量保修完成后，由发包人组织验收。</w:t>
      </w:r>
    </w:p>
    <w:p w:rsidR="00251BA2" w:rsidRDefault="00251BA2" w:rsidP="00251BA2">
      <w:pPr>
        <w:tabs>
          <w:tab w:val="left" w:pos="1845"/>
        </w:tabs>
        <w:ind w:firstLineChars="200" w:firstLine="482"/>
        <w:rPr>
          <w:rFonts w:ascii="仿宋" w:eastAsia="仿宋" w:hAnsi="仿宋" w:cs="仿宋"/>
          <w:b/>
          <w:sz w:val="24"/>
        </w:rPr>
      </w:pPr>
      <w:r>
        <w:rPr>
          <w:rFonts w:ascii="仿宋" w:eastAsia="仿宋" w:hAnsi="仿宋" w:cs="仿宋" w:hint="eastAsia"/>
          <w:b/>
          <w:sz w:val="24"/>
        </w:rPr>
        <w:t>四、保修费用</w:t>
      </w:r>
    </w:p>
    <w:p w:rsidR="00251BA2" w:rsidRDefault="00251BA2" w:rsidP="00251BA2">
      <w:pPr>
        <w:tabs>
          <w:tab w:val="left" w:pos="1845"/>
        </w:tabs>
        <w:ind w:firstLineChars="200" w:firstLine="480"/>
        <w:rPr>
          <w:rFonts w:ascii="仿宋" w:eastAsia="仿宋" w:hAnsi="仿宋" w:cs="仿宋"/>
          <w:sz w:val="24"/>
        </w:rPr>
      </w:pPr>
      <w:r>
        <w:rPr>
          <w:rFonts w:ascii="仿宋" w:eastAsia="仿宋" w:hAnsi="仿宋" w:cs="仿宋" w:hint="eastAsia"/>
          <w:sz w:val="24"/>
        </w:rPr>
        <w:t>保修费用由造成质量缺陷的责任方承担。</w:t>
      </w:r>
    </w:p>
    <w:p w:rsidR="00251BA2" w:rsidRDefault="00251BA2" w:rsidP="00251BA2">
      <w:pPr>
        <w:tabs>
          <w:tab w:val="left" w:pos="1845"/>
        </w:tabs>
        <w:ind w:firstLineChars="200" w:firstLine="482"/>
        <w:rPr>
          <w:rFonts w:ascii="仿宋" w:eastAsia="仿宋" w:hAnsi="仿宋" w:cs="仿宋"/>
          <w:b/>
          <w:sz w:val="24"/>
        </w:rPr>
      </w:pPr>
      <w:r>
        <w:rPr>
          <w:rFonts w:ascii="仿宋" w:eastAsia="仿宋" w:hAnsi="仿宋" w:cs="仿宋" w:hint="eastAsia"/>
          <w:b/>
          <w:sz w:val="24"/>
        </w:rPr>
        <w:t>五、其他</w:t>
      </w:r>
    </w:p>
    <w:p w:rsidR="00251BA2" w:rsidRDefault="00251BA2" w:rsidP="00251BA2">
      <w:pPr>
        <w:tabs>
          <w:tab w:val="left" w:pos="1845"/>
        </w:tabs>
        <w:ind w:firstLineChars="200" w:firstLine="480"/>
        <w:rPr>
          <w:rFonts w:ascii="仿宋" w:eastAsia="仿宋" w:hAnsi="仿宋" w:cs="仿宋"/>
          <w:sz w:val="24"/>
        </w:rPr>
      </w:pPr>
      <w:r>
        <w:rPr>
          <w:rFonts w:ascii="仿宋" w:eastAsia="仿宋" w:hAnsi="仿宋" w:cs="仿宋" w:hint="eastAsia"/>
          <w:sz w:val="24"/>
        </w:rPr>
        <w:t>双方约定的其他工程质量保修事项：</w:t>
      </w:r>
    </w:p>
    <w:p w:rsidR="00251BA2" w:rsidRDefault="00251BA2" w:rsidP="00251BA2">
      <w:pPr>
        <w:tabs>
          <w:tab w:val="left" w:pos="1845"/>
        </w:tabs>
        <w:ind w:firstLine="570"/>
        <w:rPr>
          <w:rFonts w:ascii="仿宋" w:eastAsia="仿宋" w:hAnsi="仿宋" w:cs="仿宋"/>
          <w:sz w:val="24"/>
          <w:u w:val="single"/>
        </w:rPr>
      </w:pPr>
      <w:r>
        <w:rPr>
          <w:rFonts w:ascii="仿宋" w:eastAsia="仿宋" w:hAnsi="仿宋" w:cs="仿宋" w:hint="eastAsia"/>
          <w:sz w:val="24"/>
          <w:u w:val="single"/>
        </w:rPr>
        <w:t xml:space="preserve">                                                                </w:t>
      </w:r>
    </w:p>
    <w:p w:rsidR="00251BA2" w:rsidRDefault="00251BA2" w:rsidP="00251BA2">
      <w:pPr>
        <w:tabs>
          <w:tab w:val="left" w:pos="1845"/>
        </w:tabs>
        <w:ind w:firstLine="573"/>
        <w:rPr>
          <w:rFonts w:ascii="仿宋" w:eastAsia="仿宋" w:hAnsi="仿宋" w:cs="仿宋"/>
          <w:sz w:val="24"/>
          <w:u w:val="single"/>
        </w:rPr>
      </w:pPr>
      <w:r>
        <w:rPr>
          <w:rFonts w:ascii="仿宋" w:eastAsia="仿宋" w:hAnsi="仿宋" w:cs="仿宋" w:hint="eastAsia"/>
          <w:sz w:val="24"/>
          <w:u w:val="single"/>
        </w:rPr>
        <w:t xml:space="preserve">                                                                </w:t>
      </w:r>
    </w:p>
    <w:p w:rsidR="00251BA2" w:rsidRDefault="00251BA2" w:rsidP="00251BA2">
      <w:pPr>
        <w:tabs>
          <w:tab w:val="left" w:pos="1845"/>
        </w:tabs>
        <w:ind w:firstLineChars="200" w:firstLine="480"/>
        <w:rPr>
          <w:rFonts w:ascii="仿宋" w:eastAsia="仿宋" w:hAnsi="仿宋" w:cs="仿宋"/>
          <w:sz w:val="24"/>
        </w:rPr>
      </w:pPr>
      <w:r>
        <w:rPr>
          <w:rFonts w:ascii="仿宋" w:eastAsia="仿宋" w:hAnsi="仿宋" w:cs="仿宋" w:hint="eastAsia"/>
          <w:sz w:val="24"/>
        </w:rPr>
        <w:t>本工程质量保修书，由施工合同发包人、承包人双方在竣工验收</w:t>
      </w:r>
      <w:proofErr w:type="gramStart"/>
      <w:r>
        <w:rPr>
          <w:rFonts w:ascii="仿宋" w:eastAsia="仿宋" w:hAnsi="仿宋" w:cs="仿宋" w:hint="eastAsia"/>
          <w:sz w:val="24"/>
        </w:rPr>
        <w:t>前共同</w:t>
      </w:r>
      <w:proofErr w:type="gramEnd"/>
      <w:r>
        <w:rPr>
          <w:rFonts w:ascii="仿宋" w:eastAsia="仿宋" w:hAnsi="仿宋" w:cs="仿宋" w:hint="eastAsia"/>
          <w:sz w:val="24"/>
        </w:rPr>
        <w:t>签署，作为施工合同附件，其有效期限至保修期满。</w:t>
      </w:r>
    </w:p>
    <w:p w:rsidR="00251BA2" w:rsidRDefault="00251BA2" w:rsidP="00251BA2">
      <w:pPr>
        <w:tabs>
          <w:tab w:val="left" w:pos="1845"/>
        </w:tabs>
        <w:spacing w:line="500" w:lineRule="exact"/>
        <w:ind w:firstLineChars="302" w:firstLine="725"/>
        <w:rPr>
          <w:rFonts w:ascii="仿宋" w:eastAsia="仿宋" w:hAnsi="仿宋" w:cs="仿宋"/>
          <w:sz w:val="24"/>
        </w:rPr>
      </w:pPr>
      <w:r>
        <w:rPr>
          <w:rFonts w:ascii="仿宋" w:eastAsia="仿宋" w:hAnsi="仿宋" w:cs="仿宋" w:hint="eastAsia"/>
          <w:sz w:val="24"/>
        </w:rPr>
        <w:t>发  包  人  (公  章)：                承  包  人 (公  章)：</w:t>
      </w:r>
    </w:p>
    <w:p w:rsidR="00251BA2" w:rsidRDefault="00251BA2" w:rsidP="00251BA2">
      <w:pPr>
        <w:tabs>
          <w:tab w:val="left" w:pos="1845"/>
        </w:tabs>
        <w:spacing w:line="500" w:lineRule="exact"/>
        <w:ind w:firstLineChars="300" w:firstLine="720"/>
        <w:rPr>
          <w:rFonts w:ascii="仿宋" w:eastAsia="仿宋" w:hAnsi="仿宋" w:cs="仿宋"/>
          <w:sz w:val="24"/>
        </w:rPr>
      </w:pPr>
      <w:r>
        <w:rPr>
          <w:rFonts w:ascii="仿宋" w:eastAsia="仿宋" w:hAnsi="仿宋" w:cs="仿宋" w:hint="eastAsia"/>
          <w:sz w:val="24"/>
        </w:rPr>
        <w:t>法定代表人  (签  字)：                法定代表人 (签  字)：</w:t>
      </w:r>
    </w:p>
    <w:p w:rsidR="00251BA2" w:rsidRDefault="00251BA2" w:rsidP="00251BA2">
      <w:pPr>
        <w:ind w:firstLineChars="200" w:firstLine="480"/>
        <w:rPr>
          <w:rFonts w:ascii="仿宋" w:eastAsia="仿宋" w:hAnsi="仿宋" w:cs="仿宋"/>
          <w:szCs w:val="21"/>
        </w:rPr>
      </w:pP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 xml:space="preserve">日                  </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09089B" w:rsidRDefault="0009089B">
      <w:pPr>
        <w:wordWrap w:val="0"/>
        <w:adjustRightInd w:val="0"/>
        <w:snapToGrid w:val="0"/>
        <w:spacing w:line="360" w:lineRule="auto"/>
        <w:jc w:val="left"/>
        <w:rPr>
          <w:rFonts w:ascii="仿宋" w:eastAsia="仿宋" w:hAnsi="仿宋" w:cs="仿宋_GB2312"/>
          <w:szCs w:val="21"/>
        </w:rPr>
      </w:pPr>
    </w:p>
    <w:p w:rsidR="00F66990" w:rsidRDefault="00F66990">
      <w:pPr>
        <w:rPr>
          <w:lang w:val="zh-CN"/>
        </w:rPr>
      </w:pPr>
      <w:r>
        <w:rPr>
          <w:lang w:val="zh-CN"/>
        </w:rPr>
        <w:t xml:space="preserve">　　　　</w:t>
      </w:r>
      <w:hyperlink r:id="rId24" w:history="1"/>
      <w:r>
        <w:rPr>
          <w:lang w:val="zh-CN"/>
        </w:rPr>
        <w:t xml:space="preserve">　</w:t>
      </w:r>
      <w:r>
        <w:rPr>
          <w:lang w:val="zh-CN"/>
        </w:rPr>
        <w:br w:type="page"/>
      </w:r>
    </w:p>
    <w:p w:rsidR="00F66990" w:rsidRPr="00C30E11" w:rsidRDefault="00F66990" w:rsidP="00F66990">
      <w:pPr>
        <w:rPr>
          <w:rFonts w:ascii="仿宋_GB2312" w:eastAsia="仿宋_GB2312" w:hAnsi="仿宋_GB2312" w:cs="仿宋_GB2312" w:hint="eastAsia"/>
          <w:kern w:val="0"/>
          <w:sz w:val="32"/>
          <w:szCs w:val="32"/>
        </w:rPr>
      </w:pPr>
      <w:r w:rsidRPr="00C30E11">
        <w:rPr>
          <w:rFonts w:ascii="仿宋_GB2312" w:eastAsia="仿宋_GB2312" w:hAnsi="仿宋_GB2312" w:cs="仿宋_GB2312" w:hint="eastAsia"/>
          <w:kern w:val="0"/>
          <w:sz w:val="32"/>
          <w:szCs w:val="32"/>
        </w:rPr>
        <w:t>附件</w:t>
      </w:r>
    </w:p>
    <w:p w:rsidR="00F66990" w:rsidRDefault="00F66990" w:rsidP="00F66990">
      <w:pPr>
        <w:jc w:val="center"/>
        <w:rPr>
          <w:rFonts w:ascii="仿宋_GB2312" w:eastAsia="仿宋_GB2312" w:hAnsi="仿宋_GB2312" w:cs="仿宋_GB2312"/>
          <w:sz w:val="36"/>
          <w:szCs w:val="21"/>
        </w:rPr>
      </w:pPr>
      <w:r>
        <w:rPr>
          <w:rFonts w:ascii="仿宋_GB2312" w:eastAsia="仿宋_GB2312" w:hAnsi="仿宋_GB2312" w:cs="仿宋_GB2312" w:hint="eastAsia"/>
          <w:sz w:val="36"/>
          <w:szCs w:val="21"/>
        </w:rPr>
        <w:t>退还投标保证金申请表</w:t>
      </w:r>
    </w:p>
    <w:p w:rsidR="00F66990" w:rsidRDefault="00F66990" w:rsidP="00F66990">
      <w:pPr>
        <w:jc w:val="left"/>
        <w:rPr>
          <w:rFonts w:ascii="仿宋_GB2312" w:eastAsia="仿宋_GB2312" w:hAnsi="仿宋_GB2312" w:cs="仿宋_GB2312"/>
          <w:sz w:val="24"/>
          <w:szCs w:val="21"/>
        </w:rPr>
      </w:pPr>
    </w:p>
    <w:p w:rsidR="00F66990" w:rsidRDefault="00F66990" w:rsidP="00F66990">
      <w:pPr>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营口市鲅鱼圈区审批</w:t>
      </w:r>
      <w:r>
        <w:rPr>
          <w:rFonts w:ascii="仿宋_GB2312" w:eastAsia="仿宋_GB2312" w:hAnsi="仿宋_GB2312" w:cs="仿宋_GB2312"/>
          <w:sz w:val="28"/>
          <w:szCs w:val="21"/>
        </w:rPr>
        <w:t>技术审查与</w:t>
      </w:r>
      <w:r>
        <w:rPr>
          <w:rFonts w:ascii="仿宋_GB2312" w:eastAsia="仿宋_GB2312" w:hAnsi="仿宋_GB2312" w:cs="仿宋_GB2312" w:hint="eastAsia"/>
          <w:sz w:val="28"/>
          <w:szCs w:val="21"/>
        </w:rPr>
        <w:t>公共资源交易中心：</w:t>
      </w:r>
    </w:p>
    <w:p w:rsidR="00F66990" w:rsidRDefault="00F66990" w:rsidP="00F66990">
      <w:pPr>
        <w:jc w:val="left"/>
        <w:rPr>
          <w:rFonts w:ascii="仿宋_GB2312" w:eastAsia="仿宋_GB2312" w:hAnsi="仿宋_GB2312" w:cs="仿宋_GB2312"/>
          <w:sz w:val="28"/>
          <w:szCs w:val="21"/>
        </w:rPr>
      </w:pPr>
    </w:p>
    <w:p w:rsidR="00F66990" w:rsidRPr="004C3A7F" w:rsidRDefault="00F66990" w:rsidP="00F66990">
      <w:pPr>
        <w:spacing w:line="360" w:lineRule="auto"/>
        <w:ind w:firstLineChars="200" w:firstLine="560"/>
        <w:jc w:val="left"/>
        <w:rPr>
          <w:rFonts w:ascii="仿宋_GB2312" w:eastAsia="仿宋_GB2312" w:hAnsi="仿宋_GB2312" w:cs="仿宋_GB2312"/>
          <w:sz w:val="28"/>
          <w:szCs w:val="21"/>
          <w:u w:val="single"/>
        </w:rPr>
      </w:pPr>
      <w:r>
        <w:rPr>
          <w:rFonts w:ascii="仿宋_GB2312" w:eastAsia="仿宋_GB2312" w:hAnsi="仿宋_GB2312" w:cs="仿宋_GB2312" w:hint="eastAsia"/>
          <w:sz w:val="28"/>
          <w:szCs w:val="21"/>
        </w:rPr>
        <w:t>我公司于</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年</w:t>
      </w:r>
      <w:r>
        <w:rPr>
          <w:rFonts w:ascii="仿宋_GB2312" w:eastAsia="仿宋_GB2312" w:hAnsi="仿宋_GB2312" w:cs="仿宋_GB2312"/>
          <w:sz w:val="28"/>
          <w:szCs w:val="21"/>
        </w:rPr>
        <w:t xml:space="preserve"> </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月</w:t>
      </w:r>
      <w:r>
        <w:rPr>
          <w:rFonts w:ascii="仿宋_GB2312" w:eastAsia="仿宋_GB2312" w:hAnsi="仿宋_GB2312" w:cs="仿宋_GB2312"/>
          <w:sz w:val="28"/>
          <w:szCs w:val="21"/>
        </w:rPr>
        <w:t xml:space="preserve"> </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日参加营口</w:t>
      </w:r>
      <w:r w:rsidRPr="004C3A7F">
        <w:rPr>
          <w:rFonts w:ascii="仿宋_GB2312" w:eastAsia="仿宋_GB2312" w:hAnsi="仿宋_GB2312" w:cs="仿宋_GB2312"/>
          <w:sz w:val="28"/>
          <w:szCs w:val="21"/>
          <w:u w:val="single"/>
        </w:rPr>
        <w:t xml:space="preserve">               </w:t>
      </w:r>
    </w:p>
    <w:p w:rsidR="00F66990" w:rsidRDefault="00F66990" w:rsidP="00F66990">
      <w:pPr>
        <w:spacing w:line="360" w:lineRule="auto"/>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项目（</w:t>
      </w:r>
      <w:r>
        <w:rPr>
          <w:rFonts w:ascii="仿宋_GB2312" w:eastAsia="仿宋_GB2312" w:hAnsi="仿宋_GB2312" w:cs="仿宋_GB2312"/>
          <w:sz w:val="28"/>
          <w:szCs w:val="21"/>
        </w:rPr>
        <w:t>BYQ—2021</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）投标，交纳投标保证金</w:t>
      </w:r>
      <w:r>
        <w:rPr>
          <w:rFonts w:ascii="仿宋_GB2312" w:eastAsia="仿宋_GB2312" w:hAnsi="仿宋_GB2312" w:cs="仿宋_GB2312"/>
          <w:sz w:val="28"/>
          <w:szCs w:val="21"/>
        </w:rPr>
        <w:t xml:space="preserve"> </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元。开标后</w:t>
      </w:r>
      <w:r w:rsidRPr="004C3A7F">
        <w:rPr>
          <w:rFonts w:ascii="仿宋_GB2312" w:eastAsia="仿宋_GB2312" w:hAnsi="仿宋_GB2312" w:cs="仿宋_GB2312" w:hint="eastAsia"/>
          <w:sz w:val="28"/>
          <w:szCs w:val="21"/>
          <w:u w:val="single"/>
        </w:rPr>
        <w:t xml:space="preserve">      </w:t>
      </w:r>
      <w:r>
        <w:rPr>
          <w:rFonts w:ascii="仿宋_GB2312" w:eastAsia="仿宋_GB2312" w:hAnsi="仿宋_GB2312" w:cs="仿宋_GB2312" w:hint="eastAsia"/>
          <w:sz w:val="28"/>
          <w:szCs w:val="21"/>
        </w:rPr>
        <w:t>（中</w:t>
      </w:r>
      <w:r>
        <w:rPr>
          <w:rFonts w:ascii="仿宋_GB2312" w:eastAsia="仿宋_GB2312" w:hAnsi="仿宋_GB2312" w:cs="仿宋_GB2312"/>
          <w:sz w:val="28"/>
          <w:szCs w:val="21"/>
        </w:rPr>
        <w:t>或</w:t>
      </w:r>
      <w:r>
        <w:rPr>
          <w:rFonts w:ascii="仿宋_GB2312" w:eastAsia="仿宋_GB2312" w:hAnsi="仿宋_GB2312" w:cs="仿宋_GB2312" w:hint="eastAsia"/>
          <w:sz w:val="28"/>
          <w:szCs w:val="21"/>
        </w:rPr>
        <w:t>未中）标，现请求将该项目投标保证金退至以下账户，请予办理。</w:t>
      </w:r>
    </w:p>
    <w:p w:rsidR="00F66990" w:rsidRDefault="00F66990" w:rsidP="00F66990">
      <w:pPr>
        <w:spacing w:line="360" w:lineRule="auto"/>
        <w:jc w:val="left"/>
        <w:rPr>
          <w:rFonts w:ascii="仿宋_GB2312" w:eastAsia="仿宋_GB2312" w:hAnsi="仿宋_GB2312" w:cs="仿宋_GB2312"/>
          <w:sz w:val="28"/>
          <w:szCs w:val="21"/>
        </w:rPr>
      </w:pPr>
    </w:p>
    <w:p w:rsidR="00F66990" w:rsidRDefault="00F66990" w:rsidP="00F66990">
      <w:pPr>
        <w:spacing w:line="360" w:lineRule="auto"/>
        <w:ind w:firstLineChars="200" w:firstLine="560"/>
        <w:jc w:val="left"/>
        <w:rPr>
          <w:rFonts w:ascii="仿宋_GB2312" w:eastAsia="仿宋_GB2312" w:hAnsi="仿宋_GB2312" w:cs="仿宋_GB2312"/>
          <w:sz w:val="28"/>
          <w:szCs w:val="21"/>
        </w:rPr>
      </w:pPr>
      <w:proofErr w:type="gramStart"/>
      <w:r>
        <w:rPr>
          <w:rFonts w:ascii="仿宋_GB2312" w:eastAsia="仿宋_GB2312" w:hAnsi="仿宋_GB2312" w:cs="仿宋_GB2312" w:hint="eastAsia"/>
          <w:sz w:val="28"/>
          <w:szCs w:val="21"/>
        </w:rPr>
        <w:t>账</w:t>
      </w:r>
      <w:proofErr w:type="gramEnd"/>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户：</w:t>
      </w:r>
    </w:p>
    <w:p w:rsidR="00F66990" w:rsidRDefault="00F66990" w:rsidP="00F66990">
      <w:pPr>
        <w:spacing w:line="360" w:lineRule="auto"/>
        <w:ind w:firstLineChars="200" w:firstLine="560"/>
        <w:jc w:val="left"/>
        <w:rPr>
          <w:rFonts w:ascii="仿宋_GB2312" w:eastAsia="仿宋_GB2312" w:hAnsi="仿宋_GB2312" w:cs="仿宋_GB2312"/>
          <w:sz w:val="28"/>
          <w:szCs w:val="21"/>
        </w:rPr>
      </w:pPr>
      <w:proofErr w:type="gramStart"/>
      <w:r>
        <w:rPr>
          <w:rFonts w:ascii="仿宋_GB2312" w:eastAsia="仿宋_GB2312" w:hAnsi="仿宋_GB2312" w:cs="仿宋_GB2312" w:hint="eastAsia"/>
          <w:sz w:val="28"/>
          <w:szCs w:val="21"/>
        </w:rPr>
        <w:t>账</w:t>
      </w:r>
      <w:proofErr w:type="gramEnd"/>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号：</w:t>
      </w:r>
    </w:p>
    <w:p w:rsidR="00F66990" w:rsidRDefault="00F66990" w:rsidP="00F66990">
      <w:pPr>
        <w:spacing w:line="360" w:lineRule="auto"/>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开户行：</w:t>
      </w:r>
    </w:p>
    <w:p w:rsidR="00F66990" w:rsidRDefault="00F66990" w:rsidP="00F66990">
      <w:pPr>
        <w:spacing w:line="360" w:lineRule="auto"/>
        <w:ind w:firstLineChars="200" w:firstLine="560"/>
        <w:jc w:val="left"/>
        <w:rPr>
          <w:rFonts w:ascii="仿宋_GB2312" w:eastAsia="仿宋_GB2312" w:hAnsi="仿宋_GB2312" w:cs="仿宋_GB2312"/>
          <w:sz w:val="28"/>
          <w:szCs w:val="21"/>
        </w:rPr>
      </w:pPr>
    </w:p>
    <w:p w:rsidR="00F66990" w:rsidRDefault="00F66990" w:rsidP="00F66990">
      <w:pPr>
        <w:spacing w:line="360" w:lineRule="auto"/>
        <w:ind w:firstLineChars="150" w:firstLine="42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(退还</w:t>
      </w:r>
      <w:r>
        <w:rPr>
          <w:rFonts w:ascii="仿宋_GB2312" w:eastAsia="仿宋_GB2312" w:hAnsi="仿宋_GB2312" w:cs="仿宋_GB2312"/>
          <w:sz w:val="28"/>
          <w:szCs w:val="21"/>
        </w:rPr>
        <w:t>保证金账户需和交纳保证金账户一致</w:t>
      </w:r>
      <w:r>
        <w:rPr>
          <w:rFonts w:ascii="仿宋_GB2312" w:eastAsia="仿宋_GB2312" w:hAnsi="仿宋_GB2312" w:cs="仿宋_GB2312" w:hint="eastAsia"/>
          <w:sz w:val="28"/>
          <w:szCs w:val="21"/>
        </w:rPr>
        <w:t>)</w:t>
      </w:r>
    </w:p>
    <w:p w:rsidR="00F66990" w:rsidRDefault="00F66990" w:rsidP="00F66990">
      <w:pPr>
        <w:spacing w:line="360" w:lineRule="auto"/>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分管领导</w:t>
      </w:r>
      <w:r>
        <w:rPr>
          <w:rFonts w:ascii="仿宋_GB2312" w:eastAsia="仿宋_GB2312" w:hAnsi="仿宋_GB2312" w:cs="仿宋_GB2312"/>
          <w:sz w:val="28"/>
          <w:szCs w:val="21"/>
        </w:rPr>
        <w:t>意见：</w:t>
      </w:r>
      <w:r>
        <w:rPr>
          <w:rFonts w:ascii="仿宋_GB2312" w:eastAsia="仿宋_GB2312" w:hAnsi="仿宋_GB2312" w:cs="仿宋_GB2312" w:hint="eastAsia"/>
          <w:sz w:val="28"/>
          <w:szCs w:val="21"/>
        </w:rPr>
        <w:t xml:space="preserve">                 项目</w:t>
      </w:r>
      <w:r>
        <w:rPr>
          <w:rFonts w:ascii="仿宋_GB2312" w:eastAsia="仿宋_GB2312" w:hAnsi="仿宋_GB2312" w:cs="仿宋_GB2312"/>
          <w:sz w:val="28"/>
          <w:szCs w:val="21"/>
        </w:rPr>
        <w:t>经办人意见：</w:t>
      </w:r>
    </w:p>
    <w:p w:rsidR="00F66990" w:rsidRDefault="00F66990" w:rsidP="00F66990">
      <w:pPr>
        <w:spacing w:line="360" w:lineRule="auto"/>
        <w:ind w:firstLineChars="200" w:firstLine="560"/>
        <w:jc w:val="left"/>
        <w:rPr>
          <w:rFonts w:ascii="仿宋_GB2312" w:eastAsia="仿宋_GB2312" w:hAnsi="仿宋_GB2312" w:cs="仿宋_GB2312"/>
          <w:sz w:val="28"/>
          <w:szCs w:val="21"/>
        </w:rPr>
      </w:pPr>
    </w:p>
    <w:p w:rsidR="00F66990" w:rsidRDefault="00F66990" w:rsidP="00F66990">
      <w:pPr>
        <w:spacing w:line="360" w:lineRule="auto"/>
        <w:ind w:firstLineChars="1250" w:firstLine="350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法人或授权委托人签字：</w:t>
      </w:r>
    </w:p>
    <w:p w:rsidR="00F66990" w:rsidRDefault="00F66990" w:rsidP="00F66990">
      <w:pPr>
        <w:spacing w:line="360" w:lineRule="auto"/>
        <w:ind w:firstLineChars="1250" w:firstLine="350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联系</w:t>
      </w:r>
      <w:r>
        <w:rPr>
          <w:rFonts w:ascii="仿宋_GB2312" w:eastAsia="仿宋_GB2312" w:hAnsi="仿宋_GB2312" w:cs="仿宋_GB2312"/>
          <w:sz w:val="28"/>
          <w:szCs w:val="21"/>
        </w:rPr>
        <w:t>电话：</w:t>
      </w:r>
    </w:p>
    <w:p w:rsidR="00F66990" w:rsidRDefault="00F66990" w:rsidP="00F66990">
      <w:pPr>
        <w:spacing w:line="360" w:lineRule="auto"/>
        <w:ind w:firstLineChars="200" w:firstLine="560"/>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申请单位：</w:t>
      </w:r>
      <w:r w:rsidRPr="004C3A7F">
        <w:rPr>
          <w:rFonts w:ascii="仿宋_GB2312" w:eastAsia="仿宋_GB2312" w:hAnsi="仿宋_GB2312" w:cs="仿宋_GB2312"/>
          <w:sz w:val="28"/>
          <w:szCs w:val="21"/>
          <w:u w:val="single"/>
        </w:rPr>
        <w:t xml:space="preserve">        </w:t>
      </w:r>
      <w:r w:rsidRPr="004C3A7F">
        <w:rPr>
          <w:rFonts w:ascii="仿宋_GB2312" w:eastAsia="仿宋_GB2312" w:hAnsi="仿宋_GB2312" w:cs="仿宋_GB2312" w:hint="eastAsia"/>
          <w:sz w:val="28"/>
          <w:szCs w:val="21"/>
          <w:u w:val="single"/>
        </w:rPr>
        <w:t>盖章</w:t>
      </w:r>
      <w:r w:rsidRPr="004C3A7F">
        <w:rPr>
          <w:rFonts w:ascii="仿宋_GB2312" w:eastAsia="仿宋_GB2312" w:hAnsi="仿宋_GB2312" w:cs="仿宋_GB2312"/>
          <w:sz w:val="28"/>
          <w:szCs w:val="21"/>
          <w:u w:val="single"/>
        </w:rPr>
        <w:t xml:space="preserve">            </w:t>
      </w:r>
    </w:p>
    <w:p w:rsidR="00F66990" w:rsidRDefault="00F66990" w:rsidP="00F66990">
      <w:pPr>
        <w:spacing w:line="360" w:lineRule="auto"/>
        <w:jc w:val="left"/>
        <w:rPr>
          <w:rFonts w:ascii="仿宋_GB2312" w:eastAsia="仿宋_GB2312" w:hAnsi="仿宋_GB2312" w:cs="仿宋_GB2312"/>
          <w:sz w:val="28"/>
          <w:szCs w:val="21"/>
        </w:rPr>
      </w:pPr>
    </w:p>
    <w:p w:rsidR="00A92BF1" w:rsidRPr="00F66990" w:rsidRDefault="00F66990" w:rsidP="00F66990">
      <w:pPr>
        <w:spacing w:line="360" w:lineRule="auto"/>
        <w:jc w:val="left"/>
        <w:rPr>
          <w:rFonts w:ascii="仿宋_GB2312" w:eastAsia="仿宋_GB2312" w:hAnsi="仿宋_GB2312" w:cs="仿宋_GB2312" w:hint="eastAsia"/>
          <w:sz w:val="28"/>
          <w:szCs w:val="21"/>
        </w:rPr>
      </w:pP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年</w:t>
      </w: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月</w:t>
      </w: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日</w:t>
      </w:r>
      <w:bookmarkStart w:id="694" w:name="_GoBack"/>
      <w:bookmarkEnd w:id="694"/>
    </w:p>
    <w:sectPr w:rsidR="00A92BF1" w:rsidRPr="00F66990">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BCB" w:rsidRDefault="000B4BCB">
      <w:r>
        <w:separator/>
      </w:r>
    </w:p>
  </w:endnote>
  <w:endnote w:type="continuationSeparator" w:id="0">
    <w:p w:rsidR="000B4BCB" w:rsidRDefault="000B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990" w:rsidRDefault="00F66990">
    <w:pPr>
      <w:pStyle w:val="ad"/>
    </w:pPr>
    <w:r>
      <w:pict>
        <v:shapetype id="_x0000_t202" coordsize="21600,21600" o:spt="202" path="m,l,21600r21600,l21600,xe">
          <v:stroke joinstyle="miter"/>
          <v:path gradientshapeok="t" o:connecttype="rect"/>
        </v:shapetype>
        <v:shape id="文本框 3" o:spid="_x0000_s8193" type="#_x0000_t202" style="position:absolute;margin-left:0;margin-top:0;width:2in;height:2in;z-index:251659776;mso-wrap-style:none;mso-position-horizontal:center;mso-position-horizontal-relative:margin" filled="f" stroked="f">
          <v:fill o:detectmouseclick="t"/>
          <v:textbox style="mso-next-textbox:#文本框 3;mso-fit-shape-to-text:t" inset="0,0,0,0">
            <w:txbxContent>
              <w:p w:rsidR="00F66990" w:rsidRDefault="00F66990">
                <w:pPr>
                  <w:pStyle w:val="ad"/>
                  <w:rPr>
                    <w:rFonts w:hint="eastAsia"/>
                  </w:rPr>
                </w:pPr>
                <w:r>
                  <w:rPr>
                    <w:rFonts w:hint="eastAsia"/>
                  </w:rPr>
                  <w:fldChar w:fldCharType="begin"/>
                </w:r>
                <w:r>
                  <w:rPr>
                    <w:rFonts w:hint="eastAsia"/>
                  </w:rPr>
                  <w:instrText xml:space="preserve"> PAGE  \* MERGEFORMAT </w:instrText>
                </w:r>
                <w:r>
                  <w:rPr>
                    <w:rFonts w:hint="eastAsia"/>
                  </w:rPr>
                  <w:fldChar w:fldCharType="separate"/>
                </w:r>
                <w:r w:rsidRPr="00F66990">
                  <w:rPr>
                    <w:noProof/>
                    <w:lang w:val="en-US" w:eastAsia="zh-CN"/>
                  </w:rPr>
                  <w:t>22</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111" w:rsidRDefault="00767111">
    <w:pPr>
      <w:pStyle w:val="ad"/>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67111" w:rsidRDefault="00767111">
                          <w:pPr>
                            <w:pStyle w:val="ad"/>
                          </w:pPr>
                          <w:r>
                            <w:fldChar w:fldCharType="begin"/>
                          </w:r>
                          <w:r>
                            <w:instrText xml:space="preserve"> PAGE  \* MERGEFORMAT </w:instrText>
                          </w:r>
                          <w:r>
                            <w:fldChar w:fldCharType="separate"/>
                          </w:r>
                          <w:r w:rsidR="00F66990">
                            <w:rPr>
                              <w:noProof/>
                            </w:rP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" filled="f" stroked="f" strokeweight=".5pt">
              <v:path arrowok="t"/>
              <v:textbox style="mso-fit-shape-to-text:t" inset="0,0,0,0">
                <w:txbxContent>
                  <w:p w:rsidR="00767111" w:rsidRDefault="00767111">
                    <w:pPr>
                      <w:pStyle w:val="ad"/>
                    </w:pPr>
                    <w:r>
                      <w:fldChar w:fldCharType="begin"/>
                    </w:r>
                    <w:r>
                      <w:instrText xml:space="preserve"> PAGE  \* MERGEFORMAT </w:instrText>
                    </w:r>
                    <w:r>
                      <w:fldChar w:fldCharType="separate"/>
                    </w:r>
                    <w:r w:rsidR="00F66990">
                      <w:rPr>
                        <w:noProof/>
                      </w:rPr>
                      <w:t>28</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BA2" w:rsidRDefault="00251BA2">
    <w:pPr>
      <w:pStyle w:val="ad"/>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sidR="00F66990" w:rsidRPr="00F66990">
      <w:rPr>
        <w:noProof/>
      </w:rPr>
      <w:t>80</w:t>
    </w:r>
    <w:r>
      <w:rPr>
        <w:rFonts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BA2" w:rsidRDefault="00251BA2">
    <w:pPr>
      <w:jc w:val="center"/>
    </w:pPr>
    <w:r>
      <w:rPr>
        <w:rFonts w:hint="eastAsia"/>
      </w:rPr>
      <w:fldChar w:fldCharType="begin"/>
    </w:r>
    <w:r>
      <w:rPr>
        <w:rFonts w:hint="eastAsia"/>
      </w:rPr>
      <w:instrText xml:space="preserve"> PAGE  \* MERGEFORMAT </w:instrText>
    </w:r>
    <w:r>
      <w:rPr>
        <w:rFonts w:hint="eastAsia"/>
      </w:rPr>
      <w:fldChar w:fldCharType="separate"/>
    </w:r>
    <w:r w:rsidR="00F66990">
      <w:rPr>
        <w:noProof/>
      </w:rPr>
      <w:t>1</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BCB" w:rsidRDefault="000B4BCB">
      <w:r>
        <w:separator/>
      </w:r>
    </w:p>
  </w:footnote>
  <w:footnote w:type="continuationSeparator" w:id="0">
    <w:p w:rsidR="000B4BCB" w:rsidRDefault="000B4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BA2" w:rsidRDefault="00251BA2">
    <w:pPr>
      <w:pStyle w:val="ab"/>
    </w:pPr>
    <w:r>
      <w:rPr>
        <w:rFonts w:hint="eastAsia"/>
      </w:rPr>
      <w:t xml:space="preserve"> </w:t>
    </w:r>
  </w:p>
  <w:p w:rsidR="00251BA2" w:rsidRDefault="00251BA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633D77"/>
    <w:multiLevelType w:val="singleLevel"/>
    <w:tmpl w:val="A3633D77"/>
    <w:lvl w:ilvl="0">
      <w:start w:val="10"/>
      <w:numFmt w:val="decimal"/>
      <w:suff w:val="nothing"/>
      <w:lvlText w:val="%1、"/>
      <w:lvlJc w:val="left"/>
    </w:lvl>
  </w:abstractNum>
  <w:abstractNum w:abstractNumId="1">
    <w:nsid w:val="CBA766DD"/>
    <w:multiLevelType w:val="singleLevel"/>
    <w:tmpl w:val="CBA766DD"/>
    <w:lvl w:ilvl="0">
      <w:start w:val="6"/>
      <w:numFmt w:val="chineseCounting"/>
      <w:suff w:val="space"/>
      <w:lvlText w:val="第%1章"/>
      <w:lvlJc w:val="left"/>
      <w:rPr>
        <w:rFonts w:hint="eastAsia"/>
      </w:rPr>
    </w:lvl>
  </w:abstractNum>
  <w:abstractNum w:abstractNumId="2">
    <w:nsid w:val="D08E3349"/>
    <w:multiLevelType w:val="singleLevel"/>
    <w:tmpl w:val="D08E3349"/>
    <w:lvl w:ilvl="0">
      <w:start w:val="7"/>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F77C3188"/>
    <w:multiLevelType w:val="singleLevel"/>
    <w:tmpl w:val="F77C3188"/>
    <w:lvl w:ilvl="0">
      <w:start w:val="2"/>
      <w:numFmt w:val="decimal"/>
      <w:suff w:val="nothing"/>
      <w:lvlText w:val="%1、"/>
      <w:lvlJc w:val="left"/>
    </w:lvl>
  </w:abstractNum>
  <w:abstractNum w:abstractNumId="5">
    <w:nsid w:val="00000006"/>
    <w:multiLevelType w:val="singleLevel"/>
    <w:tmpl w:val="00000006"/>
    <w:lvl w:ilvl="0">
      <w:start w:val="1"/>
      <w:numFmt w:val="decimal"/>
      <w:suff w:val="nothing"/>
      <w:lvlText w:val="（%1）"/>
      <w:lvlJc w:val="left"/>
    </w:lvl>
  </w:abstractNum>
  <w:abstractNum w:abstractNumId="6">
    <w:nsid w:val="1461859F"/>
    <w:multiLevelType w:val="singleLevel"/>
    <w:tmpl w:val="1461859F"/>
    <w:lvl w:ilvl="0">
      <w:start w:val="2"/>
      <w:numFmt w:val="decimal"/>
      <w:suff w:val="nothing"/>
      <w:lvlText w:val="（%1）"/>
      <w:lvlJc w:val="left"/>
    </w:lvl>
  </w:abstractNum>
  <w:abstractNum w:abstractNumId="7">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1572D6D"/>
    <w:multiLevelType w:val="singleLevel"/>
    <w:tmpl w:val="41572D6D"/>
    <w:lvl w:ilvl="0">
      <w:start w:val="2"/>
      <w:numFmt w:val="chineseCounting"/>
      <w:suff w:val="nothing"/>
      <w:lvlText w:val="（%1）"/>
      <w:lvlJc w:val="left"/>
      <w:rPr>
        <w:rFonts w:hint="eastAsia"/>
      </w:rPr>
    </w:lvl>
  </w:abstractNum>
  <w:abstractNum w:abstractNumId="9">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4A3BDCC1"/>
    <w:multiLevelType w:val="singleLevel"/>
    <w:tmpl w:val="4A3BDCC1"/>
    <w:lvl w:ilvl="0">
      <w:start w:val="1"/>
      <w:numFmt w:val="decimal"/>
      <w:suff w:val="nothing"/>
      <w:lvlText w:val="（%1）"/>
      <w:lvlJc w:val="left"/>
    </w:lvl>
  </w:abstractNum>
  <w:num w:numId="1">
    <w:abstractNumId w:val="9"/>
  </w:num>
  <w:num w:numId="2">
    <w:abstractNumId w:val="3"/>
  </w:num>
  <w:num w:numId="3">
    <w:abstractNumId w:val="7"/>
  </w:num>
  <w:num w:numId="4">
    <w:abstractNumId w:val="4"/>
  </w:num>
  <w:num w:numId="5">
    <w:abstractNumId w:val="2"/>
  </w:num>
  <w:num w:numId="6">
    <w:abstractNumId w:val="6"/>
  </w:num>
  <w:num w:numId="7">
    <w:abstractNumId w:val="0"/>
  </w:num>
  <w:num w:numId="8">
    <w:abstractNumId w:val="10"/>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hideSpellingErrors/>
  <w:proofState w:grammar="clean"/>
  <w:revisionView w:markup="0"/>
  <w:defaultTabStop w:val="420"/>
  <w:drawingGridVerticalSpacing w:val="159"/>
  <w:noPunctuationKerning/>
  <w:characterSpacingControl w:val="compressPunctuation"/>
  <w:hdrShapeDefaults>
    <o:shapedefaults v:ext="edit" spidmax="8194" fillcolor="white">
      <v:fill color="white"/>
    </o:shapedefaults>
    <o:shapelayout v:ext="edit">
      <o:idmap v:ext="edit" data="8"/>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10ACC"/>
    <w:rsid w:val="00011C8C"/>
    <w:rsid w:val="00011D0D"/>
    <w:rsid w:val="00020305"/>
    <w:rsid w:val="000207FE"/>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089B"/>
    <w:rsid w:val="000922FC"/>
    <w:rsid w:val="00095D3C"/>
    <w:rsid w:val="00096194"/>
    <w:rsid w:val="000A3122"/>
    <w:rsid w:val="000B05A5"/>
    <w:rsid w:val="000B1E2F"/>
    <w:rsid w:val="000B4BCB"/>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038C"/>
    <w:rsid w:val="001F423E"/>
    <w:rsid w:val="001F567E"/>
    <w:rsid w:val="001F70A6"/>
    <w:rsid w:val="002005AF"/>
    <w:rsid w:val="00202A79"/>
    <w:rsid w:val="0021042D"/>
    <w:rsid w:val="00213462"/>
    <w:rsid w:val="0021427F"/>
    <w:rsid w:val="002440B1"/>
    <w:rsid w:val="00251BA2"/>
    <w:rsid w:val="00264193"/>
    <w:rsid w:val="002706E5"/>
    <w:rsid w:val="002742E6"/>
    <w:rsid w:val="002743E6"/>
    <w:rsid w:val="002908AE"/>
    <w:rsid w:val="002A41DE"/>
    <w:rsid w:val="002B03B5"/>
    <w:rsid w:val="002B08BA"/>
    <w:rsid w:val="002B2CF1"/>
    <w:rsid w:val="002C582E"/>
    <w:rsid w:val="002C58D5"/>
    <w:rsid w:val="002F0866"/>
    <w:rsid w:val="002F5921"/>
    <w:rsid w:val="002F6CF7"/>
    <w:rsid w:val="003013EB"/>
    <w:rsid w:val="00324252"/>
    <w:rsid w:val="00330208"/>
    <w:rsid w:val="00332350"/>
    <w:rsid w:val="0033768B"/>
    <w:rsid w:val="003532A1"/>
    <w:rsid w:val="003577B2"/>
    <w:rsid w:val="003615B4"/>
    <w:rsid w:val="0037130E"/>
    <w:rsid w:val="00374B84"/>
    <w:rsid w:val="00381164"/>
    <w:rsid w:val="0038216F"/>
    <w:rsid w:val="003A3FBB"/>
    <w:rsid w:val="003A4369"/>
    <w:rsid w:val="003A43C7"/>
    <w:rsid w:val="003D1064"/>
    <w:rsid w:val="003D5AD5"/>
    <w:rsid w:val="003D5E53"/>
    <w:rsid w:val="003F346A"/>
    <w:rsid w:val="003F5DB3"/>
    <w:rsid w:val="003F6E87"/>
    <w:rsid w:val="004053E3"/>
    <w:rsid w:val="00415B97"/>
    <w:rsid w:val="00420DC3"/>
    <w:rsid w:val="00424004"/>
    <w:rsid w:val="0042796F"/>
    <w:rsid w:val="00432E48"/>
    <w:rsid w:val="00436CEC"/>
    <w:rsid w:val="0044288A"/>
    <w:rsid w:val="004468DD"/>
    <w:rsid w:val="00450710"/>
    <w:rsid w:val="0046016B"/>
    <w:rsid w:val="0046167F"/>
    <w:rsid w:val="00462C35"/>
    <w:rsid w:val="00463F1C"/>
    <w:rsid w:val="00466697"/>
    <w:rsid w:val="0048085C"/>
    <w:rsid w:val="00480B5C"/>
    <w:rsid w:val="00480CFA"/>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6CE8"/>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50EE"/>
    <w:rsid w:val="006E5B1C"/>
    <w:rsid w:val="006E63CA"/>
    <w:rsid w:val="006F266B"/>
    <w:rsid w:val="006F28CA"/>
    <w:rsid w:val="006F2AD7"/>
    <w:rsid w:val="006F48FA"/>
    <w:rsid w:val="006F5BB1"/>
    <w:rsid w:val="006F696A"/>
    <w:rsid w:val="0070149A"/>
    <w:rsid w:val="00703AF0"/>
    <w:rsid w:val="00713C88"/>
    <w:rsid w:val="00716810"/>
    <w:rsid w:val="00724D2F"/>
    <w:rsid w:val="00763DAC"/>
    <w:rsid w:val="00767111"/>
    <w:rsid w:val="00775171"/>
    <w:rsid w:val="00781DB0"/>
    <w:rsid w:val="007846B3"/>
    <w:rsid w:val="00786720"/>
    <w:rsid w:val="007A2BB9"/>
    <w:rsid w:val="007B6E36"/>
    <w:rsid w:val="007C4E10"/>
    <w:rsid w:val="007C5F25"/>
    <w:rsid w:val="007D6551"/>
    <w:rsid w:val="007E382F"/>
    <w:rsid w:val="007E3D3F"/>
    <w:rsid w:val="007E5FCE"/>
    <w:rsid w:val="007F321C"/>
    <w:rsid w:val="00801392"/>
    <w:rsid w:val="00801886"/>
    <w:rsid w:val="00802FF5"/>
    <w:rsid w:val="00807274"/>
    <w:rsid w:val="00807717"/>
    <w:rsid w:val="00811577"/>
    <w:rsid w:val="00813006"/>
    <w:rsid w:val="008136E9"/>
    <w:rsid w:val="00820C29"/>
    <w:rsid w:val="00820F82"/>
    <w:rsid w:val="008218BD"/>
    <w:rsid w:val="00823F9E"/>
    <w:rsid w:val="00844AC6"/>
    <w:rsid w:val="008623AC"/>
    <w:rsid w:val="0087266C"/>
    <w:rsid w:val="0087275E"/>
    <w:rsid w:val="00874685"/>
    <w:rsid w:val="00883007"/>
    <w:rsid w:val="00890434"/>
    <w:rsid w:val="008932A6"/>
    <w:rsid w:val="00896983"/>
    <w:rsid w:val="008A6258"/>
    <w:rsid w:val="008B439D"/>
    <w:rsid w:val="008B5895"/>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66318"/>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23717"/>
    <w:rsid w:val="00A3429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2BF1"/>
    <w:rsid w:val="00A945FE"/>
    <w:rsid w:val="00A96232"/>
    <w:rsid w:val="00AA461F"/>
    <w:rsid w:val="00AA7CAE"/>
    <w:rsid w:val="00AB20CE"/>
    <w:rsid w:val="00AB21D1"/>
    <w:rsid w:val="00AB516E"/>
    <w:rsid w:val="00AC5D2C"/>
    <w:rsid w:val="00AD167D"/>
    <w:rsid w:val="00AD7A85"/>
    <w:rsid w:val="00AE181B"/>
    <w:rsid w:val="00B01524"/>
    <w:rsid w:val="00B05620"/>
    <w:rsid w:val="00B12B71"/>
    <w:rsid w:val="00B164FA"/>
    <w:rsid w:val="00B17A91"/>
    <w:rsid w:val="00B21859"/>
    <w:rsid w:val="00B24DEC"/>
    <w:rsid w:val="00B26F29"/>
    <w:rsid w:val="00B35102"/>
    <w:rsid w:val="00B412C7"/>
    <w:rsid w:val="00B4204C"/>
    <w:rsid w:val="00B45835"/>
    <w:rsid w:val="00B4593D"/>
    <w:rsid w:val="00B46895"/>
    <w:rsid w:val="00B53BC9"/>
    <w:rsid w:val="00B67877"/>
    <w:rsid w:val="00B71CFA"/>
    <w:rsid w:val="00B7290F"/>
    <w:rsid w:val="00B73698"/>
    <w:rsid w:val="00B83228"/>
    <w:rsid w:val="00B9169C"/>
    <w:rsid w:val="00B93189"/>
    <w:rsid w:val="00B9681B"/>
    <w:rsid w:val="00B96AE5"/>
    <w:rsid w:val="00B96C1C"/>
    <w:rsid w:val="00BA1B1C"/>
    <w:rsid w:val="00BA4313"/>
    <w:rsid w:val="00BA483E"/>
    <w:rsid w:val="00BA54C9"/>
    <w:rsid w:val="00BA7C61"/>
    <w:rsid w:val="00BB3D9F"/>
    <w:rsid w:val="00BD4456"/>
    <w:rsid w:val="00BD4A11"/>
    <w:rsid w:val="00BD6D48"/>
    <w:rsid w:val="00BE189E"/>
    <w:rsid w:val="00BE63EE"/>
    <w:rsid w:val="00BF0415"/>
    <w:rsid w:val="00BF1844"/>
    <w:rsid w:val="00BF2D5F"/>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027E"/>
    <w:rsid w:val="00C8406F"/>
    <w:rsid w:val="00C873A5"/>
    <w:rsid w:val="00C94AC1"/>
    <w:rsid w:val="00CA011F"/>
    <w:rsid w:val="00CA754E"/>
    <w:rsid w:val="00CB2481"/>
    <w:rsid w:val="00CC52A5"/>
    <w:rsid w:val="00CD41FB"/>
    <w:rsid w:val="00CD4EFB"/>
    <w:rsid w:val="00CE4031"/>
    <w:rsid w:val="00CF5612"/>
    <w:rsid w:val="00D12A29"/>
    <w:rsid w:val="00D12A77"/>
    <w:rsid w:val="00D1310D"/>
    <w:rsid w:val="00D16C8E"/>
    <w:rsid w:val="00D20E66"/>
    <w:rsid w:val="00D23683"/>
    <w:rsid w:val="00D2600E"/>
    <w:rsid w:val="00D270B9"/>
    <w:rsid w:val="00D37BB8"/>
    <w:rsid w:val="00D43E5E"/>
    <w:rsid w:val="00D57015"/>
    <w:rsid w:val="00D63F92"/>
    <w:rsid w:val="00D66589"/>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39C0"/>
    <w:rsid w:val="00DE6CF7"/>
    <w:rsid w:val="00DF6E76"/>
    <w:rsid w:val="00E02CC5"/>
    <w:rsid w:val="00E03D40"/>
    <w:rsid w:val="00E1259B"/>
    <w:rsid w:val="00E13A63"/>
    <w:rsid w:val="00E157A0"/>
    <w:rsid w:val="00E318D6"/>
    <w:rsid w:val="00E34F59"/>
    <w:rsid w:val="00E46E2C"/>
    <w:rsid w:val="00E47803"/>
    <w:rsid w:val="00E51EAC"/>
    <w:rsid w:val="00E51EEE"/>
    <w:rsid w:val="00E527B6"/>
    <w:rsid w:val="00E532F7"/>
    <w:rsid w:val="00E57717"/>
    <w:rsid w:val="00E763E3"/>
    <w:rsid w:val="00E904B4"/>
    <w:rsid w:val="00EA6938"/>
    <w:rsid w:val="00EB68F2"/>
    <w:rsid w:val="00ED1893"/>
    <w:rsid w:val="00ED60F0"/>
    <w:rsid w:val="00ED7B94"/>
    <w:rsid w:val="00EE29CE"/>
    <w:rsid w:val="00EE4B7A"/>
    <w:rsid w:val="00EE696B"/>
    <w:rsid w:val="00EE758F"/>
    <w:rsid w:val="00F12143"/>
    <w:rsid w:val="00F12D67"/>
    <w:rsid w:val="00F15778"/>
    <w:rsid w:val="00F17C4C"/>
    <w:rsid w:val="00F26065"/>
    <w:rsid w:val="00F310E3"/>
    <w:rsid w:val="00F32FB8"/>
    <w:rsid w:val="00F471F5"/>
    <w:rsid w:val="00F47970"/>
    <w:rsid w:val="00F5029F"/>
    <w:rsid w:val="00F56C87"/>
    <w:rsid w:val="00F64CB3"/>
    <w:rsid w:val="00F66990"/>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CE7D24"/>
    <w:rsid w:val="01E82BE5"/>
    <w:rsid w:val="01EB5EF8"/>
    <w:rsid w:val="0299720E"/>
    <w:rsid w:val="02FA30D3"/>
    <w:rsid w:val="048C542A"/>
    <w:rsid w:val="04AC72EC"/>
    <w:rsid w:val="05190704"/>
    <w:rsid w:val="05270DB5"/>
    <w:rsid w:val="0580226C"/>
    <w:rsid w:val="06750C66"/>
    <w:rsid w:val="07116147"/>
    <w:rsid w:val="072C6AB1"/>
    <w:rsid w:val="07576574"/>
    <w:rsid w:val="075E76FE"/>
    <w:rsid w:val="077D7634"/>
    <w:rsid w:val="08524FDB"/>
    <w:rsid w:val="0855720F"/>
    <w:rsid w:val="088D5F5C"/>
    <w:rsid w:val="08B71729"/>
    <w:rsid w:val="09705641"/>
    <w:rsid w:val="0997077C"/>
    <w:rsid w:val="0A260FC3"/>
    <w:rsid w:val="0A4E254C"/>
    <w:rsid w:val="0ACA4546"/>
    <w:rsid w:val="0B290A93"/>
    <w:rsid w:val="0BA525D8"/>
    <w:rsid w:val="0BD50CE3"/>
    <w:rsid w:val="0BEE2901"/>
    <w:rsid w:val="0C1F3CBE"/>
    <w:rsid w:val="0C2F6006"/>
    <w:rsid w:val="0C5B37C6"/>
    <w:rsid w:val="0C8352C9"/>
    <w:rsid w:val="0C88726E"/>
    <w:rsid w:val="0C98437D"/>
    <w:rsid w:val="0D5E5DCC"/>
    <w:rsid w:val="0E473521"/>
    <w:rsid w:val="0E7864B7"/>
    <w:rsid w:val="0F465E03"/>
    <w:rsid w:val="0F5951D3"/>
    <w:rsid w:val="0F681E22"/>
    <w:rsid w:val="0F9262E5"/>
    <w:rsid w:val="10390CED"/>
    <w:rsid w:val="10680058"/>
    <w:rsid w:val="108D7FEC"/>
    <w:rsid w:val="10B70ADD"/>
    <w:rsid w:val="10EB0A61"/>
    <w:rsid w:val="10F96CD3"/>
    <w:rsid w:val="11230728"/>
    <w:rsid w:val="11714A01"/>
    <w:rsid w:val="117B7F5E"/>
    <w:rsid w:val="117E3EBF"/>
    <w:rsid w:val="11973FF7"/>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8B45F0F"/>
    <w:rsid w:val="1ADD1051"/>
    <w:rsid w:val="1B170F6C"/>
    <w:rsid w:val="1B200CF6"/>
    <w:rsid w:val="1B2E05FE"/>
    <w:rsid w:val="1B804CE5"/>
    <w:rsid w:val="1C4200E7"/>
    <w:rsid w:val="1CA7647F"/>
    <w:rsid w:val="1CB1569A"/>
    <w:rsid w:val="1CB313F6"/>
    <w:rsid w:val="1CD30593"/>
    <w:rsid w:val="1D3A13B3"/>
    <w:rsid w:val="1D503F50"/>
    <w:rsid w:val="1E1C5E73"/>
    <w:rsid w:val="1E3D5BFF"/>
    <w:rsid w:val="1E5A0DBD"/>
    <w:rsid w:val="1E5B585E"/>
    <w:rsid w:val="1E8563ED"/>
    <w:rsid w:val="1EA0459D"/>
    <w:rsid w:val="1EB21D4C"/>
    <w:rsid w:val="1ED42809"/>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875C45"/>
    <w:rsid w:val="23B12896"/>
    <w:rsid w:val="23F316BB"/>
    <w:rsid w:val="24963225"/>
    <w:rsid w:val="24994A73"/>
    <w:rsid w:val="24EC4414"/>
    <w:rsid w:val="25377C12"/>
    <w:rsid w:val="25B0273C"/>
    <w:rsid w:val="25B86354"/>
    <w:rsid w:val="25D45C3E"/>
    <w:rsid w:val="25DB33D1"/>
    <w:rsid w:val="25DD61F7"/>
    <w:rsid w:val="276E7580"/>
    <w:rsid w:val="277070EA"/>
    <w:rsid w:val="279E1806"/>
    <w:rsid w:val="279F27E3"/>
    <w:rsid w:val="281E11E4"/>
    <w:rsid w:val="28B92147"/>
    <w:rsid w:val="295A3ADD"/>
    <w:rsid w:val="29D26BE3"/>
    <w:rsid w:val="2A19597B"/>
    <w:rsid w:val="2A6C2D68"/>
    <w:rsid w:val="2A7439F6"/>
    <w:rsid w:val="2AEA69C9"/>
    <w:rsid w:val="2AFF1738"/>
    <w:rsid w:val="2B371124"/>
    <w:rsid w:val="2B376F2C"/>
    <w:rsid w:val="2B417276"/>
    <w:rsid w:val="2B5A5895"/>
    <w:rsid w:val="2BA702B7"/>
    <w:rsid w:val="2C4F787A"/>
    <w:rsid w:val="2C764B59"/>
    <w:rsid w:val="2C852F06"/>
    <w:rsid w:val="2C9F53AF"/>
    <w:rsid w:val="2CBA641B"/>
    <w:rsid w:val="2CFB4920"/>
    <w:rsid w:val="2D982E0B"/>
    <w:rsid w:val="2DA20924"/>
    <w:rsid w:val="2DEE5C16"/>
    <w:rsid w:val="2E072654"/>
    <w:rsid w:val="2E4C0591"/>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A63D95"/>
    <w:rsid w:val="35AB3B2B"/>
    <w:rsid w:val="35B11597"/>
    <w:rsid w:val="360B3E62"/>
    <w:rsid w:val="367F29FE"/>
    <w:rsid w:val="36D72917"/>
    <w:rsid w:val="36E41E01"/>
    <w:rsid w:val="370E4390"/>
    <w:rsid w:val="3744619F"/>
    <w:rsid w:val="37797AAB"/>
    <w:rsid w:val="37965565"/>
    <w:rsid w:val="38195423"/>
    <w:rsid w:val="3971655D"/>
    <w:rsid w:val="397B07A1"/>
    <w:rsid w:val="3A8525FC"/>
    <w:rsid w:val="3AC91B59"/>
    <w:rsid w:val="3AD4225A"/>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DD2962"/>
    <w:rsid w:val="49413270"/>
    <w:rsid w:val="4942032F"/>
    <w:rsid w:val="49490BB1"/>
    <w:rsid w:val="49692915"/>
    <w:rsid w:val="49EF1F42"/>
    <w:rsid w:val="4A3847B0"/>
    <w:rsid w:val="4A3F772C"/>
    <w:rsid w:val="4A6603DD"/>
    <w:rsid w:val="4A6E766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B85D86"/>
    <w:rsid w:val="53084074"/>
    <w:rsid w:val="534B0C47"/>
    <w:rsid w:val="5360776D"/>
    <w:rsid w:val="537261AA"/>
    <w:rsid w:val="53E411F3"/>
    <w:rsid w:val="53E7314D"/>
    <w:rsid w:val="551032A1"/>
    <w:rsid w:val="558B0EF2"/>
    <w:rsid w:val="56195DC5"/>
    <w:rsid w:val="5671771B"/>
    <w:rsid w:val="56B26734"/>
    <w:rsid w:val="56D21446"/>
    <w:rsid w:val="572A056F"/>
    <w:rsid w:val="572F2122"/>
    <w:rsid w:val="57513E3C"/>
    <w:rsid w:val="575E71D1"/>
    <w:rsid w:val="577379DD"/>
    <w:rsid w:val="57780285"/>
    <w:rsid w:val="57CB7122"/>
    <w:rsid w:val="58C67724"/>
    <w:rsid w:val="58F74373"/>
    <w:rsid w:val="592B2BC8"/>
    <w:rsid w:val="5945570A"/>
    <w:rsid w:val="598A1022"/>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EF37788"/>
    <w:rsid w:val="5F372A1F"/>
    <w:rsid w:val="5F460C39"/>
    <w:rsid w:val="60210B27"/>
    <w:rsid w:val="605B7E8A"/>
    <w:rsid w:val="609E675C"/>
    <w:rsid w:val="610B3038"/>
    <w:rsid w:val="613B6F0D"/>
    <w:rsid w:val="6157463B"/>
    <w:rsid w:val="61D95E93"/>
    <w:rsid w:val="62012E19"/>
    <w:rsid w:val="620C4DF8"/>
    <w:rsid w:val="62B11F77"/>
    <w:rsid w:val="62D2414E"/>
    <w:rsid w:val="62FE72D8"/>
    <w:rsid w:val="634D2D5C"/>
    <w:rsid w:val="63856413"/>
    <w:rsid w:val="63D201A3"/>
    <w:rsid w:val="64003D27"/>
    <w:rsid w:val="646E04C5"/>
    <w:rsid w:val="64AD388C"/>
    <w:rsid w:val="64B60830"/>
    <w:rsid w:val="657E6542"/>
    <w:rsid w:val="66C66E69"/>
    <w:rsid w:val="67834728"/>
    <w:rsid w:val="67E623F7"/>
    <w:rsid w:val="681253D0"/>
    <w:rsid w:val="685A6D95"/>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6A35F9"/>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78688F"/>
    <w:rsid w:val="7D21376C"/>
    <w:rsid w:val="7D2D5273"/>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15:docId w15:val="{A5B768F0-1C06-4EB1-9B54-F12C0205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qFormat="1"/>
    <w:lsdException w:name="footer" w:semiHidden="1"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251BA2"/>
    <w:pPr>
      <w:keepNext/>
      <w:keepLines/>
      <w:spacing w:before="260" w:after="260" w:line="413" w:lineRule="auto"/>
      <w:outlineLvl w:val="2"/>
    </w:pPr>
    <w:rPr>
      <w:b/>
      <w:bCs/>
      <w:sz w:val="32"/>
      <w:szCs w:val="32"/>
      <w:lang w:val="zh-CN"/>
    </w:rPr>
  </w:style>
  <w:style w:type="paragraph" w:styleId="4">
    <w:name w:val="heading 4"/>
    <w:basedOn w:val="a"/>
    <w:next w:val="a"/>
    <w:qFormat/>
    <w:pPr>
      <w:keepNext/>
      <w:keepLines/>
      <w:outlineLvl w:val="3"/>
    </w:pPr>
    <w:rPr>
      <w:rFonts w:ascii="Arial" w:eastAsia="黑体" w:hAnsi="Arial"/>
      <w:bCs/>
      <w:kern w:val="0"/>
      <w:sz w:val="24"/>
      <w:szCs w:val="28"/>
    </w:rPr>
  </w:style>
  <w:style w:type="paragraph" w:styleId="5">
    <w:name w:val="heading 5"/>
    <w:basedOn w:val="a"/>
    <w:next w:val="a"/>
    <w:link w:val="5Char"/>
    <w:qFormat/>
    <w:rsid w:val="00251BA2"/>
    <w:pPr>
      <w:keepNext/>
      <w:keepLines/>
      <w:spacing w:before="280" w:after="290" w:line="372" w:lineRule="auto"/>
      <w:outlineLvl w:val="4"/>
    </w:pPr>
    <w:rPr>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character" w:styleId="a4">
    <w:name w:val="Hyperlink"/>
    <w:uiPriority w:val="99"/>
    <w:qFormat/>
    <w:rPr>
      <w:color w:val="0000FF"/>
      <w:u w:val="single"/>
    </w:rPr>
  </w:style>
  <w:style w:type="character" w:styleId="a5">
    <w:name w:val="annotation reference"/>
    <w:uiPriority w:val="99"/>
    <w:unhideWhenUsed/>
    <w:qFormat/>
    <w:rPr>
      <w:sz w:val="21"/>
      <w:szCs w:val="21"/>
    </w:rPr>
  </w:style>
  <w:style w:type="character" w:customStyle="1" w:styleId="Char">
    <w:name w:val="批注主题 Char"/>
    <w:link w:val="a6"/>
    <w:rPr>
      <w:rFonts w:ascii="Calibri" w:eastAsia="宋体" w:hAnsi="Calibri" w:cs="Times New Roman"/>
      <w:b/>
      <w:bCs/>
      <w:kern w:val="2"/>
      <w:sz w:val="21"/>
      <w:szCs w:val="24"/>
    </w:rPr>
  </w:style>
  <w:style w:type="character" w:customStyle="1" w:styleId="Char0">
    <w:name w:val="纯文本 Char"/>
    <w:link w:val="a7"/>
    <w:uiPriority w:val="99"/>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文字 Char"/>
    <w:link w:val="a9"/>
    <w:uiPriority w:val="99"/>
    <w:rPr>
      <w:rFonts w:ascii="Calibri" w:eastAsia="宋体" w:hAnsi="Calibri" w:cs="Times New Roman"/>
      <w:kern w:val="2"/>
      <w:sz w:val="21"/>
      <w:szCs w:val="24"/>
    </w:rPr>
  </w:style>
  <w:style w:type="character" w:customStyle="1" w:styleId="Char3">
    <w:name w:val="批注框文本 Char"/>
    <w:link w:val="aa"/>
    <w:rPr>
      <w:rFonts w:ascii="Calibri" w:eastAsia="宋体" w:hAnsi="Calibri" w:cs="Times New Roman"/>
      <w:kern w:val="2"/>
      <w:sz w:val="18"/>
      <w:szCs w:val="18"/>
    </w:rPr>
  </w:style>
  <w:style w:type="paragraph" w:styleId="a6">
    <w:name w:val="annotation subject"/>
    <w:basedOn w:val="a9"/>
    <w:next w:val="a9"/>
    <w:link w:val="Char"/>
    <w:rPr>
      <w:b/>
      <w:bCs/>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Balloon Text"/>
    <w:basedOn w:val="a"/>
    <w:link w:val="Char3"/>
    <w:rPr>
      <w:sz w:val="18"/>
      <w:szCs w:val="18"/>
    </w:rPr>
  </w:style>
  <w:style w:type="paragraph" w:styleId="10">
    <w:name w:val="toc 1"/>
    <w:basedOn w:val="a"/>
    <w:next w:val="a"/>
    <w:uiPriority w:val="39"/>
    <w:qFormat/>
  </w:style>
  <w:style w:type="paragraph" w:styleId="a9">
    <w:name w:val="annotation text"/>
    <w:basedOn w:val="a"/>
    <w:link w:val="Char2"/>
    <w:uiPriority w:val="99"/>
    <w:unhideWhenUsed/>
    <w:qFormat/>
    <w:pPr>
      <w:jc w:val="left"/>
    </w:pPr>
  </w:style>
  <w:style w:type="paragraph" w:styleId="30">
    <w:name w:val="toc 3"/>
    <w:basedOn w:val="a"/>
    <w:next w:val="a"/>
    <w:uiPriority w:val="39"/>
    <w:unhideWhenUsed/>
    <w:qFormat/>
    <w:pPr>
      <w:widowControl/>
      <w:spacing w:after="100" w:line="276" w:lineRule="auto"/>
      <w:ind w:left="440"/>
      <w:jc w:val="left"/>
    </w:pPr>
    <w:rPr>
      <w:kern w:val="0"/>
      <w:sz w:val="22"/>
      <w:szCs w:val="22"/>
    </w:rPr>
  </w:style>
  <w:style w:type="paragraph" w:styleId="a8">
    <w:name w:val="Date"/>
    <w:basedOn w:val="a"/>
    <w:next w:val="a"/>
    <w:link w:val="Char1"/>
    <w:pPr>
      <w:ind w:leftChars="2500" w:left="100"/>
    </w:pPr>
  </w:style>
  <w:style w:type="paragraph" w:styleId="a7">
    <w:name w:val="Plain Text"/>
    <w:basedOn w:val="a"/>
    <w:link w:val="Char0"/>
    <w:uiPriority w:val="99"/>
    <w:qFormat/>
    <w:rPr>
      <w:rFonts w:ascii="宋体" w:hAnsi="Courier New" w:cs="Courier New"/>
      <w:szCs w:val="21"/>
    </w:rPr>
  </w:style>
  <w:style w:type="paragraph" w:styleId="20">
    <w:name w:val="toc 2"/>
    <w:basedOn w:val="a"/>
    <w:next w:val="a"/>
    <w:uiPriority w:val="39"/>
    <w:qFormat/>
    <w:pPr>
      <w:ind w:leftChars="200" w:left="420"/>
    </w:pPr>
  </w:style>
  <w:style w:type="paragraph" w:styleId="ac">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d">
    <w:name w:val="footer"/>
    <w:basedOn w:val="a"/>
    <w:link w:val="Char4"/>
    <w:uiPriority w:val="99"/>
    <w:qFormat/>
    <w:pPr>
      <w:tabs>
        <w:tab w:val="center" w:pos="4153"/>
        <w:tab w:val="right" w:pos="8306"/>
      </w:tabs>
      <w:snapToGrid w:val="0"/>
      <w:jc w:val="left"/>
    </w:pPr>
    <w:rPr>
      <w:sz w:val="18"/>
    </w:rPr>
  </w:style>
  <w:style w:type="paragraph" w:customStyle="1" w:styleId="11">
    <w:name w:val="列出段落11"/>
    <w:basedOn w:val="a"/>
    <w:uiPriority w:val="34"/>
    <w:qFormat/>
    <w:pPr>
      <w:ind w:firstLineChars="200" w:firstLine="420"/>
    </w:pPr>
    <w:rPr>
      <w:szCs w:val="22"/>
      <w:lang w:val="zh-CN"/>
    </w:rPr>
  </w:style>
  <w:style w:type="paragraph" w:customStyle="1" w:styleId="WPSOffice1">
    <w:name w:val="WPSOffice手动目录 1"/>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paragraph" w:styleId="ae">
    <w:name w:val="Revision"/>
    <w:uiPriority w:val="99"/>
    <w:unhideWhenUsed/>
    <w:rPr>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styleId="af">
    <w:name w:val="List Paragraph"/>
    <w:basedOn w:val="a"/>
    <w:uiPriority w:val="34"/>
    <w:qFormat/>
    <w:pPr>
      <w:ind w:firstLineChars="200" w:firstLine="420"/>
    </w:pPr>
  </w:style>
  <w:style w:type="paragraph" w:customStyle="1" w:styleId="af0">
    <w:name w:val="样式"/>
    <w:qFormat/>
    <w:pPr>
      <w:widowControl w:val="0"/>
      <w:autoSpaceDE w:val="0"/>
      <w:autoSpaceDN w:val="0"/>
      <w:adjustRightInd w:val="0"/>
    </w:pPr>
    <w:rPr>
      <w:rFonts w:ascii="宋体" w:hAnsi="宋体" w:cs="宋体"/>
      <w:sz w:val="24"/>
      <w:szCs w:val="24"/>
    </w:rPr>
  </w:style>
  <w:style w:type="table" w:styleId="af1">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EE29CE"/>
    <w:rPr>
      <w:color w:val="808080"/>
    </w:rPr>
  </w:style>
  <w:style w:type="paragraph" w:styleId="50">
    <w:name w:val="toc 5"/>
    <w:basedOn w:val="a"/>
    <w:next w:val="a"/>
    <w:autoRedefine/>
    <w:uiPriority w:val="39"/>
    <w:unhideWhenUsed/>
    <w:qFormat/>
    <w:rsid w:val="00251BA2"/>
    <w:pPr>
      <w:ind w:leftChars="800" w:left="1680"/>
    </w:pPr>
  </w:style>
  <w:style w:type="paragraph" w:styleId="40">
    <w:name w:val="toc 4"/>
    <w:basedOn w:val="a"/>
    <w:next w:val="a"/>
    <w:autoRedefine/>
    <w:uiPriority w:val="39"/>
    <w:unhideWhenUsed/>
    <w:qFormat/>
    <w:rsid w:val="00251BA2"/>
    <w:pPr>
      <w:ind w:leftChars="600" w:left="1260"/>
    </w:pPr>
  </w:style>
  <w:style w:type="character" w:customStyle="1" w:styleId="3Char">
    <w:name w:val="标题 3 Char"/>
    <w:basedOn w:val="a0"/>
    <w:link w:val="3"/>
    <w:rsid w:val="00251BA2"/>
    <w:rPr>
      <w:b/>
      <w:bCs/>
      <w:kern w:val="2"/>
      <w:sz w:val="32"/>
      <w:szCs w:val="32"/>
      <w:lang w:val="zh-CN"/>
    </w:rPr>
  </w:style>
  <w:style w:type="character" w:customStyle="1" w:styleId="5Char">
    <w:name w:val="标题 5 Char"/>
    <w:basedOn w:val="a0"/>
    <w:link w:val="5"/>
    <w:rsid w:val="00251BA2"/>
    <w:rPr>
      <w:b/>
      <w:bCs/>
      <w:kern w:val="2"/>
      <w:sz w:val="28"/>
      <w:szCs w:val="28"/>
      <w:lang w:val="zh-CN"/>
    </w:rPr>
  </w:style>
  <w:style w:type="character" w:customStyle="1" w:styleId="1Char">
    <w:name w:val="标题 1 Char"/>
    <w:link w:val="1"/>
    <w:rsid w:val="00251BA2"/>
    <w:rPr>
      <w:b/>
      <w:kern w:val="44"/>
      <w:sz w:val="44"/>
      <w:szCs w:val="24"/>
    </w:rPr>
  </w:style>
  <w:style w:type="paragraph" w:styleId="af3">
    <w:name w:val="Body Text Indent"/>
    <w:basedOn w:val="a"/>
    <w:link w:val="Char5"/>
    <w:uiPriority w:val="99"/>
    <w:qFormat/>
    <w:rsid w:val="00251BA2"/>
    <w:pPr>
      <w:spacing w:line="360" w:lineRule="auto"/>
      <w:ind w:firstLineChars="200" w:firstLine="480"/>
    </w:pPr>
    <w:rPr>
      <w:rFonts w:ascii="宋体" w:hAnsi="Times New Roman"/>
      <w:sz w:val="24"/>
      <w:szCs w:val="20"/>
    </w:rPr>
  </w:style>
  <w:style w:type="character" w:customStyle="1" w:styleId="Char5">
    <w:name w:val="正文文本缩进 Char"/>
    <w:basedOn w:val="a0"/>
    <w:link w:val="af3"/>
    <w:uiPriority w:val="99"/>
    <w:rsid w:val="00251BA2"/>
    <w:rPr>
      <w:rFonts w:ascii="宋体" w:hAnsi="Times New Roman"/>
      <w:kern w:val="2"/>
      <w:sz w:val="24"/>
    </w:rPr>
  </w:style>
  <w:style w:type="paragraph" w:customStyle="1" w:styleId="31">
    <w:name w:val="样式3"/>
    <w:basedOn w:val="a"/>
    <w:qFormat/>
    <w:rsid w:val="00251BA2"/>
    <w:pPr>
      <w:spacing w:line="440" w:lineRule="exact"/>
      <w:ind w:firstLineChars="200" w:firstLine="480"/>
    </w:pPr>
    <w:rPr>
      <w:rFonts w:ascii="宋体" w:hAnsi="宋体"/>
      <w:bCs/>
      <w:sz w:val="24"/>
      <w:szCs w:val="20"/>
    </w:rPr>
  </w:style>
  <w:style w:type="paragraph" w:customStyle="1" w:styleId="TOC1">
    <w:name w:val="TOC 标题1"/>
    <w:basedOn w:val="1"/>
    <w:next w:val="a"/>
    <w:qFormat/>
    <w:rsid w:val="00251BA2"/>
    <w:pPr>
      <w:outlineLvl w:val="9"/>
    </w:pPr>
    <w:rPr>
      <w:rFonts w:ascii="Times New Roman" w:hAnsi="Times New Roman"/>
    </w:rPr>
  </w:style>
  <w:style w:type="paragraph" w:styleId="6">
    <w:name w:val="toc 6"/>
    <w:basedOn w:val="a"/>
    <w:next w:val="a"/>
    <w:autoRedefine/>
    <w:uiPriority w:val="39"/>
    <w:unhideWhenUsed/>
    <w:rsid w:val="00251BA2"/>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251BA2"/>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251BA2"/>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251BA2"/>
    <w:pPr>
      <w:ind w:leftChars="1600" w:left="3360"/>
    </w:pPr>
    <w:rPr>
      <w:rFonts w:asciiTheme="minorHAnsi" w:eastAsiaTheme="minorEastAsia" w:hAnsiTheme="minorHAnsi" w:cstheme="minorBidi"/>
      <w:szCs w:val="22"/>
    </w:rPr>
  </w:style>
  <w:style w:type="character" w:customStyle="1" w:styleId="Char4">
    <w:name w:val="页脚 Char"/>
    <w:link w:val="ad"/>
    <w:uiPriority w:val="99"/>
    <w:qFormat/>
    <w:rsid w:val="00F66990"/>
    <w:rPr>
      <w:kern w:val="2"/>
      <w:sz w:val="18"/>
      <w:szCs w:val="24"/>
    </w:rPr>
  </w:style>
  <w:style w:type="paragraph" w:styleId="af4">
    <w:name w:val="Body Text"/>
    <w:basedOn w:val="a"/>
    <w:link w:val="Char6"/>
    <w:semiHidden/>
    <w:unhideWhenUsed/>
    <w:rsid w:val="00F66990"/>
    <w:pPr>
      <w:spacing w:after="120"/>
    </w:pPr>
  </w:style>
  <w:style w:type="character" w:customStyle="1" w:styleId="Char6">
    <w:name w:val="正文文本 Char"/>
    <w:basedOn w:val="a0"/>
    <w:link w:val="af4"/>
    <w:semiHidden/>
    <w:rsid w:val="00F66990"/>
    <w:rPr>
      <w:kern w:val="2"/>
      <w:sz w:val="21"/>
      <w:szCs w:val="24"/>
    </w:rPr>
  </w:style>
  <w:style w:type="character" w:styleId="af5">
    <w:name w:val="Emphasis"/>
    <w:uiPriority w:val="20"/>
    <w:qFormat/>
    <w:rsid w:val="00F66990"/>
    <w:rPr>
      <w:i/>
      <w:iCs/>
    </w:rPr>
  </w:style>
  <w:style w:type="character" w:customStyle="1" w:styleId="2Char">
    <w:name w:val="标题 2 Char"/>
    <w:link w:val="2"/>
    <w:rsid w:val="00F66990"/>
    <w:rPr>
      <w:rFonts w:ascii="Arial" w:eastAsia="黑体" w:hAnsi="Arial"/>
      <w:b/>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3" Type="http://schemas.openxmlformats.org/officeDocument/2006/relationships/footer" Target="footer4.xml"/><Relationship Id="rId18" Type="http://schemas.openxmlformats.org/officeDocument/2006/relationships/image" Target="media/image3.wmf"/><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yk-ccgp.yingkou.net.cn"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10" Type="http://schemas.openxmlformats.org/officeDocument/2006/relationships/footer" Target="footer2.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1618781F3B45FEAAAF7AA5C2BF6C41"/>
        <w:category>
          <w:name w:val="常规"/>
          <w:gallery w:val="placeholder"/>
        </w:category>
        <w:types>
          <w:type w:val="bbPlcHdr"/>
        </w:types>
        <w:behaviors>
          <w:behavior w:val="content"/>
        </w:behaviors>
        <w:guid w:val="{E406CB9C-8DC6-4BAB-97D9-29BAE303069C}"/>
      </w:docPartPr>
      <w:docPartBody>
        <w:p w:rsidR="009E444E" w:rsidRDefault="001E6EC5" w:rsidP="001E6EC5">
          <w:pPr>
            <w:pStyle w:val="1E1618781F3B45FEAAAF7AA5C2BF6C41"/>
          </w:pPr>
          <w:r>
            <w:rPr>
              <w:rStyle w:val="a3"/>
              <w:rFonts w:hint="eastAsia"/>
            </w:rPr>
            <w:t>单击此处输入文字。</w:t>
          </w:r>
        </w:p>
      </w:docPartBody>
    </w:docPart>
    <w:docPart>
      <w:docPartPr>
        <w:name w:val="FD5C79DA44CA47448CDB6995A405CC14"/>
        <w:category>
          <w:name w:val="常规"/>
          <w:gallery w:val="placeholder"/>
        </w:category>
        <w:types>
          <w:type w:val="bbPlcHdr"/>
        </w:types>
        <w:behaviors>
          <w:behavior w:val="content"/>
        </w:behaviors>
        <w:guid w:val="{09C0146E-BA98-4EEE-861E-96BBDD9EF639}"/>
      </w:docPartPr>
      <w:docPartBody>
        <w:p w:rsidR="009E444E" w:rsidRDefault="001E6EC5" w:rsidP="001E6EC5">
          <w:pPr>
            <w:pStyle w:val="FD5C79DA44CA47448CDB6995A405CC14"/>
          </w:pPr>
          <w:r>
            <w:rPr>
              <w:rStyle w:val="a3"/>
              <w:rFonts w:hint="eastAsia"/>
            </w:rPr>
            <w:t>单击此处输入文字。</w:t>
          </w:r>
        </w:p>
      </w:docPartBody>
    </w:docPart>
    <w:docPart>
      <w:docPartPr>
        <w:name w:val="24DD7D48E3B444C88CB29BE7AEB7B918"/>
        <w:category>
          <w:name w:val="常规"/>
          <w:gallery w:val="placeholder"/>
        </w:category>
        <w:types>
          <w:type w:val="bbPlcHdr"/>
        </w:types>
        <w:behaviors>
          <w:behavior w:val="content"/>
        </w:behaviors>
        <w:guid w:val="{811414A3-F81E-4683-824E-582BF69EABC3}"/>
      </w:docPartPr>
      <w:docPartBody>
        <w:p w:rsidR="009E444E" w:rsidRDefault="001E6EC5" w:rsidP="001E6EC5">
          <w:pPr>
            <w:pStyle w:val="24DD7D48E3B444C88CB29BE7AEB7B918"/>
          </w:pPr>
          <w:r>
            <w:rPr>
              <w:rStyle w:val="a3"/>
              <w:rFonts w:hint="eastAsia"/>
            </w:rPr>
            <w:t>单击此处输入文字。</w:t>
          </w:r>
        </w:p>
      </w:docPartBody>
    </w:docPart>
    <w:docPart>
      <w:docPartPr>
        <w:name w:val="A87F8B12B7A6425A82EB64CAE686FC88"/>
        <w:category>
          <w:name w:val="常规"/>
          <w:gallery w:val="placeholder"/>
        </w:category>
        <w:types>
          <w:type w:val="bbPlcHdr"/>
        </w:types>
        <w:behaviors>
          <w:behavior w:val="content"/>
        </w:behaviors>
        <w:guid w:val="{F5526407-49C2-45FB-AA6D-67902ACC2F68}"/>
      </w:docPartPr>
      <w:docPartBody>
        <w:p w:rsidR="00D437C5" w:rsidRDefault="007F3720" w:rsidP="007F3720">
          <w:pPr>
            <w:pStyle w:val="A87F8B12B7A6425A82EB64CAE686FC88"/>
          </w:pPr>
          <w:r>
            <w:rPr>
              <w:rStyle w:val="a3"/>
              <w:rFonts w:hint="eastAsia"/>
            </w:rPr>
            <w:t>单击此处输入文字。</w:t>
          </w:r>
        </w:p>
      </w:docPartBody>
    </w:docPart>
    <w:docPart>
      <w:docPartPr>
        <w:name w:val="A623F887600C43869DF779811FBCC529"/>
        <w:category>
          <w:name w:val="常规"/>
          <w:gallery w:val="placeholder"/>
        </w:category>
        <w:types>
          <w:type w:val="bbPlcHdr"/>
        </w:types>
        <w:behaviors>
          <w:behavior w:val="content"/>
        </w:behaviors>
        <w:guid w:val="{C3B3B031-629F-4366-8870-47DA848A18A1}"/>
      </w:docPartPr>
      <w:docPartBody>
        <w:p w:rsidR="00D437C5" w:rsidRDefault="007F3720" w:rsidP="007F3720">
          <w:pPr>
            <w:pStyle w:val="A623F887600C43869DF779811FBCC529"/>
          </w:pPr>
          <w:r>
            <w:rPr>
              <w:rStyle w:val="a3"/>
              <w:rFonts w:hint="eastAsia"/>
            </w:rPr>
            <w:t>单击此处输入文字。</w:t>
          </w:r>
        </w:p>
      </w:docPartBody>
    </w:docPart>
    <w:docPart>
      <w:docPartPr>
        <w:name w:val="DE7C7729B09842CDAA291C89C5EB6B6C"/>
        <w:category>
          <w:name w:val="常规"/>
          <w:gallery w:val="placeholder"/>
        </w:category>
        <w:types>
          <w:type w:val="bbPlcHdr"/>
        </w:types>
        <w:behaviors>
          <w:behavior w:val="content"/>
        </w:behaviors>
        <w:guid w:val="{F2340486-3002-4926-82E1-2846538E28E7}"/>
      </w:docPartPr>
      <w:docPartBody>
        <w:p w:rsidR="00D437C5" w:rsidRDefault="007F3720" w:rsidP="007F3720">
          <w:pPr>
            <w:pStyle w:val="DE7C7729B09842CDAA291C89C5EB6B6C"/>
          </w:pPr>
          <w:r>
            <w:rPr>
              <w:rStyle w:val="a3"/>
              <w:rFonts w:hint="eastAsia"/>
            </w:rPr>
            <w:t>单击此处输入文字。</w:t>
          </w:r>
        </w:p>
      </w:docPartBody>
    </w:docPart>
    <w:docPart>
      <w:docPartPr>
        <w:name w:val="B8D9E8C52E744B9F88ADFE7C77D25711"/>
        <w:category>
          <w:name w:val="常规"/>
          <w:gallery w:val="placeholder"/>
        </w:category>
        <w:types>
          <w:type w:val="bbPlcHdr"/>
        </w:types>
        <w:behaviors>
          <w:behavior w:val="content"/>
        </w:behaviors>
        <w:guid w:val="{9F7693B9-E5F9-48CE-9D05-734BF6BC446C}"/>
      </w:docPartPr>
      <w:docPartBody>
        <w:p w:rsidR="00D437C5" w:rsidRDefault="007F3720" w:rsidP="007F3720">
          <w:pPr>
            <w:pStyle w:val="B8D9E8C52E744B9F88ADFE7C77D25711"/>
          </w:pPr>
          <w:r>
            <w:rPr>
              <w:rStyle w:val="a3"/>
              <w:rFonts w:hint="eastAsia"/>
            </w:rPr>
            <w:t>单击此处输入文字。</w:t>
          </w:r>
        </w:p>
      </w:docPartBody>
    </w:docPart>
    <w:docPart>
      <w:docPartPr>
        <w:name w:val="8B26B4D6DC224B478FC5C0CCC76A99EE"/>
        <w:category>
          <w:name w:val="常规"/>
          <w:gallery w:val="placeholder"/>
        </w:category>
        <w:types>
          <w:type w:val="bbPlcHdr"/>
        </w:types>
        <w:behaviors>
          <w:behavior w:val="content"/>
        </w:behaviors>
        <w:guid w:val="{028E65E1-7E69-4A00-A8D4-504DE5634D5C}"/>
      </w:docPartPr>
      <w:docPartBody>
        <w:p w:rsidR="00D437C5" w:rsidRDefault="007F3720" w:rsidP="007F3720">
          <w:pPr>
            <w:pStyle w:val="8B26B4D6DC224B478FC5C0CCC76A99EE"/>
          </w:pPr>
          <w:r>
            <w:rPr>
              <w:rStyle w:val="a3"/>
              <w:rFonts w:hint="eastAsia"/>
            </w:rPr>
            <w:t>单击此处输入文字。</w:t>
          </w:r>
        </w:p>
      </w:docPartBody>
    </w:docPart>
    <w:docPart>
      <w:docPartPr>
        <w:name w:val="B092252A0DC744B5B245822BA07F9AD4"/>
        <w:category>
          <w:name w:val="常规"/>
          <w:gallery w:val="placeholder"/>
        </w:category>
        <w:types>
          <w:type w:val="bbPlcHdr"/>
        </w:types>
        <w:behaviors>
          <w:behavior w:val="content"/>
        </w:behaviors>
        <w:guid w:val="{CFB9B5C7-CDD3-4D07-A910-91C77B4826BB}"/>
      </w:docPartPr>
      <w:docPartBody>
        <w:p w:rsidR="00D437C5" w:rsidRDefault="007F3720" w:rsidP="007F3720">
          <w:pPr>
            <w:pStyle w:val="B092252A0DC744B5B245822BA07F9AD4"/>
          </w:pPr>
          <w:r>
            <w:rPr>
              <w:rStyle w:val="a3"/>
              <w:rFonts w:hint="eastAsia"/>
            </w:rPr>
            <w:t>单击此处输入文字。</w:t>
          </w:r>
        </w:p>
      </w:docPartBody>
    </w:docPart>
    <w:docPart>
      <w:docPartPr>
        <w:name w:val="2D12925DE6E6410E82841FE04A9DC2C7"/>
        <w:category>
          <w:name w:val="常规"/>
          <w:gallery w:val="placeholder"/>
        </w:category>
        <w:types>
          <w:type w:val="bbPlcHdr"/>
        </w:types>
        <w:behaviors>
          <w:behavior w:val="content"/>
        </w:behaviors>
        <w:guid w:val="{F447FC8C-782D-4460-8E57-CBB20FF6E59D}"/>
      </w:docPartPr>
      <w:docPartBody>
        <w:p w:rsidR="00D437C5" w:rsidRDefault="007F3720" w:rsidP="007F3720">
          <w:pPr>
            <w:pStyle w:val="2D12925DE6E6410E82841FE04A9DC2C7"/>
          </w:pPr>
          <w:r w:rsidRPr="00DB78FD">
            <w:rPr>
              <w:rStyle w:val="a3"/>
              <w:rFonts w:hint="eastAsia"/>
            </w:rPr>
            <w:t>单击此处输入文字。</w:t>
          </w:r>
        </w:p>
      </w:docPartBody>
    </w:docPart>
    <w:docPart>
      <w:docPartPr>
        <w:name w:val="56255604EEA44DCF9E8F6E5AAB3C5D94"/>
        <w:category>
          <w:name w:val="常规"/>
          <w:gallery w:val="placeholder"/>
        </w:category>
        <w:types>
          <w:type w:val="bbPlcHdr"/>
        </w:types>
        <w:behaviors>
          <w:behavior w:val="content"/>
        </w:behaviors>
        <w:guid w:val="{CD6B640F-1617-4167-BC4C-3036E3B2225C}"/>
      </w:docPartPr>
      <w:docPartBody>
        <w:p w:rsidR="00D437C5" w:rsidRDefault="007F3720" w:rsidP="007F3720">
          <w:pPr>
            <w:pStyle w:val="56255604EEA44DCF9E8F6E5AAB3C5D94"/>
          </w:pPr>
          <w:r>
            <w:rPr>
              <w:rStyle w:val="a3"/>
              <w:rFonts w:hint="eastAsia"/>
            </w:rPr>
            <w:t>单击此处输入文字。</w:t>
          </w:r>
        </w:p>
      </w:docPartBody>
    </w:docPart>
    <w:docPart>
      <w:docPartPr>
        <w:name w:val="74F3229AE40B42E78E54504E60EE9553"/>
        <w:category>
          <w:name w:val="常规"/>
          <w:gallery w:val="placeholder"/>
        </w:category>
        <w:types>
          <w:type w:val="bbPlcHdr"/>
        </w:types>
        <w:behaviors>
          <w:behavior w:val="content"/>
        </w:behaviors>
        <w:guid w:val="{B72ACE90-74E5-401A-941E-C4EB8851A206}"/>
      </w:docPartPr>
      <w:docPartBody>
        <w:p w:rsidR="00D437C5" w:rsidRDefault="007F3720" w:rsidP="007F3720">
          <w:pPr>
            <w:pStyle w:val="74F3229AE40B42E78E54504E60EE9553"/>
          </w:pPr>
          <w:r>
            <w:rPr>
              <w:rStyle w:val="a3"/>
              <w:rFonts w:hint="eastAsia"/>
            </w:rPr>
            <w:t>单击此处输入文字。</w:t>
          </w:r>
        </w:p>
      </w:docPartBody>
    </w:docPart>
    <w:docPart>
      <w:docPartPr>
        <w:name w:val="4426016A7C8B4C079435B0705DDF3C59"/>
        <w:category>
          <w:name w:val="常规"/>
          <w:gallery w:val="placeholder"/>
        </w:category>
        <w:types>
          <w:type w:val="bbPlcHdr"/>
        </w:types>
        <w:behaviors>
          <w:behavior w:val="content"/>
        </w:behaviors>
        <w:guid w:val="{4F03AEDB-4CE1-4795-ABF3-57DA2EA7AB5E}"/>
      </w:docPartPr>
      <w:docPartBody>
        <w:p w:rsidR="00D437C5" w:rsidRDefault="007F3720" w:rsidP="007F3720">
          <w:pPr>
            <w:pStyle w:val="4426016A7C8B4C079435B0705DDF3C59"/>
          </w:pPr>
          <w:r>
            <w:rPr>
              <w:rStyle w:val="a3"/>
              <w:rFonts w:hint="eastAsia"/>
            </w:rPr>
            <w:t>单击此处输入文字。</w:t>
          </w:r>
        </w:p>
      </w:docPartBody>
    </w:docPart>
    <w:docPart>
      <w:docPartPr>
        <w:name w:val="EB19D8E5601443BB9F4F8DC54EB64AFD"/>
        <w:category>
          <w:name w:val="常规"/>
          <w:gallery w:val="placeholder"/>
        </w:category>
        <w:types>
          <w:type w:val="bbPlcHdr"/>
        </w:types>
        <w:behaviors>
          <w:behavior w:val="content"/>
        </w:behaviors>
        <w:guid w:val="{AB4425B3-F20B-4477-8238-1B85CA3A0275}"/>
      </w:docPartPr>
      <w:docPartBody>
        <w:p w:rsidR="00D437C5" w:rsidRDefault="007F3720" w:rsidP="007F3720">
          <w:pPr>
            <w:pStyle w:val="EB19D8E5601443BB9F4F8DC54EB64AFD"/>
          </w:pPr>
          <w:r>
            <w:rPr>
              <w:rStyle w:val="a3"/>
              <w:rFonts w:hint="eastAsia"/>
            </w:rPr>
            <w:t>单击此处输入文字。</w:t>
          </w:r>
        </w:p>
      </w:docPartBody>
    </w:docPart>
    <w:docPart>
      <w:docPartPr>
        <w:name w:val="05CF4B630DED4AB582A87253A37ED597"/>
        <w:category>
          <w:name w:val="常规"/>
          <w:gallery w:val="placeholder"/>
        </w:category>
        <w:types>
          <w:type w:val="bbPlcHdr"/>
        </w:types>
        <w:behaviors>
          <w:behavior w:val="content"/>
        </w:behaviors>
        <w:guid w:val="{B7F0F7C8-30A3-4560-972B-9D8032A9194A}"/>
      </w:docPartPr>
      <w:docPartBody>
        <w:p w:rsidR="00D437C5" w:rsidRDefault="007F3720" w:rsidP="007F3720">
          <w:pPr>
            <w:pStyle w:val="05CF4B630DED4AB582A87253A37ED597"/>
          </w:pPr>
          <w:r w:rsidRPr="00DB78FD">
            <w:rPr>
              <w:rStyle w:val="a3"/>
              <w:rFonts w:hint="eastAsia"/>
            </w:rPr>
            <w:t>单击此处输入文字。</w:t>
          </w:r>
        </w:p>
      </w:docPartBody>
    </w:docPart>
    <w:docPart>
      <w:docPartPr>
        <w:name w:val="43982D594E504F3AA1E0CFBA33372C3A"/>
        <w:category>
          <w:name w:val="常规"/>
          <w:gallery w:val="placeholder"/>
        </w:category>
        <w:types>
          <w:type w:val="bbPlcHdr"/>
        </w:types>
        <w:behaviors>
          <w:behavior w:val="content"/>
        </w:behaviors>
        <w:guid w:val="{591A1D82-F59A-4777-8BEB-CEA77414E824}"/>
      </w:docPartPr>
      <w:docPartBody>
        <w:p w:rsidR="00D437C5" w:rsidRDefault="007F3720" w:rsidP="007F3720">
          <w:pPr>
            <w:pStyle w:val="43982D594E504F3AA1E0CFBA33372C3A"/>
          </w:pPr>
          <w:r>
            <w:rPr>
              <w:rStyle w:val="a3"/>
              <w:rFonts w:hint="eastAsia"/>
            </w:rPr>
            <w:t>单击此处输入文字。</w:t>
          </w:r>
        </w:p>
      </w:docPartBody>
    </w:docPart>
    <w:docPart>
      <w:docPartPr>
        <w:name w:val="FB403AE6633148999DBD69A0E75F5135"/>
        <w:category>
          <w:name w:val="常规"/>
          <w:gallery w:val="placeholder"/>
        </w:category>
        <w:types>
          <w:type w:val="bbPlcHdr"/>
        </w:types>
        <w:behaviors>
          <w:behavior w:val="content"/>
        </w:behaviors>
        <w:guid w:val="{71AA8D31-EB43-4CEF-9905-4B75F1CD88FC}"/>
      </w:docPartPr>
      <w:docPartBody>
        <w:p w:rsidR="00D437C5" w:rsidRDefault="007F3720" w:rsidP="007F3720">
          <w:pPr>
            <w:pStyle w:val="FB403AE6633148999DBD69A0E75F5135"/>
          </w:pPr>
          <w:r>
            <w:rPr>
              <w:rStyle w:val="a3"/>
              <w:rFonts w:hint="eastAsia"/>
            </w:rPr>
            <w:t>单击此处输入文字。</w:t>
          </w:r>
        </w:p>
      </w:docPartBody>
    </w:docPart>
    <w:docPart>
      <w:docPartPr>
        <w:name w:val="369D9BFF5A5D40DFB03B4CAB44D1447D"/>
        <w:category>
          <w:name w:val="常规"/>
          <w:gallery w:val="placeholder"/>
        </w:category>
        <w:types>
          <w:type w:val="bbPlcHdr"/>
        </w:types>
        <w:behaviors>
          <w:behavior w:val="content"/>
        </w:behaviors>
        <w:guid w:val="{562CC51C-74AF-4F7D-A8F6-C541308F9FE8}"/>
      </w:docPartPr>
      <w:docPartBody>
        <w:p w:rsidR="00D437C5" w:rsidRDefault="007F3720" w:rsidP="007F3720">
          <w:pPr>
            <w:pStyle w:val="369D9BFF5A5D40DFB03B4CAB44D1447D"/>
          </w:pPr>
          <w:r>
            <w:rPr>
              <w:rStyle w:val="a3"/>
              <w:rFonts w:hint="eastAsia"/>
            </w:rPr>
            <w:t>单击此处输入文字。</w:t>
          </w:r>
        </w:p>
      </w:docPartBody>
    </w:docPart>
    <w:docPart>
      <w:docPartPr>
        <w:name w:val="7EF5887FCFBD4F61870C6EB792299ED0"/>
        <w:category>
          <w:name w:val="常规"/>
          <w:gallery w:val="placeholder"/>
        </w:category>
        <w:types>
          <w:type w:val="bbPlcHdr"/>
        </w:types>
        <w:behaviors>
          <w:behavior w:val="content"/>
        </w:behaviors>
        <w:guid w:val="{261CE68B-2F47-489C-B229-6749E0195ABB}"/>
      </w:docPartPr>
      <w:docPartBody>
        <w:p w:rsidR="00D437C5" w:rsidRDefault="007F3720" w:rsidP="007F3720">
          <w:pPr>
            <w:pStyle w:val="7EF5887FCFBD4F61870C6EB792299ED0"/>
          </w:pPr>
          <w:r>
            <w:rPr>
              <w:rStyle w:val="a3"/>
              <w:rFonts w:hint="eastAsia"/>
            </w:rPr>
            <w:t>单击此处输入文字。</w:t>
          </w:r>
        </w:p>
      </w:docPartBody>
    </w:docPart>
    <w:docPart>
      <w:docPartPr>
        <w:name w:val="2917B5AF0DD746EC935F8340AA929CF7"/>
        <w:category>
          <w:name w:val="常规"/>
          <w:gallery w:val="placeholder"/>
        </w:category>
        <w:types>
          <w:type w:val="bbPlcHdr"/>
        </w:types>
        <w:behaviors>
          <w:behavior w:val="content"/>
        </w:behaviors>
        <w:guid w:val="{33BED56E-EF60-4A3D-85D8-4B37BDF9D6B1}"/>
      </w:docPartPr>
      <w:docPartBody>
        <w:p w:rsidR="00D437C5" w:rsidRDefault="007F3720" w:rsidP="007F3720">
          <w:pPr>
            <w:pStyle w:val="2917B5AF0DD746EC935F8340AA929CF7"/>
          </w:pPr>
          <w:r>
            <w:rPr>
              <w:rStyle w:val="a3"/>
              <w:rFonts w:hint="eastAsia"/>
            </w:rPr>
            <w:t>单击此处输入文字。</w:t>
          </w:r>
        </w:p>
      </w:docPartBody>
    </w:docPart>
    <w:docPart>
      <w:docPartPr>
        <w:name w:val="4AC93BBE412E4CD2A8D15322CBDBD376"/>
        <w:category>
          <w:name w:val="常规"/>
          <w:gallery w:val="placeholder"/>
        </w:category>
        <w:types>
          <w:type w:val="bbPlcHdr"/>
        </w:types>
        <w:behaviors>
          <w:behavior w:val="content"/>
        </w:behaviors>
        <w:guid w:val="{D96D5E19-C70C-4888-BA58-D1B1CC0E4BD8}"/>
      </w:docPartPr>
      <w:docPartBody>
        <w:p w:rsidR="00D437C5" w:rsidRDefault="007F3720" w:rsidP="007F3720">
          <w:pPr>
            <w:pStyle w:val="4AC93BBE412E4CD2A8D15322CBDBD376"/>
          </w:pPr>
          <w:r>
            <w:rPr>
              <w:rStyle w:val="a3"/>
              <w:rFonts w:hint="eastAsia"/>
            </w:rPr>
            <w:t>单击此处输入文字。</w:t>
          </w:r>
        </w:p>
      </w:docPartBody>
    </w:docPart>
    <w:docPart>
      <w:docPartPr>
        <w:name w:val="5248DB7E5C3948E1AD8A5E0B6147C340"/>
        <w:category>
          <w:name w:val="常规"/>
          <w:gallery w:val="placeholder"/>
        </w:category>
        <w:types>
          <w:type w:val="bbPlcHdr"/>
        </w:types>
        <w:behaviors>
          <w:behavior w:val="content"/>
        </w:behaviors>
        <w:guid w:val="{C149430F-E48B-40F9-9CB4-944284CDC73B}"/>
      </w:docPartPr>
      <w:docPartBody>
        <w:p w:rsidR="00D437C5" w:rsidRDefault="007F3720" w:rsidP="007F3720">
          <w:pPr>
            <w:pStyle w:val="5248DB7E5C3948E1AD8A5E0B6147C340"/>
          </w:pPr>
          <w:r>
            <w:rPr>
              <w:rStyle w:val="a3"/>
              <w:rFonts w:hint="eastAsia"/>
            </w:rPr>
            <w:t>单击此处输入文字。</w:t>
          </w:r>
        </w:p>
      </w:docPartBody>
    </w:docPart>
    <w:docPart>
      <w:docPartPr>
        <w:name w:val="1C1FF99D701A44D5B57723B8ADD8FC24"/>
        <w:category>
          <w:name w:val="常规"/>
          <w:gallery w:val="placeholder"/>
        </w:category>
        <w:types>
          <w:type w:val="bbPlcHdr"/>
        </w:types>
        <w:behaviors>
          <w:behavior w:val="content"/>
        </w:behaviors>
        <w:guid w:val="{8317A21C-B543-45D9-9D63-24B7868FE4D5}"/>
      </w:docPartPr>
      <w:docPartBody>
        <w:p w:rsidR="00D437C5" w:rsidRDefault="007F3720" w:rsidP="007F3720">
          <w:pPr>
            <w:pStyle w:val="1C1FF99D701A44D5B57723B8ADD8FC24"/>
          </w:pPr>
          <w:r>
            <w:rPr>
              <w:rStyle w:val="a3"/>
              <w:rFonts w:hint="eastAsia"/>
            </w:rPr>
            <w:t>单击此处输入文字。</w:t>
          </w:r>
        </w:p>
      </w:docPartBody>
    </w:docPart>
    <w:docPart>
      <w:docPartPr>
        <w:name w:val="182238F9C3D54DBC97433BF6079B633C"/>
        <w:category>
          <w:name w:val="常规"/>
          <w:gallery w:val="placeholder"/>
        </w:category>
        <w:types>
          <w:type w:val="bbPlcHdr"/>
        </w:types>
        <w:behaviors>
          <w:behavior w:val="content"/>
        </w:behaviors>
        <w:guid w:val="{16B81DF4-1751-4DF4-851D-B46120D52885}"/>
      </w:docPartPr>
      <w:docPartBody>
        <w:p w:rsidR="00D437C5" w:rsidRDefault="007F3720" w:rsidP="007F3720">
          <w:pPr>
            <w:pStyle w:val="182238F9C3D54DBC97433BF6079B633C"/>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C5"/>
    <w:rsid w:val="000054E6"/>
    <w:rsid w:val="000D3FC9"/>
    <w:rsid w:val="001B5A2C"/>
    <w:rsid w:val="001E6EC5"/>
    <w:rsid w:val="00245611"/>
    <w:rsid w:val="003D3B10"/>
    <w:rsid w:val="00796A95"/>
    <w:rsid w:val="007D7B90"/>
    <w:rsid w:val="007F200D"/>
    <w:rsid w:val="007F3720"/>
    <w:rsid w:val="009E444E"/>
    <w:rsid w:val="00A2457A"/>
    <w:rsid w:val="00CD00D3"/>
    <w:rsid w:val="00D437C5"/>
    <w:rsid w:val="00E43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45611"/>
  </w:style>
  <w:style w:type="paragraph" w:customStyle="1" w:styleId="1E1618781F3B45FEAAAF7AA5C2BF6C41">
    <w:name w:val="1E1618781F3B45FEAAAF7AA5C2BF6C41"/>
    <w:rsid w:val="001E6EC5"/>
    <w:pPr>
      <w:widowControl w:val="0"/>
      <w:jc w:val="both"/>
    </w:pPr>
  </w:style>
  <w:style w:type="paragraph" w:customStyle="1" w:styleId="FD5C79DA44CA47448CDB6995A405CC14">
    <w:name w:val="FD5C79DA44CA47448CDB6995A405CC14"/>
    <w:rsid w:val="001E6EC5"/>
    <w:pPr>
      <w:widowControl w:val="0"/>
      <w:jc w:val="both"/>
    </w:pPr>
  </w:style>
  <w:style w:type="paragraph" w:customStyle="1" w:styleId="24DD7D48E3B444C88CB29BE7AEB7B918">
    <w:name w:val="24DD7D48E3B444C88CB29BE7AEB7B918"/>
    <w:rsid w:val="001E6EC5"/>
    <w:pPr>
      <w:widowControl w:val="0"/>
      <w:jc w:val="both"/>
    </w:pPr>
  </w:style>
  <w:style w:type="paragraph" w:customStyle="1" w:styleId="525CBFE16EA24BA59BC5E096AC2625B8">
    <w:name w:val="525CBFE16EA24BA59BC5E096AC2625B8"/>
    <w:rsid w:val="001E6EC5"/>
    <w:pPr>
      <w:widowControl w:val="0"/>
      <w:jc w:val="both"/>
    </w:pPr>
  </w:style>
  <w:style w:type="paragraph" w:customStyle="1" w:styleId="466C194E494A40778105A0099C9C7AAB">
    <w:name w:val="466C194E494A40778105A0099C9C7AAB"/>
    <w:rsid w:val="001E6EC5"/>
    <w:pPr>
      <w:widowControl w:val="0"/>
      <w:jc w:val="both"/>
    </w:pPr>
  </w:style>
  <w:style w:type="paragraph" w:customStyle="1" w:styleId="9FFC8DBF6C1C48FD9607EA9EBDA95381">
    <w:name w:val="9FFC8DBF6C1C48FD9607EA9EBDA95381"/>
    <w:rsid w:val="001E6EC5"/>
    <w:pPr>
      <w:widowControl w:val="0"/>
      <w:jc w:val="both"/>
    </w:pPr>
  </w:style>
  <w:style w:type="paragraph" w:customStyle="1" w:styleId="BC3F654E5A184D6199738A0FA5C1F4B8">
    <w:name w:val="BC3F654E5A184D6199738A0FA5C1F4B8"/>
    <w:rsid w:val="001E6EC5"/>
    <w:pPr>
      <w:widowControl w:val="0"/>
      <w:jc w:val="both"/>
    </w:pPr>
  </w:style>
  <w:style w:type="paragraph" w:customStyle="1" w:styleId="988093428B404EC2B3C5F6CDED1FECD0">
    <w:name w:val="988093428B404EC2B3C5F6CDED1FECD0"/>
    <w:rsid w:val="001E6EC5"/>
    <w:pPr>
      <w:widowControl w:val="0"/>
      <w:jc w:val="both"/>
    </w:pPr>
  </w:style>
  <w:style w:type="paragraph" w:customStyle="1" w:styleId="1706E178355048A5B464D82DDD1CD422">
    <w:name w:val="1706E178355048A5B464D82DDD1CD422"/>
    <w:rsid w:val="001E6EC5"/>
    <w:pPr>
      <w:widowControl w:val="0"/>
      <w:jc w:val="both"/>
    </w:pPr>
  </w:style>
  <w:style w:type="paragraph" w:customStyle="1" w:styleId="7A51FD39D4FB465C9FDD183E6BC17708">
    <w:name w:val="7A51FD39D4FB465C9FDD183E6BC17708"/>
    <w:rsid w:val="001E6EC5"/>
    <w:pPr>
      <w:widowControl w:val="0"/>
      <w:jc w:val="both"/>
    </w:pPr>
  </w:style>
  <w:style w:type="paragraph" w:customStyle="1" w:styleId="10BA7B515A8F4BB380EB47DA501BA95E">
    <w:name w:val="10BA7B515A8F4BB380EB47DA501BA95E"/>
    <w:rsid w:val="001E6EC5"/>
    <w:pPr>
      <w:widowControl w:val="0"/>
      <w:jc w:val="both"/>
    </w:pPr>
  </w:style>
  <w:style w:type="paragraph" w:customStyle="1" w:styleId="5829655FC5AB4C7CAD104B321852CBEA">
    <w:name w:val="5829655FC5AB4C7CAD104B321852CBEA"/>
    <w:rsid w:val="001E6EC5"/>
    <w:pPr>
      <w:widowControl w:val="0"/>
      <w:jc w:val="both"/>
    </w:pPr>
  </w:style>
  <w:style w:type="paragraph" w:customStyle="1" w:styleId="28BB28ECB00648BBBE2C6C6F3955A8FC">
    <w:name w:val="28BB28ECB00648BBBE2C6C6F3955A8FC"/>
    <w:rsid w:val="001E6EC5"/>
    <w:pPr>
      <w:widowControl w:val="0"/>
      <w:jc w:val="both"/>
    </w:pPr>
  </w:style>
  <w:style w:type="paragraph" w:customStyle="1" w:styleId="F8F110EB1F204D40AA5169EC2A31FF84">
    <w:name w:val="F8F110EB1F204D40AA5169EC2A31FF84"/>
    <w:rsid w:val="001E6EC5"/>
    <w:pPr>
      <w:widowControl w:val="0"/>
      <w:jc w:val="both"/>
    </w:pPr>
  </w:style>
  <w:style w:type="paragraph" w:customStyle="1" w:styleId="38F4F009268640B8BCEF2682D50E0293">
    <w:name w:val="38F4F009268640B8BCEF2682D50E0293"/>
    <w:rsid w:val="001E6EC5"/>
    <w:pPr>
      <w:widowControl w:val="0"/>
      <w:jc w:val="both"/>
    </w:pPr>
  </w:style>
  <w:style w:type="paragraph" w:customStyle="1" w:styleId="9811A183BB2C418D9701D00AB4CD18D2">
    <w:name w:val="9811A183BB2C418D9701D00AB4CD18D2"/>
    <w:rsid w:val="001E6EC5"/>
    <w:pPr>
      <w:widowControl w:val="0"/>
      <w:jc w:val="both"/>
    </w:pPr>
  </w:style>
  <w:style w:type="paragraph" w:customStyle="1" w:styleId="856F8A95259C4E4B9233C1E2BB6695F3">
    <w:name w:val="856F8A95259C4E4B9233C1E2BB6695F3"/>
    <w:rsid w:val="001E6EC5"/>
    <w:pPr>
      <w:widowControl w:val="0"/>
      <w:jc w:val="both"/>
    </w:pPr>
  </w:style>
  <w:style w:type="paragraph" w:customStyle="1" w:styleId="2CC73F0D02A146B8BCDC01FCC84415A8">
    <w:name w:val="2CC73F0D02A146B8BCDC01FCC84415A8"/>
    <w:rsid w:val="001E6EC5"/>
    <w:pPr>
      <w:widowControl w:val="0"/>
      <w:jc w:val="both"/>
    </w:pPr>
  </w:style>
  <w:style w:type="paragraph" w:customStyle="1" w:styleId="2831052C575B4AA9A5E45D618829AC10">
    <w:name w:val="2831052C575B4AA9A5E45D618829AC10"/>
    <w:rsid w:val="001E6EC5"/>
    <w:pPr>
      <w:widowControl w:val="0"/>
      <w:jc w:val="both"/>
    </w:pPr>
  </w:style>
  <w:style w:type="paragraph" w:customStyle="1" w:styleId="78F81CFC1602468EBD56870E5FC09E2D">
    <w:name w:val="78F81CFC1602468EBD56870E5FC09E2D"/>
    <w:rsid w:val="001E6EC5"/>
    <w:pPr>
      <w:widowControl w:val="0"/>
      <w:jc w:val="both"/>
    </w:pPr>
  </w:style>
  <w:style w:type="paragraph" w:customStyle="1" w:styleId="6F8A88824FEE41E1B88352BBBE899E8E">
    <w:name w:val="6F8A88824FEE41E1B88352BBBE899E8E"/>
    <w:rsid w:val="001E6EC5"/>
    <w:pPr>
      <w:widowControl w:val="0"/>
      <w:jc w:val="both"/>
    </w:pPr>
  </w:style>
  <w:style w:type="paragraph" w:customStyle="1" w:styleId="643FAC49B0D242C7878F05C907DFC2CD">
    <w:name w:val="643FAC49B0D242C7878F05C907DFC2CD"/>
    <w:rsid w:val="001E6EC5"/>
    <w:pPr>
      <w:widowControl w:val="0"/>
      <w:jc w:val="both"/>
    </w:pPr>
  </w:style>
  <w:style w:type="paragraph" w:customStyle="1" w:styleId="398CA14B658F42E893D1EB4C41B1E2F1">
    <w:name w:val="398CA14B658F42E893D1EB4C41B1E2F1"/>
    <w:rsid w:val="001E6EC5"/>
    <w:pPr>
      <w:widowControl w:val="0"/>
      <w:jc w:val="both"/>
    </w:pPr>
  </w:style>
  <w:style w:type="paragraph" w:customStyle="1" w:styleId="4189A5AAF21C40DD8C95D877480A4D75">
    <w:name w:val="4189A5AAF21C40DD8C95D877480A4D75"/>
    <w:rsid w:val="001E6EC5"/>
    <w:pPr>
      <w:widowControl w:val="0"/>
      <w:jc w:val="both"/>
    </w:pPr>
  </w:style>
  <w:style w:type="paragraph" w:customStyle="1" w:styleId="59EA78A554324CEB90316D88EA4E4D55">
    <w:name w:val="59EA78A554324CEB90316D88EA4E4D55"/>
    <w:rsid w:val="001E6EC5"/>
    <w:pPr>
      <w:widowControl w:val="0"/>
      <w:jc w:val="both"/>
    </w:pPr>
  </w:style>
  <w:style w:type="paragraph" w:customStyle="1" w:styleId="362E3E200F4A49A9BFC2464962C40E3D">
    <w:name w:val="362E3E200F4A49A9BFC2464962C40E3D"/>
    <w:rsid w:val="001E6EC5"/>
    <w:pPr>
      <w:widowControl w:val="0"/>
      <w:jc w:val="both"/>
    </w:pPr>
  </w:style>
  <w:style w:type="paragraph" w:customStyle="1" w:styleId="D7A7D6C2EEA04C8BAA54BB5539E5B1EE">
    <w:name w:val="D7A7D6C2EEA04C8BAA54BB5539E5B1EE"/>
    <w:rsid w:val="001E6EC5"/>
    <w:pPr>
      <w:widowControl w:val="0"/>
      <w:jc w:val="both"/>
    </w:pPr>
  </w:style>
  <w:style w:type="paragraph" w:customStyle="1" w:styleId="1828175CA98048E3B5109C7F8C9646AB">
    <w:name w:val="1828175CA98048E3B5109C7F8C9646AB"/>
    <w:rsid w:val="001E6EC5"/>
    <w:pPr>
      <w:widowControl w:val="0"/>
      <w:jc w:val="both"/>
    </w:pPr>
  </w:style>
  <w:style w:type="paragraph" w:customStyle="1" w:styleId="1888740B0819420AB22785E3F5E353C1">
    <w:name w:val="1888740B0819420AB22785E3F5E353C1"/>
    <w:rsid w:val="001E6EC5"/>
    <w:pPr>
      <w:widowControl w:val="0"/>
      <w:jc w:val="both"/>
    </w:pPr>
  </w:style>
  <w:style w:type="paragraph" w:customStyle="1" w:styleId="7BAE478DEBF3412EBDBB21A28E9FD08B">
    <w:name w:val="7BAE478DEBF3412EBDBB21A28E9FD08B"/>
    <w:rsid w:val="001E6EC5"/>
    <w:pPr>
      <w:widowControl w:val="0"/>
      <w:jc w:val="both"/>
    </w:pPr>
  </w:style>
  <w:style w:type="paragraph" w:customStyle="1" w:styleId="D3350E546B164D1C83FCB062B01B6915">
    <w:name w:val="D3350E546B164D1C83FCB062B01B6915"/>
    <w:rsid w:val="001E6EC5"/>
    <w:pPr>
      <w:widowControl w:val="0"/>
      <w:jc w:val="both"/>
    </w:pPr>
  </w:style>
  <w:style w:type="paragraph" w:customStyle="1" w:styleId="A11024855F064955B4D5223362628CF1">
    <w:name w:val="A11024855F064955B4D5223362628CF1"/>
    <w:rsid w:val="001E6EC5"/>
    <w:pPr>
      <w:widowControl w:val="0"/>
      <w:jc w:val="both"/>
    </w:pPr>
  </w:style>
  <w:style w:type="paragraph" w:customStyle="1" w:styleId="4541A28F74094BAF9D9A0A4A4920F25A">
    <w:name w:val="4541A28F74094BAF9D9A0A4A4920F25A"/>
    <w:rsid w:val="001E6EC5"/>
    <w:pPr>
      <w:widowControl w:val="0"/>
      <w:jc w:val="both"/>
    </w:pPr>
  </w:style>
  <w:style w:type="paragraph" w:customStyle="1" w:styleId="4EB938FB6F8F40F289986B881ED8B707">
    <w:name w:val="4EB938FB6F8F40F289986B881ED8B707"/>
    <w:rsid w:val="001E6EC5"/>
    <w:pPr>
      <w:widowControl w:val="0"/>
      <w:jc w:val="both"/>
    </w:pPr>
  </w:style>
  <w:style w:type="paragraph" w:customStyle="1" w:styleId="5C0FD353440446BAACE52D46CAE56AB4">
    <w:name w:val="5C0FD353440446BAACE52D46CAE56AB4"/>
    <w:rsid w:val="001E6EC5"/>
    <w:pPr>
      <w:widowControl w:val="0"/>
      <w:jc w:val="both"/>
    </w:pPr>
  </w:style>
  <w:style w:type="paragraph" w:customStyle="1" w:styleId="EB71530C850A4A5FA900055CC7440B42">
    <w:name w:val="EB71530C850A4A5FA900055CC7440B42"/>
    <w:rsid w:val="001E6EC5"/>
    <w:pPr>
      <w:widowControl w:val="0"/>
      <w:jc w:val="both"/>
    </w:pPr>
  </w:style>
  <w:style w:type="paragraph" w:customStyle="1" w:styleId="7015957C146F4D7DAE833E61007699DD">
    <w:name w:val="7015957C146F4D7DAE833E61007699DD"/>
    <w:rsid w:val="001E6EC5"/>
    <w:pPr>
      <w:widowControl w:val="0"/>
      <w:jc w:val="both"/>
    </w:pPr>
  </w:style>
  <w:style w:type="paragraph" w:customStyle="1" w:styleId="E442BDAC91664A7A8CD8C6E5548E2B4B">
    <w:name w:val="E442BDAC91664A7A8CD8C6E5548E2B4B"/>
    <w:rsid w:val="001E6EC5"/>
    <w:pPr>
      <w:widowControl w:val="0"/>
      <w:jc w:val="both"/>
    </w:pPr>
  </w:style>
  <w:style w:type="paragraph" w:customStyle="1" w:styleId="BE9F67F7DEE54D7EA07D4D20E908D6AB">
    <w:name w:val="BE9F67F7DEE54D7EA07D4D20E908D6AB"/>
    <w:rsid w:val="001E6EC5"/>
    <w:pPr>
      <w:widowControl w:val="0"/>
      <w:jc w:val="both"/>
    </w:pPr>
  </w:style>
  <w:style w:type="paragraph" w:customStyle="1" w:styleId="69BB39ED088E4590BD0086BBE49F3E29">
    <w:name w:val="69BB39ED088E4590BD0086BBE49F3E29"/>
    <w:rsid w:val="001E6EC5"/>
    <w:pPr>
      <w:widowControl w:val="0"/>
      <w:jc w:val="both"/>
    </w:pPr>
  </w:style>
  <w:style w:type="paragraph" w:customStyle="1" w:styleId="97CEEB3B16614369B050C2B9A0EE1173">
    <w:name w:val="97CEEB3B16614369B050C2B9A0EE1173"/>
    <w:rsid w:val="001E6EC5"/>
    <w:pPr>
      <w:widowControl w:val="0"/>
      <w:jc w:val="both"/>
    </w:pPr>
  </w:style>
  <w:style w:type="paragraph" w:customStyle="1" w:styleId="593F0A66EB30482CAEA2B4A2BFDC12B3">
    <w:name w:val="593F0A66EB30482CAEA2B4A2BFDC12B3"/>
    <w:rsid w:val="001E6EC5"/>
    <w:pPr>
      <w:widowControl w:val="0"/>
      <w:jc w:val="both"/>
    </w:pPr>
  </w:style>
  <w:style w:type="paragraph" w:customStyle="1" w:styleId="A6D3887A436E4F789CB398AF8A9DA231">
    <w:name w:val="A6D3887A436E4F789CB398AF8A9DA231"/>
    <w:rsid w:val="001E6EC5"/>
    <w:pPr>
      <w:widowControl w:val="0"/>
      <w:jc w:val="both"/>
    </w:pPr>
  </w:style>
  <w:style w:type="paragraph" w:customStyle="1" w:styleId="B0816C39327F47B4B1B9658AEA7AC2B7">
    <w:name w:val="B0816C39327F47B4B1B9658AEA7AC2B7"/>
    <w:rsid w:val="001E6EC5"/>
    <w:pPr>
      <w:widowControl w:val="0"/>
      <w:jc w:val="both"/>
    </w:pPr>
  </w:style>
  <w:style w:type="paragraph" w:customStyle="1" w:styleId="1F9EC1CD53F04332A690662005794FC2">
    <w:name w:val="1F9EC1CD53F04332A690662005794FC2"/>
    <w:rsid w:val="001E6EC5"/>
    <w:pPr>
      <w:widowControl w:val="0"/>
      <w:jc w:val="both"/>
    </w:pPr>
  </w:style>
  <w:style w:type="paragraph" w:customStyle="1" w:styleId="01724216FCB34093B1EB3184D21EBC93">
    <w:name w:val="01724216FCB34093B1EB3184D21EBC93"/>
    <w:rsid w:val="001E6EC5"/>
    <w:pPr>
      <w:widowControl w:val="0"/>
      <w:jc w:val="both"/>
    </w:pPr>
  </w:style>
  <w:style w:type="paragraph" w:customStyle="1" w:styleId="753210FE843E421E94F255F108B3A46D">
    <w:name w:val="753210FE843E421E94F255F108B3A46D"/>
    <w:rsid w:val="001E6EC5"/>
    <w:pPr>
      <w:widowControl w:val="0"/>
      <w:jc w:val="both"/>
    </w:pPr>
  </w:style>
  <w:style w:type="paragraph" w:customStyle="1" w:styleId="E9C4FA3337CE472C8E5CDE5CDD272AED">
    <w:name w:val="E9C4FA3337CE472C8E5CDE5CDD272AED"/>
    <w:rsid w:val="001E6EC5"/>
    <w:pPr>
      <w:widowControl w:val="0"/>
      <w:jc w:val="both"/>
    </w:pPr>
  </w:style>
  <w:style w:type="paragraph" w:customStyle="1" w:styleId="31E107538DC049A6B5F015CE444E55DF">
    <w:name w:val="31E107538DC049A6B5F015CE444E55DF"/>
    <w:rsid w:val="001E6EC5"/>
    <w:pPr>
      <w:widowControl w:val="0"/>
      <w:jc w:val="both"/>
    </w:pPr>
  </w:style>
  <w:style w:type="paragraph" w:customStyle="1" w:styleId="5DADE56BDB0B4668B10AFA195BE40DDE">
    <w:name w:val="5DADE56BDB0B4668B10AFA195BE40DDE"/>
    <w:rsid w:val="001E6EC5"/>
    <w:pPr>
      <w:widowControl w:val="0"/>
      <w:jc w:val="both"/>
    </w:pPr>
  </w:style>
  <w:style w:type="paragraph" w:customStyle="1" w:styleId="54DBBB8709D44F45964F59D7F0DE847C">
    <w:name w:val="54DBBB8709D44F45964F59D7F0DE847C"/>
    <w:rsid w:val="001E6EC5"/>
    <w:pPr>
      <w:widowControl w:val="0"/>
      <w:jc w:val="both"/>
    </w:pPr>
  </w:style>
  <w:style w:type="paragraph" w:customStyle="1" w:styleId="AC64FF11D12C4029BE4B5C161554F25B">
    <w:name w:val="AC64FF11D12C4029BE4B5C161554F25B"/>
    <w:rsid w:val="001E6EC5"/>
    <w:pPr>
      <w:widowControl w:val="0"/>
      <w:jc w:val="both"/>
    </w:pPr>
  </w:style>
  <w:style w:type="paragraph" w:customStyle="1" w:styleId="1FBE7F2978C54668BBC08A1FDD55B183">
    <w:name w:val="1FBE7F2978C54668BBC08A1FDD55B183"/>
    <w:rsid w:val="001E6EC5"/>
    <w:pPr>
      <w:widowControl w:val="0"/>
      <w:jc w:val="both"/>
    </w:pPr>
  </w:style>
  <w:style w:type="paragraph" w:customStyle="1" w:styleId="D3350E546B164D1C83FCB062B01B69151">
    <w:name w:val="D3350E546B164D1C83FCB062B01B69151"/>
    <w:rsid w:val="009E444E"/>
    <w:pPr>
      <w:widowControl w:val="0"/>
      <w:jc w:val="both"/>
    </w:pPr>
    <w:rPr>
      <w:rFonts w:ascii="Calibri" w:eastAsia="宋体" w:hAnsi="Calibri" w:cs="Times New Roman"/>
      <w:szCs w:val="24"/>
    </w:rPr>
  </w:style>
  <w:style w:type="paragraph" w:customStyle="1" w:styleId="A11024855F064955B4D5223362628CF11">
    <w:name w:val="A11024855F064955B4D5223362628CF11"/>
    <w:rsid w:val="009E444E"/>
    <w:pPr>
      <w:widowControl w:val="0"/>
      <w:jc w:val="both"/>
    </w:pPr>
    <w:rPr>
      <w:rFonts w:ascii="Calibri" w:eastAsia="宋体" w:hAnsi="Calibri" w:cs="Times New Roman"/>
      <w:szCs w:val="24"/>
    </w:rPr>
  </w:style>
  <w:style w:type="paragraph" w:customStyle="1" w:styleId="4541A28F74094BAF9D9A0A4A4920F25A1">
    <w:name w:val="4541A28F74094BAF9D9A0A4A4920F25A1"/>
    <w:rsid w:val="009E444E"/>
    <w:pPr>
      <w:widowControl w:val="0"/>
      <w:jc w:val="both"/>
    </w:pPr>
    <w:rPr>
      <w:rFonts w:ascii="Calibri" w:eastAsia="宋体" w:hAnsi="Calibri" w:cs="Times New Roman"/>
      <w:szCs w:val="24"/>
    </w:rPr>
  </w:style>
  <w:style w:type="paragraph" w:customStyle="1" w:styleId="BE9F67F7DEE54D7EA07D4D20E908D6AB1">
    <w:name w:val="BE9F67F7DEE54D7EA07D4D20E908D6AB1"/>
    <w:rsid w:val="009E444E"/>
    <w:pPr>
      <w:widowControl w:val="0"/>
      <w:jc w:val="both"/>
    </w:pPr>
    <w:rPr>
      <w:rFonts w:ascii="Calibri" w:eastAsia="宋体" w:hAnsi="Calibri" w:cs="Times New Roman"/>
      <w:szCs w:val="24"/>
    </w:rPr>
  </w:style>
  <w:style w:type="paragraph" w:customStyle="1" w:styleId="01724216FCB34093B1EB3184D21EBC931">
    <w:name w:val="01724216FCB34093B1EB3184D21EBC931"/>
    <w:rsid w:val="009E444E"/>
    <w:pPr>
      <w:widowControl w:val="0"/>
      <w:jc w:val="both"/>
    </w:pPr>
    <w:rPr>
      <w:rFonts w:ascii="Calibri" w:eastAsia="宋体" w:hAnsi="Calibri" w:cs="Times New Roman"/>
      <w:szCs w:val="24"/>
    </w:rPr>
  </w:style>
  <w:style w:type="paragraph" w:customStyle="1" w:styleId="54DBBB8709D44F45964F59D7F0DE847C1">
    <w:name w:val="54DBBB8709D44F45964F59D7F0DE847C1"/>
    <w:rsid w:val="009E444E"/>
    <w:pPr>
      <w:widowControl w:val="0"/>
      <w:jc w:val="both"/>
    </w:pPr>
    <w:rPr>
      <w:rFonts w:ascii="Calibri" w:eastAsia="宋体" w:hAnsi="Calibri" w:cs="Times New Roman"/>
      <w:szCs w:val="24"/>
    </w:rPr>
  </w:style>
  <w:style w:type="paragraph" w:customStyle="1" w:styleId="1FBE7F2978C54668BBC08A1FDD55B1831">
    <w:name w:val="1FBE7F2978C54668BBC08A1FDD55B1831"/>
    <w:rsid w:val="009E444E"/>
    <w:pPr>
      <w:widowControl w:val="0"/>
      <w:jc w:val="both"/>
    </w:pPr>
    <w:rPr>
      <w:rFonts w:ascii="Calibri" w:eastAsia="宋体" w:hAnsi="Calibri" w:cs="Times New Roman"/>
      <w:szCs w:val="24"/>
    </w:rPr>
  </w:style>
  <w:style w:type="paragraph" w:customStyle="1" w:styleId="F0FE291A35C94B36BE4FA3D58600F62F">
    <w:name w:val="F0FE291A35C94B36BE4FA3D58600F62F"/>
    <w:rsid w:val="009E444E"/>
    <w:pPr>
      <w:widowControl w:val="0"/>
      <w:jc w:val="both"/>
    </w:pPr>
  </w:style>
  <w:style w:type="paragraph" w:customStyle="1" w:styleId="70E6B4D22FC5413BA8742670CCBB8456">
    <w:name w:val="70E6B4D22FC5413BA8742670CCBB8456"/>
    <w:rsid w:val="009E444E"/>
    <w:pPr>
      <w:widowControl w:val="0"/>
      <w:jc w:val="both"/>
    </w:pPr>
  </w:style>
  <w:style w:type="paragraph" w:customStyle="1" w:styleId="B51367B7A0E340EB9444FAD285502C39">
    <w:name w:val="B51367B7A0E340EB9444FAD285502C39"/>
    <w:rsid w:val="000054E6"/>
    <w:pPr>
      <w:widowControl w:val="0"/>
      <w:jc w:val="both"/>
    </w:pPr>
  </w:style>
  <w:style w:type="paragraph" w:customStyle="1" w:styleId="DC4C2E4114DB4FB4BD98DB4D0CC9894F">
    <w:name w:val="DC4C2E4114DB4FB4BD98DB4D0CC9894F"/>
    <w:rsid w:val="00796A95"/>
    <w:pPr>
      <w:widowControl w:val="0"/>
      <w:jc w:val="both"/>
    </w:pPr>
  </w:style>
  <w:style w:type="paragraph" w:customStyle="1" w:styleId="D9E5978C1A0142FEB48AD85EE4FDD6F5">
    <w:name w:val="D9E5978C1A0142FEB48AD85EE4FDD6F5"/>
    <w:rsid w:val="007D7B90"/>
    <w:pPr>
      <w:widowControl w:val="0"/>
      <w:jc w:val="both"/>
    </w:pPr>
  </w:style>
  <w:style w:type="paragraph" w:customStyle="1" w:styleId="9A5EAC31179041A790049037039C2D49">
    <w:name w:val="9A5EAC31179041A790049037039C2D49"/>
    <w:rsid w:val="007D7B90"/>
    <w:pPr>
      <w:widowControl w:val="0"/>
      <w:jc w:val="both"/>
    </w:pPr>
  </w:style>
  <w:style w:type="paragraph" w:customStyle="1" w:styleId="01C311A35D1245E1B32E5F0116F5102E">
    <w:name w:val="01C311A35D1245E1B32E5F0116F5102E"/>
    <w:rsid w:val="007D7B90"/>
    <w:pPr>
      <w:widowControl w:val="0"/>
      <w:jc w:val="both"/>
    </w:pPr>
  </w:style>
  <w:style w:type="paragraph" w:customStyle="1" w:styleId="216930661E5D4E009B5EF7D9A11839D9">
    <w:name w:val="216930661E5D4E009B5EF7D9A11839D9"/>
    <w:rsid w:val="007D7B90"/>
    <w:pPr>
      <w:widowControl w:val="0"/>
      <w:jc w:val="both"/>
    </w:pPr>
  </w:style>
  <w:style w:type="paragraph" w:customStyle="1" w:styleId="AFED6D54E4414725BEF2DD59A452FCC0">
    <w:name w:val="AFED6D54E4414725BEF2DD59A452FCC0"/>
    <w:rsid w:val="000D3FC9"/>
    <w:pPr>
      <w:widowControl w:val="0"/>
      <w:jc w:val="both"/>
    </w:pPr>
  </w:style>
  <w:style w:type="paragraph" w:customStyle="1" w:styleId="55CD4BA46CC0416D93E01C045984B380">
    <w:name w:val="55CD4BA46CC0416D93E01C045984B380"/>
    <w:rsid w:val="000D3FC9"/>
    <w:pPr>
      <w:widowControl w:val="0"/>
      <w:jc w:val="both"/>
    </w:pPr>
  </w:style>
  <w:style w:type="paragraph" w:customStyle="1" w:styleId="A87F8B12B7A6425A82EB64CAE686FC88">
    <w:name w:val="A87F8B12B7A6425A82EB64CAE686FC88"/>
    <w:rsid w:val="007F3720"/>
    <w:pPr>
      <w:widowControl w:val="0"/>
      <w:jc w:val="both"/>
    </w:pPr>
  </w:style>
  <w:style w:type="paragraph" w:customStyle="1" w:styleId="A623F887600C43869DF779811FBCC529">
    <w:name w:val="A623F887600C43869DF779811FBCC529"/>
    <w:rsid w:val="007F3720"/>
    <w:pPr>
      <w:widowControl w:val="0"/>
      <w:jc w:val="both"/>
    </w:pPr>
  </w:style>
  <w:style w:type="paragraph" w:customStyle="1" w:styleId="DE7C7729B09842CDAA291C89C5EB6B6C">
    <w:name w:val="DE7C7729B09842CDAA291C89C5EB6B6C"/>
    <w:rsid w:val="007F3720"/>
    <w:pPr>
      <w:widowControl w:val="0"/>
      <w:jc w:val="both"/>
    </w:pPr>
  </w:style>
  <w:style w:type="paragraph" w:customStyle="1" w:styleId="B8D9E8C52E744B9F88ADFE7C77D25711">
    <w:name w:val="B8D9E8C52E744B9F88ADFE7C77D25711"/>
    <w:rsid w:val="007F3720"/>
    <w:pPr>
      <w:widowControl w:val="0"/>
      <w:jc w:val="both"/>
    </w:pPr>
  </w:style>
  <w:style w:type="paragraph" w:customStyle="1" w:styleId="8B26B4D6DC224B478FC5C0CCC76A99EE">
    <w:name w:val="8B26B4D6DC224B478FC5C0CCC76A99EE"/>
    <w:rsid w:val="007F3720"/>
    <w:pPr>
      <w:widowControl w:val="0"/>
      <w:jc w:val="both"/>
    </w:pPr>
  </w:style>
  <w:style w:type="paragraph" w:customStyle="1" w:styleId="B092252A0DC744B5B245822BA07F9AD4">
    <w:name w:val="B092252A0DC744B5B245822BA07F9AD4"/>
    <w:rsid w:val="007F3720"/>
    <w:pPr>
      <w:widowControl w:val="0"/>
      <w:jc w:val="both"/>
    </w:pPr>
  </w:style>
  <w:style w:type="paragraph" w:customStyle="1" w:styleId="0B8F56A2C1A7482EBCD14DEBFD2B9CE6">
    <w:name w:val="0B8F56A2C1A7482EBCD14DEBFD2B9CE6"/>
    <w:rsid w:val="007F3720"/>
    <w:pPr>
      <w:widowControl w:val="0"/>
      <w:jc w:val="both"/>
    </w:pPr>
  </w:style>
  <w:style w:type="paragraph" w:customStyle="1" w:styleId="2D12925DE6E6410E82841FE04A9DC2C7">
    <w:name w:val="2D12925DE6E6410E82841FE04A9DC2C7"/>
    <w:rsid w:val="007F3720"/>
    <w:pPr>
      <w:widowControl w:val="0"/>
      <w:jc w:val="both"/>
    </w:pPr>
  </w:style>
  <w:style w:type="paragraph" w:customStyle="1" w:styleId="56255604EEA44DCF9E8F6E5AAB3C5D94">
    <w:name w:val="56255604EEA44DCF9E8F6E5AAB3C5D94"/>
    <w:rsid w:val="007F3720"/>
    <w:pPr>
      <w:widowControl w:val="0"/>
      <w:jc w:val="both"/>
    </w:pPr>
  </w:style>
  <w:style w:type="paragraph" w:customStyle="1" w:styleId="74F3229AE40B42E78E54504E60EE9553">
    <w:name w:val="74F3229AE40B42E78E54504E60EE9553"/>
    <w:rsid w:val="007F3720"/>
    <w:pPr>
      <w:widowControl w:val="0"/>
      <w:jc w:val="both"/>
    </w:pPr>
  </w:style>
  <w:style w:type="paragraph" w:customStyle="1" w:styleId="4426016A7C8B4C079435B0705DDF3C59">
    <w:name w:val="4426016A7C8B4C079435B0705DDF3C59"/>
    <w:rsid w:val="007F3720"/>
    <w:pPr>
      <w:widowControl w:val="0"/>
      <w:jc w:val="both"/>
    </w:pPr>
  </w:style>
  <w:style w:type="paragraph" w:customStyle="1" w:styleId="EB19D8E5601443BB9F4F8DC54EB64AFD">
    <w:name w:val="EB19D8E5601443BB9F4F8DC54EB64AFD"/>
    <w:rsid w:val="007F3720"/>
    <w:pPr>
      <w:widowControl w:val="0"/>
      <w:jc w:val="both"/>
    </w:pPr>
  </w:style>
  <w:style w:type="paragraph" w:customStyle="1" w:styleId="05CF4B630DED4AB582A87253A37ED597">
    <w:name w:val="05CF4B630DED4AB582A87253A37ED597"/>
    <w:rsid w:val="007F3720"/>
    <w:pPr>
      <w:widowControl w:val="0"/>
      <w:jc w:val="both"/>
    </w:pPr>
  </w:style>
  <w:style w:type="paragraph" w:customStyle="1" w:styleId="43982D594E504F3AA1E0CFBA33372C3A">
    <w:name w:val="43982D594E504F3AA1E0CFBA33372C3A"/>
    <w:rsid w:val="007F3720"/>
    <w:pPr>
      <w:widowControl w:val="0"/>
      <w:jc w:val="both"/>
    </w:pPr>
  </w:style>
  <w:style w:type="paragraph" w:customStyle="1" w:styleId="BEDFA038E9D44672A8641CAB895C9116">
    <w:name w:val="BEDFA038E9D44672A8641CAB895C9116"/>
    <w:rsid w:val="007F3720"/>
    <w:pPr>
      <w:widowControl w:val="0"/>
      <w:jc w:val="both"/>
    </w:pPr>
  </w:style>
  <w:style w:type="paragraph" w:customStyle="1" w:styleId="005EA7C5E9A44743BB95A44C7A8CF7B8">
    <w:name w:val="005EA7C5E9A44743BB95A44C7A8CF7B8"/>
    <w:rsid w:val="007F3720"/>
    <w:pPr>
      <w:widowControl w:val="0"/>
      <w:jc w:val="both"/>
    </w:pPr>
  </w:style>
  <w:style w:type="paragraph" w:customStyle="1" w:styleId="06DCE53BAE2541FFA3D8295F280DD442">
    <w:name w:val="06DCE53BAE2541FFA3D8295F280DD442"/>
    <w:rsid w:val="007F3720"/>
    <w:pPr>
      <w:widowControl w:val="0"/>
      <w:jc w:val="both"/>
    </w:pPr>
  </w:style>
  <w:style w:type="paragraph" w:customStyle="1" w:styleId="FB403AE6633148999DBD69A0E75F5135">
    <w:name w:val="FB403AE6633148999DBD69A0E75F5135"/>
    <w:rsid w:val="007F3720"/>
    <w:pPr>
      <w:widowControl w:val="0"/>
      <w:jc w:val="both"/>
    </w:pPr>
  </w:style>
  <w:style w:type="paragraph" w:customStyle="1" w:styleId="369D9BFF5A5D40DFB03B4CAB44D1447D">
    <w:name w:val="369D9BFF5A5D40DFB03B4CAB44D1447D"/>
    <w:rsid w:val="007F3720"/>
    <w:pPr>
      <w:widowControl w:val="0"/>
      <w:jc w:val="both"/>
    </w:pPr>
  </w:style>
  <w:style w:type="paragraph" w:customStyle="1" w:styleId="7EF5887FCFBD4F61870C6EB792299ED0">
    <w:name w:val="7EF5887FCFBD4F61870C6EB792299ED0"/>
    <w:rsid w:val="007F3720"/>
    <w:pPr>
      <w:widowControl w:val="0"/>
      <w:jc w:val="both"/>
    </w:pPr>
  </w:style>
  <w:style w:type="paragraph" w:customStyle="1" w:styleId="2917B5AF0DD746EC935F8340AA929CF7">
    <w:name w:val="2917B5AF0DD746EC935F8340AA929CF7"/>
    <w:rsid w:val="007F3720"/>
    <w:pPr>
      <w:widowControl w:val="0"/>
      <w:jc w:val="both"/>
    </w:pPr>
  </w:style>
  <w:style w:type="paragraph" w:customStyle="1" w:styleId="4AC93BBE412E4CD2A8D15322CBDBD376">
    <w:name w:val="4AC93BBE412E4CD2A8D15322CBDBD376"/>
    <w:rsid w:val="007F3720"/>
    <w:pPr>
      <w:widowControl w:val="0"/>
      <w:jc w:val="both"/>
    </w:pPr>
  </w:style>
  <w:style w:type="paragraph" w:customStyle="1" w:styleId="5248DB7E5C3948E1AD8A5E0B6147C340">
    <w:name w:val="5248DB7E5C3948E1AD8A5E0B6147C340"/>
    <w:rsid w:val="007F3720"/>
    <w:pPr>
      <w:widowControl w:val="0"/>
      <w:jc w:val="both"/>
    </w:pPr>
  </w:style>
  <w:style w:type="paragraph" w:customStyle="1" w:styleId="1C1FF99D701A44D5B57723B8ADD8FC24">
    <w:name w:val="1C1FF99D701A44D5B57723B8ADD8FC24"/>
    <w:rsid w:val="007F3720"/>
    <w:pPr>
      <w:widowControl w:val="0"/>
      <w:jc w:val="both"/>
    </w:pPr>
  </w:style>
  <w:style w:type="paragraph" w:customStyle="1" w:styleId="182238F9C3D54DBC97433BF6079B633C">
    <w:name w:val="182238F9C3D54DBC97433BF6079B633C"/>
    <w:rsid w:val="007F3720"/>
    <w:pPr>
      <w:widowControl w:val="0"/>
      <w:jc w:val="both"/>
    </w:pPr>
  </w:style>
  <w:style w:type="paragraph" w:customStyle="1" w:styleId="2FF48D3D7E4647DCB185B79CFB0F7719">
    <w:name w:val="2FF48D3D7E4647DCB185B79CFB0F7719"/>
    <w:rsid w:val="007F3720"/>
    <w:pPr>
      <w:widowControl w:val="0"/>
      <w:jc w:val="both"/>
    </w:pPr>
  </w:style>
  <w:style w:type="paragraph" w:customStyle="1" w:styleId="89556D4925524AA7AF6F238C3507EC54">
    <w:name w:val="89556D4925524AA7AF6F238C3507EC54"/>
    <w:rsid w:val="0024561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F8F97-70D5-4868-9007-D8645F5A1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144</Pages>
  <Words>76097</Words>
  <Characters>24111</Characters>
  <Application>Microsoft Office Word</Application>
  <DocSecurity>0</DocSecurity>
  <Lines>1607</Lines>
  <Paragraphs>3232</Paragraphs>
  <ScaleCrop>false</ScaleCrop>
  <Company>shenduxitong</Company>
  <LinksUpToDate>false</LinksUpToDate>
  <CharactersWithSpaces>96976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Administrator</cp:lastModifiedBy>
  <cp:revision>21</cp:revision>
  <cp:lastPrinted>2019-03-29T08:49:00Z</cp:lastPrinted>
  <dcterms:created xsi:type="dcterms:W3CDTF">2019-09-19T13:03:00Z</dcterms:created>
  <dcterms:modified xsi:type="dcterms:W3CDTF">2021-01-22T08:23:00Z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BYQ-2021B001</vt:lpwstr>
  </property>
</Properties>
</file>