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804" w:rsidRDefault="00715804" w:rsidP="00715804">
      <w:pPr>
        <w:spacing w:line="480" w:lineRule="exact"/>
        <w:jc w:val="center"/>
        <w:rPr>
          <w:rFonts w:ascii="仿宋" w:eastAsia="仿宋" w:hAnsi="仿宋" w:cs="Lucida Sans Unicode"/>
          <w:b/>
          <w:sz w:val="32"/>
          <w:szCs w:val="32"/>
        </w:rPr>
      </w:pPr>
    </w:p>
    <w:p w:rsidR="00715804" w:rsidRDefault="00715804" w:rsidP="00715804">
      <w:pPr>
        <w:spacing w:line="480" w:lineRule="exact"/>
        <w:jc w:val="center"/>
        <w:rPr>
          <w:rFonts w:ascii="仿宋" w:eastAsia="仿宋" w:hAnsi="仿宋" w:cs="Lucida Sans Unicode"/>
          <w:b/>
          <w:sz w:val="32"/>
          <w:szCs w:val="32"/>
        </w:rPr>
      </w:pPr>
    </w:p>
    <w:p w:rsidR="00715804" w:rsidRDefault="00715804" w:rsidP="00715804">
      <w:pPr>
        <w:spacing w:line="480" w:lineRule="exact"/>
        <w:jc w:val="center"/>
        <w:rPr>
          <w:rFonts w:ascii="仿宋" w:eastAsia="仿宋" w:hAnsi="仿宋" w:cs="Lucida Sans Unicode"/>
          <w:b/>
          <w:sz w:val="32"/>
          <w:szCs w:val="32"/>
        </w:rPr>
      </w:pPr>
    </w:p>
    <w:p w:rsidR="00715804" w:rsidRDefault="00715804" w:rsidP="00715804">
      <w:pPr>
        <w:spacing w:line="480" w:lineRule="exact"/>
        <w:jc w:val="center"/>
        <w:rPr>
          <w:rFonts w:ascii="仿宋" w:eastAsia="仿宋" w:hAnsi="仿宋" w:cs="Lucida Sans Unicode"/>
          <w:b/>
          <w:sz w:val="32"/>
          <w:szCs w:val="32"/>
        </w:rPr>
      </w:pPr>
    </w:p>
    <w:p w:rsidR="00715804" w:rsidRDefault="00715804" w:rsidP="00715804">
      <w:pPr>
        <w:spacing w:line="480" w:lineRule="exact"/>
        <w:jc w:val="center"/>
        <w:rPr>
          <w:rFonts w:ascii="仿宋" w:eastAsia="仿宋" w:hAnsi="仿宋" w:cs="Lucida Sans Unicode"/>
          <w:b/>
          <w:sz w:val="32"/>
          <w:szCs w:val="32"/>
        </w:rPr>
      </w:pPr>
    </w:p>
    <w:p w:rsidR="00715804" w:rsidRDefault="00715804" w:rsidP="00715804">
      <w:pPr>
        <w:spacing w:line="480" w:lineRule="exact"/>
        <w:jc w:val="center"/>
        <w:rPr>
          <w:rFonts w:ascii="仿宋" w:eastAsia="仿宋" w:hAnsi="仿宋" w:cs="Lucida Sans Unicode"/>
          <w:b/>
          <w:sz w:val="32"/>
          <w:szCs w:val="32"/>
        </w:rPr>
      </w:pPr>
    </w:p>
    <w:p w:rsidR="00715804" w:rsidRDefault="00715804" w:rsidP="00715804">
      <w:pPr>
        <w:spacing w:line="480" w:lineRule="exact"/>
        <w:jc w:val="center"/>
        <w:rPr>
          <w:rFonts w:ascii="仿宋" w:eastAsia="仿宋" w:hAnsi="仿宋" w:cs="Lucida Sans Unicode"/>
          <w:b/>
          <w:sz w:val="32"/>
          <w:szCs w:val="32"/>
        </w:rPr>
      </w:pPr>
    </w:p>
    <w:p w:rsidR="00715804" w:rsidRPr="00FF1B94" w:rsidRDefault="00715804" w:rsidP="00FF1B94">
      <w:pPr>
        <w:spacing w:line="360" w:lineRule="auto"/>
        <w:ind w:firstLineChars="50" w:firstLine="361"/>
        <w:jc w:val="center"/>
        <w:rPr>
          <w:rFonts w:ascii="宋体" w:hAnsi="宋体"/>
          <w:b/>
          <w:sz w:val="72"/>
          <w:szCs w:val="72"/>
        </w:rPr>
      </w:pPr>
      <w:r w:rsidRPr="00FF1B94">
        <w:rPr>
          <w:rFonts w:ascii="宋体" w:hAnsi="宋体" w:hint="eastAsia"/>
          <w:b/>
          <w:sz w:val="72"/>
          <w:szCs w:val="72"/>
        </w:rPr>
        <w:t>营口市政府采购项目</w:t>
      </w:r>
    </w:p>
    <w:p w:rsidR="00715804" w:rsidRDefault="00715804" w:rsidP="00715804">
      <w:pPr>
        <w:spacing w:line="360" w:lineRule="auto"/>
        <w:ind w:firstLineChars="50" w:firstLine="120"/>
        <w:jc w:val="center"/>
        <w:rPr>
          <w:rFonts w:ascii="宋体" w:hAnsi="宋体"/>
          <w:b/>
          <w:sz w:val="24"/>
        </w:rPr>
      </w:pPr>
    </w:p>
    <w:p w:rsidR="00715804" w:rsidRDefault="00715804" w:rsidP="00715804">
      <w:pPr>
        <w:spacing w:line="480" w:lineRule="exact"/>
        <w:jc w:val="center"/>
        <w:rPr>
          <w:rFonts w:ascii="宋体" w:hAnsi="宋体"/>
          <w:b/>
          <w:sz w:val="24"/>
        </w:rPr>
      </w:pPr>
    </w:p>
    <w:p w:rsidR="00715804" w:rsidRPr="00FF1B94" w:rsidRDefault="00FF1B94" w:rsidP="00715804">
      <w:pPr>
        <w:spacing w:line="480" w:lineRule="exact"/>
        <w:jc w:val="center"/>
        <w:rPr>
          <w:rFonts w:ascii="宋体" w:hAnsi="宋体"/>
          <w:b/>
          <w:sz w:val="48"/>
          <w:szCs w:val="48"/>
        </w:rPr>
      </w:pPr>
      <w:r w:rsidRPr="00FF1B94">
        <w:rPr>
          <w:rFonts w:ascii="宋体" w:hAnsi="宋体"/>
          <w:b/>
          <w:sz w:val="48"/>
          <w:szCs w:val="48"/>
        </w:rPr>
        <w:t>采购需求</w:t>
      </w:r>
    </w:p>
    <w:p w:rsidR="00715804" w:rsidRDefault="00715804" w:rsidP="00715804">
      <w:pPr>
        <w:spacing w:line="480" w:lineRule="exact"/>
        <w:jc w:val="center"/>
        <w:rPr>
          <w:rFonts w:ascii="宋体" w:hAnsi="宋体"/>
          <w:b/>
          <w:sz w:val="24"/>
        </w:rPr>
      </w:pPr>
    </w:p>
    <w:p w:rsidR="00715804" w:rsidRDefault="00715804" w:rsidP="00715804">
      <w:pPr>
        <w:spacing w:line="480" w:lineRule="exact"/>
        <w:jc w:val="center"/>
        <w:rPr>
          <w:rFonts w:ascii="宋体" w:hAnsi="宋体"/>
          <w:b/>
          <w:sz w:val="24"/>
        </w:rPr>
      </w:pPr>
    </w:p>
    <w:p w:rsidR="00715804" w:rsidRDefault="00715804" w:rsidP="00715804">
      <w:pPr>
        <w:spacing w:line="480" w:lineRule="exact"/>
        <w:jc w:val="center"/>
        <w:rPr>
          <w:rFonts w:ascii="宋体" w:hAnsi="宋体"/>
          <w:b/>
          <w:sz w:val="24"/>
        </w:rPr>
      </w:pPr>
    </w:p>
    <w:p w:rsidR="00715804" w:rsidRDefault="00715804" w:rsidP="00715804">
      <w:pPr>
        <w:spacing w:line="480" w:lineRule="exact"/>
        <w:jc w:val="center"/>
        <w:rPr>
          <w:rFonts w:ascii="宋体" w:hAnsi="宋体"/>
          <w:b/>
          <w:sz w:val="24"/>
        </w:rPr>
      </w:pPr>
    </w:p>
    <w:p w:rsidR="00FF1B94" w:rsidRDefault="00FF1B94" w:rsidP="00715804">
      <w:pPr>
        <w:spacing w:line="480" w:lineRule="exact"/>
        <w:jc w:val="center"/>
        <w:rPr>
          <w:rFonts w:ascii="宋体" w:hAnsi="宋体"/>
          <w:b/>
          <w:sz w:val="24"/>
        </w:rPr>
      </w:pPr>
    </w:p>
    <w:p w:rsidR="00715804" w:rsidRDefault="00715804" w:rsidP="00715804">
      <w:pPr>
        <w:spacing w:line="480" w:lineRule="exact"/>
        <w:jc w:val="center"/>
        <w:rPr>
          <w:rFonts w:ascii="宋体" w:hAnsi="宋体"/>
          <w:b/>
          <w:sz w:val="24"/>
        </w:rPr>
      </w:pPr>
    </w:p>
    <w:p w:rsidR="00715804" w:rsidRDefault="00715804" w:rsidP="00715804">
      <w:pPr>
        <w:spacing w:line="480" w:lineRule="exact"/>
        <w:jc w:val="center"/>
        <w:rPr>
          <w:rFonts w:ascii="宋体" w:hAnsi="宋体"/>
          <w:b/>
          <w:sz w:val="24"/>
        </w:rPr>
      </w:pPr>
    </w:p>
    <w:p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项目名称：</w:t>
      </w:r>
      <w:sdt>
        <w:sdtPr>
          <w:rPr>
            <w:rFonts w:ascii="仿宋" w:eastAsia="仿宋" w:hAnsi="仿宋" w:hint="eastAsia"/>
            <w:b/>
            <w:sz w:val="36"/>
            <w:szCs w:val="36"/>
          </w:rPr>
          <w:alias w:val="项目名称"/>
          <w:tag w:val="项目名称"/>
          <w:id w:val="-809018137"/>
          <w:lock w:val="sdtLocked"/>
          <w:placeholder>
            <w:docPart w:val="368C9FD3E14541C996FF73B09FBE7D1F"/>
          </w:placeholder>
        </w:sdtPr>
        <w:sdtEndPr/>
        <w:sdtContent>
          <w:r w:rsidRPr="001511CC">
            <w:rPr>
              <w:rFonts w:ascii="仿宋" w:eastAsia="仿宋" w:hAnsi="仿宋" w:hint="eastAsia"/>
              <w:b/>
              <w:sz w:val="36"/>
              <w:szCs w:val="36"/>
            </w:rPr>
            <w:t>营口市鲅鱼圈区</w:t>
          </w:r>
          <w:proofErr w:type="gramStart"/>
          <w:r w:rsidRPr="001511CC">
            <w:rPr>
              <w:rFonts w:ascii="仿宋" w:eastAsia="仿宋" w:hAnsi="仿宋" w:hint="eastAsia"/>
              <w:b/>
              <w:sz w:val="36"/>
              <w:szCs w:val="36"/>
            </w:rPr>
            <w:t>2020年周屯小流域</w:t>
          </w:r>
          <w:proofErr w:type="gramEnd"/>
          <w:r w:rsidRPr="001511CC">
            <w:rPr>
              <w:rFonts w:ascii="仿宋" w:eastAsia="仿宋" w:hAnsi="仿宋" w:hint="eastAsia"/>
              <w:b/>
              <w:sz w:val="36"/>
              <w:szCs w:val="36"/>
            </w:rPr>
            <w:t>（</w:t>
          </w:r>
          <w:proofErr w:type="gramStart"/>
          <w:r w:rsidRPr="001511CC">
            <w:rPr>
              <w:rFonts w:ascii="仿宋" w:eastAsia="仿宋" w:hAnsi="仿宋" w:hint="eastAsia"/>
              <w:b/>
              <w:sz w:val="36"/>
              <w:szCs w:val="36"/>
            </w:rPr>
            <w:t>周屯片区</w:t>
          </w:r>
          <w:proofErr w:type="gramEnd"/>
          <w:r w:rsidRPr="001511CC">
            <w:rPr>
              <w:rFonts w:ascii="仿宋" w:eastAsia="仿宋" w:hAnsi="仿宋" w:hint="eastAsia"/>
              <w:b/>
              <w:sz w:val="36"/>
              <w:szCs w:val="36"/>
            </w:rPr>
            <w:t xml:space="preserve">）项目 </w:t>
          </w:r>
        </w:sdtContent>
      </w:sdt>
    </w:p>
    <w:p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项目编号：</w:t>
      </w:r>
      <w:sdt>
        <w:sdtPr>
          <w:rPr>
            <w:rFonts w:ascii="仿宋" w:eastAsia="仿宋" w:hAnsi="仿宋" w:hint="eastAsia"/>
            <w:b/>
            <w:sz w:val="36"/>
            <w:szCs w:val="36"/>
          </w:rPr>
          <w:alias w:val="项目编号"/>
          <w:tag w:val="项目编号"/>
          <w:id w:val="-1782408436"/>
          <w:lock w:val="sdtLocked"/>
          <w:placeholder>
            <w:docPart w:val="EEA35BE2D31B450DA3ECE6267B0438A7"/>
          </w:placeholder>
        </w:sdtPr>
        <w:sdtEndPr/>
        <w:sdtContent>
          <w:r w:rsidRPr="001511CC">
            <w:rPr>
              <w:rFonts w:ascii="仿宋" w:eastAsia="仿宋" w:hAnsi="仿宋" w:hint="eastAsia"/>
              <w:b/>
              <w:sz w:val="36"/>
              <w:szCs w:val="36"/>
            </w:rPr>
            <w:t xml:space="preserve">BYQ-2020B003 </w:t>
          </w:r>
        </w:sdtContent>
      </w:sdt>
    </w:p>
    <w:p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编制单位：</w:t>
      </w:r>
      <w:sdt>
        <w:sdtPr>
          <w:rPr>
            <w:rFonts w:ascii="仿宋" w:eastAsia="仿宋" w:hAnsi="仿宋" w:hint="eastAsia"/>
            <w:b/>
            <w:sz w:val="36"/>
            <w:szCs w:val="36"/>
          </w:rPr>
          <w:alias w:val="编制单位"/>
          <w:tag w:val="编制单位"/>
          <w:id w:val="1529067325"/>
          <w:lock w:val="sdtLocked"/>
          <w:placeholder>
            <w:docPart w:val="9ED02882AF984DF9B34AD03A1C4AD6D3"/>
          </w:placeholder>
        </w:sdtPr>
        <w:sdtEndPr/>
        <w:sdtContent>
          <w:r w:rsidRPr="001511CC">
            <w:rPr>
              <w:rFonts w:ascii="仿宋" w:eastAsia="仿宋" w:hAnsi="仿宋" w:hint="eastAsia"/>
              <w:b/>
              <w:sz w:val="36"/>
              <w:szCs w:val="36"/>
            </w:rPr>
            <w:t xml:space="preserve">营口市鲅鱼圈区水利局 </w:t>
          </w:r>
        </w:sdtContent>
      </w:sdt>
    </w:p>
    <w:p w:rsidR="00715804" w:rsidRDefault="00FF1B94" w:rsidP="00FF1B94">
      <w:pPr>
        <w:widowControl/>
        <w:jc w:val="left"/>
        <w:rPr>
          <w:rFonts w:ascii="宋体" w:hAnsi="宋体"/>
          <w:b/>
          <w:sz w:val="36"/>
          <w:szCs w:val="36"/>
        </w:rPr>
      </w:pPr>
      <w:r>
        <w:rPr>
          <w:rFonts w:ascii="宋体" w:hAnsi="宋体"/>
          <w:b/>
          <w:sz w:val="36"/>
          <w:szCs w:val="36"/>
        </w:rPr>
        <w:t xml:space="preserve"> </w:t>
      </w:r>
      <w:r w:rsidR="00715804">
        <w:rPr>
          <w:rFonts w:ascii="宋体" w:hAnsi="宋体"/>
          <w:b/>
          <w:sz w:val="36"/>
          <w:szCs w:val="36"/>
        </w:rPr>
        <w:br w:type="page"/>
      </w:r>
    </w:p>
    <w:p w:rsidR="0090203E" w:rsidRDefault="00FF1B94" w:rsidP="00FF1B94">
      <w:pPr>
        <w:pStyle w:val="11"/>
        <w:jc w:val="center"/>
        <w:rPr>
          <w:sz w:val="24"/>
        </w:rPr>
      </w:pPr>
      <w:r>
        <w:rPr>
          <w:rFonts w:hint="eastAsia"/>
        </w:rPr>
        <w:lastRenderedPageBreak/>
        <w:t>采购需求</w:t>
      </w:r>
      <w:r w:rsidR="0090203E" w:rsidRPr="00E37F14">
        <w:rPr>
          <w:rFonts w:hint="eastAsia"/>
        </w:rPr>
        <w:t>详细信息</w:t>
      </w:r>
      <w:bookmarkStart w:id="0" w:name="_GoBack"/>
      <w:bookmarkEnd w:id="0"/>
    </w:p>
    <w:sdt>
      <w:sdtPr>
        <w:rPr>
          <w:rFonts w:ascii="仿宋" w:eastAsia="仿宋" w:hAnsi="仿宋" w:hint="eastAsia"/>
          <w:sz w:val="24"/>
        </w:rPr>
        <w:alias w:val="项目详细需求"/>
        <w:tag w:val="项目详细需求"/>
        <w:id w:val="-1361739487"/>
        <w:lock w:val="sdtLocked"/>
      </w:sdtPr>
      <w:sdtEndPr/>
      <w:sdtContent>
        <w:p w:rsidR="006E68F7" w:rsidRDefault="00DD287E">
          <w:pPr>
            <w:spacing w:line="360" w:lineRule="auto"/>
            <w:jc w:val="center"/>
            <w:rPr>
              <w:rFonts w:ascii="仿宋_GB2312" w:eastAsia="仿宋_GB2312" w:hAnsi="仿宋_GB2312" w:cs="仿宋_GB2312"/>
              <w:szCs w:val="21"/>
            </w:rPr>
          </w:pPr>
          <w:r>
            <w:rPr>
              <w:rFonts w:ascii="宋体" w:hint="eastAsia"/>
              <w:b/>
              <w:sz w:val="36"/>
              <w:szCs w:val="36"/>
            </w:rPr>
            <w:t>工程量清单</w:t>
          </w:r>
        </w:p>
        <w:p w:rsidR="00A252DB" w:rsidRDefault="00A252DB" w:rsidP="00A252DB">
          <w:pPr>
            <w:tabs>
              <w:tab w:val="left" w:pos="1170"/>
              <w:tab w:val="center" w:pos="4393"/>
            </w:tabs>
            <w:adjustRightInd w:val="0"/>
            <w:snapToGrid w:val="0"/>
            <w:spacing w:afterLines="50" w:after="120" w:line="360" w:lineRule="auto"/>
            <w:ind w:firstLineChars="800" w:firstLine="2883"/>
            <w:outlineLvl w:val="0"/>
            <w:rPr>
              <w:rFonts w:eastAsia="华文中宋"/>
              <w:b/>
              <w:sz w:val="36"/>
              <w:szCs w:val="36"/>
            </w:rPr>
          </w:pPr>
          <w:bookmarkStart w:id="1" w:name="_Toc38353394"/>
          <w:r>
            <w:rPr>
              <w:rFonts w:eastAsia="华文中宋" w:hint="eastAsia"/>
              <w:b/>
              <w:sz w:val="36"/>
              <w:szCs w:val="36"/>
            </w:rPr>
            <w:t>总体布置与</w:t>
          </w:r>
          <w:r>
            <w:rPr>
              <w:rFonts w:eastAsia="华文中宋"/>
              <w:b/>
              <w:sz w:val="36"/>
              <w:szCs w:val="36"/>
            </w:rPr>
            <w:t>措施设计</w:t>
          </w:r>
          <w:bookmarkEnd w:id="1"/>
        </w:p>
        <w:p w:rsidR="00A252DB" w:rsidRDefault="00A252DB" w:rsidP="00A252DB">
          <w:pPr>
            <w:spacing w:beforeLines="50" w:before="120" w:line="360" w:lineRule="auto"/>
            <w:outlineLvl w:val="0"/>
            <w:rPr>
              <w:rFonts w:eastAsia="黑体"/>
              <w:b/>
              <w:sz w:val="30"/>
              <w:szCs w:val="30"/>
            </w:rPr>
          </w:pPr>
          <w:bookmarkStart w:id="2" w:name="_Toc317439083"/>
          <w:bookmarkStart w:id="3" w:name="_Toc317489846"/>
          <w:bookmarkStart w:id="4" w:name="_Toc38353395"/>
          <w:r>
            <w:rPr>
              <w:rFonts w:eastAsia="黑体"/>
              <w:b/>
              <w:sz w:val="30"/>
              <w:szCs w:val="30"/>
            </w:rPr>
            <w:t>5.1</w:t>
          </w:r>
          <w:r>
            <w:rPr>
              <w:rFonts w:eastAsia="黑体"/>
              <w:b/>
              <w:sz w:val="30"/>
              <w:szCs w:val="30"/>
            </w:rPr>
            <w:t xml:space="preserve">　</w:t>
          </w:r>
          <w:bookmarkEnd w:id="2"/>
          <w:bookmarkEnd w:id="3"/>
          <w:r>
            <w:rPr>
              <w:rFonts w:eastAsia="黑体" w:hint="eastAsia"/>
              <w:b/>
              <w:sz w:val="30"/>
              <w:szCs w:val="30"/>
            </w:rPr>
            <w:t>水土保持分区</w:t>
          </w:r>
          <w:bookmarkEnd w:id="4"/>
        </w:p>
        <w:p w:rsidR="00A252DB" w:rsidRDefault="00A252DB" w:rsidP="00A252DB">
          <w:pPr>
            <w:spacing w:line="360" w:lineRule="auto"/>
            <w:ind w:firstLineChars="200" w:firstLine="480"/>
            <w:rPr>
              <w:sz w:val="24"/>
            </w:rPr>
          </w:pPr>
          <w:proofErr w:type="gramStart"/>
          <w:r>
            <w:rPr>
              <w:rFonts w:hint="eastAsia"/>
              <w:sz w:val="24"/>
            </w:rPr>
            <w:t>周屯小流域</w:t>
          </w:r>
          <w:proofErr w:type="gramEnd"/>
          <w:r>
            <w:rPr>
              <w:rFonts w:hint="eastAsia"/>
              <w:sz w:val="24"/>
            </w:rPr>
            <w:t>（</w:t>
          </w:r>
          <w:proofErr w:type="gramStart"/>
          <w:r>
            <w:rPr>
              <w:rFonts w:hint="eastAsia"/>
              <w:sz w:val="24"/>
            </w:rPr>
            <w:t>周屯村</w:t>
          </w:r>
          <w:proofErr w:type="gramEnd"/>
          <w:r>
            <w:rPr>
              <w:rFonts w:hint="eastAsia"/>
              <w:sz w:val="24"/>
            </w:rPr>
            <w:t>片区）位于鲅鱼圈</w:t>
          </w:r>
          <w:proofErr w:type="gramStart"/>
          <w:r>
            <w:rPr>
              <w:rFonts w:hint="eastAsia"/>
              <w:sz w:val="24"/>
            </w:rPr>
            <w:t>区芦屯</w:t>
          </w:r>
          <w:proofErr w:type="gramEnd"/>
          <w:r>
            <w:rPr>
              <w:rFonts w:hint="eastAsia"/>
              <w:sz w:val="24"/>
            </w:rPr>
            <w:t>镇</w:t>
          </w:r>
          <w:r>
            <w:rPr>
              <w:sz w:val="24"/>
            </w:rPr>
            <w:t>境内，总面积</w:t>
          </w:r>
          <w:r>
            <w:rPr>
              <w:rFonts w:hint="eastAsia"/>
              <w:sz w:val="24"/>
            </w:rPr>
            <w:t>777.00hm</w:t>
          </w:r>
          <w:r>
            <w:rPr>
              <w:sz w:val="24"/>
              <w:vertAlign w:val="superscript"/>
            </w:rPr>
            <w:t>2</w:t>
          </w:r>
          <w:r>
            <w:rPr>
              <w:sz w:val="24"/>
            </w:rPr>
            <w:t>，</w:t>
          </w:r>
          <w:r>
            <w:rPr>
              <w:rFonts w:hint="eastAsia"/>
              <w:sz w:val="24"/>
            </w:rPr>
            <w:t>水土流失</w:t>
          </w:r>
          <w:r>
            <w:rPr>
              <w:sz w:val="24"/>
            </w:rPr>
            <w:t>面积</w:t>
          </w:r>
          <w:r>
            <w:rPr>
              <w:rFonts w:hint="eastAsia"/>
              <w:sz w:val="24"/>
            </w:rPr>
            <w:t>335.65hm</w:t>
          </w:r>
          <w:r>
            <w:rPr>
              <w:sz w:val="24"/>
              <w:vertAlign w:val="superscript"/>
            </w:rPr>
            <w:t>2</w:t>
          </w:r>
          <w:r>
            <w:rPr>
              <w:sz w:val="24"/>
            </w:rPr>
            <w:t>，计划治理面积</w:t>
          </w:r>
          <w:r>
            <w:rPr>
              <w:rFonts w:hint="eastAsia"/>
              <w:sz w:val="24"/>
            </w:rPr>
            <w:t>250.00hm</w:t>
          </w:r>
          <w:r>
            <w:rPr>
              <w:sz w:val="24"/>
              <w:vertAlign w:val="superscript"/>
            </w:rPr>
            <w:t>2</w:t>
          </w:r>
          <w:r>
            <w:rPr>
              <w:rFonts w:hint="eastAsia"/>
              <w:sz w:val="24"/>
            </w:rPr>
            <w:t>。根据辽宁省水土保持局四级区划成果，该流域属北方土石山区（北方山地丘陵区）——辽宁环渤海山地丘陵区——辽东半岛人居环境维护</w:t>
          </w:r>
          <w:proofErr w:type="gramStart"/>
          <w:r>
            <w:rPr>
              <w:rFonts w:hint="eastAsia"/>
              <w:sz w:val="24"/>
            </w:rPr>
            <w:t>减灾区</w:t>
          </w:r>
          <w:proofErr w:type="gramEnd"/>
          <w:r>
            <w:rPr>
              <w:rFonts w:hint="eastAsia"/>
              <w:sz w:val="24"/>
            </w:rPr>
            <w:t>——辽东半岛丘陵人居环境维护减灾区。</w:t>
          </w:r>
        </w:p>
        <w:p w:rsidR="00A252DB" w:rsidRDefault="00A252DB" w:rsidP="00A252DB">
          <w:pPr>
            <w:spacing w:line="360" w:lineRule="auto"/>
            <w:ind w:firstLineChars="200" w:firstLine="480"/>
            <w:rPr>
              <w:sz w:val="24"/>
            </w:rPr>
          </w:pPr>
          <w:r>
            <w:rPr>
              <w:rFonts w:hint="eastAsia"/>
              <w:sz w:val="24"/>
            </w:rPr>
            <w:t>小流域土地利用现状及水土流失现状基本一致，因此不再对小流域进行水土保持分区。</w:t>
          </w:r>
        </w:p>
        <w:p w:rsidR="00A252DB" w:rsidRDefault="00A252DB" w:rsidP="00A252DB">
          <w:pPr>
            <w:spacing w:beforeLines="50" w:before="120" w:line="360" w:lineRule="auto"/>
            <w:outlineLvl w:val="0"/>
            <w:rPr>
              <w:rFonts w:eastAsia="黑体"/>
              <w:b/>
              <w:sz w:val="30"/>
              <w:szCs w:val="30"/>
            </w:rPr>
          </w:pPr>
          <w:bookmarkStart w:id="5" w:name="_Toc38353396"/>
          <w:r>
            <w:rPr>
              <w:rFonts w:eastAsia="黑体"/>
              <w:b/>
              <w:sz w:val="30"/>
              <w:szCs w:val="30"/>
            </w:rPr>
            <w:t>5.2</w:t>
          </w:r>
          <w:r>
            <w:rPr>
              <w:rFonts w:eastAsia="黑体"/>
              <w:b/>
              <w:sz w:val="30"/>
              <w:szCs w:val="30"/>
            </w:rPr>
            <w:t xml:space="preserve">　</w:t>
          </w:r>
          <w:r>
            <w:rPr>
              <w:rFonts w:eastAsia="黑体" w:hint="eastAsia"/>
              <w:b/>
              <w:sz w:val="30"/>
              <w:szCs w:val="30"/>
            </w:rPr>
            <w:t>总体布置</w:t>
          </w:r>
          <w:bookmarkEnd w:id="5"/>
        </w:p>
        <w:p w:rsidR="00A252DB" w:rsidRDefault="00A252DB" w:rsidP="00A252DB">
          <w:pPr>
            <w:spacing w:beforeLines="50" w:before="120" w:line="360" w:lineRule="auto"/>
            <w:jc w:val="left"/>
            <w:outlineLvl w:val="0"/>
            <w:rPr>
              <w:b/>
              <w:sz w:val="24"/>
            </w:rPr>
          </w:pPr>
          <w:bookmarkStart w:id="6" w:name="_Toc38353397"/>
          <w:bookmarkStart w:id="7" w:name="_Toc317439080"/>
          <w:bookmarkStart w:id="8" w:name="_Toc317489843"/>
          <w:r>
            <w:rPr>
              <w:b/>
              <w:sz w:val="24"/>
            </w:rPr>
            <w:t>5.2.1</w:t>
          </w:r>
          <w:r>
            <w:rPr>
              <w:b/>
              <w:sz w:val="24"/>
            </w:rPr>
            <w:t xml:space="preserve">　总体布局原则</w:t>
          </w:r>
          <w:bookmarkEnd w:id="6"/>
          <w:bookmarkEnd w:id="7"/>
          <w:bookmarkEnd w:id="8"/>
        </w:p>
        <w:p w:rsidR="00A252DB" w:rsidRDefault="00A252DB" w:rsidP="00A252DB">
          <w:pPr>
            <w:spacing w:before="50" w:line="360" w:lineRule="auto"/>
            <w:ind w:firstLineChars="200" w:firstLine="480"/>
            <w:rPr>
              <w:sz w:val="24"/>
            </w:rPr>
          </w:pPr>
          <w:r>
            <w:rPr>
              <w:rFonts w:ascii="宋体" w:hAnsi="宋体" w:hint="eastAsia"/>
              <w:sz w:val="24"/>
            </w:rPr>
            <w:t>根据工程地貌特点、土地利用状况和生产力发展水平，充分吸取鲅鱼圈区小流域治理经验，以治理水土流失为中心，以保护和合理开发利用水土资源为目标，结合市域经济，因地制宜、因害设防的安排各项治理措施。</w:t>
          </w:r>
        </w:p>
        <w:p w:rsidR="00A252DB" w:rsidRDefault="00A252DB" w:rsidP="00A252DB">
          <w:pPr>
            <w:spacing w:beforeLines="50" w:before="120" w:line="360" w:lineRule="auto"/>
            <w:jc w:val="left"/>
            <w:outlineLvl w:val="0"/>
            <w:rPr>
              <w:b/>
              <w:sz w:val="24"/>
            </w:rPr>
          </w:pPr>
          <w:bookmarkStart w:id="9" w:name="_Toc317439081"/>
          <w:bookmarkStart w:id="10" w:name="_Toc317489844"/>
          <w:bookmarkStart w:id="11" w:name="_Toc38353398"/>
          <w:r>
            <w:rPr>
              <w:b/>
              <w:sz w:val="24"/>
            </w:rPr>
            <w:t>5.2.2</w:t>
          </w:r>
          <w:r>
            <w:rPr>
              <w:b/>
              <w:sz w:val="24"/>
            </w:rPr>
            <w:t xml:space="preserve">　</w:t>
          </w:r>
          <w:bookmarkEnd w:id="9"/>
          <w:bookmarkEnd w:id="10"/>
          <w:r>
            <w:rPr>
              <w:rFonts w:hint="eastAsia"/>
              <w:b/>
              <w:sz w:val="24"/>
            </w:rPr>
            <w:t>总体布局</w:t>
          </w:r>
          <w:bookmarkEnd w:id="11"/>
        </w:p>
        <w:p w:rsidR="00A252DB" w:rsidRDefault="00A252DB" w:rsidP="00A252DB">
          <w:pPr>
            <w:spacing w:line="440" w:lineRule="exact"/>
            <w:ind w:firstLineChars="200" w:firstLine="480"/>
            <w:jc w:val="left"/>
            <w:rPr>
              <w:sz w:val="24"/>
            </w:rPr>
          </w:pPr>
          <w:bookmarkStart w:id="12" w:name="_Toc385498267"/>
          <w:bookmarkStart w:id="13" w:name="_Toc317489848"/>
          <w:bookmarkStart w:id="14" w:name="_Toc317439092"/>
          <w:r>
            <w:rPr>
              <w:rFonts w:hAnsi="宋体" w:cs="宋体" w:hint="eastAsia"/>
              <w:sz w:val="24"/>
            </w:rPr>
            <w:t>根据</w:t>
          </w:r>
          <w:r>
            <w:rPr>
              <w:rFonts w:hint="eastAsia"/>
              <w:sz w:val="24"/>
            </w:rPr>
            <w:t>各</w:t>
          </w:r>
          <w:r>
            <w:rPr>
              <w:sz w:val="24"/>
            </w:rPr>
            <w:t>流域</w:t>
          </w:r>
          <w:r>
            <w:rPr>
              <w:rFonts w:hAnsi="宋体" w:cs="宋体" w:hint="eastAsia"/>
              <w:sz w:val="24"/>
            </w:rPr>
            <w:t>的自然条件和社会经济条件，综合治理项目布局的基本思路是：根据流域水土流失状况，以控制水土流失为中心，采取工程措施、植物措施与管护措施相结合的办法，从上到下，因地制宜，因害设防，组成控制水土流失综合防治体系。</w:t>
          </w:r>
        </w:p>
        <w:p w:rsidR="00A252DB" w:rsidRDefault="00A252DB" w:rsidP="00A252DB">
          <w:pPr>
            <w:pStyle w:val="ae"/>
            <w:spacing w:line="440" w:lineRule="exact"/>
            <w:ind w:left="29" w:right="-86"/>
            <w:rPr>
              <w:rFonts w:hAnsi="宋体" w:cs="宋体"/>
              <w:sz w:val="24"/>
            </w:rPr>
          </w:pPr>
          <w:r>
            <w:rPr>
              <w:rFonts w:hAnsi="宋体" w:cs="宋体" w:hint="eastAsia"/>
              <w:sz w:val="24"/>
            </w:rPr>
            <w:t>(a)灌木林地及疏幼林地的治理</w:t>
          </w:r>
        </w:p>
        <w:p w:rsidR="00A252DB" w:rsidRDefault="00A252DB" w:rsidP="00A252DB">
          <w:pPr>
            <w:pStyle w:val="ae"/>
            <w:spacing w:line="440" w:lineRule="exact"/>
            <w:ind w:left="29" w:right="-86"/>
            <w:rPr>
              <w:rFonts w:hAnsi="宋体" w:cs="宋体"/>
              <w:sz w:val="24"/>
            </w:rPr>
          </w:pPr>
          <w:r>
            <w:rPr>
              <w:rFonts w:hAnsi="宋体" w:cs="宋体" w:hint="eastAsia"/>
              <w:sz w:val="24"/>
            </w:rPr>
            <w:t>植被稀疏、郁闭度小不宜重新治理的灌木林地及疏幼林，结合封禁措施，实施生态修复工程，充分利用大自然自我修复能力，逐步提高林草郁闭度，达到保水、保土作用。生态修复工程的合理布设，形成控制水土流失第一道防线。</w:t>
          </w:r>
        </w:p>
        <w:p w:rsidR="00A252DB" w:rsidRDefault="00A252DB" w:rsidP="00A252DB">
          <w:pPr>
            <w:pStyle w:val="ae"/>
            <w:spacing w:line="440" w:lineRule="exact"/>
            <w:ind w:left="29" w:right="-86"/>
            <w:rPr>
              <w:rFonts w:hAnsi="宋体" w:cs="宋体"/>
              <w:sz w:val="24"/>
            </w:rPr>
          </w:pPr>
          <w:r>
            <w:rPr>
              <w:rFonts w:hAnsi="宋体" w:cs="宋体" w:hint="eastAsia"/>
              <w:sz w:val="24"/>
            </w:rPr>
            <w:lastRenderedPageBreak/>
            <w:t>(b)水保林治理</w:t>
          </w:r>
        </w:p>
        <w:p w:rsidR="00A252DB" w:rsidRDefault="00A252DB" w:rsidP="00A252DB">
          <w:pPr>
            <w:pStyle w:val="ae"/>
            <w:spacing w:line="440" w:lineRule="exact"/>
            <w:ind w:left="29" w:right="-86"/>
            <w:rPr>
              <w:rFonts w:hAnsi="宋体" w:cs="宋体"/>
              <w:sz w:val="24"/>
            </w:rPr>
          </w:pPr>
          <w:r>
            <w:rPr>
              <w:rFonts w:hAnsi="宋体" w:cs="宋体" w:hint="eastAsia"/>
              <w:sz w:val="24"/>
            </w:rPr>
            <w:t>对荒坡荒草地采用</w:t>
          </w:r>
          <w:proofErr w:type="gramStart"/>
          <w:r>
            <w:rPr>
              <w:rFonts w:hAnsi="宋体" w:cs="宋体" w:hint="eastAsia"/>
              <w:sz w:val="24"/>
            </w:rPr>
            <w:t>穴状坑整地</w:t>
          </w:r>
          <w:proofErr w:type="gramEnd"/>
          <w:r>
            <w:rPr>
              <w:rFonts w:hAnsi="宋体" w:cs="宋体" w:hint="eastAsia"/>
              <w:sz w:val="24"/>
            </w:rPr>
            <w:t>方式建设水保林。已达到蓄水保土作用，并达到增加农业收入的目的。通过对荒坡、荒草地自上而下治理，形成控制水土流失的一道防线。</w:t>
          </w:r>
        </w:p>
        <w:p w:rsidR="00A252DB" w:rsidRDefault="00A252DB" w:rsidP="00A252DB">
          <w:pPr>
            <w:spacing w:line="440" w:lineRule="exact"/>
            <w:ind w:firstLineChars="200" w:firstLine="480"/>
            <w:rPr>
              <w:sz w:val="24"/>
            </w:rPr>
          </w:pPr>
          <w:r>
            <w:rPr>
              <w:rFonts w:hint="eastAsia"/>
              <w:sz w:val="24"/>
            </w:rPr>
            <w:t xml:space="preserve">c) </w:t>
          </w:r>
          <w:r>
            <w:rPr>
              <w:rFonts w:hAnsi="宋体" w:hint="eastAsia"/>
              <w:sz w:val="24"/>
            </w:rPr>
            <w:t>田间道路</w:t>
          </w:r>
        </w:p>
        <w:p w:rsidR="00A252DB" w:rsidRDefault="00A252DB" w:rsidP="00A252DB">
          <w:pPr>
            <w:pStyle w:val="ae"/>
            <w:spacing w:line="440" w:lineRule="exact"/>
            <w:ind w:left="29" w:right="-86"/>
            <w:rPr>
              <w:rFonts w:hAnsi="宋体" w:cs="宋体"/>
              <w:sz w:val="24"/>
            </w:rPr>
          </w:pPr>
          <w:r>
            <w:rPr>
              <w:rFonts w:hAnsi="宋体"/>
              <w:sz w:val="24"/>
            </w:rPr>
            <w:t>为便利水保林地和农田的耕作、运输、经营管理，必须修建作业路。</w:t>
          </w:r>
        </w:p>
        <w:p w:rsidR="00A252DB" w:rsidRDefault="00A252DB" w:rsidP="00A252DB">
          <w:pPr>
            <w:spacing w:line="440" w:lineRule="exact"/>
            <w:ind w:firstLineChars="200" w:firstLine="480"/>
            <w:jc w:val="left"/>
            <w:rPr>
              <w:rFonts w:hAnsi="宋体" w:cs="宋体"/>
              <w:sz w:val="24"/>
            </w:rPr>
          </w:pPr>
          <w:r>
            <w:rPr>
              <w:rFonts w:hAnsi="宋体" w:cs="宋体" w:hint="eastAsia"/>
              <w:sz w:val="24"/>
            </w:rPr>
            <w:t>重点治理措施主要包括：（</w:t>
          </w:r>
          <w:r>
            <w:rPr>
              <w:rFonts w:hAnsi="宋体" w:cs="宋体" w:hint="eastAsia"/>
              <w:sz w:val="24"/>
            </w:rPr>
            <w:t>1</w:t>
          </w:r>
          <w:r>
            <w:rPr>
              <w:rFonts w:hAnsi="宋体" w:cs="宋体" w:hint="eastAsia"/>
              <w:sz w:val="24"/>
            </w:rPr>
            <w:t>）水保林；（</w:t>
          </w:r>
          <w:r>
            <w:rPr>
              <w:rFonts w:hAnsi="宋体" w:cs="宋体" w:hint="eastAsia"/>
              <w:sz w:val="24"/>
            </w:rPr>
            <w:t>2</w:t>
          </w:r>
          <w:r>
            <w:rPr>
              <w:rFonts w:hAnsi="宋体" w:cs="宋体" w:hint="eastAsia"/>
              <w:sz w:val="24"/>
            </w:rPr>
            <w:t>）生态修复；（</w:t>
          </w:r>
          <w:r>
            <w:rPr>
              <w:rFonts w:hAnsi="宋体" w:cs="宋体" w:hint="eastAsia"/>
              <w:sz w:val="24"/>
            </w:rPr>
            <w:t>3</w:t>
          </w:r>
          <w:r>
            <w:rPr>
              <w:rFonts w:hAnsi="宋体" w:cs="宋体" w:hint="eastAsia"/>
              <w:sz w:val="24"/>
            </w:rPr>
            <w:t>）配套工程（田间道路）。</w:t>
          </w:r>
        </w:p>
        <w:p w:rsidR="00A252DB" w:rsidRDefault="00A252DB" w:rsidP="00A252DB">
          <w:pPr>
            <w:spacing w:beforeLines="50" w:before="120" w:line="360" w:lineRule="auto"/>
            <w:outlineLvl w:val="0"/>
            <w:rPr>
              <w:rFonts w:eastAsia="黑体"/>
              <w:b/>
              <w:sz w:val="30"/>
              <w:szCs w:val="30"/>
            </w:rPr>
          </w:pPr>
          <w:bookmarkStart w:id="15" w:name="_Toc38353399"/>
          <w:bookmarkStart w:id="16" w:name="_Toc385498264"/>
          <w:r>
            <w:rPr>
              <w:rFonts w:eastAsia="黑体"/>
              <w:b/>
              <w:sz w:val="30"/>
              <w:szCs w:val="30"/>
            </w:rPr>
            <w:t>5.3</w:t>
          </w:r>
          <w:r>
            <w:rPr>
              <w:rFonts w:eastAsia="黑体"/>
              <w:b/>
              <w:sz w:val="30"/>
              <w:szCs w:val="30"/>
            </w:rPr>
            <w:t xml:space="preserve">　</w:t>
          </w:r>
          <w:r>
            <w:rPr>
              <w:rFonts w:eastAsia="黑体" w:hint="eastAsia"/>
              <w:b/>
              <w:sz w:val="30"/>
              <w:szCs w:val="30"/>
            </w:rPr>
            <w:t>工程措施设计</w:t>
          </w:r>
          <w:bookmarkEnd w:id="15"/>
          <w:bookmarkEnd w:id="16"/>
        </w:p>
        <w:p w:rsidR="00A252DB" w:rsidRDefault="00A252DB" w:rsidP="00A252DB">
          <w:pPr>
            <w:adjustRightInd w:val="0"/>
            <w:snapToGrid w:val="0"/>
            <w:spacing w:beforeLines="100" w:before="240" w:line="360" w:lineRule="auto"/>
            <w:outlineLvl w:val="0"/>
            <w:rPr>
              <w:b/>
              <w:sz w:val="24"/>
            </w:rPr>
          </w:pPr>
          <w:bookmarkStart w:id="17" w:name="_Toc38353400"/>
          <w:bookmarkStart w:id="18" w:name="_Toc317439084"/>
          <w:bookmarkStart w:id="19" w:name="_Toc317489847"/>
          <w:bookmarkEnd w:id="12"/>
          <w:bookmarkEnd w:id="13"/>
          <w:bookmarkEnd w:id="14"/>
          <w:r>
            <w:rPr>
              <w:rFonts w:hint="eastAsia"/>
              <w:b/>
              <w:sz w:val="24"/>
            </w:rPr>
            <w:t>5.3.1</w:t>
          </w:r>
          <w:r>
            <w:rPr>
              <w:rFonts w:hint="eastAsia"/>
              <w:b/>
              <w:sz w:val="24"/>
            </w:rPr>
            <w:t>生产道路设计</w:t>
          </w:r>
          <w:bookmarkEnd w:id="17"/>
        </w:p>
        <w:p w:rsidR="00A252DB" w:rsidRDefault="00A252DB" w:rsidP="00A252DB">
          <w:pPr>
            <w:pStyle w:val="4"/>
            <w:spacing w:line="440" w:lineRule="exact"/>
            <w:rPr>
              <w:rFonts w:ascii="Times New Roman" w:hAnsi="Times New Roman"/>
            </w:rPr>
          </w:pPr>
          <w:r>
            <w:rPr>
              <w:rFonts w:ascii="Times New Roman" w:hAnsi="Times New Roman" w:hint="eastAsia"/>
            </w:rPr>
            <w:t>5.3.1.1</w:t>
          </w:r>
          <w:r>
            <w:rPr>
              <w:rFonts w:ascii="Times New Roman" w:hAnsi="Times New Roman" w:hint="eastAsia"/>
            </w:rPr>
            <w:t>设计原则</w:t>
          </w:r>
        </w:p>
        <w:p w:rsidR="00A252DB" w:rsidRDefault="00A252DB" w:rsidP="00A252DB">
          <w:pPr>
            <w:spacing w:line="440" w:lineRule="exact"/>
            <w:ind w:firstLineChars="200" w:firstLine="480"/>
            <w:rPr>
              <w:sz w:val="24"/>
            </w:rPr>
          </w:pPr>
          <w:r>
            <w:rPr>
              <w:rFonts w:hint="eastAsia"/>
              <w:sz w:val="24"/>
            </w:rPr>
            <w:t>作业路的修建应在流域治理前完成，以保证施工运输，治理管护，防火及后期农、林、果产品运输方便。作业路尽量布设在缓坡，对陡坡处要环山等高布设，对新建作业路要围绕工程区域和开发项目区域布设，并通过治理区的中心位置。纵向坡度不大于</w:t>
          </w:r>
          <w:r>
            <w:rPr>
              <w:rFonts w:hint="eastAsia"/>
              <w:sz w:val="24"/>
            </w:rPr>
            <w:t>15</w:t>
          </w:r>
          <w:r>
            <w:rPr>
              <w:rFonts w:hint="eastAsia"/>
              <w:sz w:val="24"/>
            </w:rPr>
            <w:t>°，</w:t>
          </w:r>
          <w:proofErr w:type="gramStart"/>
          <w:r>
            <w:rPr>
              <w:rFonts w:hint="eastAsia"/>
              <w:sz w:val="24"/>
            </w:rPr>
            <w:t>最</w:t>
          </w:r>
          <w:proofErr w:type="gramEnd"/>
          <w:r>
            <w:rPr>
              <w:rFonts w:hint="eastAsia"/>
              <w:sz w:val="24"/>
            </w:rPr>
            <w:t>小路弯半径不小于</w:t>
          </w:r>
          <w:r>
            <w:rPr>
              <w:rFonts w:hint="eastAsia"/>
              <w:sz w:val="24"/>
            </w:rPr>
            <w:t>15m</w:t>
          </w:r>
          <w:r>
            <w:rPr>
              <w:rFonts w:hint="eastAsia"/>
              <w:sz w:val="24"/>
            </w:rPr>
            <w:t>。路面横向</w:t>
          </w:r>
          <w:proofErr w:type="gramStart"/>
          <w:r>
            <w:rPr>
              <w:rFonts w:hint="eastAsia"/>
              <w:sz w:val="24"/>
            </w:rPr>
            <w:t>比降取</w:t>
          </w:r>
          <w:proofErr w:type="gramEnd"/>
          <w:r>
            <w:rPr>
              <w:rFonts w:hint="eastAsia"/>
              <w:sz w:val="24"/>
            </w:rPr>
            <w:t>2</w:t>
          </w:r>
          <w:r>
            <w:rPr>
              <w:rFonts w:hint="eastAsia"/>
              <w:sz w:val="24"/>
            </w:rPr>
            <w:t>％左右，向两侧排水，如果道路一侧为沟道，只向沟道侧排水。为了减少占地，作业路不考虑栽植行道树。</w:t>
          </w:r>
        </w:p>
        <w:p w:rsidR="00A252DB" w:rsidRDefault="00A252DB" w:rsidP="00A252DB">
          <w:pPr>
            <w:pStyle w:val="4"/>
            <w:spacing w:line="440" w:lineRule="exact"/>
            <w:rPr>
              <w:rFonts w:ascii="Times New Roman" w:hAnsi="Times New Roman"/>
            </w:rPr>
          </w:pPr>
          <w:bookmarkStart w:id="20" w:name="_Toc112670439"/>
          <w:bookmarkStart w:id="21" w:name="_Toc161805324"/>
          <w:r>
            <w:rPr>
              <w:rFonts w:ascii="Times New Roman" w:hAnsi="Times New Roman" w:hint="eastAsia"/>
            </w:rPr>
            <w:t>5.3.1.2</w:t>
          </w:r>
          <w:r>
            <w:rPr>
              <w:rFonts w:ascii="Times New Roman" w:hAnsi="Times New Roman" w:hint="eastAsia"/>
            </w:rPr>
            <w:t>标准设计</w:t>
          </w:r>
          <w:bookmarkEnd w:id="20"/>
          <w:bookmarkEnd w:id="21"/>
        </w:p>
        <w:p w:rsidR="00A252DB" w:rsidRDefault="00A252DB" w:rsidP="00A252DB">
          <w:pPr>
            <w:spacing w:line="440" w:lineRule="exact"/>
            <w:ind w:firstLineChars="200" w:firstLine="480"/>
            <w:rPr>
              <w:rFonts w:ascii="宋体" w:hAnsi="宋体"/>
              <w:sz w:val="24"/>
            </w:rPr>
          </w:pPr>
          <w:r>
            <w:rPr>
              <w:rFonts w:hint="eastAsia"/>
              <w:sz w:val="24"/>
            </w:rPr>
            <w:t>作业路的修建应在工程措施施工前完成。路面要求宽度</w:t>
          </w:r>
          <w:r>
            <w:rPr>
              <w:rFonts w:hint="eastAsia"/>
              <w:sz w:val="24"/>
            </w:rPr>
            <w:t>2.5</w:t>
          </w:r>
          <w:r>
            <w:rPr>
              <w:sz w:val="24"/>
            </w:rPr>
            <w:t>m</w:t>
          </w:r>
          <w:r>
            <w:rPr>
              <w:rFonts w:hint="eastAsia"/>
              <w:sz w:val="24"/>
            </w:rPr>
            <w:t>，</w:t>
          </w:r>
          <w:r>
            <w:rPr>
              <w:rFonts w:ascii="宋体" w:hAnsi="宋体" w:hint="eastAsia"/>
              <w:sz w:val="24"/>
            </w:rPr>
            <w:t>作业</w:t>
          </w:r>
          <w:proofErr w:type="gramStart"/>
          <w:r>
            <w:rPr>
              <w:rFonts w:ascii="宋体" w:hAnsi="宋体" w:hint="eastAsia"/>
              <w:sz w:val="24"/>
            </w:rPr>
            <w:t>路采用</w:t>
          </w:r>
          <w:proofErr w:type="gramEnd"/>
          <w:r>
            <w:rPr>
              <w:rFonts w:ascii="宋体" w:hAnsi="宋体" w:hint="eastAsia"/>
              <w:sz w:val="24"/>
            </w:rPr>
            <w:t>自然散排的排水方式。</w:t>
          </w:r>
          <w:r>
            <w:rPr>
              <w:rFonts w:hint="eastAsia"/>
              <w:sz w:val="24"/>
            </w:rPr>
            <w:t>路面横向</w:t>
          </w:r>
          <w:proofErr w:type="gramStart"/>
          <w:r>
            <w:rPr>
              <w:rFonts w:hint="eastAsia"/>
              <w:sz w:val="24"/>
            </w:rPr>
            <w:t>比降取</w:t>
          </w:r>
          <w:proofErr w:type="gramEnd"/>
          <w:r>
            <w:rPr>
              <w:rFonts w:hint="eastAsia"/>
              <w:sz w:val="24"/>
            </w:rPr>
            <w:t>2</w:t>
          </w:r>
          <w:r>
            <w:rPr>
              <w:rFonts w:hint="eastAsia"/>
              <w:sz w:val="24"/>
            </w:rPr>
            <w:t>％左右，向两侧排水，如果道路一侧为沟道，只向沟道侧排水。路面纵向</w:t>
          </w:r>
          <w:r>
            <w:rPr>
              <w:sz w:val="24"/>
            </w:rPr>
            <w:t>基本</w:t>
          </w:r>
          <w:r>
            <w:rPr>
              <w:rFonts w:hint="eastAsia"/>
              <w:sz w:val="24"/>
            </w:rPr>
            <w:t>取</w:t>
          </w:r>
          <w:r>
            <w:rPr>
              <w:sz w:val="24"/>
            </w:rPr>
            <w:t>直。</w:t>
          </w:r>
          <w:r>
            <w:rPr>
              <w:rFonts w:ascii="宋体" w:hAnsi="宋体" w:hint="eastAsia"/>
              <w:sz w:val="24"/>
            </w:rPr>
            <w:t>对凸凹不平处路面要利用推土机进行推平，然后压实，基铺设后必须密实、稳定和均匀，以免造成土基不均匀支撑。路基为15cm</w:t>
          </w:r>
          <w:proofErr w:type="gramStart"/>
          <w:r>
            <w:rPr>
              <w:rFonts w:ascii="宋体" w:hAnsi="宋体" w:hint="eastAsia"/>
              <w:sz w:val="24"/>
            </w:rPr>
            <w:t>山皮石</w:t>
          </w:r>
          <w:proofErr w:type="gramEnd"/>
          <w:r>
            <w:rPr>
              <w:rFonts w:ascii="宋体" w:hAnsi="宋体" w:hint="eastAsia"/>
              <w:sz w:val="24"/>
            </w:rPr>
            <w:t>，路面为18cmC30</w:t>
          </w:r>
          <w:proofErr w:type="gramStart"/>
          <w:r>
            <w:rPr>
              <w:rFonts w:ascii="宋体" w:hAnsi="宋体" w:hint="eastAsia"/>
              <w:sz w:val="24"/>
            </w:rPr>
            <w:t>砼</w:t>
          </w:r>
          <w:proofErr w:type="gramEnd"/>
          <w:r>
            <w:rPr>
              <w:rFonts w:ascii="宋体" w:hAnsi="宋体" w:hint="eastAsia"/>
              <w:sz w:val="24"/>
            </w:rPr>
            <w:t>。作业路断面尺寸见下图：</w:t>
          </w:r>
        </w:p>
        <w:p w:rsidR="00A252DB" w:rsidRDefault="00A252DB" w:rsidP="00A252DB">
          <w:pPr>
            <w:spacing w:line="440" w:lineRule="exact"/>
            <w:ind w:firstLineChars="200" w:firstLine="420"/>
            <w:jc w:val="center"/>
            <w:rPr>
              <w:rFonts w:ascii="宋体" w:hAnsi="宋体"/>
              <w:sz w:val="24"/>
              <w:u w:val="single"/>
            </w:rPr>
          </w:pPr>
          <w:r>
            <w:rPr>
              <w:noProof/>
            </w:rPr>
            <w:drawing>
              <wp:anchor distT="0" distB="0" distL="114300" distR="114300" simplePos="0" relativeHeight="251661312" behindDoc="0" locked="0" layoutInCell="1" allowOverlap="1" wp14:anchorId="3CB32914" wp14:editId="403BB62A">
                <wp:simplePos x="0" y="0"/>
                <wp:positionH relativeFrom="column">
                  <wp:posOffset>185420</wp:posOffset>
                </wp:positionH>
                <wp:positionV relativeFrom="paragraph">
                  <wp:posOffset>210820</wp:posOffset>
                </wp:positionV>
                <wp:extent cx="5342255" cy="1198245"/>
                <wp:effectExtent l="0" t="0" r="10795" b="190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rcRect l="20193" t="35628" r="13036" b="37735"/>
                        <a:stretch>
                          <a:fillRect/>
                        </a:stretch>
                      </pic:blipFill>
                      <pic:spPr>
                        <a:xfrm>
                          <a:off x="0" y="0"/>
                          <a:ext cx="5342255" cy="1198245"/>
                        </a:xfrm>
                        <a:prstGeom prst="rect">
                          <a:avLst/>
                        </a:prstGeom>
                        <a:noFill/>
                        <a:ln>
                          <a:noFill/>
                        </a:ln>
                      </pic:spPr>
                    </pic:pic>
                  </a:graphicData>
                </a:graphic>
              </wp:anchor>
            </w:drawing>
          </w:r>
          <w:r>
            <w:rPr>
              <w:rFonts w:ascii="宋体" w:hAnsi="宋体" w:hint="eastAsia"/>
              <w:sz w:val="24"/>
              <w:u w:val="single"/>
            </w:rPr>
            <w:t>生产道路断面图</w:t>
          </w:r>
        </w:p>
        <w:p w:rsidR="00A252DB" w:rsidRDefault="00A252DB" w:rsidP="00A252DB">
          <w:pPr>
            <w:spacing w:line="360" w:lineRule="auto"/>
            <w:ind w:firstLineChars="200" w:firstLine="420"/>
            <w:jc w:val="center"/>
            <w:rPr>
              <w:rFonts w:ascii="宋体" w:hAnsi="宋体"/>
            </w:rPr>
          </w:pPr>
        </w:p>
        <w:p w:rsidR="00A252DB" w:rsidRDefault="00A252DB" w:rsidP="00A252DB">
          <w:pPr>
            <w:spacing w:line="360" w:lineRule="auto"/>
            <w:ind w:firstLineChars="200" w:firstLine="420"/>
            <w:jc w:val="center"/>
            <w:rPr>
              <w:rFonts w:ascii="宋体" w:hAnsi="宋体"/>
            </w:rPr>
          </w:pPr>
        </w:p>
        <w:p w:rsidR="00A252DB" w:rsidRDefault="00A252DB" w:rsidP="00A252DB">
          <w:pPr>
            <w:spacing w:line="360" w:lineRule="auto"/>
            <w:ind w:firstLineChars="200" w:firstLine="420"/>
            <w:jc w:val="center"/>
            <w:rPr>
              <w:rFonts w:ascii="宋体" w:hAnsi="宋体"/>
            </w:rPr>
          </w:pPr>
        </w:p>
        <w:p w:rsidR="00A252DB" w:rsidRDefault="00A252DB" w:rsidP="00A252DB">
          <w:pPr>
            <w:spacing w:line="360" w:lineRule="auto"/>
            <w:ind w:firstLineChars="200" w:firstLine="420"/>
            <w:jc w:val="center"/>
            <w:rPr>
              <w:rFonts w:ascii="宋体" w:hAnsi="宋体"/>
            </w:rPr>
          </w:pPr>
        </w:p>
        <w:p w:rsidR="00A252DB" w:rsidRDefault="00A252DB" w:rsidP="00A252DB">
          <w:pPr>
            <w:spacing w:line="360" w:lineRule="auto"/>
            <w:rPr>
              <w:sz w:val="24"/>
            </w:rPr>
          </w:pPr>
          <w:r>
            <w:rPr>
              <w:rFonts w:hint="eastAsia"/>
              <w:sz w:val="24"/>
            </w:rPr>
            <w:t>表</w:t>
          </w:r>
          <w:r>
            <w:rPr>
              <w:rFonts w:hint="eastAsia"/>
              <w:sz w:val="24"/>
            </w:rPr>
            <w:t>5</w:t>
          </w:r>
          <w:r>
            <w:rPr>
              <w:sz w:val="24"/>
            </w:rPr>
            <w:t>-</w:t>
          </w:r>
          <w:r>
            <w:rPr>
              <w:rFonts w:hint="eastAsia"/>
              <w:sz w:val="24"/>
            </w:rPr>
            <w:t xml:space="preserve">1                       </w:t>
          </w:r>
          <w:r>
            <w:rPr>
              <w:rFonts w:hint="eastAsia"/>
              <w:sz w:val="24"/>
            </w:rPr>
            <w:t>生产道路</w:t>
          </w:r>
          <w:r>
            <w:rPr>
              <w:sz w:val="24"/>
            </w:rPr>
            <w:t>规格</w:t>
          </w:r>
          <w:r>
            <w:rPr>
              <w:rFonts w:hint="eastAsia"/>
              <w:sz w:val="24"/>
            </w:rPr>
            <w:t>工程量</w:t>
          </w:r>
          <w:r>
            <w:rPr>
              <w:sz w:val="24"/>
            </w:rPr>
            <w:t>表</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821"/>
            <w:gridCol w:w="1754"/>
            <w:gridCol w:w="1754"/>
            <w:gridCol w:w="1754"/>
            <w:gridCol w:w="1751"/>
          </w:tblGrid>
          <w:tr w:rsidR="00A252DB" w:rsidTr="00A815FE">
            <w:trPr>
              <w:trHeight w:val="540"/>
              <w:jc w:val="center"/>
            </w:trPr>
            <w:tc>
              <w:tcPr>
                <w:tcW w:w="1030"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长度（m）</w:t>
                </w:r>
              </w:p>
            </w:tc>
            <w:tc>
              <w:tcPr>
                <w:tcW w:w="993"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路面宽（m）</w:t>
                </w:r>
              </w:p>
            </w:tc>
            <w:tc>
              <w:tcPr>
                <w:tcW w:w="993"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混凝土路面（m</w:t>
                </w:r>
                <w:r>
                  <w:rPr>
                    <w:rFonts w:ascii="宋体" w:hAnsi="宋体" w:cs="宋体" w:hint="eastAsia"/>
                    <w:kern w:val="0"/>
                    <w:sz w:val="20"/>
                    <w:szCs w:val="20"/>
                    <w:vertAlign w:val="superscript"/>
                  </w:rPr>
                  <w:t>2</w:t>
                </w:r>
                <w:r>
                  <w:rPr>
                    <w:rFonts w:ascii="宋体" w:hAnsi="宋体" w:cs="宋体" w:hint="eastAsia"/>
                    <w:kern w:val="0"/>
                    <w:sz w:val="20"/>
                    <w:szCs w:val="20"/>
                  </w:rPr>
                  <w:t>）</w:t>
                </w:r>
              </w:p>
            </w:tc>
            <w:tc>
              <w:tcPr>
                <w:tcW w:w="993" w:type="pct"/>
                <w:vAlign w:val="center"/>
              </w:tcPr>
              <w:p w:rsidR="00A252DB" w:rsidRDefault="00A252DB" w:rsidP="00A815FE">
                <w:pPr>
                  <w:widowControl/>
                  <w:jc w:val="center"/>
                  <w:rPr>
                    <w:rFonts w:ascii="宋体" w:hAnsi="宋体" w:cs="宋体"/>
                    <w:kern w:val="0"/>
                    <w:sz w:val="20"/>
                    <w:szCs w:val="20"/>
                  </w:rPr>
                </w:pPr>
                <w:proofErr w:type="gramStart"/>
                <w:r>
                  <w:rPr>
                    <w:rFonts w:ascii="宋体" w:hAnsi="宋体" w:cs="宋体" w:hint="eastAsia"/>
                    <w:kern w:val="0"/>
                    <w:sz w:val="20"/>
                    <w:szCs w:val="20"/>
                  </w:rPr>
                  <w:t>山皮石</w:t>
                </w:r>
                <w:proofErr w:type="gramEnd"/>
                <w:r>
                  <w:rPr>
                    <w:rFonts w:ascii="宋体" w:hAnsi="宋体" w:cs="宋体" w:hint="eastAsia"/>
                    <w:kern w:val="0"/>
                    <w:sz w:val="20"/>
                    <w:szCs w:val="20"/>
                  </w:rPr>
                  <w:t>垫层（m</w:t>
                </w:r>
                <w:r>
                  <w:rPr>
                    <w:rFonts w:ascii="宋体" w:hAnsi="宋体" w:cs="宋体" w:hint="eastAsia"/>
                    <w:kern w:val="0"/>
                    <w:sz w:val="20"/>
                    <w:szCs w:val="20"/>
                    <w:vertAlign w:val="superscript"/>
                  </w:rPr>
                  <w:t>2</w:t>
                </w:r>
                <w:r>
                  <w:rPr>
                    <w:rFonts w:ascii="宋体" w:hAnsi="宋体" w:cs="宋体" w:hint="eastAsia"/>
                    <w:kern w:val="0"/>
                    <w:sz w:val="20"/>
                    <w:szCs w:val="20"/>
                  </w:rPr>
                  <w:t>）</w:t>
                </w:r>
              </w:p>
            </w:tc>
            <w:tc>
              <w:tcPr>
                <w:tcW w:w="992"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实施年度</w:t>
                </w:r>
              </w:p>
            </w:tc>
          </w:tr>
          <w:tr w:rsidR="00A252DB" w:rsidTr="00A815FE">
            <w:trPr>
              <w:trHeight w:val="360"/>
              <w:jc w:val="center"/>
            </w:trPr>
            <w:tc>
              <w:tcPr>
                <w:tcW w:w="1030"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1200</w:t>
                </w:r>
              </w:p>
            </w:tc>
            <w:tc>
              <w:tcPr>
                <w:tcW w:w="993"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2.5</w:t>
                </w:r>
              </w:p>
            </w:tc>
            <w:tc>
              <w:tcPr>
                <w:tcW w:w="993"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3000</w:t>
                </w:r>
              </w:p>
            </w:tc>
            <w:tc>
              <w:tcPr>
                <w:tcW w:w="993"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3000</w:t>
                </w:r>
              </w:p>
            </w:tc>
            <w:tc>
              <w:tcPr>
                <w:tcW w:w="992"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2020</w:t>
                </w:r>
              </w:p>
            </w:tc>
          </w:tr>
        </w:tbl>
        <w:p w:rsidR="00A252DB" w:rsidRDefault="00A252DB" w:rsidP="00A252DB">
          <w:pPr>
            <w:spacing w:line="440" w:lineRule="exact"/>
            <w:jc w:val="left"/>
            <w:outlineLvl w:val="0"/>
            <w:rPr>
              <w:b/>
              <w:sz w:val="24"/>
            </w:rPr>
          </w:pPr>
          <w:bookmarkStart w:id="22" w:name="_Toc38353401"/>
          <w:r>
            <w:rPr>
              <w:rFonts w:hint="eastAsia"/>
              <w:b/>
              <w:sz w:val="24"/>
            </w:rPr>
            <w:t>5.3.2</w:t>
          </w:r>
          <w:r>
            <w:rPr>
              <w:rFonts w:hint="eastAsia"/>
              <w:b/>
              <w:sz w:val="24"/>
            </w:rPr>
            <w:t>标志碑设计</w:t>
          </w:r>
          <w:bookmarkEnd w:id="22"/>
        </w:p>
        <w:p w:rsidR="00A252DB" w:rsidRDefault="00A252DB" w:rsidP="00A252DB">
          <w:pPr>
            <w:pStyle w:val="4"/>
            <w:spacing w:beforeLines="50" w:before="120" w:line="360" w:lineRule="auto"/>
            <w:rPr>
              <w:rFonts w:ascii="Times New Roman" w:hAnsi="Times New Roman"/>
            </w:rPr>
          </w:pPr>
          <w:r>
            <w:rPr>
              <w:rFonts w:ascii="Times New Roman" w:hAnsi="Times New Roman" w:hint="eastAsia"/>
            </w:rPr>
            <w:t>5.3.2.1</w:t>
          </w:r>
          <w:r>
            <w:rPr>
              <w:rFonts w:ascii="Times New Roman" w:hAnsi="Times New Roman" w:hint="eastAsia"/>
            </w:rPr>
            <w:t>设计原则</w:t>
          </w:r>
        </w:p>
        <w:p w:rsidR="00A252DB" w:rsidRDefault="00A252DB" w:rsidP="00A252DB">
          <w:pPr>
            <w:pStyle w:val="af1"/>
            <w:tabs>
              <w:tab w:val="left" w:pos="0"/>
            </w:tabs>
            <w:spacing w:line="360" w:lineRule="auto"/>
            <w:ind w:firstLineChars="0" w:firstLine="0"/>
            <w:rPr>
              <w:sz w:val="24"/>
            </w:rPr>
          </w:pPr>
          <w:r>
            <w:rPr>
              <w:rFonts w:hint="eastAsia"/>
              <w:sz w:val="24"/>
            </w:rPr>
            <w:t>统一、规范的原则；实用、耐久的原则；经济、美观的原则。</w:t>
          </w:r>
        </w:p>
        <w:p w:rsidR="00A252DB" w:rsidRDefault="00A252DB" w:rsidP="00A252DB">
          <w:pPr>
            <w:pStyle w:val="4"/>
            <w:spacing w:line="360" w:lineRule="auto"/>
            <w:rPr>
              <w:rFonts w:ascii="Times New Roman" w:hAnsi="Times New Roman"/>
            </w:rPr>
          </w:pPr>
          <w:r>
            <w:rPr>
              <w:rFonts w:ascii="Times New Roman" w:hAnsi="Times New Roman" w:hint="eastAsia"/>
            </w:rPr>
            <w:t>5.3.2.2</w:t>
          </w:r>
          <w:r>
            <w:rPr>
              <w:rFonts w:ascii="Times New Roman" w:hAnsi="Times New Roman" w:hint="eastAsia"/>
            </w:rPr>
            <w:t>设计说明</w:t>
          </w:r>
        </w:p>
        <w:p w:rsidR="00A252DB" w:rsidRDefault="00A252DB" w:rsidP="00A252DB">
          <w:pPr>
            <w:spacing w:line="360" w:lineRule="auto"/>
            <w:rPr>
              <w:sz w:val="24"/>
            </w:rPr>
          </w:pPr>
          <w:r>
            <w:rPr>
              <w:sz w:val="24"/>
            </w:rPr>
            <w:t>设计要求：</w:t>
          </w:r>
          <w:r>
            <w:rPr>
              <w:rFonts w:hint="eastAsia"/>
              <w:sz w:val="24"/>
            </w:rPr>
            <w:t>治理区</w:t>
          </w:r>
          <w:r>
            <w:rPr>
              <w:sz w:val="24"/>
            </w:rPr>
            <w:t>公告、标识</w:t>
          </w:r>
          <w:r>
            <w:rPr>
              <w:rFonts w:hint="eastAsia"/>
              <w:sz w:val="24"/>
            </w:rPr>
            <w:t>。</w:t>
          </w:r>
        </w:p>
        <w:p w:rsidR="00A252DB" w:rsidRDefault="00A252DB" w:rsidP="00A252DB">
          <w:pPr>
            <w:spacing w:line="360" w:lineRule="auto"/>
            <w:rPr>
              <w:sz w:val="24"/>
            </w:rPr>
          </w:pPr>
          <w:r>
            <w:rPr>
              <w:sz w:val="24"/>
            </w:rPr>
            <w:t>使用材料：</w:t>
          </w:r>
          <w:r>
            <w:rPr>
              <w:rFonts w:hint="eastAsia"/>
              <w:sz w:val="24"/>
            </w:rPr>
            <w:t>砖砌，砂浆抹面</w:t>
          </w:r>
          <w:r>
            <w:rPr>
              <w:sz w:val="24"/>
            </w:rPr>
            <w:t>。</w:t>
          </w:r>
        </w:p>
        <w:p w:rsidR="00A252DB" w:rsidRDefault="00A252DB" w:rsidP="00A252DB">
          <w:pPr>
            <w:spacing w:line="360" w:lineRule="auto"/>
            <w:rPr>
              <w:sz w:val="24"/>
            </w:rPr>
          </w:pPr>
          <w:r>
            <w:rPr>
              <w:rFonts w:hint="eastAsia"/>
              <w:sz w:val="24"/>
            </w:rPr>
            <w:t>内容及字体：“</w:t>
          </w:r>
          <w:r>
            <w:rPr>
              <w:rFonts w:hint="eastAsia"/>
              <w:sz w:val="24"/>
            </w:rPr>
            <w:t>2020</w:t>
          </w:r>
          <w:r>
            <w:rPr>
              <w:rFonts w:hint="eastAsia"/>
              <w:sz w:val="24"/>
            </w:rPr>
            <w:t>年省水利发展资金水土保持工程”，字体为粗宋体。背面</w:t>
          </w:r>
          <w:proofErr w:type="gramStart"/>
          <w:r>
            <w:rPr>
              <w:rFonts w:hint="eastAsia"/>
              <w:sz w:val="24"/>
            </w:rPr>
            <w:t>写项目</w:t>
          </w:r>
          <w:proofErr w:type="gramEnd"/>
          <w:r>
            <w:rPr>
              <w:rFonts w:hint="eastAsia"/>
              <w:sz w:val="24"/>
            </w:rPr>
            <w:t>建设内容、措施数量、投资及建设单位名称。</w:t>
          </w:r>
        </w:p>
        <w:p w:rsidR="00A252DB" w:rsidRDefault="00A252DB" w:rsidP="00A252DB">
          <w:pPr>
            <w:spacing w:line="360" w:lineRule="auto"/>
            <w:rPr>
              <w:sz w:val="24"/>
            </w:rPr>
          </w:pPr>
          <w:r>
            <w:rPr>
              <w:sz w:val="24"/>
            </w:rPr>
            <w:t>建筑规格：</w:t>
          </w:r>
          <w:r>
            <w:rPr>
              <w:rFonts w:hint="eastAsia"/>
              <w:sz w:val="24"/>
            </w:rPr>
            <w:t>见附图</w:t>
          </w:r>
          <w:r>
            <w:rPr>
              <w:sz w:val="24"/>
            </w:rPr>
            <w:t>标注。</w:t>
          </w:r>
        </w:p>
        <w:p w:rsidR="00A252DB" w:rsidRDefault="00A252DB" w:rsidP="00A252DB">
          <w:pPr>
            <w:spacing w:line="360" w:lineRule="auto"/>
            <w:rPr>
              <w:sz w:val="24"/>
            </w:rPr>
          </w:pPr>
          <w:r>
            <w:rPr>
              <w:rFonts w:hint="eastAsia"/>
              <w:sz w:val="24"/>
            </w:rPr>
            <w:t>数量：本流域布设</w:t>
          </w:r>
          <w:r>
            <w:rPr>
              <w:rFonts w:hint="eastAsia"/>
              <w:sz w:val="24"/>
            </w:rPr>
            <w:t>1</w:t>
          </w:r>
          <w:proofErr w:type="gramStart"/>
          <w:r>
            <w:rPr>
              <w:rFonts w:hint="eastAsia"/>
              <w:sz w:val="24"/>
            </w:rPr>
            <w:t>座标</w:t>
          </w:r>
          <w:proofErr w:type="gramEnd"/>
          <w:r>
            <w:rPr>
              <w:rFonts w:hint="eastAsia"/>
              <w:sz w:val="24"/>
            </w:rPr>
            <w:t>志碑。</w:t>
          </w:r>
        </w:p>
        <w:p w:rsidR="00A252DB" w:rsidRDefault="00A252DB" w:rsidP="00A252DB">
          <w:pPr>
            <w:spacing w:line="360" w:lineRule="auto"/>
            <w:jc w:val="center"/>
          </w:pPr>
          <w:r>
            <w:rPr>
              <w:noProof/>
            </w:rPr>
            <w:drawing>
              <wp:anchor distT="0" distB="0" distL="114300" distR="114300" simplePos="0" relativeHeight="251663360" behindDoc="0" locked="0" layoutInCell="1" allowOverlap="1" wp14:anchorId="4DC83130" wp14:editId="1413E6AA">
                <wp:simplePos x="0" y="0"/>
                <wp:positionH relativeFrom="column">
                  <wp:posOffset>706120</wp:posOffset>
                </wp:positionH>
                <wp:positionV relativeFrom="paragraph">
                  <wp:posOffset>1270</wp:posOffset>
                </wp:positionV>
                <wp:extent cx="3762375" cy="2217420"/>
                <wp:effectExtent l="0" t="0" r="9525" b="1143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rcRect l="17421" t="30971" r="32047" b="15852"/>
                        <a:stretch>
                          <a:fillRect/>
                        </a:stretch>
                      </pic:blipFill>
                      <pic:spPr>
                        <a:xfrm>
                          <a:off x="0" y="0"/>
                          <a:ext cx="3762375" cy="2217420"/>
                        </a:xfrm>
                        <a:prstGeom prst="rect">
                          <a:avLst/>
                        </a:prstGeom>
                        <a:noFill/>
                        <a:ln>
                          <a:noFill/>
                        </a:ln>
                      </pic:spPr>
                    </pic:pic>
                  </a:graphicData>
                </a:graphic>
              </wp:anchor>
            </w:drawing>
          </w:r>
        </w:p>
        <w:p w:rsidR="00A252DB" w:rsidRDefault="00A252DB" w:rsidP="00A252DB">
          <w:pPr>
            <w:spacing w:line="360" w:lineRule="auto"/>
            <w:jc w:val="center"/>
          </w:pPr>
        </w:p>
        <w:p w:rsidR="00A252DB" w:rsidRDefault="00A252DB" w:rsidP="00A252DB">
          <w:pPr>
            <w:spacing w:line="360" w:lineRule="auto"/>
            <w:jc w:val="center"/>
          </w:pPr>
        </w:p>
        <w:p w:rsidR="00A252DB" w:rsidRDefault="00A252DB" w:rsidP="00A252DB">
          <w:pPr>
            <w:spacing w:line="360" w:lineRule="auto"/>
            <w:jc w:val="center"/>
          </w:pPr>
        </w:p>
        <w:p w:rsidR="00A252DB" w:rsidRDefault="00A252DB" w:rsidP="00A252DB">
          <w:pPr>
            <w:spacing w:line="360" w:lineRule="auto"/>
            <w:jc w:val="center"/>
          </w:pPr>
        </w:p>
        <w:p w:rsidR="00A252DB" w:rsidRDefault="00A252DB" w:rsidP="00A252DB">
          <w:pPr>
            <w:spacing w:line="360" w:lineRule="auto"/>
            <w:jc w:val="center"/>
          </w:pPr>
        </w:p>
        <w:p w:rsidR="00A252DB" w:rsidRDefault="00A252DB" w:rsidP="00A252DB">
          <w:pPr>
            <w:spacing w:line="360" w:lineRule="auto"/>
            <w:jc w:val="center"/>
          </w:pPr>
        </w:p>
        <w:p w:rsidR="00A252DB" w:rsidRDefault="00A252DB" w:rsidP="00A252DB">
          <w:pPr>
            <w:spacing w:line="360" w:lineRule="auto"/>
            <w:jc w:val="center"/>
          </w:pPr>
        </w:p>
        <w:p w:rsidR="00A252DB" w:rsidRDefault="00A252DB" w:rsidP="00A252DB">
          <w:pPr>
            <w:spacing w:line="360" w:lineRule="auto"/>
            <w:jc w:val="center"/>
          </w:pPr>
        </w:p>
        <w:p w:rsidR="00A252DB" w:rsidRDefault="00A252DB" w:rsidP="00A252DB">
          <w:pPr>
            <w:spacing w:line="360" w:lineRule="auto"/>
            <w:jc w:val="center"/>
          </w:pPr>
        </w:p>
        <w:p w:rsidR="00A252DB" w:rsidRDefault="00A252DB" w:rsidP="00A252DB">
          <w:pPr>
            <w:spacing w:beforeLines="50" w:before="120" w:line="360" w:lineRule="auto"/>
            <w:outlineLvl w:val="0"/>
            <w:rPr>
              <w:rFonts w:eastAsia="黑体"/>
              <w:b/>
              <w:sz w:val="30"/>
              <w:szCs w:val="30"/>
            </w:rPr>
          </w:pPr>
          <w:r>
            <w:rPr>
              <w:rFonts w:eastAsia="黑体"/>
              <w:b/>
              <w:sz w:val="30"/>
              <w:szCs w:val="30"/>
            </w:rPr>
            <w:t xml:space="preserve"> </w:t>
          </w:r>
          <w:bookmarkStart w:id="23" w:name="_Toc38353402"/>
          <w:r>
            <w:rPr>
              <w:rFonts w:eastAsia="黑体"/>
              <w:b/>
              <w:sz w:val="30"/>
              <w:szCs w:val="30"/>
            </w:rPr>
            <w:t>5.4</w:t>
          </w:r>
          <w:r>
            <w:rPr>
              <w:rFonts w:eastAsia="黑体"/>
              <w:b/>
              <w:sz w:val="30"/>
              <w:szCs w:val="30"/>
            </w:rPr>
            <w:t xml:space="preserve">　</w:t>
          </w:r>
          <w:r>
            <w:rPr>
              <w:rFonts w:eastAsia="黑体" w:hint="eastAsia"/>
              <w:b/>
              <w:sz w:val="30"/>
              <w:szCs w:val="30"/>
            </w:rPr>
            <w:t>林草措施设计</w:t>
          </w:r>
          <w:bookmarkEnd w:id="23"/>
        </w:p>
        <w:p w:rsidR="00A252DB" w:rsidRDefault="00A252DB" w:rsidP="00A252DB">
          <w:pPr>
            <w:spacing w:line="440" w:lineRule="exact"/>
            <w:jc w:val="left"/>
            <w:outlineLvl w:val="0"/>
            <w:rPr>
              <w:b/>
              <w:sz w:val="24"/>
            </w:rPr>
          </w:pPr>
          <w:bookmarkStart w:id="24" w:name="_Toc534467840"/>
          <w:bookmarkStart w:id="25" w:name="_Toc38353403"/>
          <w:bookmarkStart w:id="26" w:name="_Toc476649038"/>
          <w:bookmarkStart w:id="27" w:name="_Toc435016897"/>
          <w:bookmarkEnd w:id="18"/>
          <w:bookmarkEnd w:id="19"/>
          <w:r>
            <w:rPr>
              <w:rFonts w:hint="eastAsia"/>
              <w:b/>
              <w:sz w:val="24"/>
            </w:rPr>
            <w:t>5.4.1</w:t>
          </w:r>
          <w:r>
            <w:rPr>
              <w:rFonts w:hint="eastAsia"/>
              <w:b/>
              <w:sz w:val="24"/>
            </w:rPr>
            <w:t xml:space="preserve">　设计原则</w:t>
          </w:r>
          <w:bookmarkEnd w:id="24"/>
          <w:bookmarkEnd w:id="25"/>
        </w:p>
        <w:p w:rsidR="00A252DB" w:rsidRDefault="00A252DB" w:rsidP="00A252DB">
          <w:pPr>
            <w:spacing w:line="440" w:lineRule="exact"/>
            <w:ind w:firstLineChars="200" w:firstLine="480"/>
            <w:jc w:val="left"/>
            <w:rPr>
              <w:sz w:val="24"/>
            </w:rPr>
          </w:pPr>
          <w:r>
            <w:rPr>
              <w:sz w:val="24"/>
            </w:rPr>
            <w:t>本标准设计是在该流域内实地调查的基础上，以立地条件为依据，考虑各种土</w:t>
          </w:r>
          <w:r>
            <w:rPr>
              <w:sz w:val="24"/>
            </w:rPr>
            <w:lastRenderedPageBreak/>
            <w:t>地类型的差异性，结合现有栽植水平和先进的造林技术进行设计。</w:t>
          </w:r>
        </w:p>
        <w:p w:rsidR="00A252DB" w:rsidRDefault="00A252DB" w:rsidP="00A252DB">
          <w:pPr>
            <w:spacing w:line="440" w:lineRule="exact"/>
            <w:ind w:firstLineChars="200" w:firstLine="480"/>
            <w:jc w:val="left"/>
            <w:rPr>
              <w:sz w:val="24"/>
            </w:rPr>
          </w:pPr>
          <w:r>
            <w:rPr>
              <w:sz w:val="24"/>
            </w:rPr>
            <w:t>设计遵循的原则：</w:t>
          </w:r>
        </w:p>
        <w:p w:rsidR="00A252DB" w:rsidRDefault="00A252DB" w:rsidP="00A252DB">
          <w:pPr>
            <w:spacing w:line="440" w:lineRule="exact"/>
            <w:ind w:firstLineChars="200" w:firstLine="480"/>
            <w:jc w:val="left"/>
            <w:rPr>
              <w:sz w:val="24"/>
            </w:rPr>
          </w:pPr>
          <w:r>
            <w:rPr>
              <w:rFonts w:hint="eastAsia"/>
              <w:sz w:val="24"/>
            </w:rPr>
            <w:t>（</w:t>
          </w:r>
          <w:r>
            <w:rPr>
              <w:rFonts w:hint="eastAsia"/>
              <w:sz w:val="24"/>
            </w:rPr>
            <w:t>1</w:t>
          </w:r>
          <w:r>
            <w:rPr>
              <w:rFonts w:hint="eastAsia"/>
              <w:sz w:val="24"/>
            </w:rPr>
            <w:t>）</w:t>
          </w:r>
          <w:r>
            <w:rPr>
              <w:sz w:val="24"/>
            </w:rPr>
            <w:t>适地适树、因地制宜，以获得稳定持续的林分环境，改善立地质量为目标；</w:t>
          </w:r>
        </w:p>
        <w:p w:rsidR="00A252DB" w:rsidRDefault="00A252DB" w:rsidP="00A252DB">
          <w:pPr>
            <w:spacing w:line="440" w:lineRule="exact"/>
            <w:ind w:firstLineChars="200" w:firstLine="480"/>
            <w:jc w:val="left"/>
            <w:rPr>
              <w:sz w:val="24"/>
            </w:rPr>
          </w:pPr>
          <w:r>
            <w:rPr>
              <w:rFonts w:hint="eastAsia"/>
              <w:sz w:val="24"/>
            </w:rPr>
            <w:t>（</w:t>
          </w:r>
          <w:r>
            <w:rPr>
              <w:rFonts w:hint="eastAsia"/>
              <w:sz w:val="24"/>
            </w:rPr>
            <w:t>2</w:t>
          </w:r>
          <w:r>
            <w:rPr>
              <w:rFonts w:hint="eastAsia"/>
              <w:sz w:val="24"/>
            </w:rPr>
            <w:t>）</w:t>
          </w:r>
          <w:r>
            <w:rPr>
              <w:sz w:val="24"/>
            </w:rPr>
            <w:t>选择适宜的乡土树种，或经多年栽培，适应性较强的树种，提高造林成活率；</w:t>
          </w:r>
        </w:p>
        <w:p w:rsidR="00A252DB" w:rsidRDefault="00A252DB" w:rsidP="00A252DB">
          <w:pPr>
            <w:spacing w:line="440" w:lineRule="exact"/>
            <w:ind w:firstLineChars="200" w:firstLine="480"/>
            <w:jc w:val="left"/>
            <w:rPr>
              <w:sz w:val="24"/>
            </w:rPr>
          </w:pPr>
          <w:r>
            <w:rPr>
              <w:rFonts w:hint="eastAsia"/>
              <w:sz w:val="24"/>
            </w:rPr>
            <w:t>（</w:t>
          </w:r>
          <w:r>
            <w:rPr>
              <w:rFonts w:hint="eastAsia"/>
              <w:sz w:val="24"/>
            </w:rPr>
            <w:t>3</w:t>
          </w:r>
          <w:r>
            <w:rPr>
              <w:rFonts w:hint="eastAsia"/>
              <w:sz w:val="24"/>
            </w:rPr>
            <w:t>）</w:t>
          </w:r>
          <w:r>
            <w:rPr>
              <w:sz w:val="24"/>
            </w:rPr>
            <w:t>尽量营造复层林相，充分利用营养空间，建立稳定的生态体系，充分发挥各种立地条件的土地生产力，以获得最大的水土保持三大效益。</w:t>
          </w:r>
        </w:p>
        <w:p w:rsidR="00A252DB" w:rsidRDefault="00A252DB" w:rsidP="00A252DB">
          <w:pPr>
            <w:spacing w:line="440" w:lineRule="exact"/>
            <w:jc w:val="left"/>
            <w:outlineLvl w:val="0"/>
            <w:rPr>
              <w:b/>
              <w:sz w:val="24"/>
            </w:rPr>
          </w:pPr>
          <w:bookmarkStart w:id="28" w:name="_Toc435016898"/>
          <w:bookmarkStart w:id="29" w:name="_Toc38353404"/>
          <w:bookmarkStart w:id="30" w:name="_Toc534467841"/>
          <w:r>
            <w:rPr>
              <w:rFonts w:hint="eastAsia"/>
              <w:b/>
              <w:sz w:val="24"/>
            </w:rPr>
            <w:t>5.4.2</w:t>
          </w:r>
          <w:r>
            <w:rPr>
              <w:rFonts w:hint="eastAsia"/>
              <w:b/>
              <w:sz w:val="24"/>
            </w:rPr>
            <w:t>树种选择及造林密度</w:t>
          </w:r>
          <w:bookmarkEnd w:id="28"/>
          <w:bookmarkEnd w:id="29"/>
          <w:bookmarkEnd w:id="30"/>
        </w:p>
        <w:p w:rsidR="00A252DB" w:rsidRDefault="00A252DB" w:rsidP="00A252DB">
          <w:pPr>
            <w:spacing w:line="440" w:lineRule="exact"/>
            <w:ind w:firstLine="525"/>
            <w:rPr>
              <w:rFonts w:ascii="宋体" w:hAnsi="宋体"/>
              <w:sz w:val="24"/>
            </w:rPr>
          </w:pPr>
          <w:r>
            <w:rPr>
              <w:rFonts w:ascii="宋体" w:hAnsi="宋体" w:hint="eastAsia"/>
              <w:sz w:val="24"/>
            </w:rPr>
            <w:t>根据适地适树的原则，其树种选择概括以下几点：</w:t>
          </w:r>
        </w:p>
        <w:p w:rsidR="00A252DB" w:rsidRDefault="00A252DB" w:rsidP="00A252DB">
          <w:pPr>
            <w:spacing w:line="440" w:lineRule="exact"/>
            <w:ind w:firstLineChars="200" w:firstLine="480"/>
            <w:rPr>
              <w:rFonts w:ascii="宋体" w:hAnsi="宋体"/>
              <w:sz w:val="24"/>
            </w:rPr>
          </w:pPr>
          <w:r>
            <w:rPr>
              <w:rFonts w:ascii="宋体" w:hAnsi="宋体" w:hint="eastAsia"/>
              <w:sz w:val="24"/>
            </w:rPr>
            <w:t>①、要选择主根系发达，</w:t>
          </w:r>
          <w:proofErr w:type="gramStart"/>
          <w:r>
            <w:rPr>
              <w:rFonts w:ascii="宋体" w:hAnsi="宋体" w:hint="eastAsia"/>
              <w:sz w:val="24"/>
            </w:rPr>
            <w:t>能网络</w:t>
          </w:r>
          <w:proofErr w:type="gramEnd"/>
          <w:r>
            <w:rPr>
              <w:rFonts w:ascii="宋体" w:hAnsi="宋体" w:hint="eastAsia"/>
              <w:sz w:val="24"/>
            </w:rPr>
            <w:t>和固结土壤的乔灌木树种。</w:t>
          </w:r>
        </w:p>
        <w:p w:rsidR="00A252DB" w:rsidRDefault="00A252DB" w:rsidP="00A252DB">
          <w:pPr>
            <w:spacing w:line="440" w:lineRule="exact"/>
            <w:ind w:firstLineChars="200" w:firstLine="480"/>
            <w:rPr>
              <w:rFonts w:ascii="宋体" w:hAnsi="宋体"/>
              <w:sz w:val="24"/>
            </w:rPr>
          </w:pPr>
          <w:r>
            <w:rPr>
              <w:rFonts w:ascii="宋体" w:hAnsi="宋体" w:hint="eastAsia"/>
              <w:sz w:val="24"/>
            </w:rPr>
            <w:t>②、要选择耐干旱、耐瘠薄和适应性强的树种。</w:t>
          </w:r>
        </w:p>
        <w:p w:rsidR="00A252DB" w:rsidRDefault="00A252DB" w:rsidP="00A252DB">
          <w:pPr>
            <w:spacing w:line="440" w:lineRule="exact"/>
            <w:ind w:firstLineChars="200" w:firstLine="480"/>
            <w:rPr>
              <w:rFonts w:ascii="宋体" w:hAnsi="宋体"/>
              <w:sz w:val="24"/>
            </w:rPr>
          </w:pPr>
          <w:r>
            <w:rPr>
              <w:rFonts w:ascii="宋体" w:hAnsi="宋体" w:hint="eastAsia"/>
              <w:sz w:val="24"/>
            </w:rPr>
            <w:t>③、要选择生长迅速、稳定、繁殖容易、种苗来源充足和经济价值高的树种。</w:t>
          </w:r>
        </w:p>
        <w:p w:rsidR="00A252DB" w:rsidRDefault="00A252DB" w:rsidP="00A252DB">
          <w:pPr>
            <w:spacing w:line="440" w:lineRule="exact"/>
            <w:ind w:firstLineChars="200" w:firstLine="480"/>
            <w:rPr>
              <w:rFonts w:ascii="宋体" w:hAnsi="宋体"/>
              <w:sz w:val="24"/>
            </w:rPr>
          </w:pPr>
          <w:r>
            <w:rPr>
              <w:rFonts w:ascii="宋体" w:hAnsi="宋体" w:hint="eastAsia"/>
              <w:sz w:val="24"/>
            </w:rPr>
            <w:t>④、尽量选用乡土树种。</w:t>
          </w:r>
        </w:p>
        <w:p w:rsidR="00A252DB" w:rsidRDefault="00A252DB" w:rsidP="00A252DB">
          <w:pPr>
            <w:spacing w:line="440" w:lineRule="exact"/>
            <w:ind w:firstLineChars="200" w:firstLine="480"/>
            <w:rPr>
              <w:rFonts w:ascii="宋体" w:hAnsi="宋体"/>
              <w:sz w:val="24"/>
            </w:rPr>
          </w:pPr>
          <w:r>
            <w:rPr>
              <w:rFonts w:hint="eastAsia"/>
              <w:sz w:val="24"/>
            </w:rPr>
            <w:t>流域内现有乡土树种为：红松、落叶松、刺槐</w:t>
          </w:r>
          <w:r>
            <w:rPr>
              <w:rFonts w:ascii="宋体" w:hAnsi="宋体" w:hint="eastAsia"/>
              <w:sz w:val="24"/>
            </w:rPr>
            <w:t>。按以上几点原则，本次工程主要选用刺槐、红松、火炬树。</w:t>
          </w:r>
        </w:p>
        <w:p w:rsidR="00A252DB" w:rsidRDefault="00A252DB" w:rsidP="00A252DB">
          <w:pPr>
            <w:spacing w:line="440" w:lineRule="exact"/>
            <w:ind w:firstLine="540"/>
            <w:rPr>
              <w:rFonts w:ascii="宋体" w:hAnsi="宋体"/>
              <w:sz w:val="24"/>
            </w:rPr>
          </w:pPr>
          <w:r>
            <w:rPr>
              <w:rFonts w:ascii="宋体" w:hAnsi="宋体" w:hint="eastAsia"/>
              <w:sz w:val="24"/>
            </w:rPr>
            <w:t>造林密度是指单位面积上栽植点和播种点（穴）的数量。在造林前要确定适当的造林密度。造林密度是指初植密度。按照《水土保持综合治理术规范》，结合本地实际情况，确定了造林密度。</w:t>
          </w:r>
        </w:p>
        <w:p w:rsidR="00A252DB" w:rsidRDefault="00A252DB" w:rsidP="00A252DB">
          <w:pPr>
            <w:spacing w:line="440" w:lineRule="exact"/>
            <w:ind w:firstLine="540"/>
            <w:jc w:val="left"/>
            <w:rPr>
              <w:rFonts w:ascii="宋体" w:hAnsi="宋体"/>
              <w:b/>
              <w:sz w:val="24"/>
            </w:rPr>
          </w:pPr>
          <w:r>
            <w:rPr>
              <w:rFonts w:ascii="宋体" w:hAnsi="宋体" w:hint="eastAsia"/>
              <w:b/>
              <w:sz w:val="24"/>
            </w:rPr>
            <w:t>表5-2                   植物措施栽植密度表</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57"/>
            <w:gridCol w:w="1012"/>
            <w:gridCol w:w="1120"/>
            <w:gridCol w:w="1726"/>
            <w:gridCol w:w="1288"/>
            <w:gridCol w:w="1731"/>
          </w:tblGrid>
          <w:tr w:rsidR="00A252DB" w:rsidTr="00A815FE">
            <w:trPr>
              <w:trHeight w:val="330"/>
            </w:trPr>
            <w:tc>
              <w:tcPr>
                <w:tcW w:w="1107"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树种</w:t>
                </w:r>
              </w:p>
            </w:tc>
            <w:tc>
              <w:tcPr>
                <w:tcW w:w="573"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苗木规格</w:t>
                </w:r>
              </w:p>
            </w:tc>
            <w:tc>
              <w:tcPr>
                <w:tcW w:w="634"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株行距(米)</w:t>
                </w:r>
              </w:p>
            </w:tc>
            <w:tc>
              <w:tcPr>
                <w:tcW w:w="977"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栽植密度(株/hm</w:t>
                </w:r>
                <w:r>
                  <w:rPr>
                    <w:rFonts w:ascii="宋体" w:hAnsi="宋体" w:cs="宋体" w:hint="eastAsia"/>
                    <w:kern w:val="0"/>
                    <w:szCs w:val="21"/>
                    <w:vertAlign w:val="superscript"/>
                  </w:rPr>
                  <w:t>2</w:t>
                </w:r>
                <w:r>
                  <w:rPr>
                    <w:rFonts w:ascii="宋体" w:hAnsi="宋体" w:cs="宋体" w:hint="eastAsia"/>
                    <w:kern w:val="0"/>
                    <w:szCs w:val="21"/>
                  </w:rPr>
                  <w:t>)</w:t>
                </w:r>
              </w:p>
            </w:tc>
            <w:tc>
              <w:tcPr>
                <w:tcW w:w="729"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整地方法</w:t>
                </w:r>
              </w:p>
            </w:tc>
            <w:tc>
              <w:tcPr>
                <w:tcW w:w="980"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备  注</w:t>
                </w:r>
              </w:p>
            </w:tc>
          </w:tr>
          <w:tr w:rsidR="00A252DB" w:rsidTr="00A815FE">
            <w:trPr>
              <w:trHeight w:val="435"/>
            </w:trPr>
            <w:tc>
              <w:tcPr>
                <w:tcW w:w="1107" w:type="pct"/>
                <w:vAlign w:val="center"/>
              </w:tcPr>
              <w:p w:rsidR="00A252DB" w:rsidRDefault="00A252DB" w:rsidP="00A815FE">
                <w:pPr>
                  <w:widowControl/>
                  <w:jc w:val="center"/>
                  <w:rPr>
                    <w:szCs w:val="21"/>
                  </w:rPr>
                </w:pPr>
                <w:r>
                  <w:rPr>
                    <w:rFonts w:hint="eastAsia"/>
                    <w:szCs w:val="21"/>
                  </w:rPr>
                  <w:t>红松、刺槐、火炬树</w:t>
                </w:r>
              </w:p>
            </w:tc>
            <w:tc>
              <w:tcPr>
                <w:tcW w:w="573"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2-3年生</w:t>
                </w:r>
              </w:p>
            </w:tc>
            <w:tc>
              <w:tcPr>
                <w:tcW w:w="634"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4×3</w:t>
                </w:r>
              </w:p>
            </w:tc>
            <w:tc>
              <w:tcPr>
                <w:tcW w:w="977" w:type="pct"/>
                <w:vAlign w:val="center"/>
              </w:tcPr>
              <w:p w:rsidR="00A252DB" w:rsidRDefault="00A252DB" w:rsidP="00A815FE">
                <w:pPr>
                  <w:widowControl/>
                  <w:jc w:val="center"/>
                  <w:rPr>
                    <w:rFonts w:ascii="宋体" w:hAnsi="宋体" w:cs="宋体"/>
                    <w:kern w:val="0"/>
                    <w:szCs w:val="21"/>
                  </w:rPr>
                </w:pPr>
                <w:r>
                  <w:rPr>
                    <w:rFonts w:hint="eastAsia"/>
                    <w:szCs w:val="21"/>
                  </w:rPr>
                  <w:t>833</w:t>
                </w:r>
              </w:p>
            </w:tc>
            <w:tc>
              <w:tcPr>
                <w:tcW w:w="729" w:type="pct"/>
                <w:vAlign w:val="center"/>
              </w:tcPr>
              <w:p w:rsidR="00A252DB" w:rsidRDefault="00A252DB" w:rsidP="00A815FE">
                <w:pPr>
                  <w:widowControl/>
                  <w:jc w:val="center"/>
                  <w:rPr>
                    <w:rFonts w:ascii="宋体" w:hAnsi="宋体" w:cs="宋体"/>
                    <w:kern w:val="0"/>
                    <w:szCs w:val="21"/>
                  </w:rPr>
                </w:pPr>
                <w:proofErr w:type="gramStart"/>
                <w:r>
                  <w:rPr>
                    <w:rFonts w:hint="eastAsia"/>
                    <w:szCs w:val="21"/>
                  </w:rPr>
                  <w:t>穴状坑</w:t>
                </w:r>
                <w:proofErr w:type="gramEnd"/>
              </w:p>
            </w:tc>
            <w:tc>
              <w:tcPr>
                <w:tcW w:w="980" w:type="pct"/>
                <w:vAlign w:val="center"/>
              </w:tcPr>
              <w:p w:rsidR="00A252DB" w:rsidRDefault="00A252DB" w:rsidP="00A815FE">
                <w:pPr>
                  <w:widowControl/>
                  <w:jc w:val="center"/>
                  <w:rPr>
                    <w:szCs w:val="21"/>
                  </w:rPr>
                </w:pPr>
                <w:r>
                  <w:rPr>
                    <w:rFonts w:hint="eastAsia"/>
                    <w:szCs w:val="21"/>
                  </w:rPr>
                  <w:t>水保林</w:t>
                </w:r>
              </w:p>
            </w:tc>
          </w:tr>
        </w:tbl>
        <w:p w:rsidR="00A252DB" w:rsidRDefault="00A252DB" w:rsidP="00A252DB">
          <w:pPr>
            <w:spacing w:line="440" w:lineRule="exact"/>
            <w:jc w:val="left"/>
            <w:outlineLvl w:val="0"/>
            <w:rPr>
              <w:b/>
              <w:sz w:val="24"/>
            </w:rPr>
          </w:pPr>
          <w:bookmarkStart w:id="31" w:name="_Toc534467842"/>
          <w:bookmarkStart w:id="32" w:name="_Toc435016899"/>
          <w:bookmarkStart w:id="33" w:name="_Toc38353405"/>
          <w:r>
            <w:rPr>
              <w:b/>
              <w:sz w:val="24"/>
            </w:rPr>
            <w:t>5.</w:t>
          </w:r>
          <w:r>
            <w:rPr>
              <w:rFonts w:hint="eastAsia"/>
              <w:b/>
              <w:sz w:val="24"/>
            </w:rPr>
            <w:t>4</w:t>
          </w:r>
          <w:r>
            <w:rPr>
              <w:b/>
              <w:sz w:val="24"/>
            </w:rPr>
            <w:t>.</w:t>
          </w:r>
          <w:r>
            <w:rPr>
              <w:rFonts w:hint="eastAsia"/>
              <w:b/>
              <w:sz w:val="24"/>
            </w:rPr>
            <w:t>3</w:t>
          </w:r>
          <w:r>
            <w:rPr>
              <w:b/>
              <w:sz w:val="24"/>
            </w:rPr>
            <w:t>栽植技术</w:t>
          </w:r>
          <w:bookmarkEnd w:id="31"/>
          <w:bookmarkEnd w:id="32"/>
          <w:bookmarkEnd w:id="33"/>
        </w:p>
        <w:p w:rsidR="00A252DB" w:rsidRDefault="00A252DB" w:rsidP="00A252DB">
          <w:pPr>
            <w:spacing w:line="440" w:lineRule="exact"/>
            <w:ind w:firstLine="480"/>
            <w:rPr>
              <w:sz w:val="24"/>
            </w:rPr>
          </w:pPr>
          <w:r>
            <w:rPr>
              <w:sz w:val="24"/>
            </w:rPr>
            <w:t>整地时间一般春、秋</w:t>
          </w:r>
          <w:r>
            <w:rPr>
              <w:rFonts w:hint="eastAsia"/>
              <w:sz w:val="24"/>
            </w:rPr>
            <w:t>两</w:t>
          </w:r>
          <w:r>
            <w:rPr>
              <w:sz w:val="24"/>
            </w:rPr>
            <w:t>季，最好在雨季前完成</w:t>
          </w:r>
          <w:r>
            <w:rPr>
              <w:rFonts w:hint="eastAsia"/>
              <w:sz w:val="24"/>
            </w:rPr>
            <w:t>。水保</w:t>
          </w:r>
          <w:proofErr w:type="gramStart"/>
          <w:r>
            <w:rPr>
              <w:rFonts w:hint="eastAsia"/>
              <w:sz w:val="24"/>
            </w:rPr>
            <w:t>林采用穴状坑</w:t>
          </w:r>
          <w:proofErr w:type="gramEnd"/>
          <w:r>
            <w:rPr>
              <w:rFonts w:hint="eastAsia"/>
              <w:sz w:val="24"/>
            </w:rPr>
            <w:t>整地。</w:t>
          </w:r>
        </w:p>
        <w:p w:rsidR="00A252DB" w:rsidRDefault="00A252DB" w:rsidP="00A252DB">
          <w:pPr>
            <w:spacing w:line="440" w:lineRule="exact"/>
            <w:ind w:firstLine="480"/>
            <w:rPr>
              <w:rFonts w:hAnsi="宋体"/>
              <w:sz w:val="24"/>
            </w:rPr>
          </w:pPr>
          <w:r>
            <w:rPr>
              <w:rFonts w:hAnsi="宋体"/>
              <w:sz w:val="24"/>
            </w:rPr>
            <w:t>栽植技术其要求是</w:t>
          </w:r>
          <w:r>
            <w:rPr>
              <w:rFonts w:hint="eastAsia"/>
              <w:sz w:val="24"/>
            </w:rPr>
            <w:t>“</w:t>
          </w:r>
          <w:r>
            <w:rPr>
              <w:rFonts w:hAnsi="宋体"/>
              <w:sz w:val="24"/>
            </w:rPr>
            <w:t>三填、两踩、一提苗</w:t>
          </w:r>
          <w:r>
            <w:rPr>
              <w:rFonts w:hint="eastAsia"/>
              <w:sz w:val="24"/>
            </w:rPr>
            <w:t>”</w:t>
          </w:r>
          <w:r>
            <w:rPr>
              <w:rFonts w:hAnsi="宋体"/>
              <w:sz w:val="24"/>
            </w:rPr>
            <w:t>，即填表土于坑底，把苗木放入穴中央，再填一些湿润熟土于根底，用脚踩实一次，将苗木稍向上轻轻提一下，</w:t>
          </w:r>
          <w:proofErr w:type="gramStart"/>
          <w:r>
            <w:rPr>
              <w:rFonts w:hAnsi="宋体"/>
              <w:sz w:val="24"/>
            </w:rPr>
            <w:t>使苗根</w:t>
          </w:r>
          <w:proofErr w:type="gramEnd"/>
          <w:r>
            <w:rPr>
              <w:rFonts w:hAnsi="宋体"/>
              <w:sz w:val="24"/>
            </w:rPr>
            <w:t>舒展与土壤密接，再将生土填入踩实，最后覆土保墒。栽植深度一般以超过原根系</w:t>
          </w:r>
          <w:r>
            <w:rPr>
              <w:sz w:val="24"/>
            </w:rPr>
            <w:t>5</w:t>
          </w:r>
          <w:r>
            <w:rPr>
              <w:rFonts w:hint="eastAsia"/>
              <w:sz w:val="24"/>
            </w:rPr>
            <w:t>~</w:t>
          </w:r>
          <w:r>
            <w:rPr>
              <w:sz w:val="24"/>
            </w:rPr>
            <w:t>10cm</w:t>
          </w:r>
          <w:r>
            <w:rPr>
              <w:rFonts w:hAnsi="宋体"/>
              <w:sz w:val="24"/>
            </w:rPr>
            <w:t>为准。</w:t>
          </w:r>
        </w:p>
        <w:p w:rsidR="00A252DB" w:rsidRDefault="00A252DB" w:rsidP="00A252DB">
          <w:pPr>
            <w:spacing w:line="440" w:lineRule="exact"/>
            <w:jc w:val="left"/>
            <w:outlineLvl w:val="0"/>
            <w:rPr>
              <w:b/>
              <w:sz w:val="24"/>
            </w:rPr>
          </w:pPr>
          <w:bookmarkStart w:id="34" w:name="_Toc534467843"/>
          <w:bookmarkStart w:id="35" w:name="_Toc38353406"/>
          <w:r>
            <w:rPr>
              <w:b/>
              <w:sz w:val="24"/>
            </w:rPr>
            <w:t>5.</w:t>
          </w:r>
          <w:r>
            <w:rPr>
              <w:rFonts w:hint="eastAsia"/>
              <w:b/>
              <w:sz w:val="24"/>
            </w:rPr>
            <w:t>4</w:t>
          </w:r>
          <w:r>
            <w:rPr>
              <w:b/>
              <w:sz w:val="24"/>
            </w:rPr>
            <w:t>.</w:t>
          </w:r>
          <w:r>
            <w:rPr>
              <w:rFonts w:hint="eastAsia"/>
              <w:b/>
              <w:sz w:val="24"/>
            </w:rPr>
            <w:t>4</w:t>
          </w:r>
          <w:r>
            <w:rPr>
              <w:rFonts w:hint="eastAsia"/>
              <w:b/>
              <w:sz w:val="24"/>
            </w:rPr>
            <w:t>水保林设计</w:t>
          </w:r>
          <w:bookmarkEnd w:id="34"/>
          <w:bookmarkEnd w:id="35"/>
        </w:p>
        <w:p w:rsidR="00A252DB" w:rsidRDefault="00A252DB" w:rsidP="00A252DB">
          <w:pPr>
            <w:spacing w:line="440" w:lineRule="exact"/>
            <w:ind w:right="257" w:firstLineChars="200" w:firstLine="480"/>
            <w:rPr>
              <w:sz w:val="24"/>
            </w:rPr>
          </w:pPr>
          <w:r>
            <w:rPr>
              <w:rFonts w:hint="eastAsia"/>
              <w:sz w:val="24"/>
            </w:rPr>
            <w:lastRenderedPageBreak/>
            <w:t>水保林选用红松、刺槐、火炬树，栽植采用</w:t>
          </w:r>
          <w:proofErr w:type="gramStart"/>
          <w:r>
            <w:rPr>
              <w:rFonts w:hint="eastAsia"/>
              <w:sz w:val="24"/>
            </w:rPr>
            <w:t>穴状坑整地</w:t>
          </w:r>
          <w:proofErr w:type="gramEnd"/>
          <w:r>
            <w:rPr>
              <w:rFonts w:hint="eastAsia"/>
              <w:sz w:val="24"/>
            </w:rPr>
            <w:t>方式。</w:t>
          </w:r>
        </w:p>
        <w:p w:rsidR="00A252DB" w:rsidRDefault="00A252DB" w:rsidP="00A252DB">
          <w:pPr>
            <w:rPr>
              <w:sz w:val="24"/>
            </w:rPr>
          </w:pPr>
          <w:r>
            <w:rPr>
              <w:rFonts w:hint="eastAsia"/>
              <w:sz w:val="24"/>
            </w:rPr>
            <w:t>根据依据《北方土石山区水土流失综合防治技术标准》（</w:t>
          </w:r>
          <w:r>
            <w:rPr>
              <w:rFonts w:ascii="宋体" w:hAnsi="宋体" w:hint="eastAsia"/>
              <w:sz w:val="24"/>
            </w:rPr>
            <w:t>SL665—2014</w:t>
          </w:r>
          <w:r>
            <w:rPr>
              <w:rFonts w:hint="eastAsia"/>
              <w:sz w:val="24"/>
            </w:rPr>
            <w:t>）采用</w:t>
          </w:r>
          <w:r>
            <w:rPr>
              <w:rFonts w:hint="eastAsia"/>
              <w:sz w:val="24"/>
            </w:rPr>
            <w:t>10</w:t>
          </w:r>
          <w:r>
            <w:rPr>
              <w:rFonts w:hint="eastAsia"/>
              <w:sz w:val="24"/>
            </w:rPr>
            <w:t>年一遇</w:t>
          </w:r>
          <w:r>
            <w:rPr>
              <w:rFonts w:hint="eastAsia"/>
              <w:sz w:val="24"/>
            </w:rPr>
            <w:t>24h</w:t>
          </w:r>
          <w:proofErr w:type="gramStart"/>
          <w:r>
            <w:rPr>
              <w:rFonts w:hint="eastAsia"/>
              <w:sz w:val="24"/>
            </w:rPr>
            <w:t>暴雨暴雨</w:t>
          </w:r>
          <w:proofErr w:type="gramEnd"/>
          <w:r>
            <w:rPr>
              <w:rFonts w:hint="eastAsia"/>
              <w:sz w:val="24"/>
            </w:rPr>
            <w:t>设计，每公顷拦蓄水量可按《</w:t>
          </w:r>
          <w:r>
            <w:rPr>
              <w:sz w:val="24"/>
            </w:rPr>
            <w:t>水土保持综合治理技术规范</w:t>
          </w:r>
          <w:r>
            <w:rPr>
              <w:rFonts w:hint="eastAsia"/>
              <w:sz w:val="24"/>
            </w:rPr>
            <w:t>》</w:t>
          </w:r>
          <w:r>
            <w:rPr>
              <w:rFonts w:hint="eastAsia"/>
              <w:sz w:val="24"/>
            </w:rPr>
            <w:t>GB/T16453.4</w:t>
          </w:r>
          <w:r>
            <w:rPr>
              <w:rFonts w:hint="eastAsia"/>
              <w:sz w:val="24"/>
            </w:rPr>
            <w:t>截水沟设计公式计算：</w:t>
          </w:r>
        </w:p>
        <w:p w:rsidR="00A252DB" w:rsidRDefault="00A252DB" w:rsidP="00A252DB">
          <w:pPr>
            <w:spacing w:line="440" w:lineRule="exact"/>
            <w:ind w:right="255"/>
            <w:rPr>
              <w:sz w:val="24"/>
            </w:rPr>
          </w:pPr>
          <w:r>
            <w:rPr>
              <w:rFonts w:hint="eastAsia"/>
              <w:sz w:val="24"/>
            </w:rPr>
            <w:t>每公顷径流量为：</w:t>
          </w:r>
          <w:r>
            <w:rPr>
              <w:rFonts w:hint="eastAsia"/>
              <w:sz w:val="24"/>
            </w:rPr>
            <w:t>Vw</w:t>
          </w:r>
          <w:r>
            <w:rPr>
              <w:rFonts w:hint="eastAsia"/>
              <w:sz w:val="24"/>
            </w:rPr>
            <w:t>＝</w:t>
          </w:r>
          <w:r>
            <w:rPr>
              <w:rFonts w:hint="eastAsia"/>
              <w:sz w:val="24"/>
            </w:rPr>
            <w:t>Mw</w:t>
          </w:r>
          <w:r>
            <w:rPr>
              <w:rFonts w:hint="eastAsia"/>
              <w:sz w:val="24"/>
            </w:rPr>
            <w:t>×</w:t>
          </w:r>
          <w:r>
            <w:rPr>
              <w:rFonts w:hint="eastAsia"/>
              <w:sz w:val="24"/>
            </w:rPr>
            <w:t>F=10</w:t>
          </w:r>
          <w:r>
            <w:rPr>
              <w:rFonts w:hint="eastAsia"/>
              <w:sz w:val="24"/>
            </w:rPr>
            <w:t>×</w:t>
          </w:r>
          <w:r>
            <w:rPr>
              <w:rFonts w:hint="eastAsia"/>
              <w:sz w:val="24"/>
            </w:rPr>
            <w:t>42.55</w:t>
          </w:r>
          <w:r>
            <w:rPr>
              <w:rFonts w:hint="eastAsia"/>
              <w:sz w:val="24"/>
            </w:rPr>
            <w:t>×</w:t>
          </w:r>
          <w:r>
            <w:rPr>
              <w:rFonts w:hint="eastAsia"/>
              <w:sz w:val="24"/>
            </w:rPr>
            <w:t>0.66</w:t>
          </w:r>
          <w:r>
            <w:rPr>
              <w:rFonts w:hint="eastAsia"/>
              <w:sz w:val="24"/>
            </w:rPr>
            <w:t>×</w:t>
          </w:r>
          <w:r>
            <w:rPr>
              <w:rFonts w:hint="eastAsia"/>
              <w:sz w:val="24"/>
            </w:rPr>
            <w:t>1=280.83m</w:t>
          </w:r>
          <w:r>
            <w:rPr>
              <w:rFonts w:hint="eastAsia"/>
              <w:sz w:val="24"/>
              <w:vertAlign w:val="superscript"/>
            </w:rPr>
            <w:t>3</w:t>
          </w:r>
        </w:p>
        <w:p w:rsidR="00A252DB" w:rsidRDefault="00A252DB" w:rsidP="00A252DB">
          <w:pPr>
            <w:spacing w:line="440" w:lineRule="exact"/>
            <w:ind w:right="255"/>
            <w:rPr>
              <w:sz w:val="24"/>
            </w:rPr>
          </w:pPr>
          <w:r>
            <w:rPr>
              <w:rFonts w:hint="eastAsia"/>
              <w:sz w:val="24"/>
            </w:rPr>
            <w:t>Vs=3</w:t>
          </w:r>
          <w:r>
            <w:rPr>
              <w:rFonts w:hint="eastAsia"/>
              <w:sz w:val="24"/>
            </w:rPr>
            <w:t>×</w:t>
          </w:r>
          <w:r>
            <w:rPr>
              <w:rFonts w:hint="eastAsia"/>
              <w:sz w:val="24"/>
            </w:rPr>
            <w:t>M</w:t>
          </w:r>
          <w:r>
            <w:rPr>
              <w:rFonts w:hint="eastAsia"/>
              <w:sz w:val="24"/>
              <w:vertAlign w:val="subscript"/>
            </w:rPr>
            <w:t>S</w:t>
          </w:r>
          <w:r>
            <w:rPr>
              <w:rFonts w:hint="eastAsia"/>
              <w:sz w:val="24"/>
            </w:rPr>
            <w:t>×</w:t>
          </w:r>
          <w:r>
            <w:rPr>
              <w:rFonts w:hint="eastAsia"/>
              <w:sz w:val="24"/>
            </w:rPr>
            <w:t>F =3</w:t>
          </w:r>
          <w:r>
            <w:rPr>
              <w:rFonts w:hint="eastAsia"/>
              <w:sz w:val="24"/>
            </w:rPr>
            <w:t>×</w:t>
          </w:r>
          <w:r>
            <w:rPr>
              <w:rFonts w:hint="eastAsia"/>
              <w:sz w:val="24"/>
            </w:rPr>
            <w:t>1650</w:t>
          </w:r>
          <w:r>
            <w:rPr>
              <w:rFonts w:hint="eastAsia"/>
              <w:sz w:val="24"/>
            </w:rPr>
            <w:t>×</w:t>
          </w:r>
          <w:r>
            <w:rPr>
              <w:rFonts w:hint="eastAsia"/>
              <w:sz w:val="24"/>
            </w:rPr>
            <w:t>0.01</w:t>
          </w:r>
          <w:r>
            <w:rPr>
              <w:rFonts w:hint="eastAsia"/>
              <w:sz w:val="24"/>
            </w:rPr>
            <w:t>＝</w:t>
          </w:r>
          <w:r>
            <w:rPr>
              <w:rFonts w:hint="eastAsia"/>
              <w:sz w:val="24"/>
            </w:rPr>
            <w:t>49.5/1.2=41.25m</w:t>
          </w:r>
          <w:r>
            <w:rPr>
              <w:rFonts w:hint="eastAsia"/>
              <w:sz w:val="24"/>
              <w:vertAlign w:val="superscript"/>
            </w:rPr>
            <w:t>3</w:t>
          </w:r>
        </w:p>
        <w:p w:rsidR="00A252DB" w:rsidRDefault="00A252DB" w:rsidP="00A252DB">
          <w:pPr>
            <w:spacing w:line="440" w:lineRule="exact"/>
            <w:ind w:right="255"/>
            <w:rPr>
              <w:sz w:val="24"/>
            </w:rPr>
          </w:pPr>
          <w:r>
            <w:rPr>
              <w:rFonts w:hint="eastAsia"/>
              <w:sz w:val="24"/>
            </w:rPr>
            <w:t>V=Vw+Vs</w:t>
          </w:r>
          <w:r>
            <w:rPr>
              <w:rFonts w:hint="eastAsia"/>
              <w:sz w:val="24"/>
            </w:rPr>
            <w:t>＝</w:t>
          </w:r>
          <w:r>
            <w:rPr>
              <w:rFonts w:hint="eastAsia"/>
              <w:sz w:val="24"/>
            </w:rPr>
            <w:t>280.83+41.25</w:t>
          </w:r>
          <w:r>
            <w:rPr>
              <w:rFonts w:hint="eastAsia"/>
              <w:sz w:val="24"/>
            </w:rPr>
            <w:t>＝</w:t>
          </w:r>
          <w:r>
            <w:rPr>
              <w:rFonts w:hint="eastAsia"/>
              <w:sz w:val="24"/>
            </w:rPr>
            <w:t>322.08</w:t>
          </w:r>
          <w:r>
            <w:rPr>
              <w:rFonts w:hint="eastAsia"/>
              <w:sz w:val="24"/>
            </w:rPr>
            <w:t>（</w:t>
          </w:r>
          <w:r>
            <w:rPr>
              <w:rFonts w:hint="eastAsia"/>
              <w:sz w:val="24"/>
            </w:rPr>
            <w:t>m</w:t>
          </w:r>
          <w:r>
            <w:rPr>
              <w:rFonts w:hint="eastAsia"/>
              <w:sz w:val="24"/>
              <w:vertAlign w:val="superscript"/>
            </w:rPr>
            <w:t>3</w:t>
          </w:r>
          <w:r>
            <w:rPr>
              <w:sz w:val="24"/>
            </w:rPr>
            <w:t>）</w:t>
          </w:r>
        </w:p>
        <w:p w:rsidR="00A252DB" w:rsidRDefault="00A252DB" w:rsidP="00A252DB">
          <w:pPr>
            <w:spacing w:line="440" w:lineRule="exact"/>
            <w:ind w:right="255"/>
            <w:rPr>
              <w:sz w:val="24"/>
            </w:rPr>
          </w:pPr>
          <w:r>
            <w:rPr>
              <w:rFonts w:hint="eastAsia"/>
              <w:sz w:val="24"/>
            </w:rPr>
            <w:t>V</w:t>
          </w:r>
          <w:r>
            <w:rPr>
              <w:rFonts w:hint="eastAsia"/>
              <w:sz w:val="24"/>
            </w:rPr>
            <w:t>——截水沟容量（</w:t>
          </w:r>
          <w:r>
            <w:rPr>
              <w:rFonts w:hint="eastAsia"/>
              <w:sz w:val="24"/>
            </w:rPr>
            <w:t>m</w:t>
          </w:r>
          <w:r>
            <w:rPr>
              <w:rFonts w:hint="eastAsia"/>
              <w:sz w:val="24"/>
              <w:vertAlign w:val="superscript"/>
            </w:rPr>
            <w:t>3</w:t>
          </w:r>
          <w:r>
            <w:rPr>
              <w:rFonts w:hint="eastAsia"/>
              <w:sz w:val="24"/>
            </w:rPr>
            <w:t>）；</w:t>
          </w:r>
        </w:p>
        <w:p w:rsidR="00A252DB" w:rsidRDefault="00A252DB" w:rsidP="00A252DB">
          <w:pPr>
            <w:spacing w:line="440" w:lineRule="exact"/>
            <w:ind w:right="255"/>
            <w:rPr>
              <w:sz w:val="24"/>
            </w:rPr>
          </w:pPr>
          <w:r>
            <w:rPr>
              <w:rFonts w:hint="eastAsia"/>
              <w:sz w:val="24"/>
            </w:rPr>
            <w:t>Vw</w:t>
          </w:r>
          <w:r>
            <w:rPr>
              <w:rFonts w:hint="eastAsia"/>
              <w:sz w:val="24"/>
            </w:rPr>
            <w:t>——一次暴雨径流量（</w:t>
          </w:r>
          <w:r>
            <w:rPr>
              <w:rFonts w:hint="eastAsia"/>
              <w:sz w:val="24"/>
            </w:rPr>
            <w:t>m</w:t>
          </w:r>
          <w:r>
            <w:rPr>
              <w:rFonts w:hint="eastAsia"/>
              <w:sz w:val="24"/>
              <w:vertAlign w:val="superscript"/>
            </w:rPr>
            <w:t>3</w:t>
          </w:r>
          <w:r>
            <w:rPr>
              <w:rFonts w:hint="eastAsia"/>
              <w:sz w:val="24"/>
            </w:rPr>
            <w:t>）；</w:t>
          </w:r>
        </w:p>
        <w:p w:rsidR="00A252DB" w:rsidRDefault="00A252DB" w:rsidP="00A252DB">
          <w:pPr>
            <w:spacing w:line="440" w:lineRule="exact"/>
            <w:ind w:right="255"/>
            <w:rPr>
              <w:sz w:val="24"/>
            </w:rPr>
          </w:pPr>
          <w:r>
            <w:rPr>
              <w:rFonts w:hint="eastAsia"/>
              <w:sz w:val="24"/>
            </w:rPr>
            <w:t>Vs</w:t>
          </w:r>
          <w:r>
            <w:rPr>
              <w:rFonts w:hint="eastAsia"/>
              <w:sz w:val="24"/>
            </w:rPr>
            <w:t>——</w:t>
          </w:r>
          <w:r>
            <w:rPr>
              <w:rFonts w:hint="eastAsia"/>
              <w:sz w:val="24"/>
            </w:rPr>
            <w:t>3a</w:t>
          </w:r>
          <w:r>
            <w:rPr>
              <w:rFonts w:hint="eastAsia"/>
              <w:sz w:val="24"/>
            </w:rPr>
            <w:t>土壤侵蚀量（</w:t>
          </w:r>
          <w:r>
            <w:rPr>
              <w:rFonts w:hint="eastAsia"/>
              <w:sz w:val="24"/>
            </w:rPr>
            <w:t>m</w:t>
          </w:r>
          <w:r>
            <w:rPr>
              <w:rFonts w:hint="eastAsia"/>
              <w:sz w:val="24"/>
              <w:vertAlign w:val="superscript"/>
            </w:rPr>
            <w:t>3</w:t>
          </w:r>
          <w:r>
            <w:rPr>
              <w:rFonts w:hint="eastAsia"/>
              <w:sz w:val="24"/>
            </w:rPr>
            <w:t>）；</w:t>
          </w:r>
        </w:p>
        <w:p w:rsidR="00A252DB" w:rsidRDefault="00A252DB" w:rsidP="00A252DB">
          <w:pPr>
            <w:spacing w:line="440" w:lineRule="exact"/>
            <w:ind w:right="255"/>
            <w:rPr>
              <w:sz w:val="24"/>
            </w:rPr>
          </w:pPr>
          <w:r>
            <w:rPr>
              <w:rFonts w:hint="eastAsia"/>
              <w:sz w:val="24"/>
            </w:rPr>
            <w:t>F</w:t>
          </w:r>
          <w:r>
            <w:rPr>
              <w:rFonts w:hint="eastAsia"/>
              <w:sz w:val="24"/>
            </w:rPr>
            <w:t>——截水沟积水面积（</w:t>
          </w:r>
          <w:r>
            <w:rPr>
              <w:rFonts w:hint="eastAsia"/>
              <w:sz w:val="24"/>
            </w:rPr>
            <w:t>hm</w:t>
          </w:r>
          <w:r>
            <w:rPr>
              <w:rFonts w:hint="eastAsia"/>
              <w:sz w:val="24"/>
              <w:vertAlign w:val="superscript"/>
            </w:rPr>
            <w:t>2</w:t>
          </w:r>
          <w:r>
            <w:rPr>
              <w:rFonts w:hint="eastAsia"/>
              <w:sz w:val="24"/>
            </w:rPr>
            <w:t>）；</w:t>
          </w:r>
        </w:p>
        <w:p w:rsidR="00A252DB" w:rsidRDefault="00A252DB" w:rsidP="00A252DB">
          <w:pPr>
            <w:spacing w:line="440" w:lineRule="exact"/>
            <w:ind w:right="255"/>
            <w:rPr>
              <w:sz w:val="24"/>
            </w:rPr>
          </w:pPr>
          <w:r>
            <w:rPr>
              <w:rFonts w:hint="eastAsia"/>
              <w:sz w:val="24"/>
            </w:rPr>
            <w:t>Mw</w:t>
          </w:r>
          <w:r>
            <w:rPr>
              <w:rFonts w:hint="eastAsia"/>
              <w:sz w:val="24"/>
            </w:rPr>
            <w:t>——一次暴雨径流模数（</w:t>
          </w:r>
          <w:r>
            <w:rPr>
              <w:rFonts w:hint="eastAsia"/>
              <w:sz w:val="24"/>
            </w:rPr>
            <w:t>m</w:t>
          </w:r>
          <w:r>
            <w:rPr>
              <w:rFonts w:hint="eastAsia"/>
              <w:sz w:val="24"/>
              <w:vertAlign w:val="superscript"/>
            </w:rPr>
            <w:t>3</w:t>
          </w:r>
          <w:r>
            <w:rPr>
              <w:rFonts w:hint="eastAsia"/>
              <w:sz w:val="24"/>
            </w:rPr>
            <w:t>/hm</w:t>
          </w:r>
          <w:r>
            <w:rPr>
              <w:rFonts w:hint="eastAsia"/>
              <w:sz w:val="24"/>
              <w:vertAlign w:val="superscript"/>
            </w:rPr>
            <w:t>2</w:t>
          </w:r>
          <w:r>
            <w:rPr>
              <w:rFonts w:hint="eastAsia"/>
              <w:sz w:val="24"/>
            </w:rPr>
            <w:t>）</w:t>
          </w:r>
        </w:p>
        <w:p w:rsidR="00A252DB" w:rsidRDefault="00A252DB" w:rsidP="00A252DB">
          <w:pPr>
            <w:spacing w:line="440" w:lineRule="exact"/>
            <w:ind w:right="255"/>
            <w:rPr>
              <w:sz w:val="24"/>
            </w:rPr>
          </w:pPr>
          <w:r>
            <w:rPr>
              <w:rFonts w:hint="eastAsia"/>
              <w:sz w:val="24"/>
            </w:rPr>
            <w:t>M</w:t>
          </w:r>
          <w:r>
            <w:rPr>
              <w:rFonts w:hint="eastAsia"/>
              <w:sz w:val="24"/>
              <w:vertAlign w:val="subscript"/>
            </w:rPr>
            <w:t>S</w:t>
          </w:r>
          <w:r>
            <w:rPr>
              <w:rFonts w:hint="eastAsia"/>
              <w:sz w:val="24"/>
            </w:rPr>
            <w:t>——一年土壤侵蚀模数（</w:t>
          </w:r>
          <w:r>
            <w:rPr>
              <w:rFonts w:hint="eastAsia"/>
              <w:sz w:val="24"/>
            </w:rPr>
            <w:t>m</w:t>
          </w:r>
          <w:r>
            <w:rPr>
              <w:rFonts w:hint="eastAsia"/>
              <w:sz w:val="24"/>
              <w:vertAlign w:val="superscript"/>
            </w:rPr>
            <w:t>3</w:t>
          </w:r>
          <w:r>
            <w:rPr>
              <w:rFonts w:hint="eastAsia"/>
              <w:sz w:val="24"/>
            </w:rPr>
            <w:t>/hm</w:t>
          </w:r>
          <w:r>
            <w:rPr>
              <w:rFonts w:hint="eastAsia"/>
              <w:sz w:val="24"/>
              <w:vertAlign w:val="superscript"/>
            </w:rPr>
            <w:t>2</w:t>
          </w:r>
          <w:r>
            <w:rPr>
              <w:rFonts w:hint="eastAsia"/>
              <w:sz w:val="24"/>
            </w:rPr>
            <w:t>）</w:t>
          </w:r>
        </w:p>
        <w:p w:rsidR="00A252DB" w:rsidRDefault="00A252DB" w:rsidP="00A252DB">
          <w:pPr>
            <w:pStyle w:val="4"/>
            <w:spacing w:beforeLines="50" w:before="120" w:line="360" w:lineRule="auto"/>
            <w:rPr>
              <w:rFonts w:ascii="Times New Roman" w:hAnsi="Times New Roman"/>
            </w:rPr>
          </w:pPr>
          <w:r>
            <w:rPr>
              <w:rFonts w:ascii="Times New Roman" w:hAnsi="Times New Roman" w:hint="eastAsia"/>
            </w:rPr>
            <w:t>5.4.4.1</w:t>
          </w:r>
          <w:proofErr w:type="gramStart"/>
          <w:r>
            <w:rPr>
              <w:rFonts w:ascii="Times New Roman" w:hAnsi="Times New Roman" w:hint="eastAsia"/>
            </w:rPr>
            <w:t>穴状坑整地</w:t>
          </w:r>
          <w:proofErr w:type="gramEnd"/>
        </w:p>
        <w:p w:rsidR="00A252DB" w:rsidRDefault="00A252DB" w:rsidP="00A252DB">
          <w:pPr>
            <w:spacing w:line="440" w:lineRule="exact"/>
            <w:ind w:firstLine="480"/>
            <w:rPr>
              <w:sz w:val="24"/>
            </w:rPr>
          </w:pPr>
          <w:r>
            <w:rPr>
              <w:sz w:val="24"/>
            </w:rPr>
            <w:t>不同林种、树种有不同的造林密度，本造林设计密度依据</w:t>
          </w:r>
          <w:r>
            <w:rPr>
              <w:sz w:val="24"/>
            </w:rPr>
            <w:t>GB/T16453.2-1996</w:t>
          </w:r>
          <w:r>
            <w:rPr>
              <w:sz w:val="24"/>
            </w:rPr>
            <w:t>设计标准确定主要适生造林树种的初植密度，其计算公式</w:t>
          </w:r>
          <w:r>
            <w:rPr>
              <w:rFonts w:hint="eastAsia"/>
              <w:sz w:val="24"/>
            </w:rPr>
            <w:t>：</w:t>
          </w:r>
          <w:r>
            <w:rPr>
              <w:sz w:val="24"/>
            </w:rPr>
            <w:t>N=A/a×b</w:t>
          </w:r>
          <w:r>
            <w:rPr>
              <w:sz w:val="24"/>
            </w:rPr>
            <w:t>，</w:t>
          </w:r>
          <w:r>
            <w:rPr>
              <w:sz w:val="24"/>
            </w:rPr>
            <w:t>N-</w:t>
          </w:r>
          <w:r>
            <w:rPr>
              <w:sz w:val="24"/>
            </w:rPr>
            <w:t>株数；</w:t>
          </w:r>
          <w:r>
            <w:rPr>
              <w:sz w:val="24"/>
            </w:rPr>
            <w:t>a-</w:t>
          </w:r>
          <w:r>
            <w:rPr>
              <w:sz w:val="24"/>
            </w:rPr>
            <w:t>株距；</w:t>
          </w:r>
          <w:r>
            <w:rPr>
              <w:sz w:val="24"/>
            </w:rPr>
            <w:t>b-</w:t>
          </w:r>
          <w:r>
            <w:rPr>
              <w:sz w:val="24"/>
            </w:rPr>
            <w:t>行距。</w:t>
          </w:r>
        </w:p>
        <w:p w:rsidR="00A252DB" w:rsidRDefault="00A252DB" w:rsidP="00A252DB">
          <w:pPr>
            <w:spacing w:line="440" w:lineRule="exact"/>
            <w:ind w:firstLine="480"/>
            <w:rPr>
              <w:sz w:val="24"/>
            </w:rPr>
          </w:pPr>
          <w:r>
            <w:rPr>
              <w:sz w:val="24"/>
            </w:rPr>
            <w:t>以行距</w:t>
          </w:r>
          <w:r>
            <w:rPr>
              <w:rFonts w:hint="eastAsia"/>
              <w:sz w:val="24"/>
            </w:rPr>
            <w:t>4</w:t>
          </w:r>
          <w:r>
            <w:rPr>
              <w:sz w:val="24"/>
            </w:rPr>
            <w:t>.0m</w:t>
          </w:r>
          <w:r>
            <w:rPr>
              <w:sz w:val="24"/>
            </w:rPr>
            <w:t>、株距</w:t>
          </w:r>
          <w:r>
            <w:rPr>
              <w:rFonts w:hint="eastAsia"/>
              <w:sz w:val="24"/>
            </w:rPr>
            <w:t>3</w:t>
          </w:r>
          <w:r>
            <w:rPr>
              <w:sz w:val="24"/>
            </w:rPr>
            <w:t>.0m</w:t>
          </w:r>
          <w:r>
            <w:rPr>
              <w:rFonts w:hint="eastAsia"/>
              <w:sz w:val="24"/>
            </w:rPr>
            <w:t>为例，</w:t>
          </w:r>
          <w:r>
            <w:rPr>
              <w:sz w:val="24"/>
            </w:rPr>
            <w:t>每</w:t>
          </w:r>
          <w:r>
            <w:rPr>
              <w:sz w:val="24"/>
            </w:rPr>
            <w:t>hm</w:t>
          </w:r>
          <w:r>
            <w:rPr>
              <w:sz w:val="24"/>
              <w:vertAlign w:val="superscript"/>
            </w:rPr>
            <w:t>2</w:t>
          </w:r>
          <w:r>
            <w:rPr>
              <w:sz w:val="24"/>
            </w:rPr>
            <w:t>造林密度计算结果如下</w:t>
          </w:r>
          <w:r>
            <w:rPr>
              <w:rFonts w:hint="eastAsia"/>
              <w:sz w:val="24"/>
            </w:rPr>
            <w:t>：</w:t>
          </w:r>
          <w:r>
            <w:rPr>
              <w:sz w:val="24"/>
            </w:rPr>
            <w:t>N=A/a×b=10000/</w:t>
          </w:r>
          <w:r>
            <w:rPr>
              <w:rFonts w:hint="eastAsia"/>
              <w:sz w:val="24"/>
            </w:rPr>
            <w:t>4</w:t>
          </w:r>
          <w:r>
            <w:rPr>
              <w:sz w:val="24"/>
            </w:rPr>
            <w:t>×</w:t>
          </w:r>
          <w:r>
            <w:rPr>
              <w:rFonts w:hint="eastAsia"/>
              <w:sz w:val="24"/>
            </w:rPr>
            <w:t>3</w:t>
          </w:r>
          <w:r>
            <w:rPr>
              <w:sz w:val="24"/>
            </w:rPr>
            <w:t>=</w:t>
          </w:r>
          <w:r>
            <w:rPr>
              <w:rFonts w:hint="eastAsia"/>
              <w:sz w:val="24"/>
            </w:rPr>
            <w:t>833</w:t>
          </w:r>
          <w:r>
            <w:rPr>
              <w:sz w:val="24"/>
            </w:rPr>
            <w:t>株。</w:t>
          </w:r>
        </w:p>
        <w:p w:rsidR="00A252DB" w:rsidRDefault="00A252DB" w:rsidP="00A252DB">
          <w:pPr>
            <w:spacing w:line="440" w:lineRule="exact"/>
            <w:ind w:right="257" w:firstLineChars="200" w:firstLine="480"/>
            <w:rPr>
              <w:rFonts w:cs="宋体"/>
              <w:sz w:val="24"/>
            </w:rPr>
          </w:pPr>
          <w:proofErr w:type="gramStart"/>
          <w:r>
            <w:rPr>
              <w:rFonts w:cs="宋体" w:hint="eastAsia"/>
              <w:sz w:val="24"/>
            </w:rPr>
            <w:t>穴状坑径</w:t>
          </w:r>
          <w:proofErr w:type="gramEnd"/>
          <w:r>
            <w:rPr>
              <w:rFonts w:cs="宋体" w:hint="eastAsia"/>
              <w:sz w:val="24"/>
            </w:rPr>
            <w:t>0.4m</w:t>
          </w:r>
          <w:r>
            <w:rPr>
              <w:rFonts w:cs="宋体" w:hint="eastAsia"/>
              <w:sz w:val="24"/>
            </w:rPr>
            <w:t>，深</w:t>
          </w:r>
          <w:r>
            <w:rPr>
              <w:rFonts w:cs="宋体" w:hint="eastAsia"/>
              <w:sz w:val="24"/>
            </w:rPr>
            <w:t>0.4m</w:t>
          </w:r>
          <w:r>
            <w:rPr>
              <w:rFonts w:cs="宋体" w:hint="eastAsia"/>
              <w:sz w:val="24"/>
            </w:rPr>
            <w:t>，（详细尺寸见下图）株行距</w:t>
          </w:r>
          <w:r>
            <w:rPr>
              <w:rFonts w:cs="宋体" w:hint="eastAsia"/>
              <w:sz w:val="24"/>
            </w:rPr>
            <w:t>3m</w:t>
          </w:r>
          <w:r>
            <w:rPr>
              <w:rFonts w:cs="宋体" w:hint="eastAsia"/>
              <w:sz w:val="24"/>
            </w:rPr>
            <w:t>×</w:t>
          </w:r>
          <w:r>
            <w:rPr>
              <w:rFonts w:cs="宋体" w:hint="eastAsia"/>
              <w:sz w:val="24"/>
            </w:rPr>
            <w:t>3m</w:t>
          </w:r>
          <w:r>
            <w:rPr>
              <w:rFonts w:cs="宋体" w:hint="eastAsia"/>
              <w:sz w:val="24"/>
            </w:rPr>
            <w:t>。</w:t>
          </w:r>
        </w:p>
        <w:p w:rsidR="00A252DB" w:rsidRDefault="00A252DB" w:rsidP="00A252DB">
          <w:pPr>
            <w:spacing w:line="440" w:lineRule="exact"/>
            <w:ind w:firstLineChars="200" w:firstLine="420"/>
            <w:jc w:val="center"/>
            <w:rPr>
              <w:rFonts w:cs="宋体"/>
              <w:sz w:val="24"/>
              <w:u w:val="single"/>
            </w:rPr>
          </w:pPr>
          <w:r>
            <w:rPr>
              <w:noProof/>
            </w:rPr>
            <w:drawing>
              <wp:anchor distT="0" distB="0" distL="114300" distR="114300" simplePos="0" relativeHeight="251660288" behindDoc="0" locked="0" layoutInCell="1" allowOverlap="1" wp14:anchorId="5A84D4A2" wp14:editId="34DE32A1">
                <wp:simplePos x="0" y="0"/>
                <wp:positionH relativeFrom="column">
                  <wp:posOffset>1649730</wp:posOffset>
                </wp:positionH>
                <wp:positionV relativeFrom="paragraph">
                  <wp:posOffset>21590</wp:posOffset>
                </wp:positionV>
                <wp:extent cx="2126615" cy="1928495"/>
                <wp:effectExtent l="0" t="0" r="6985" b="14605"/>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rcRect l="33275" t="26349" r="39073" b="29054"/>
                        <a:stretch>
                          <a:fillRect/>
                        </a:stretch>
                      </pic:blipFill>
                      <pic:spPr>
                        <a:xfrm>
                          <a:off x="0" y="0"/>
                          <a:ext cx="2126615" cy="1928495"/>
                        </a:xfrm>
                        <a:prstGeom prst="rect">
                          <a:avLst/>
                        </a:prstGeom>
                        <a:noFill/>
                        <a:ln>
                          <a:noFill/>
                        </a:ln>
                      </pic:spPr>
                    </pic:pic>
                  </a:graphicData>
                </a:graphic>
              </wp:anchor>
            </w:drawing>
          </w:r>
        </w:p>
        <w:p w:rsidR="00A252DB" w:rsidRDefault="00A252DB" w:rsidP="00A252DB">
          <w:pPr>
            <w:spacing w:line="440" w:lineRule="exact"/>
            <w:ind w:firstLineChars="200" w:firstLine="480"/>
            <w:jc w:val="center"/>
            <w:rPr>
              <w:rFonts w:cs="宋体"/>
              <w:sz w:val="24"/>
              <w:u w:val="single"/>
            </w:rPr>
          </w:pPr>
        </w:p>
        <w:p w:rsidR="00A252DB" w:rsidRDefault="00A252DB" w:rsidP="00A252DB">
          <w:pPr>
            <w:spacing w:line="440" w:lineRule="exact"/>
            <w:ind w:firstLineChars="200" w:firstLine="480"/>
            <w:jc w:val="center"/>
            <w:rPr>
              <w:rFonts w:cs="宋体"/>
              <w:sz w:val="24"/>
              <w:u w:val="single"/>
            </w:rPr>
          </w:pPr>
        </w:p>
        <w:p w:rsidR="00A252DB" w:rsidRDefault="00A252DB" w:rsidP="00A252DB">
          <w:pPr>
            <w:spacing w:line="440" w:lineRule="exact"/>
            <w:ind w:firstLineChars="200" w:firstLine="480"/>
            <w:jc w:val="center"/>
            <w:rPr>
              <w:rFonts w:cs="宋体"/>
              <w:sz w:val="24"/>
              <w:u w:val="single"/>
            </w:rPr>
          </w:pPr>
        </w:p>
        <w:p w:rsidR="00A252DB" w:rsidRDefault="00A252DB" w:rsidP="00A252DB">
          <w:pPr>
            <w:spacing w:line="440" w:lineRule="exact"/>
            <w:ind w:firstLineChars="200" w:firstLine="480"/>
            <w:jc w:val="center"/>
            <w:rPr>
              <w:rFonts w:cs="宋体"/>
              <w:sz w:val="24"/>
              <w:u w:val="single"/>
            </w:rPr>
          </w:pPr>
        </w:p>
        <w:p w:rsidR="00A252DB" w:rsidRDefault="00A252DB" w:rsidP="00A252DB">
          <w:pPr>
            <w:spacing w:line="440" w:lineRule="exact"/>
            <w:ind w:firstLineChars="200" w:firstLine="480"/>
            <w:jc w:val="center"/>
            <w:rPr>
              <w:rFonts w:cs="宋体"/>
              <w:sz w:val="24"/>
              <w:u w:val="single"/>
            </w:rPr>
          </w:pPr>
        </w:p>
        <w:p w:rsidR="00A252DB" w:rsidRDefault="00A252DB" w:rsidP="00A252DB">
          <w:pPr>
            <w:spacing w:line="440" w:lineRule="exact"/>
            <w:ind w:firstLineChars="200" w:firstLine="480"/>
            <w:jc w:val="center"/>
            <w:rPr>
              <w:rFonts w:cs="宋体"/>
              <w:sz w:val="24"/>
              <w:u w:val="single"/>
            </w:rPr>
          </w:pPr>
        </w:p>
        <w:p w:rsidR="00A252DB" w:rsidRDefault="00A252DB" w:rsidP="00A252DB">
          <w:pPr>
            <w:spacing w:line="440" w:lineRule="exact"/>
            <w:ind w:firstLineChars="200" w:firstLine="480"/>
            <w:jc w:val="center"/>
            <w:rPr>
              <w:rFonts w:cs="宋体"/>
              <w:sz w:val="24"/>
              <w:u w:val="single"/>
            </w:rPr>
          </w:pPr>
          <w:proofErr w:type="gramStart"/>
          <w:r>
            <w:rPr>
              <w:rFonts w:cs="宋体" w:hint="eastAsia"/>
              <w:sz w:val="24"/>
              <w:u w:val="single"/>
            </w:rPr>
            <w:t>穴状坑整地</w:t>
          </w:r>
          <w:proofErr w:type="gramEnd"/>
          <w:r>
            <w:rPr>
              <w:rFonts w:cs="宋体" w:hint="eastAsia"/>
              <w:sz w:val="24"/>
              <w:u w:val="single"/>
            </w:rPr>
            <w:t>造林示意图</w:t>
          </w:r>
        </w:p>
        <w:p w:rsidR="00A252DB" w:rsidRDefault="00A252DB" w:rsidP="00A252DB">
          <w:pPr>
            <w:spacing w:line="440" w:lineRule="exact"/>
            <w:ind w:firstLineChars="200" w:firstLine="480"/>
            <w:jc w:val="center"/>
            <w:rPr>
              <w:rFonts w:cs="宋体"/>
              <w:sz w:val="24"/>
              <w:u w:val="single"/>
            </w:rPr>
          </w:pPr>
          <w:r>
            <w:rPr>
              <w:rFonts w:cs="宋体" w:hint="eastAsia"/>
              <w:noProof/>
              <w:sz w:val="24"/>
              <w:u w:val="single"/>
            </w:rPr>
            <w:drawing>
              <wp:anchor distT="0" distB="0" distL="114300" distR="114300" simplePos="0" relativeHeight="251659264" behindDoc="0" locked="0" layoutInCell="1" allowOverlap="1" wp14:anchorId="4B4913EB" wp14:editId="4D8DF882">
                <wp:simplePos x="0" y="0"/>
                <wp:positionH relativeFrom="column">
                  <wp:posOffset>231140</wp:posOffset>
                </wp:positionH>
                <wp:positionV relativeFrom="paragraph">
                  <wp:posOffset>116840</wp:posOffset>
                </wp:positionV>
                <wp:extent cx="4914900" cy="16383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rcRect l="10034" t="27882" r="11705" b="30295"/>
                        <a:stretch>
                          <a:fillRect/>
                        </a:stretch>
                      </pic:blipFill>
                      <pic:spPr>
                        <a:xfrm>
                          <a:off x="0" y="0"/>
                          <a:ext cx="4914900" cy="1638300"/>
                        </a:xfrm>
                        <a:prstGeom prst="rect">
                          <a:avLst/>
                        </a:prstGeom>
                        <a:noFill/>
                        <a:ln>
                          <a:noFill/>
                        </a:ln>
                      </pic:spPr>
                    </pic:pic>
                  </a:graphicData>
                </a:graphic>
              </wp:anchor>
            </w:drawing>
          </w:r>
        </w:p>
        <w:p w:rsidR="00A252DB" w:rsidRDefault="00A252DB" w:rsidP="00A252DB">
          <w:pPr>
            <w:spacing w:line="440" w:lineRule="exact"/>
            <w:ind w:firstLineChars="200" w:firstLine="480"/>
            <w:jc w:val="center"/>
            <w:rPr>
              <w:rFonts w:cs="宋体"/>
              <w:sz w:val="24"/>
              <w:u w:val="single"/>
            </w:rPr>
          </w:pPr>
        </w:p>
        <w:p w:rsidR="00A252DB" w:rsidRDefault="00A252DB" w:rsidP="00A252DB">
          <w:pPr>
            <w:spacing w:line="440" w:lineRule="exact"/>
            <w:ind w:firstLineChars="200" w:firstLine="480"/>
            <w:jc w:val="center"/>
            <w:rPr>
              <w:rFonts w:cs="宋体"/>
              <w:sz w:val="24"/>
              <w:u w:val="single"/>
            </w:rPr>
          </w:pPr>
        </w:p>
        <w:p w:rsidR="00A252DB" w:rsidRDefault="00A252DB" w:rsidP="00A252DB">
          <w:pPr>
            <w:spacing w:line="440" w:lineRule="exact"/>
            <w:ind w:firstLineChars="200" w:firstLine="480"/>
            <w:jc w:val="center"/>
            <w:rPr>
              <w:rFonts w:cs="宋体"/>
              <w:sz w:val="24"/>
              <w:u w:val="single"/>
            </w:rPr>
          </w:pPr>
        </w:p>
        <w:p w:rsidR="00A252DB" w:rsidRDefault="00A252DB" w:rsidP="00A252DB">
          <w:pPr>
            <w:spacing w:line="440" w:lineRule="exact"/>
            <w:ind w:firstLineChars="200" w:firstLine="480"/>
            <w:rPr>
              <w:rFonts w:cs="宋体"/>
              <w:sz w:val="24"/>
              <w:u w:val="single"/>
            </w:rPr>
          </w:pPr>
        </w:p>
        <w:p w:rsidR="00A252DB" w:rsidRDefault="00A252DB" w:rsidP="00A252DB">
          <w:pPr>
            <w:spacing w:line="440" w:lineRule="exact"/>
            <w:ind w:firstLineChars="200" w:firstLine="480"/>
            <w:rPr>
              <w:sz w:val="24"/>
            </w:rPr>
          </w:pPr>
          <w:r>
            <w:rPr>
              <w:rFonts w:hint="eastAsia"/>
              <w:sz w:val="24"/>
            </w:rPr>
            <w:t>单个</w:t>
          </w:r>
          <w:proofErr w:type="gramStart"/>
          <w:r>
            <w:rPr>
              <w:rFonts w:hint="eastAsia"/>
              <w:sz w:val="24"/>
            </w:rPr>
            <w:t>穴状坑蓄水量</w:t>
          </w:r>
          <w:proofErr w:type="gramEnd"/>
          <w:r>
            <w:rPr>
              <w:rFonts w:hint="eastAsia"/>
              <w:sz w:val="24"/>
            </w:rPr>
            <w:t>为：</w:t>
          </w:r>
        </w:p>
        <w:p w:rsidR="00A252DB" w:rsidRDefault="00A252DB" w:rsidP="00A252DB">
          <w:pPr>
            <w:spacing w:line="440" w:lineRule="exact"/>
            <w:ind w:firstLineChars="350" w:firstLine="840"/>
            <w:rPr>
              <w:sz w:val="24"/>
            </w:rPr>
          </w:pPr>
        </w:p>
        <w:p w:rsidR="00A252DB" w:rsidRDefault="00A252DB" w:rsidP="00A252DB">
          <w:pPr>
            <w:spacing w:line="440" w:lineRule="exact"/>
            <w:ind w:firstLineChars="350" w:firstLine="840"/>
            <w:rPr>
              <w:sz w:val="24"/>
            </w:rPr>
          </w:pPr>
          <w:r>
            <w:rPr>
              <w:rFonts w:hint="eastAsia"/>
              <w:sz w:val="24"/>
            </w:rPr>
            <w:t>3.14</w:t>
          </w:r>
          <w:r>
            <w:rPr>
              <w:rFonts w:hint="eastAsia"/>
              <w:sz w:val="24"/>
            </w:rPr>
            <w:t>×</w:t>
          </w:r>
          <w:r>
            <w:rPr>
              <w:rFonts w:hint="eastAsia"/>
              <w:sz w:val="24"/>
            </w:rPr>
            <w:t>0.2</w:t>
          </w:r>
          <w:r>
            <w:rPr>
              <w:rFonts w:hint="eastAsia"/>
              <w:sz w:val="24"/>
              <w:vertAlign w:val="superscript"/>
            </w:rPr>
            <w:t>2</w:t>
          </w:r>
          <w:r>
            <w:rPr>
              <w:rFonts w:hint="eastAsia"/>
              <w:sz w:val="24"/>
            </w:rPr>
            <w:t>＝</w:t>
          </w:r>
          <w:r>
            <w:rPr>
              <w:rFonts w:hint="eastAsia"/>
              <w:sz w:val="24"/>
            </w:rPr>
            <w:t>0.1256</w:t>
          </w:r>
          <w:r>
            <w:rPr>
              <w:sz w:val="24"/>
            </w:rPr>
            <w:t>m</w:t>
          </w:r>
          <w:r>
            <w:rPr>
              <w:sz w:val="24"/>
              <w:vertAlign w:val="superscript"/>
            </w:rPr>
            <w:t>3</w:t>
          </w:r>
        </w:p>
        <w:p w:rsidR="00A252DB" w:rsidRDefault="00A252DB" w:rsidP="00A252DB">
          <w:pPr>
            <w:spacing w:line="440" w:lineRule="exact"/>
            <w:ind w:firstLineChars="200" w:firstLine="480"/>
            <w:rPr>
              <w:sz w:val="24"/>
            </w:rPr>
          </w:pPr>
          <w:r>
            <w:rPr>
              <w:rFonts w:hint="eastAsia"/>
              <w:sz w:val="24"/>
            </w:rPr>
            <w:t>每公顷蓄水量为：</w:t>
          </w:r>
          <w:r>
            <w:rPr>
              <w:rFonts w:hint="eastAsia"/>
              <w:sz w:val="24"/>
            </w:rPr>
            <w:t xml:space="preserve"> 0.1256</w:t>
          </w:r>
          <w:r>
            <w:rPr>
              <w:rFonts w:hint="eastAsia"/>
              <w:sz w:val="24"/>
            </w:rPr>
            <w:t>×</w:t>
          </w:r>
          <w:r>
            <w:rPr>
              <w:rFonts w:hint="eastAsia"/>
              <w:sz w:val="24"/>
            </w:rPr>
            <w:t>833</w:t>
          </w:r>
          <w:r>
            <w:rPr>
              <w:rFonts w:hint="eastAsia"/>
              <w:sz w:val="24"/>
            </w:rPr>
            <w:t>＝</w:t>
          </w:r>
          <w:r>
            <w:rPr>
              <w:rFonts w:hint="eastAsia"/>
              <w:sz w:val="24"/>
            </w:rPr>
            <w:t>104.62</w:t>
          </w:r>
          <w:r>
            <w:rPr>
              <w:sz w:val="24"/>
            </w:rPr>
            <w:t>m</w:t>
          </w:r>
          <w:r>
            <w:rPr>
              <w:sz w:val="24"/>
              <w:vertAlign w:val="superscript"/>
            </w:rPr>
            <w:t>3</w:t>
          </w:r>
          <w:r>
            <w:rPr>
              <w:rFonts w:hint="eastAsia"/>
              <w:sz w:val="24"/>
            </w:rPr>
            <w:t>，达到防御</w:t>
          </w:r>
          <w:r>
            <w:rPr>
              <w:rFonts w:hint="eastAsia"/>
              <w:sz w:val="24"/>
            </w:rPr>
            <w:t>10</w:t>
          </w:r>
          <w:r>
            <w:rPr>
              <w:rFonts w:hint="eastAsia"/>
              <w:sz w:val="24"/>
            </w:rPr>
            <w:t>年一遇</w:t>
          </w:r>
          <w:r>
            <w:rPr>
              <w:rFonts w:hint="eastAsia"/>
              <w:sz w:val="24"/>
            </w:rPr>
            <w:t>24</w:t>
          </w:r>
          <w:r>
            <w:rPr>
              <w:rFonts w:hint="eastAsia"/>
              <w:sz w:val="24"/>
            </w:rPr>
            <w:t>小时最大雨标准。</w:t>
          </w:r>
        </w:p>
        <w:p w:rsidR="00A252DB" w:rsidRDefault="00A252DB" w:rsidP="00A252DB">
          <w:pPr>
            <w:rPr>
              <w:b/>
              <w:spacing w:val="4"/>
              <w:sz w:val="24"/>
            </w:rPr>
          </w:pPr>
          <w:r>
            <w:rPr>
              <w:rFonts w:hint="eastAsia"/>
              <w:b/>
              <w:spacing w:val="4"/>
              <w:sz w:val="24"/>
            </w:rPr>
            <w:t>表</w:t>
          </w:r>
          <w:r>
            <w:rPr>
              <w:rFonts w:hint="eastAsia"/>
              <w:b/>
              <w:spacing w:val="4"/>
              <w:sz w:val="24"/>
            </w:rPr>
            <w:t xml:space="preserve">5-2                       </w:t>
          </w:r>
          <w:r>
            <w:rPr>
              <w:rFonts w:hint="eastAsia"/>
              <w:b/>
              <w:spacing w:val="4"/>
              <w:sz w:val="24"/>
            </w:rPr>
            <w:t>水保</w:t>
          </w:r>
          <w:proofErr w:type="gramStart"/>
          <w:r>
            <w:rPr>
              <w:rFonts w:hint="eastAsia"/>
              <w:b/>
              <w:spacing w:val="4"/>
              <w:sz w:val="24"/>
            </w:rPr>
            <w:t>林</w:t>
          </w:r>
          <w:r>
            <w:rPr>
              <w:b/>
              <w:spacing w:val="4"/>
              <w:sz w:val="24"/>
            </w:rPr>
            <w:t>设计</w:t>
          </w:r>
          <w:proofErr w:type="gramEnd"/>
          <w:r>
            <w:rPr>
              <w:b/>
              <w:spacing w:val="4"/>
              <w:sz w:val="24"/>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8"/>
            <w:gridCol w:w="1224"/>
            <w:gridCol w:w="1228"/>
            <w:gridCol w:w="1300"/>
            <w:gridCol w:w="1018"/>
            <w:gridCol w:w="1571"/>
            <w:gridCol w:w="1475"/>
          </w:tblGrid>
          <w:tr w:rsidR="00A252DB" w:rsidTr="00A815FE">
            <w:trPr>
              <w:trHeight w:val="664"/>
              <w:tblHeader/>
              <w:jc w:val="center"/>
            </w:trPr>
            <w:tc>
              <w:tcPr>
                <w:tcW w:w="576" w:type="pct"/>
                <w:vAlign w:val="center"/>
              </w:tcPr>
              <w:p w:rsidR="00A252DB" w:rsidRDefault="00A252DB" w:rsidP="00A815FE">
                <w:pPr>
                  <w:widowControl/>
                  <w:jc w:val="center"/>
                  <w:rPr>
                    <w:rFonts w:ascii="宋体" w:hAnsi="宋体" w:cs="宋体"/>
                    <w:kern w:val="0"/>
                    <w:szCs w:val="21"/>
                  </w:rPr>
                </w:pPr>
                <w:proofErr w:type="gramStart"/>
                <w:r>
                  <w:rPr>
                    <w:rFonts w:ascii="宋体" w:hAnsi="宋体" w:cs="宋体" w:hint="eastAsia"/>
                    <w:kern w:val="0"/>
                    <w:szCs w:val="21"/>
                  </w:rPr>
                  <w:t>斑号</w:t>
                </w:r>
                <w:proofErr w:type="gramEnd"/>
              </w:p>
            </w:tc>
            <w:tc>
              <w:tcPr>
                <w:tcW w:w="693"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行政村</w:t>
                </w:r>
              </w:p>
            </w:tc>
            <w:tc>
              <w:tcPr>
                <w:tcW w:w="695"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面积（hm2）</w:t>
                </w:r>
              </w:p>
            </w:tc>
            <w:tc>
              <w:tcPr>
                <w:tcW w:w="736"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栽植树种</w:t>
                </w:r>
              </w:p>
            </w:tc>
            <w:tc>
              <w:tcPr>
                <w:tcW w:w="576"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苗木数量（株）</w:t>
                </w:r>
              </w:p>
            </w:tc>
            <w:tc>
              <w:tcPr>
                <w:tcW w:w="889"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X坐标</w:t>
                </w:r>
              </w:p>
            </w:tc>
            <w:tc>
              <w:tcPr>
                <w:tcW w:w="83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Y坐标</w:t>
                </w:r>
              </w:p>
            </w:tc>
          </w:tr>
          <w:tr w:rsidR="00A252DB" w:rsidTr="00A815FE">
            <w:trPr>
              <w:trHeight w:val="360"/>
              <w:jc w:val="center"/>
            </w:trPr>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1</w:t>
                </w:r>
              </w:p>
            </w:tc>
            <w:tc>
              <w:tcPr>
                <w:tcW w:w="693" w:type="pct"/>
                <w:vAlign w:val="center"/>
              </w:tcPr>
              <w:p w:rsidR="00A252DB" w:rsidRDefault="00A252DB" w:rsidP="00A815FE">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13.21</w:t>
                </w:r>
              </w:p>
            </w:tc>
            <w:tc>
              <w:tcPr>
                <w:tcW w:w="736"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红松</w:t>
                </w:r>
              </w:p>
            </w:tc>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11008</w:t>
                </w:r>
              </w:p>
            </w:tc>
            <w:tc>
              <w:tcPr>
                <w:tcW w:w="889"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4464206.131</w:t>
                </w:r>
              </w:p>
            </w:tc>
            <w:tc>
              <w:tcPr>
                <w:tcW w:w="83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438936.337</w:t>
                </w:r>
              </w:p>
            </w:tc>
          </w:tr>
          <w:tr w:rsidR="00A252DB" w:rsidTr="00A815FE">
            <w:trPr>
              <w:trHeight w:val="360"/>
              <w:jc w:val="center"/>
            </w:trPr>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2</w:t>
                </w:r>
              </w:p>
            </w:tc>
            <w:tc>
              <w:tcPr>
                <w:tcW w:w="693" w:type="pct"/>
                <w:vAlign w:val="center"/>
              </w:tcPr>
              <w:p w:rsidR="00A252DB" w:rsidRDefault="00A252DB" w:rsidP="00A815FE">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11.79</w:t>
                </w:r>
              </w:p>
            </w:tc>
            <w:tc>
              <w:tcPr>
                <w:tcW w:w="736"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红松</w:t>
                </w:r>
              </w:p>
            </w:tc>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9825</w:t>
                </w:r>
              </w:p>
            </w:tc>
            <w:tc>
              <w:tcPr>
                <w:tcW w:w="889"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4463811.179</w:t>
                </w:r>
              </w:p>
            </w:tc>
            <w:tc>
              <w:tcPr>
                <w:tcW w:w="83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439485.963</w:t>
                </w:r>
              </w:p>
            </w:tc>
          </w:tr>
          <w:tr w:rsidR="00A252DB" w:rsidTr="00A815FE">
            <w:trPr>
              <w:trHeight w:val="360"/>
              <w:jc w:val="center"/>
            </w:trPr>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3</w:t>
                </w:r>
              </w:p>
            </w:tc>
            <w:tc>
              <w:tcPr>
                <w:tcW w:w="693" w:type="pct"/>
                <w:vAlign w:val="center"/>
              </w:tcPr>
              <w:p w:rsidR="00A252DB" w:rsidRDefault="00A252DB" w:rsidP="00A815FE">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5.27</w:t>
                </w:r>
              </w:p>
            </w:tc>
            <w:tc>
              <w:tcPr>
                <w:tcW w:w="736"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火炬树</w:t>
                </w:r>
              </w:p>
            </w:tc>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4392</w:t>
                </w:r>
              </w:p>
            </w:tc>
            <w:tc>
              <w:tcPr>
                <w:tcW w:w="889"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4463508.802</w:t>
                </w:r>
              </w:p>
            </w:tc>
            <w:tc>
              <w:tcPr>
                <w:tcW w:w="83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437878.492</w:t>
                </w:r>
              </w:p>
            </w:tc>
          </w:tr>
          <w:tr w:rsidR="00A252DB" w:rsidTr="00A815FE">
            <w:trPr>
              <w:trHeight w:val="360"/>
              <w:jc w:val="center"/>
            </w:trPr>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w:t>
                </w:r>
              </w:p>
            </w:tc>
            <w:tc>
              <w:tcPr>
                <w:tcW w:w="693" w:type="pct"/>
                <w:vAlign w:val="center"/>
              </w:tcPr>
              <w:p w:rsidR="00A252DB" w:rsidRDefault="00A252DB" w:rsidP="00A815FE">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4.73</w:t>
                </w:r>
              </w:p>
            </w:tc>
            <w:tc>
              <w:tcPr>
                <w:tcW w:w="736"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火炬树</w:t>
                </w:r>
              </w:p>
            </w:tc>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3942</w:t>
                </w:r>
              </w:p>
            </w:tc>
            <w:tc>
              <w:tcPr>
                <w:tcW w:w="889"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4460747.646</w:t>
                </w:r>
              </w:p>
            </w:tc>
            <w:tc>
              <w:tcPr>
                <w:tcW w:w="83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438828.977</w:t>
                </w:r>
              </w:p>
            </w:tc>
          </w:tr>
          <w:tr w:rsidR="00A252DB" w:rsidTr="00A815FE">
            <w:trPr>
              <w:trHeight w:val="360"/>
              <w:jc w:val="center"/>
            </w:trPr>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5</w:t>
                </w:r>
              </w:p>
            </w:tc>
            <w:tc>
              <w:tcPr>
                <w:tcW w:w="693" w:type="pct"/>
                <w:vAlign w:val="center"/>
              </w:tcPr>
              <w:p w:rsidR="00A252DB" w:rsidRDefault="00A252DB" w:rsidP="00A815FE">
                <w:pPr>
                  <w:widowControl/>
                  <w:jc w:val="center"/>
                  <w:rPr>
                    <w:rFonts w:ascii="宋体" w:hAnsi="宋体" w:cs="宋体"/>
                    <w:kern w:val="0"/>
                    <w:szCs w:val="21"/>
                  </w:rPr>
                </w:pPr>
                <w:proofErr w:type="gramStart"/>
                <w:r>
                  <w:rPr>
                    <w:rFonts w:ascii="宋体" w:hAnsi="宋体" w:cs="宋体" w:hint="eastAsia"/>
                    <w:kern w:val="0"/>
                    <w:szCs w:val="21"/>
                  </w:rPr>
                  <w:t>周屯村</w:t>
                </w:r>
                <w:proofErr w:type="gramEnd"/>
              </w:p>
            </w:tc>
            <w:tc>
              <w:tcPr>
                <w:tcW w:w="69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15.00</w:t>
                </w:r>
              </w:p>
            </w:tc>
            <w:tc>
              <w:tcPr>
                <w:tcW w:w="736"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刺槐</w:t>
                </w:r>
              </w:p>
            </w:tc>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12500</w:t>
                </w:r>
              </w:p>
            </w:tc>
            <w:tc>
              <w:tcPr>
                <w:tcW w:w="889"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4460424.180</w:t>
                </w:r>
              </w:p>
            </w:tc>
            <w:tc>
              <w:tcPr>
                <w:tcW w:w="83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439299.292</w:t>
                </w:r>
              </w:p>
            </w:tc>
          </w:tr>
          <w:tr w:rsidR="00A252DB" w:rsidTr="00A815FE">
            <w:trPr>
              <w:trHeight w:val="360"/>
              <w:jc w:val="center"/>
            </w:trPr>
            <w:tc>
              <w:tcPr>
                <w:tcW w:w="576"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合计</w:t>
                </w:r>
              </w:p>
            </w:tc>
            <w:tc>
              <w:tcPr>
                <w:tcW w:w="693"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 xml:space="preserve">　</w:t>
                </w:r>
              </w:p>
            </w:tc>
            <w:tc>
              <w:tcPr>
                <w:tcW w:w="695" w:type="pct"/>
                <w:vAlign w:val="center"/>
              </w:tcPr>
              <w:p w:rsidR="00A252DB" w:rsidRDefault="00A252DB" w:rsidP="00A815FE">
                <w:pPr>
                  <w:widowControl/>
                  <w:jc w:val="center"/>
                  <w:rPr>
                    <w:kern w:val="0"/>
                    <w:szCs w:val="21"/>
                  </w:rPr>
                </w:pPr>
                <w:r>
                  <w:rPr>
                    <w:kern w:val="0"/>
                    <w:szCs w:val="21"/>
                  </w:rPr>
                  <w:fldChar w:fldCharType="begin"/>
                </w:r>
                <w:r>
                  <w:rPr>
                    <w:kern w:val="0"/>
                    <w:szCs w:val="21"/>
                  </w:rPr>
                  <w:instrText xml:space="preserve"> =SUM(ABOVE) </w:instrText>
                </w:r>
                <w:r>
                  <w:rPr>
                    <w:kern w:val="0"/>
                    <w:szCs w:val="21"/>
                  </w:rPr>
                  <w:fldChar w:fldCharType="separate"/>
                </w:r>
                <w:r>
                  <w:rPr>
                    <w:kern w:val="0"/>
                    <w:szCs w:val="21"/>
                  </w:rPr>
                  <w:t>50</w:t>
                </w:r>
                <w:r>
                  <w:rPr>
                    <w:kern w:val="0"/>
                    <w:szCs w:val="21"/>
                  </w:rPr>
                  <w:fldChar w:fldCharType="end"/>
                </w:r>
                <w:r>
                  <w:rPr>
                    <w:rFonts w:hint="eastAsia"/>
                    <w:kern w:val="0"/>
                    <w:szCs w:val="21"/>
                  </w:rPr>
                  <w:t>.00</w:t>
                </w:r>
              </w:p>
            </w:tc>
            <w:tc>
              <w:tcPr>
                <w:tcW w:w="736" w:type="pct"/>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 xml:space="preserve">　</w:t>
                </w:r>
              </w:p>
            </w:tc>
            <w:tc>
              <w:tcPr>
                <w:tcW w:w="576" w:type="pct"/>
                <w:vAlign w:val="center"/>
              </w:tcPr>
              <w:p w:rsidR="00A252DB" w:rsidRDefault="00A252DB" w:rsidP="00A815FE">
                <w:pPr>
                  <w:widowControl/>
                  <w:jc w:val="center"/>
                  <w:rPr>
                    <w:kern w:val="0"/>
                    <w:szCs w:val="21"/>
                  </w:rPr>
                </w:pPr>
                <w:r>
                  <w:rPr>
                    <w:kern w:val="0"/>
                    <w:szCs w:val="21"/>
                  </w:rPr>
                  <w:fldChar w:fldCharType="begin"/>
                </w:r>
                <w:r>
                  <w:rPr>
                    <w:kern w:val="0"/>
                    <w:szCs w:val="21"/>
                  </w:rPr>
                  <w:instrText xml:space="preserve"> =SUM(ABOVE) </w:instrText>
                </w:r>
                <w:r>
                  <w:rPr>
                    <w:kern w:val="0"/>
                    <w:szCs w:val="21"/>
                  </w:rPr>
                  <w:fldChar w:fldCharType="separate"/>
                </w:r>
                <w:r>
                  <w:rPr>
                    <w:kern w:val="0"/>
                    <w:szCs w:val="21"/>
                  </w:rPr>
                  <w:t>41667</w:t>
                </w:r>
                <w:r>
                  <w:rPr>
                    <w:kern w:val="0"/>
                    <w:szCs w:val="21"/>
                  </w:rPr>
                  <w:fldChar w:fldCharType="end"/>
                </w:r>
                <w:r>
                  <w:rPr>
                    <w:kern w:val="0"/>
                    <w:szCs w:val="21"/>
                  </w:rPr>
                  <w:t xml:space="preserve"> </w:t>
                </w:r>
              </w:p>
            </w:tc>
            <w:tc>
              <w:tcPr>
                <w:tcW w:w="889"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 xml:space="preserve">　</w:t>
                </w:r>
              </w:p>
            </w:tc>
            <w:tc>
              <w:tcPr>
                <w:tcW w:w="835" w:type="pct"/>
                <w:noWrap/>
                <w:vAlign w:val="center"/>
              </w:tcPr>
              <w:p w:rsidR="00A252DB" w:rsidRDefault="00A252DB" w:rsidP="00A815FE">
                <w:pPr>
                  <w:widowControl/>
                  <w:jc w:val="center"/>
                  <w:rPr>
                    <w:rFonts w:ascii="宋体" w:hAnsi="宋体" w:cs="宋体"/>
                    <w:kern w:val="0"/>
                    <w:szCs w:val="21"/>
                  </w:rPr>
                </w:pPr>
                <w:r>
                  <w:rPr>
                    <w:rFonts w:ascii="宋体" w:hAnsi="宋体" w:cs="宋体" w:hint="eastAsia"/>
                    <w:kern w:val="0"/>
                    <w:szCs w:val="21"/>
                  </w:rPr>
                  <w:t xml:space="preserve">　</w:t>
                </w:r>
              </w:p>
            </w:tc>
          </w:tr>
        </w:tbl>
        <w:p w:rsidR="00A252DB" w:rsidRDefault="00A252DB" w:rsidP="00A252DB">
          <w:pPr>
            <w:spacing w:beforeLines="50" w:before="120" w:line="360" w:lineRule="auto"/>
            <w:outlineLvl w:val="0"/>
            <w:rPr>
              <w:rFonts w:eastAsia="黑体"/>
              <w:b/>
              <w:sz w:val="30"/>
              <w:szCs w:val="30"/>
            </w:rPr>
          </w:pPr>
          <w:bookmarkStart w:id="36" w:name="_Toc38353407"/>
          <w:bookmarkEnd w:id="26"/>
          <w:bookmarkEnd w:id="27"/>
          <w:r>
            <w:rPr>
              <w:rFonts w:eastAsia="黑体"/>
              <w:b/>
              <w:sz w:val="30"/>
              <w:szCs w:val="30"/>
            </w:rPr>
            <w:t xml:space="preserve">5.5 </w:t>
          </w:r>
          <w:bookmarkStart w:id="37" w:name="_Toc317489854"/>
          <w:bookmarkStart w:id="38" w:name="_Toc317439108"/>
          <w:r>
            <w:rPr>
              <w:rFonts w:eastAsia="黑体" w:hint="eastAsia"/>
              <w:b/>
              <w:sz w:val="30"/>
              <w:szCs w:val="30"/>
            </w:rPr>
            <w:t xml:space="preserve"> </w:t>
          </w:r>
          <w:r>
            <w:rPr>
              <w:rFonts w:eastAsia="黑体"/>
              <w:b/>
              <w:sz w:val="30"/>
              <w:szCs w:val="30"/>
            </w:rPr>
            <w:t>封育治理措施设计</w:t>
          </w:r>
          <w:bookmarkEnd w:id="36"/>
          <w:bookmarkEnd w:id="37"/>
          <w:bookmarkEnd w:id="38"/>
        </w:p>
        <w:p w:rsidR="00A252DB" w:rsidRDefault="00A252DB" w:rsidP="00A252DB">
          <w:pPr>
            <w:pStyle w:val="30"/>
            <w:spacing w:before="120" w:line="360" w:lineRule="auto"/>
            <w:rPr>
              <w:rFonts w:ascii="Times New Roman" w:hAnsi="Times New Roman"/>
            </w:rPr>
          </w:pPr>
          <w:r>
            <w:rPr>
              <w:rFonts w:ascii="Times New Roman" w:hAnsi="Times New Roman"/>
            </w:rPr>
            <w:t>封育治理是通过减少或避免人类活动对生态脆弱区、水土流失区的干扰破坏，利用大自然的力量，发挥生态的自我繁衍和修复能力，加快植被恢复和生态系统改善，从而达到大面积、快速防治水土流失的系统工程。</w:t>
          </w:r>
          <w:r>
            <w:rPr>
              <w:rFonts w:ascii="Times New Roman" w:hAnsi="Times New Roman" w:hint="eastAsia"/>
            </w:rPr>
            <w:t>项目区</w:t>
          </w:r>
          <w:r>
            <w:rPr>
              <w:rFonts w:ascii="Times New Roman" w:hAnsi="Times New Roman"/>
            </w:rPr>
            <w:t>内水土流失面积大，防治任务艰巨，在短期内只依靠人工治理是不现实的，必须树立人与自然和谐共处的理念，搞好封育保护，快速恢复植被，加快水土流失防治步伐。在项目建设过程中，应因地制宜，采取行之有效的措施。</w:t>
          </w:r>
        </w:p>
        <w:p w:rsidR="00A252DB" w:rsidRDefault="00A252DB" w:rsidP="00A252DB">
          <w:pPr>
            <w:spacing w:beforeLines="50" w:before="120" w:line="360" w:lineRule="auto"/>
            <w:jc w:val="left"/>
            <w:outlineLvl w:val="0"/>
            <w:rPr>
              <w:b/>
              <w:sz w:val="24"/>
            </w:rPr>
          </w:pPr>
          <w:bookmarkStart w:id="39" w:name="_Toc317489855"/>
          <w:bookmarkStart w:id="40" w:name="_Toc317439109"/>
          <w:bookmarkStart w:id="41" w:name="_Toc38353408"/>
          <w:r>
            <w:rPr>
              <w:b/>
              <w:sz w:val="24"/>
            </w:rPr>
            <w:t>5.</w:t>
          </w:r>
          <w:r>
            <w:rPr>
              <w:rFonts w:hint="eastAsia"/>
              <w:b/>
              <w:sz w:val="24"/>
            </w:rPr>
            <w:t>5</w:t>
          </w:r>
          <w:r>
            <w:rPr>
              <w:b/>
              <w:sz w:val="24"/>
            </w:rPr>
            <w:t>.1</w:t>
          </w:r>
          <w:r>
            <w:rPr>
              <w:b/>
              <w:sz w:val="24"/>
            </w:rPr>
            <w:t xml:space="preserve">　封育治理设计原则</w:t>
          </w:r>
          <w:bookmarkEnd w:id="39"/>
          <w:bookmarkEnd w:id="40"/>
          <w:bookmarkEnd w:id="41"/>
        </w:p>
        <w:p w:rsidR="00A252DB" w:rsidRDefault="00A252DB" w:rsidP="00A252DB">
          <w:pPr>
            <w:pStyle w:val="30"/>
            <w:spacing w:before="50" w:line="360" w:lineRule="auto"/>
            <w:rPr>
              <w:rFonts w:ascii="Times New Roman" w:hAnsi="Times New Roman"/>
            </w:rPr>
          </w:pPr>
          <w:r>
            <w:rPr>
              <w:rFonts w:ascii="Times New Roman" w:hAnsi="Times New Roman"/>
            </w:rPr>
            <w:t>根据</w:t>
          </w:r>
          <w:r>
            <w:rPr>
              <w:rFonts w:ascii="Times New Roman" w:hAnsi="Times New Roman" w:hint="eastAsia"/>
            </w:rPr>
            <w:t>项目区</w:t>
          </w:r>
          <w:r>
            <w:rPr>
              <w:rFonts w:ascii="Times New Roman" w:hAnsi="Times New Roman"/>
            </w:rPr>
            <w:t>内自然条件、社会经济条件及水土流失特点、程度，采取必要的人工辅助措施，即在封育治理区边缘，人、</w:t>
          </w:r>
          <w:proofErr w:type="gramStart"/>
          <w:r>
            <w:rPr>
              <w:rFonts w:ascii="Times New Roman" w:hAnsi="Times New Roman"/>
            </w:rPr>
            <w:t>畜活动</w:t>
          </w:r>
          <w:proofErr w:type="gramEnd"/>
          <w:r>
            <w:rPr>
              <w:rFonts w:ascii="Times New Roman" w:hAnsi="Times New Roman"/>
            </w:rPr>
            <w:t>频繁处设置铁丝围栏，以防人、</w:t>
          </w:r>
          <w:proofErr w:type="gramStart"/>
          <w:r>
            <w:rPr>
              <w:rFonts w:ascii="Times New Roman" w:hAnsi="Times New Roman"/>
            </w:rPr>
            <w:t>畜对封育</w:t>
          </w:r>
          <w:proofErr w:type="gramEnd"/>
          <w:r>
            <w:rPr>
              <w:rFonts w:ascii="Times New Roman" w:hAnsi="Times New Roman"/>
            </w:rPr>
            <w:t>治理区的破坏；对封育治理区</w:t>
          </w:r>
          <w:r>
            <w:rPr>
              <w:rFonts w:ascii="Times New Roman" w:hAnsi="Times New Roman" w:hint="eastAsia"/>
            </w:rPr>
            <w:t>内荒山荒坡立地条件比较好的地段</w:t>
          </w:r>
          <w:r>
            <w:rPr>
              <w:rFonts w:ascii="Times New Roman" w:hAnsi="Times New Roman"/>
            </w:rPr>
            <w:t>采取人工补植措施。同时要遵照流域内出台的一些关于封育保护、舍饲禁牧的法规政策、乡村制定相应的乡规民约，为封育治理创造良好的实施环境，限制不合理的建设活动，推进封育治理工作。另外加强水土保持封育治理成果管护工作，利用</w:t>
          </w:r>
          <w:r>
            <w:rPr>
              <w:rFonts w:ascii="Times New Roman" w:hAnsi="Times New Roman" w:hint="eastAsia"/>
            </w:rPr>
            <w:t>县</w:t>
          </w:r>
          <w:r>
            <w:rPr>
              <w:rFonts w:ascii="Times New Roman" w:hAnsi="Times New Roman"/>
            </w:rPr>
            <w:t>水土保持监</w:t>
          </w:r>
          <w:r>
            <w:rPr>
              <w:rFonts w:ascii="Times New Roman" w:hAnsi="Times New Roman"/>
            </w:rPr>
            <w:lastRenderedPageBreak/>
            <w:t>督站开展封育治理的执法、监督、检查工作，流域内各村设专职管护员，确保</w:t>
          </w:r>
          <w:r>
            <w:rPr>
              <w:rFonts w:ascii="Times New Roman" w:hAnsi="Times New Roman" w:hint="eastAsia"/>
            </w:rPr>
            <w:t>封育治理措施</w:t>
          </w:r>
          <w:r>
            <w:rPr>
              <w:rFonts w:ascii="Times New Roman" w:hAnsi="Times New Roman"/>
            </w:rPr>
            <w:t>的顺利实施。</w:t>
          </w:r>
        </w:p>
        <w:p w:rsidR="00A252DB" w:rsidRDefault="00A252DB" w:rsidP="00A252DB">
          <w:pPr>
            <w:spacing w:line="440" w:lineRule="exact"/>
            <w:jc w:val="left"/>
            <w:outlineLvl w:val="0"/>
            <w:rPr>
              <w:b/>
              <w:sz w:val="24"/>
            </w:rPr>
          </w:pPr>
          <w:bookmarkStart w:id="42" w:name="_Toc38353409"/>
          <w:bookmarkStart w:id="43" w:name="_Toc317489856"/>
          <w:bookmarkStart w:id="44" w:name="_Toc317439110"/>
          <w:r>
            <w:rPr>
              <w:b/>
              <w:sz w:val="24"/>
            </w:rPr>
            <w:t>5.</w:t>
          </w:r>
          <w:r>
            <w:rPr>
              <w:rFonts w:hint="eastAsia"/>
              <w:b/>
              <w:sz w:val="24"/>
            </w:rPr>
            <w:t>5</w:t>
          </w:r>
          <w:r>
            <w:rPr>
              <w:b/>
              <w:sz w:val="24"/>
            </w:rPr>
            <w:t>.2</w:t>
          </w:r>
          <w:r>
            <w:rPr>
              <w:b/>
              <w:sz w:val="24"/>
            </w:rPr>
            <w:t xml:space="preserve">　人工辅助措施</w:t>
          </w:r>
          <w:bookmarkEnd w:id="42"/>
          <w:bookmarkEnd w:id="43"/>
          <w:bookmarkEnd w:id="44"/>
        </w:p>
        <w:p w:rsidR="00A252DB" w:rsidRDefault="00A252DB" w:rsidP="00A252DB">
          <w:pPr>
            <w:pStyle w:val="30"/>
            <w:spacing w:before="50"/>
            <w:rPr>
              <w:rFonts w:ascii="Times New Roman" w:hAnsi="Times New Roman"/>
            </w:rPr>
          </w:pPr>
          <w:r>
            <w:rPr>
              <w:rFonts w:ascii="Times New Roman" w:hAnsi="Times New Roman"/>
            </w:rPr>
            <w:t>人工辅助措施包括封育治理</w:t>
          </w:r>
          <w:r>
            <w:rPr>
              <w:rFonts w:ascii="Times New Roman" w:hAnsi="Times New Roman" w:hint="eastAsia"/>
            </w:rPr>
            <w:t>、</w:t>
          </w:r>
          <w:r>
            <w:rPr>
              <w:rFonts w:ascii="Times New Roman" w:hAnsi="Times New Roman"/>
            </w:rPr>
            <w:t>围栏</w:t>
          </w:r>
          <w:r>
            <w:rPr>
              <w:rFonts w:ascii="Times New Roman" w:hAnsi="Times New Roman" w:hint="eastAsia"/>
            </w:rPr>
            <w:t>及</w:t>
          </w:r>
          <w:r>
            <w:t>抚育管理</w:t>
          </w:r>
          <w:r>
            <w:rPr>
              <w:rFonts w:ascii="Times New Roman" w:hAnsi="Times New Roman"/>
            </w:rPr>
            <w:t>等。</w:t>
          </w:r>
        </w:p>
        <w:p w:rsidR="00A252DB" w:rsidRDefault="00A252DB" w:rsidP="00A252DB">
          <w:pPr>
            <w:spacing w:before="120" w:line="360" w:lineRule="auto"/>
            <w:ind w:firstLineChars="200" w:firstLine="480"/>
            <w:rPr>
              <w:sz w:val="24"/>
            </w:rPr>
          </w:pPr>
          <w:bookmarkStart w:id="45" w:name="_Toc355630646"/>
          <w:bookmarkStart w:id="46" w:name="_Toc327549025"/>
          <w:bookmarkStart w:id="47" w:name="_Toc328393668"/>
          <w:r>
            <w:rPr>
              <w:sz w:val="24"/>
            </w:rPr>
            <w:t>a</w:t>
          </w:r>
          <w:r>
            <w:rPr>
              <w:rFonts w:hint="eastAsia"/>
              <w:sz w:val="24"/>
            </w:rPr>
            <w:t>）</w:t>
          </w:r>
          <w:r>
            <w:rPr>
              <w:sz w:val="24"/>
            </w:rPr>
            <w:t xml:space="preserve"> </w:t>
          </w:r>
          <w:r>
            <w:rPr>
              <w:sz w:val="24"/>
            </w:rPr>
            <w:t>封育治理</w:t>
          </w:r>
        </w:p>
        <w:p w:rsidR="00A252DB" w:rsidRDefault="00A252DB" w:rsidP="00A252DB">
          <w:pPr>
            <w:spacing w:line="360" w:lineRule="auto"/>
            <w:ind w:firstLineChars="200" w:firstLine="480"/>
            <w:jc w:val="left"/>
            <w:rPr>
              <w:sz w:val="24"/>
            </w:rPr>
          </w:pPr>
          <w:r>
            <w:rPr>
              <w:sz w:val="24"/>
            </w:rPr>
            <w:t>1</w:t>
          </w:r>
          <w:r>
            <w:rPr>
              <w:rFonts w:hint="eastAsia"/>
              <w:sz w:val="24"/>
            </w:rPr>
            <w:t>）</w:t>
          </w:r>
          <w:r>
            <w:rPr>
              <w:sz w:val="24"/>
            </w:rPr>
            <w:t>封育治理区域</w:t>
          </w:r>
        </w:p>
        <w:p w:rsidR="00A252DB" w:rsidRDefault="00A252DB" w:rsidP="00A252DB">
          <w:pPr>
            <w:spacing w:line="360" w:lineRule="auto"/>
            <w:ind w:firstLineChars="200" w:firstLine="480"/>
            <w:jc w:val="left"/>
            <w:rPr>
              <w:sz w:val="24"/>
            </w:rPr>
          </w:pPr>
          <w:proofErr w:type="gramStart"/>
          <w:r>
            <w:rPr>
              <w:rFonts w:hint="eastAsia"/>
              <w:sz w:val="24"/>
            </w:rPr>
            <w:t>周屯小流域</w:t>
          </w:r>
          <w:proofErr w:type="gramEnd"/>
          <w:r>
            <w:rPr>
              <w:rFonts w:hint="eastAsia"/>
              <w:sz w:val="24"/>
            </w:rPr>
            <w:t>（</w:t>
          </w:r>
          <w:proofErr w:type="gramStart"/>
          <w:r>
            <w:rPr>
              <w:rFonts w:hint="eastAsia"/>
              <w:sz w:val="24"/>
            </w:rPr>
            <w:t>周屯村</w:t>
          </w:r>
          <w:proofErr w:type="gramEnd"/>
          <w:r>
            <w:rPr>
              <w:rFonts w:hint="eastAsia"/>
              <w:sz w:val="24"/>
            </w:rPr>
            <w:t>片区）</w:t>
          </w:r>
          <w:r>
            <w:rPr>
              <w:sz w:val="24"/>
            </w:rPr>
            <w:t>封育治理面积</w:t>
          </w:r>
          <w:r>
            <w:rPr>
              <w:rFonts w:hint="eastAsia"/>
              <w:sz w:val="24"/>
            </w:rPr>
            <w:t>200.00hm</w:t>
          </w:r>
          <w:r>
            <w:rPr>
              <w:sz w:val="24"/>
              <w:vertAlign w:val="superscript"/>
            </w:rPr>
            <w:t>2</w:t>
          </w:r>
          <w:r>
            <w:rPr>
              <w:sz w:val="24"/>
            </w:rPr>
            <w:t>，占流域内水土流失面积的</w:t>
          </w:r>
          <w:r>
            <w:rPr>
              <w:rFonts w:hint="eastAsia"/>
              <w:sz w:val="24"/>
            </w:rPr>
            <w:t>80%</w:t>
          </w:r>
          <w:r>
            <w:rPr>
              <w:rFonts w:hint="eastAsia"/>
              <w:sz w:val="24"/>
            </w:rPr>
            <w:t>，</w:t>
          </w:r>
          <w:r>
            <w:rPr>
              <w:sz w:val="24"/>
            </w:rPr>
            <w:t>流域内适宜封育的地类为</w:t>
          </w:r>
          <w:r>
            <w:rPr>
              <w:rFonts w:hint="eastAsia"/>
              <w:sz w:val="24"/>
            </w:rPr>
            <w:t>覆盖度较高的疏幼林地及灌木林地</w:t>
          </w:r>
          <w:r>
            <w:rPr>
              <w:sz w:val="24"/>
            </w:rPr>
            <w:t>。</w:t>
          </w:r>
        </w:p>
        <w:p w:rsidR="00A252DB" w:rsidRDefault="00A252DB" w:rsidP="00A252DB">
          <w:pPr>
            <w:spacing w:line="360" w:lineRule="auto"/>
            <w:ind w:firstLineChars="200" w:firstLine="480"/>
            <w:jc w:val="left"/>
            <w:rPr>
              <w:sz w:val="24"/>
            </w:rPr>
          </w:pPr>
          <w:r>
            <w:rPr>
              <w:sz w:val="24"/>
            </w:rPr>
            <w:t>2</w:t>
          </w:r>
          <w:r>
            <w:rPr>
              <w:rFonts w:hint="eastAsia"/>
              <w:sz w:val="24"/>
            </w:rPr>
            <w:t>）</w:t>
          </w:r>
          <w:r>
            <w:rPr>
              <w:sz w:val="24"/>
            </w:rPr>
            <w:t>封育治理方式及年限</w:t>
          </w:r>
        </w:p>
        <w:p w:rsidR="00A252DB" w:rsidRDefault="00A252DB" w:rsidP="00A252DB">
          <w:pPr>
            <w:spacing w:line="360" w:lineRule="auto"/>
            <w:ind w:firstLineChars="200" w:firstLine="480"/>
            <w:jc w:val="left"/>
            <w:rPr>
              <w:sz w:val="24"/>
            </w:rPr>
          </w:pPr>
          <w:r>
            <w:rPr>
              <w:sz w:val="24"/>
            </w:rPr>
            <w:t>采取全年封育治理方式，封育治理年限为</w:t>
          </w:r>
          <w:r>
            <w:rPr>
              <w:rFonts w:hint="eastAsia"/>
              <w:sz w:val="24"/>
            </w:rPr>
            <w:t>四年，</w:t>
          </w:r>
          <w:r>
            <w:rPr>
              <w:sz w:val="24"/>
            </w:rPr>
            <w:t>20</w:t>
          </w:r>
          <w:r>
            <w:rPr>
              <w:rFonts w:hint="eastAsia"/>
              <w:sz w:val="24"/>
            </w:rPr>
            <w:t>20-2023</w:t>
          </w:r>
          <w:r>
            <w:rPr>
              <w:sz w:val="24"/>
            </w:rPr>
            <w:t>年。</w:t>
          </w:r>
        </w:p>
        <w:p w:rsidR="00A252DB" w:rsidRDefault="00A252DB" w:rsidP="00A252DB">
          <w:pPr>
            <w:spacing w:line="440" w:lineRule="exact"/>
            <w:ind w:firstLineChars="200" w:firstLine="480"/>
            <w:rPr>
              <w:sz w:val="24"/>
            </w:rPr>
          </w:pPr>
          <w:r>
            <w:rPr>
              <w:sz w:val="24"/>
            </w:rPr>
            <w:t>b</w:t>
          </w:r>
          <w:r>
            <w:t>）</w:t>
          </w:r>
          <w:r>
            <w:rPr>
              <w:sz w:val="24"/>
            </w:rPr>
            <w:t>围栏</w:t>
          </w:r>
        </w:p>
        <w:p w:rsidR="00A252DB" w:rsidRDefault="00A252DB" w:rsidP="00A252DB">
          <w:pPr>
            <w:pStyle w:val="30"/>
            <w:spacing w:before="50"/>
            <w:rPr>
              <w:rFonts w:ascii="Times New Roman" w:hAnsi="Times New Roman"/>
            </w:rPr>
          </w:pPr>
          <w:r>
            <w:rPr>
              <w:rFonts w:ascii="Times New Roman" w:hAnsi="Times New Roman"/>
            </w:rPr>
            <w:t>1</w:t>
          </w:r>
          <w:r>
            <w:rPr>
              <w:rFonts w:ascii="Times New Roman" w:hAnsi="Times New Roman" w:hint="eastAsia"/>
            </w:rPr>
            <w:t>）</w:t>
          </w:r>
          <w:r>
            <w:rPr>
              <w:rFonts w:ascii="Times New Roman" w:hAnsi="Times New Roman"/>
            </w:rPr>
            <w:t>围栏布局</w:t>
          </w:r>
        </w:p>
        <w:p w:rsidR="00A252DB" w:rsidRDefault="00A252DB" w:rsidP="00A252DB">
          <w:pPr>
            <w:pStyle w:val="30"/>
            <w:spacing w:before="50"/>
            <w:rPr>
              <w:rFonts w:ascii="Times New Roman" w:hAnsi="Times New Roman"/>
            </w:rPr>
          </w:pPr>
          <w:r>
            <w:rPr>
              <w:rFonts w:ascii="Times New Roman" w:hAnsi="Times New Roman"/>
            </w:rPr>
            <w:t>流域内采用</w:t>
          </w:r>
          <w:r>
            <w:rPr>
              <w:rFonts w:ascii="Times New Roman" w:hAnsi="Times New Roman" w:hint="eastAsia"/>
            </w:rPr>
            <w:t>重点封堵</w:t>
          </w:r>
          <w:r>
            <w:rPr>
              <w:rFonts w:ascii="Times New Roman" w:hAnsi="Times New Roman"/>
            </w:rPr>
            <w:t>方式，为防止人、畜随意进入，必须用围栏将封育治理</w:t>
          </w:r>
          <w:proofErr w:type="gramStart"/>
          <w:r>
            <w:rPr>
              <w:rFonts w:ascii="Times New Roman" w:hAnsi="Times New Roman"/>
            </w:rPr>
            <w:t>区</w:t>
          </w:r>
          <w:r>
            <w:rPr>
              <w:rFonts w:ascii="Times New Roman" w:hAnsi="Times New Roman" w:hint="eastAsia"/>
            </w:rPr>
            <w:t>容易</w:t>
          </w:r>
          <w:proofErr w:type="gramEnd"/>
          <w:r>
            <w:rPr>
              <w:rFonts w:ascii="Times New Roman" w:hAnsi="Times New Roman" w:hint="eastAsia"/>
            </w:rPr>
            <w:t>进入的地段</w:t>
          </w:r>
          <w:r>
            <w:rPr>
              <w:rFonts w:ascii="Times New Roman" w:hAnsi="Times New Roman"/>
            </w:rPr>
            <w:t>封闭。根据流域内地形、地貌特点，在封育治理区靠近道路、村屯、牧场、打柴场等人、</w:t>
          </w:r>
          <w:proofErr w:type="gramStart"/>
          <w:r>
            <w:rPr>
              <w:rFonts w:ascii="Times New Roman" w:hAnsi="Times New Roman"/>
            </w:rPr>
            <w:t>畜活动</w:t>
          </w:r>
          <w:proofErr w:type="gramEnd"/>
          <w:r>
            <w:rPr>
              <w:rFonts w:ascii="Times New Roman" w:hAnsi="Times New Roman"/>
            </w:rPr>
            <w:t>频繁的地带布设围栏。</w:t>
          </w:r>
        </w:p>
        <w:p w:rsidR="00A252DB" w:rsidRDefault="00A252DB" w:rsidP="00A252DB">
          <w:pPr>
            <w:spacing w:before="50" w:line="440" w:lineRule="exact"/>
            <w:ind w:firstLineChars="200" w:firstLine="480"/>
            <w:rPr>
              <w:sz w:val="24"/>
            </w:rPr>
          </w:pPr>
          <w:r>
            <w:rPr>
              <w:sz w:val="24"/>
            </w:rPr>
            <w:t>2</w:t>
          </w:r>
          <w:r>
            <w:rPr>
              <w:rFonts w:hint="eastAsia"/>
              <w:sz w:val="24"/>
            </w:rPr>
            <w:t>）</w:t>
          </w:r>
          <w:r>
            <w:rPr>
              <w:sz w:val="24"/>
            </w:rPr>
            <w:t>围栏设计</w:t>
          </w:r>
        </w:p>
        <w:p w:rsidR="00A252DB" w:rsidRDefault="00A252DB" w:rsidP="00A252DB">
          <w:pPr>
            <w:pStyle w:val="30"/>
            <w:spacing w:before="50"/>
            <w:rPr>
              <w:rFonts w:ascii="Times New Roman" w:hAnsi="Times New Roman"/>
            </w:rPr>
          </w:pPr>
          <w:r>
            <w:rPr>
              <w:rFonts w:ascii="Times New Roman" w:hAnsi="Times New Roman"/>
            </w:rPr>
            <w:t>围栏水泥</w:t>
          </w:r>
          <w:proofErr w:type="gramStart"/>
          <w:r>
            <w:rPr>
              <w:rFonts w:ascii="Times New Roman" w:hAnsi="Times New Roman"/>
            </w:rPr>
            <w:t>桩采用</w:t>
          </w:r>
          <w:proofErr w:type="gramEnd"/>
          <w:r>
            <w:rPr>
              <w:rFonts w:ascii="Times New Roman" w:hAnsi="Times New Roman"/>
            </w:rPr>
            <w:t>C20</w:t>
          </w:r>
          <w:r>
            <w:rPr>
              <w:rFonts w:ascii="Times New Roman" w:hAnsi="Times New Roman"/>
            </w:rPr>
            <w:t>混凝土桩，规格为长</w:t>
          </w:r>
          <w:r>
            <w:rPr>
              <w:rFonts w:ascii="Times New Roman" w:hAnsi="Times New Roman"/>
            </w:rPr>
            <w:t>0.1</w:t>
          </w:r>
          <w:r>
            <w:rPr>
              <w:rFonts w:ascii="Times New Roman" w:hAnsi="Times New Roman" w:hint="eastAsia"/>
            </w:rPr>
            <w:t>0</w:t>
          </w:r>
          <w:r>
            <w:rPr>
              <w:rFonts w:ascii="Times New Roman" w:hAnsi="Times New Roman"/>
            </w:rPr>
            <w:t>m</w:t>
          </w:r>
          <w:r>
            <w:rPr>
              <w:rFonts w:ascii="Times New Roman" w:hAnsi="Times New Roman"/>
            </w:rPr>
            <w:t>、宽</w:t>
          </w:r>
          <w:r>
            <w:rPr>
              <w:rFonts w:ascii="Times New Roman" w:hAnsi="Times New Roman"/>
            </w:rPr>
            <w:t>0.1</w:t>
          </w:r>
          <w:r>
            <w:rPr>
              <w:rFonts w:ascii="Times New Roman" w:hAnsi="Times New Roman" w:hint="eastAsia"/>
            </w:rPr>
            <w:t>0</w:t>
          </w:r>
          <w:r>
            <w:rPr>
              <w:rFonts w:ascii="Times New Roman" w:hAnsi="Times New Roman"/>
            </w:rPr>
            <w:t>m</w:t>
          </w:r>
          <w:r>
            <w:rPr>
              <w:rFonts w:ascii="Times New Roman" w:hAnsi="Times New Roman"/>
            </w:rPr>
            <w:t>、高</w:t>
          </w:r>
          <w:r>
            <w:rPr>
              <w:rFonts w:ascii="Times New Roman" w:hAnsi="Times New Roman" w:hint="eastAsia"/>
            </w:rPr>
            <w:t>2.1</w:t>
          </w:r>
          <w:r>
            <w:rPr>
              <w:rFonts w:ascii="Times New Roman" w:hAnsi="Times New Roman"/>
            </w:rPr>
            <w:t>m</w:t>
          </w:r>
          <w:r>
            <w:rPr>
              <w:rFonts w:ascii="Times New Roman" w:hAnsi="Times New Roman"/>
            </w:rPr>
            <w:t>，混凝土桩间距</w:t>
          </w:r>
          <w:r>
            <w:rPr>
              <w:rFonts w:ascii="Times New Roman" w:hAnsi="Times New Roman" w:hint="eastAsia"/>
            </w:rPr>
            <w:t>4</w:t>
          </w:r>
          <w:r>
            <w:rPr>
              <w:rFonts w:ascii="Times New Roman" w:hAnsi="Times New Roman"/>
            </w:rPr>
            <w:t>m</w:t>
          </w:r>
          <w:r>
            <w:rPr>
              <w:rFonts w:ascii="Times New Roman" w:hAnsi="Times New Roman"/>
            </w:rPr>
            <w:t>，地下埋深</w:t>
          </w:r>
          <w:r>
            <w:rPr>
              <w:rFonts w:ascii="Times New Roman" w:hAnsi="Times New Roman"/>
            </w:rPr>
            <w:t>0.</w:t>
          </w:r>
          <w:r>
            <w:rPr>
              <w:rFonts w:ascii="Times New Roman" w:hAnsi="Times New Roman" w:hint="eastAsia"/>
            </w:rPr>
            <w:t>5</w:t>
          </w:r>
          <w:r>
            <w:rPr>
              <w:rFonts w:ascii="Times New Roman" w:hAnsi="Times New Roman"/>
            </w:rPr>
            <w:t>m</w:t>
          </w:r>
          <w:r>
            <w:rPr>
              <w:rFonts w:ascii="Times New Roman" w:hAnsi="Times New Roman"/>
            </w:rPr>
            <w:t>，地上高</w:t>
          </w:r>
          <w:r>
            <w:rPr>
              <w:rFonts w:ascii="Times New Roman" w:hAnsi="Times New Roman"/>
            </w:rPr>
            <w:t>1.</w:t>
          </w:r>
          <w:r>
            <w:rPr>
              <w:rFonts w:ascii="Times New Roman" w:hAnsi="Times New Roman" w:hint="eastAsia"/>
            </w:rPr>
            <w:t>6</w:t>
          </w:r>
          <w:r>
            <w:rPr>
              <w:rFonts w:ascii="Times New Roman" w:hAnsi="Times New Roman"/>
            </w:rPr>
            <w:t>0m</w:t>
          </w:r>
          <w:r>
            <w:rPr>
              <w:rFonts w:ascii="Times New Roman" w:hAnsi="Times New Roman"/>
            </w:rPr>
            <w:t>，隔</w:t>
          </w:r>
          <w:r>
            <w:rPr>
              <w:rFonts w:ascii="Times New Roman" w:hAnsi="Times New Roman"/>
            </w:rPr>
            <w:t>2</w:t>
          </w:r>
          <w:r>
            <w:rPr>
              <w:rFonts w:ascii="Times New Roman" w:hAnsi="Times New Roman"/>
            </w:rPr>
            <w:t>根混凝土桩用砾石加固根部。</w:t>
          </w:r>
          <w:proofErr w:type="gramStart"/>
          <w:r>
            <w:rPr>
              <w:rFonts w:ascii="Times New Roman" w:hAnsi="Times New Roman"/>
            </w:rPr>
            <w:t>水平刺线</w:t>
          </w:r>
          <w:r>
            <w:rPr>
              <w:rFonts w:ascii="Times New Roman" w:hAnsi="Times New Roman" w:hint="eastAsia"/>
            </w:rPr>
            <w:t>5</w:t>
          </w:r>
          <w:r>
            <w:rPr>
              <w:rFonts w:ascii="Times New Roman" w:hAnsi="Times New Roman"/>
            </w:rPr>
            <w:t>道</w:t>
          </w:r>
          <w:proofErr w:type="gramEnd"/>
          <w:r>
            <w:rPr>
              <w:rFonts w:ascii="Times New Roman" w:hAnsi="Times New Roman"/>
            </w:rPr>
            <w:t>，间距</w:t>
          </w:r>
          <w:r>
            <w:rPr>
              <w:rFonts w:ascii="Times New Roman" w:hAnsi="Times New Roman"/>
            </w:rPr>
            <w:t>0.2</w:t>
          </w:r>
          <w:r>
            <w:rPr>
              <w:rFonts w:ascii="Times New Roman" w:hAnsi="Times New Roman" w:hint="eastAsia"/>
            </w:rPr>
            <w:t>5</w:t>
          </w:r>
          <w:r>
            <w:rPr>
              <w:rFonts w:ascii="Times New Roman" w:hAnsi="Times New Roman"/>
            </w:rPr>
            <w:t>m</w:t>
          </w:r>
          <w:r>
            <w:rPr>
              <w:rFonts w:ascii="Times New Roman" w:hAnsi="Times New Roman"/>
            </w:rPr>
            <w:t>，对角线共</w:t>
          </w:r>
          <w:r>
            <w:rPr>
              <w:rFonts w:ascii="Times New Roman" w:hAnsi="Times New Roman"/>
            </w:rPr>
            <w:t>2</w:t>
          </w:r>
          <w:r>
            <w:rPr>
              <w:rFonts w:ascii="Times New Roman" w:hAnsi="Times New Roman"/>
            </w:rPr>
            <w:t>道。将铁丝网捆扎在支柱上。每个封育治理单元留</w:t>
          </w:r>
          <w:r>
            <w:rPr>
              <w:rFonts w:ascii="Times New Roman" w:hAnsi="Times New Roman"/>
            </w:rPr>
            <w:t>2</w:t>
          </w:r>
          <w:r>
            <w:rPr>
              <w:rFonts w:ascii="Times New Roman" w:hAnsi="Times New Roman"/>
            </w:rPr>
            <w:t>个进出口，每个进出口安装一个混凝土桩柱铁丝网门。</w:t>
          </w:r>
        </w:p>
        <w:p w:rsidR="00A252DB" w:rsidRDefault="00A252DB" w:rsidP="00A252DB">
          <w:pPr>
            <w:pStyle w:val="30"/>
            <w:spacing w:before="50"/>
            <w:rPr>
              <w:rFonts w:ascii="Times New Roman" w:hAnsi="Times New Roman"/>
            </w:rPr>
          </w:pPr>
          <w:proofErr w:type="gramStart"/>
          <w:r>
            <w:rPr>
              <w:rFonts w:ascii="Times New Roman" w:hAnsi="Times New Roman" w:hint="eastAsia"/>
            </w:rPr>
            <w:t>周屯小流域</w:t>
          </w:r>
          <w:proofErr w:type="gramEnd"/>
          <w:r>
            <w:rPr>
              <w:rFonts w:ascii="Times New Roman" w:hAnsi="Times New Roman"/>
            </w:rPr>
            <w:t>共设置围栏</w:t>
          </w:r>
          <w:r>
            <w:rPr>
              <w:rFonts w:ascii="Times New Roman" w:hAnsi="Times New Roman" w:hint="eastAsia"/>
            </w:rPr>
            <w:t>2.5</w:t>
          </w:r>
          <w:r>
            <w:rPr>
              <w:rFonts w:ascii="Times New Roman" w:hAnsi="Times New Roman"/>
            </w:rPr>
            <w:t>km</w:t>
          </w:r>
          <w:r>
            <w:rPr>
              <w:rFonts w:ascii="Times New Roman" w:hAnsi="Times New Roman"/>
            </w:rPr>
            <w:t>。</w:t>
          </w:r>
        </w:p>
        <w:p w:rsidR="00A252DB" w:rsidRDefault="00A252DB" w:rsidP="00A252DB">
          <w:pPr>
            <w:spacing w:before="50" w:line="360" w:lineRule="auto"/>
            <w:ind w:firstLineChars="200" w:firstLine="480"/>
            <w:rPr>
              <w:sz w:val="24"/>
            </w:rPr>
          </w:pPr>
          <w:bookmarkStart w:id="48" w:name="_Toc217958940"/>
          <w:r>
            <w:rPr>
              <w:rFonts w:hint="eastAsia"/>
              <w:sz w:val="24"/>
            </w:rPr>
            <w:t>3</w:t>
          </w:r>
          <w:r>
            <w:rPr>
              <w:rFonts w:hint="eastAsia"/>
              <w:sz w:val="24"/>
            </w:rPr>
            <w:t>）</w:t>
          </w:r>
          <w:r>
            <w:rPr>
              <w:sz w:val="24"/>
            </w:rPr>
            <w:t>封禁</w:t>
          </w:r>
          <w:bookmarkEnd w:id="48"/>
          <w:proofErr w:type="gramStart"/>
          <w:r>
            <w:rPr>
              <w:rFonts w:hint="eastAsia"/>
              <w:sz w:val="24"/>
            </w:rPr>
            <w:t>管护牌</w:t>
          </w:r>
          <w:proofErr w:type="gramEnd"/>
          <w:r>
            <w:rPr>
              <w:sz w:val="24"/>
            </w:rPr>
            <w:t>设计</w:t>
          </w:r>
        </w:p>
        <w:p w:rsidR="00A252DB" w:rsidRDefault="00A252DB" w:rsidP="00A252DB">
          <w:pPr>
            <w:pStyle w:val="af1"/>
            <w:tabs>
              <w:tab w:val="left" w:pos="0"/>
            </w:tabs>
            <w:spacing w:line="360" w:lineRule="auto"/>
            <w:ind w:firstLineChars="0" w:firstLine="0"/>
            <w:rPr>
              <w:sz w:val="24"/>
            </w:rPr>
          </w:pPr>
          <w:r>
            <w:rPr>
              <w:rFonts w:hint="eastAsia"/>
              <w:sz w:val="24"/>
            </w:rPr>
            <w:t>设计原则：统一、规范的原则；实用、耐久的原则；经济、美观的原则。</w:t>
          </w:r>
        </w:p>
        <w:p w:rsidR="00A252DB" w:rsidRDefault="00A252DB" w:rsidP="00A252DB">
          <w:pPr>
            <w:pStyle w:val="af1"/>
            <w:tabs>
              <w:tab w:val="left" w:pos="0"/>
            </w:tabs>
            <w:spacing w:line="360" w:lineRule="auto"/>
            <w:ind w:firstLineChars="0" w:firstLine="0"/>
            <w:rPr>
              <w:sz w:val="24"/>
            </w:rPr>
          </w:pPr>
          <w:r>
            <w:rPr>
              <w:sz w:val="24"/>
            </w:rPr>
            <w:t>设计要求</w:t>
          </w:r>
          <w:r>
            <w:rPr>
              <w:rFonts w:hint="eastAsia"/>
              <w:sz w:val="24"/>
            </w:rPr>
            <w:t>：明确管护范围、管护责任及管护内容。</w:t>
          </w:r>
        </w:p>
        <w:p w:rsidR="00A252DB" w:rsidRDefault="00A252DB" w:rsidP="00A252DB">
          <w:pPr>
            <w:pStyle w:val="af1"/>
            <w:tabs>
              <w:tab w:val="left" w:pos="0"/>
            </w:tabs>
            <w:spacing w:line="360" w:lineRule="auto"/>
            <w:ind w:firstLineChars="0" w:firstLine="0"/>
            <w:rPr>
              <w:sz w:val="24"/>
            </w:rPr>
          </w:pPr>
          <w:r>
            <w:rPr>
              <w:sz w:val="24"/>
            </w:rPr>
            <w:t>使用材料：</w:t>
          </w:r>
          <w:r>
            <w:rPr>
              <w:rFonts w:hint="eastAsia"/>
              <w:sz w:val="24"/>
            </w:rPr>
            <w:t>镀锌钢管、镀锌方管、镀锌板、</w:t>
          </w:r>
          <w:r>
            <w:rPr>
              <w:sz w:val="24"/>
            </w:rPr>
            <w:t>喷绘布</w:t>
          </w:r>
          <w:r>
            <w:rPr>
              <w:rFonts w:hint="eastAsia"/>
              <w:sz w:val="24"/>
            </w:rPr>
            <w:t>。</w:t>
          </w:r>
        </w:p>
        <w:p w:rsidR="00A252DB" w:rsidRDefault="00A252DB" w:rsidP="00A252DB">
          <w:pPr>
            <w:spacing w:line="360" w:lineRule="auto"/>
            <w:rPr>
              <w:sz w:val="24"/>
            </w:rPr>
          </w:pPr>
          <w:r>
            <w:rPr>
              <w:sz w:val="24"/>
            </w:rPr>
            <w:t>规格：</w:t>
          </w:r>
          <w:r>
            <w:rPr>
              <w:rFonts w:hint="eastAsia"/>
              <w:sz w:val="24"/>
            </w:rPr>
            <w:t>见附图</w:t>
          </w:r>
          <w:r>
            <w:rPr>
              <w:sz w:val="24"/>
            </w:rPr>
            <w:t>标注。</w:t>
          </w:r>
        </w:p>
        <w:p w:rsidR="00A252DB" w:rsidRDefault="00A252DB" w:rsidP="00A252DB">
          <w:pPr>
            <w:spacing w:line="360" w:lineRule="auto"/>
            <w:rPr>
              <w:sz w:val="24"/>
            </w:rPr>
          </w:pPr>
          <w:r>
            <w:rPr>
              <w:rFonts w:hint="eastAsia"/>
              <w:sz w:val="24"/>
            </w:rPr>
            <w:t>数量：本流域布设</w:t>
          </w:r>
          <w:r>
            <w:rPr>
              <w:rFonts w:hint="eastAsia"/>
              <w:sz w:val="24"/>
            </w:rPr>
            <w:t>1</w:t>
          </w:r>
          <w:r>
            <w:rPr>
              <w:rFonts w:hint="eastAsia"/>
              <w:sz w:val="24"/>
            </w:rPr>
            <w:t>座管护牌。</w:t>
          </w: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20"/>
            <w:rPr>
              <w:sz w:val="24"/>
            </w:rPr>
          </w:pPr>
          <w:r>
            <w:rPr>
              <w:noProof/>
            </w:rPr>
            <w:drawing>
              <wp:anchor distT="0" distB="0" distL="114300" distR="114300" simplePos="0" relativeHeight="251662336" behindDoc="0" locked="0" layoutInCell="1" allowOverlap="1" wp14:anchorId="5A8380C5" wp14:editId="01EFF4D7">
                <wp:simplePos x="0" y="0"/>
                <wp:positionH relativeFrom="column">
                  <wp:posOffset>795655</wp:posOffset>
                </wp:positionH>
                <wp:positionV relativeFrom="paragraph">
                  <wp:posOffset>124460</wp:posOffset>
                </wp:positionV>
                <wp:extent cx="3757930" cy="2516505"/>
                <wp:effectExtent l="0" t="0" r="13970" b="17145"/>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rcRect l="17921" t="12941" r="24414" b="18434"/>
                        <a:stretch>
                          <a:fillRect/>
                        </a:stretch>
                      </pic:blipFill>
                      <pic:spPr>
                        <a:xfrm>
                          <a:off x="0" y="0"/>
                          <a:ext cx="3757930" cy="2516505"/>
                        </a:xfrm>
                        <a:prstGeom prst="rect">
                          <a:avLst/>
                        </a:prstGeom>
                        <a:noFill/>
                        <a:ln>
                          <a:noFill/>
                        </a:ln>
                      </pic:spPr>
                    </pic:pic>
                  </a:graphicData>
                </a:graphic>
              </wp:anchor>
            </w:drawing>
          </w: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80"/>
            <w:rPr>
              <w:sz w:val="24"/>
            </w:rPr>
          </w:pPr>
        </w:p>
        <w:p w:rsidR="00A252DB" w:rsidRDefault="00A252DB" w:rsidP="00A252DB">
          <w:pPr>
            <w:spacing w:line="440" w:lineRule="exact"/>
            <w:ind w:firstLineChars="200" w:firstLine="480"/>
            <w:rPr>
              <w:sz w:val="24"/>
            </w:rPr>
          </w:pPr>
        </w:p>
        <w:p w:rsidR="00A252DB" w:rsidRDefault="00A252DB" w:rsidP="00A252DB">
          <w:pPr>
            <w:spacing w:line="360" w:lineRule="auto"/>
            <w:jc w:val="left"/>
          </w:pPr>
          <w:bookmarkStart w:id="49" w:name="_Toc317439121"/>
          <w:bookmarkStart w:id="50" w:name="_Toc317489866"/>
          <w:bookmarkEnd w:id="45"/>
          <w:bookmarkEnd w:id="46"/>
          <w:bookmarkEnd w:id="47"/>
        </w:p>
        <w:bookmarkEnd w:id="49"/>
        <w:bookmarkEnd w:id="50"/>
        <w:p w:rsidR="00A252DB" w:rsidRDefault="00A252DB" w:rsidP="00A252DB">
          <w:pPr>
            <w:jc w:val="center"/>
            <w:rPr>
              <w:rFonts w:eastAsia="黑体"/>
              <w:b/>
              <w:sz w:val="30"/>
              <w:szCs w:val="30"/>
            </w:rPr>
          </w:pPr>
          <w:proofErr w:type="gramStart"/>
          <w:r>
            <w:rPr>
              <w:rFonts w:hint="eastAsia"/>
            </w:rPr>
            <w:t>管护牌</w:t>
          </w:r>
          <w:proofErr w:type="gramEnd"/>
          <w:r>
            <w:rPr>
              <w:rFonts w:hint="eastAsia"/>
            </w:rPr>
            <w:t>正面图</w:t>
          </w:r>
          <w:r>
            <w:rPr>
              <w:rFonts w:hint="eastAsia"/>
            </w:rPr>
            <w:t xml:space="preserve">                    </w:t>
          </w:r>
          <w:proofErr w:type="gramStart"/>
          <w:r>
            <w:rPr>
              <w:rFonts w:hint="eastAsia"/>
            </w:rPr>
            <w:t>管护牌</w:t>
          </w:r>
          <w:proofErr w:type="gramEnd"/>
          <w:r>
            <w:rPr>
              <w:rFonts w:hint="eastAsia"/>
            </w:rPr>
            <w:t>侧面图</w:t>
          </w:r>
        </w:p>
        <w:p w:rsidR="00A252DB" w:rsidRDefault="00A252DB" w:rsidP="00A252DB">
          <w:pPr>
            <w:spacing w:beforeLines="50" w:before="120" w:line="360" w:lineRule="auto"/>
            <w:outlineLvl w:val="0"/>
            <w:rPr>
              <w:rFonts w:eastAsia="黑体"/>
              <w:b/>
              <w:sz w:val="30"/>
              <w:szCs w:val="30"/>
            </w:rPr>
          </w:pPr>
          <w:bookmarkStart w:id="51" w:name="_Toc38353410"/>
          <w:r>
            <w:rPr>
              <w:rFonts w:eastAsia="黑体"/>
              <w:b/>
              <w:sz w:val="30"/>
              <w:szCs w:val="30"/>
            </w:rPr>
            <w:t>5.</w:t>
          </w:r>
          <w:r>
            <w:rPr>
              <w:rFonts w:eastAsia="黑体" w:hint="eastAsia"/>
              <w:b/>
              <w:sz w:val="30"/>
              <w:szCs w:val="30"/>
            </w:rPr>
            <w:t>6</w:t>
          </w:r>
          <w:r>
            <w:rPr>
              <w:rFonts w:eastAsia="黑体"/>
              <w:b/>
              <w:sz w:val="30"/>
              <w:szCs w:val="30"/>
            </w:rPr>
            <w:t xml:space="preserve">　措施数量汇总</w:t>
          </w:r>
          <w:bookmarkEnd w:id="51"/>
        </w:p>
        <w:p w:rsidR="00A252DB" w:rsidRDefault="00A252DB" w:rsidP="00A252DB">
          <w:pPr>
            <w:spacing w:beforeLines="50" w:before="120" w:line="360" w:lineRule="auto"/>
            <w:ind w:firstLineChars="200" w:firstLine="480"/>
            <w:rPr>
              <w:sz w:val="24"/>
            </w:rPr>
          </w:pPr>
          <w:proofErr w:type="gramStart"/>
          <w:r>
            <w:rPr>
              <w:rFonts w:hint="eastAsia"/>
              <w:sz w:val="24"/>
            </w:rPr>
            <w:t>周屯小流域</w:t>
          </w:r>
          <w:proofErr w:type="gramEnd"/>
          <w:r>
            <w:rPr>
              <w:rFonts w:hint="eastAsia"/>
              <w:sz w:val="24"/>
            </w:rPr>
            <w:t>（</w:t>
          </w:r>
          <w:proofErr w:type="gramStart"/>
          <w:r>
            <w:rPr>
              <w:rFonts w:hint="eastAsia"/>
              <w:sz w:val="24"/>
            </w:rPr>
            <w:t>周屯村</w:t>
          </w:r>
          <w:proofErr w:type="gramEnd"/>
          <w:r>
            <w:rPr>
              <w:rFonts w:hint="eastAsia"/>
              <w:sz w:val="24"/>
            </w:rPr>
            <w:t>片区）共</w:t>
          </w:r>
          <w:r>
            <w:rPr>
              <w:sz w:val="24"/>
            </w:rPr>
            <w:t>完成综合治理面积</w:t>
          </w:r>
          <w:r>
            <w:rPr>
              <w:rFonts w:hint="eastAsia"/>
              <w:sz w:val="24"/>
            </w:rPr>
            <w:t>250.00hm</w:t>
          </w:r>
          <w:r>
            <w:rPr>
              <w:sz w:val="24"/>
              <w:vertAlign w:val="superscript"/>
            </w:rPr>
            <w:t>2</w:t>
          </w:r>
          <w:r>
            <w:rPr>
              <w:sz w:val="24"/>
            </w:rPr>
            <w:t>，</w:t>
          </w:r>
          <w:r>
            <w:rPr>
              <w:rFonts w:hint="eastAsia"/>
              <w:sz w:val="24"/>
            </w:rPr>
            <w:t>其中包括新建水保林</w:t>
          </w:r>
          <w:r>
            <w:rPr>
              <w:rFonts w:hint="eastAsia"/>
              <w:sz w:val="24"/>
            </w:rPr>
            <w:t>50.00hm</w:t>
          </w:r>
          <w:r>
            <w:rPr>
              <w:sz w:val="24"/>
              <w:vertAlign w:val="superscript"/>
            </w:rPr>
            <w:t>2</w:t>
          </w:r>
          <w:r>
            <w:rPr>
              <w:sz w:val="24"/>
            </w:rPr>
            <w:t>，封育治理</w:t>
          </w:r>
          <w:r>
            <w:rPr>
              <w:rFonts w:hint="eastAsia"/>
              <w:sz w:val="24"/>
            </w:rPr>
            <w:t>面积</w:t>
          </w:r>
          <w:r>
            <w:rPr>
              <w:rFonts w:ascii="宋体" w:hAnsi="宋体" w:cs="宋体" w:hint="eastAsia"/>
              <w:kern w:val="0"/>
              <w:sz w:val="24"/>
            </w:rPr>
            <w:t>200.00hm</w:t>
          </w:r>
          <w:r>
            <w:rPr>
              <w:sz w:val="24"/>
              <w:vertAlign w:val="superscript"/>
            </w:rPr>
            <w:t>2</w:t>
          </w:r>
          <w:r>
            <w:rPr>
              <w:rFonts w:hint="eastAsia"/>
              <w:sz w:val="24"/>
            </w:rPr>
            <w:t>（其中围栏</w:t>
          </w:r>
          <w:r>
            <w:rPr>
              <w:rFonts w:hint="eastAsia"/>
              <w:sz w:val="24"/>
            </w:rPr>
            <w:t>2.50km</w:t>
          </w:r>
          <w:r>
            <w:rPr>
              <w:rFonts w:hint="eastAsia"/>
              <w:sz w:val="24"/>
            </w:rPr>
            <w:t>，</w:t>
          </w:r>
          <w:proofErr w:type="gramStart"/>
          <w:r>
            <w:rPr>
              <w:rFonts w:hint="eastAsia"/>
              <w:sz w:val="24"/>
            </w:rPr>
            <w:t>管护牌</w:t>
          </w:r>
          <w:proofErr w:type="gramEnd"/>
          <w:r>
            <w:rPr>
              <w:rFonts w:hint="eastAsia"/>
              <w:sz w:val="24"/>
            </w:rPr>
            <w:t>1</w:t>
          </w:r>
          <w:r>
            <w:rPr>
              <w:rFonts w:hint="eastAsia"/>
              <w:sz w:val="24"/>
            </w:rPr>
            <w:t>座），标志碑</w:t>
          </w:r>
          <w:r>
            <w:rPr>
              <w:rFonts w:hint="eastAsia"/>
              <w:sz w:val="24"/>
            </w:rPr>
            <w:t>1</w:t>
          </w:r>
          <w:r>
            <w:rPr>
              <w:rFonts w:hint="eastAsia"/>
              <w:sz w:val="24"/>
            </w:rPr>
            <w:t>座，作业路</w:t>
          </w:r>
          <w:r>
            <w:rPr>
              <w:rFonts w:hint="eastAsia"/>
              <w:sz w:val="24"/>
            </w:rPr>
            <w:t>1.2km</w:t>
          </w:r>
          <w:r>
            <w:rPr>
              <w:rFonts w:hint="eastAsia"/>
              <w:sz w:val="24"/>
            </w:rPr>
            <w:t>。</w:t>
          </w:r>
        </w:p>
        <w:p w:rsidR="00A252DB" w:rsidRDefault="00A252DB" w:rsidP="00A252DB">
          <w:pPr>
            <w:spacing w:beforeLines="50" w:before="120" w:line="440" w:lineRule="exact"/>
            <w:ind w:firstLineChars="150" w:firstLine="360"/>
            <w:rPr>
              <w:sz w:val="24"/>
            </w:rPr>
          </w:pPr>
          <w:r>
            <w:rPr>
              <w:sz w:val="24"/>
            </w:rPr>
            <w:t>工程量见表</w:t>
          </w:r>
          <w:r>
            <w:rPr>
              <w:sz w:val="24"/>
            </w:rPr>
            <w:t>5-</w:t>
          </w:r>
          <w:r>
            <w:rPr>
              <w:rFonts w:hint="eastAsia"/>
              <w:sz w:val="24"/>
            </w:rPr>
            <w:t>3</w:t>
          </w:r>
          <w:r>
            <w:rPr>
              <w:sz w:val="24"/>
            </w:rPr>
            <w:t>。</w:t>
          </w:r>
        </w:p>
        <w:p w:rsidR="00A252DB" w:rsidRDefault="00A252DB" w:rsidP="00A252DB">
          <w:pPr>
            <w:tabs>
              <w:tab w:val="center" w:pos="4320"/>
            </w:tabs>
            <w:adjustRightInd w:val="0"/>
            <w:snapToGrid w:val="0"/>
            <w:spacing w:line="360" w:lineRule="auto"/>
            <w:rPr>
              <w:b/>
              <w:sz w:val="24"/>
            </w:rPr>
          </w:pPr>
          <w:r>
            <w:rPr>
              <w:szCs w:val="21"/>
            </w:rPr>
            <w:t>表</w:t>
          </w:r>
          <w:r>
            <w:rPr>
              <w:szCs w:val="21"/>
            </w:rPr>
            <w:t>5-</w:t>
          </w:r>
          <w:r>
            <w:rPr>
              <w:rFonts w:hint="eastAsia"/>
              <w:szCs w:val="21"/>
            </w:rPr>
            <w:t>3</w:t>
          </w:r>
          <w:r>
            <w:rPr>
              <w:b/>
              <w:sz w:val="24"/>
            </w:rPr>
            <w:tab/>
          </w:r>
          <w:r>
            <w:rPr>
              <w:b/>
              <w:sz w:val="24"/>
            </w:rPr>
            <w:t>主要工程数量汇总表</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809"/>
            <w:gridCol w:w="2269"/>
            <w:gridCol w:w="1417"/>
            <w:gridCol w:w="1701"/>
            <w:gridCol w:w="1638"/>
          </w:tblGrid>
          <w:tr w:rsidR="00A252DB" w:rsidTr="00A815FE">
            <w:trPr>
              <w:trHeight w:val="465"/>
              <w:jc w:val="center"/>
            </w:trPr>
            <w:tc>
              <w:tcPr>
                <w:tcW w:w="1024" w:type="pct"/>
                <w:noWrap/>
                <w:vAlign w:val="center"/>
              </w:tcPr>
              <w:p w:rsidR="00A252DB" w:rsidRDefault="00A252DB" w:rsidP="00A815FE">
                <w:pPr>
                  <w:widowControl/>
                  <w:jc w:val="center"/>
                  <w:rPr>
                    <w:rFonts w:ascii="宋体" w:hAnsi="宋体" w:cs="宋体"/>
                    <w:kern w:val="0"/>
                    <w:sz w:val="20"/>
                    <w:szCs w:val="20"/>
                  </w:rPr>
                </w:pPr>
                <w:bookmarkStart w:id="52" w:name="_Toc317439122"/>
                <w:bookmarkStart w:id="53" w:name="_Toc317489867"/>
                <w:r>
                  <w:rPr>
                    <w:rFonts w:ascii="宋体" w:hAnsi="宋体" w:cs="宋体" w:hint="eastAsia"/>
                    <w:kern w:val="0"/>
                    <w:sz w:val="20"/>
                    <w:szCs w:val="20"/>
                  </w:rPr>
                  <w:t>序号</w:t>
                </w:r>
              </w:p>
            </w:tc>
            <w:tc>
              <w:tcPr>
                <w:tcW w:w="1284"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项目</w:t>
                </w:r>
              </w:p>
            </w:tc>
            <w:tc>
              <w:tcPr>
                <w:tcW w:w="802"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单位</w:t>
                </w:r>
              </w:p>
            </w:tc>
            <w:tc>
              <w:tcPr>
                <w:tcW w:w="963"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数量</w:t>
                </w:r>
              </w:p>
            </w:tc>
            <w:tc>
              <w:tcPr>
                <w:tcW w:w="927"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苗木数量（万株）</w:t>
                </w:r>
              </w:p>
            </w:tc>
          </w:tr>
          <w:tr w:rsidR="00A252DB" w:rsidTr="00A815FE">
            <w:trPr>
              <w:trHeight w:val="465"/>
              <w:jc w:val="center"/>
            </w:trPr>
            <w:tc>
              <w:tcPr>
                <w:tcW w:w="1024"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1</w:t>
                </w:r>
              </w:p>
            </w:tc>
            <w:tc>
              <w:tcPr>
                <w:tcW w:w="1284"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水保林</w:t>
                </w:r>
              </w:p>
            </w:tc>
            <w:tc>
              <w:tcPr>
                <w:tcW w:w="802"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hm</w:t>
                </w:r>
                <w:r>
                  <w:rPr>
                    <w:rFonts w:ascii="宋体" w:hAnsi="宋体" w:cs="宋体" w:hint="eastAsia"/>
                    <w:kern w:val="0"/>
                    <w:sz w:val="20"/>
                    <w:szCs w:val="20"/>
                    <w:vertAlign w:val="superscript"/>
                  </w:rPr>
                  <w:t>2</w:t>
                </w:r>
              </w:p>
            </w:tc>
            <w:tc>
              <w:tcPr>
                <w:tcW w:w="963"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50.00</w:t>
                </w:r>
              </w:p>
            </w:tc>
            <w:tc>
              <w:tcPr>
                <w:tcW w:w="927"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4.17</w:t>
                </w:r>
              </w:p>
            </w:tc>
          </w:tr>
          <w:tr w:rsidR="00A252DB" w:rsidTr="00A815FE">
            <w:trPr>
              <w:trHeight w:val="465"/>
              <w:jc w:val="center"/>
            </w:trPr>
            <w:tc>
              <w:tcPr>
                <w:tcW w:w="1024"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2</w:t>
                </w:r>
              </w:p>
            </w:tc>
            <w:tc>
              <w:tcPr>
                <w:tcW w:w="1284"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封禁治理</w:t>
                </w:r>
              </w:p>
            </w:tc>
            <w:tc>
              <w:tcPr>
                <w:tcW w:w="802"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hm</w:t>
                </w:r>
                <w:r>
                  <w:rPr>
                    <w:rFonts w:ascii="宋体" w:hAnsi="宋体" w:cs="宋体" w:hint="eastAsia"/>
                    <w:kern w:val="0"/>
                    <w:sz w:val="20"/>
                    <w:szCs w:val="20"/>
                    <w:vertAlign w:val="superscript"/>
                  </w:rPr>
                  <w:t>2</w:t>
                </w:r>
              </w:p>
            </w:tc>
            <w:tc>
              <w:tcPr>
                <w:tcW w:w="963"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200.00</w:t>
                </w:r>
              </w:p>
            </w:tc>
            <w:tc>
              <w:tcPr>
                <w:tcW w:w="927"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252DB" w:rsidTr="00A815FE">
            <w:trPr>
              <w:trHeight w:val="465"/>
              <w:jc w:val="center"/>
            </w:trPr>
            <w:tc>
              <w:tcPr>
                <w:tcW w:w="1024"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2.1</w:t>
                </w:r>
              </w:p>
            </w:tc>
            <w:tc>
              <w:tcPr>
                <w:tcW w:w="1284"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围栏</w:t>
                </w:r>
              </w:p>
            </w:tc>
            <w:tc>
              <w:tcPr>
                <w:tcW w:w="802"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km</w:t>
                </w:r>
              </w:p>
            </w:tc>
            <w:tc>
              <w:tcPr>
                <w:tcW w:w="963"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2.5</w:t>
                </w:r>
              </w:p>
            </w:tc>
            <w:tc>
              <w:tcPr>
                <w:tcW w:w="927"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252DB" w:rsidTr="00A815FE">
            <w:trPr>
              <w:trHeight w:val="465"/>
              <w:jc w:val="center"/>
            </w:trPr>
            <w:tc>
              <w:tcPr>
                <w:tcW w:w="1024"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2.2</w:t>
                </w:r>
              </w:p>
            </w:tc>
            <w:tc>
              <w:tcPr>
                <w:tcW w:w="1284" w:type="pct"/>
                <w:vAlign w:val="center"/>
              </w:tcPr>
              <w:p w:rsidR="00A252DB" w:rsidRDefault="00A252DB" w:rsidP="00A815FE">
                <w:pPr>
                  <w:widowControl/>
                  <w:jc w:val="center"/>
                  <w:rPr>
                    <w:rFonts w:ascii="宋体" w:hAnsi="宋体" w:cs="宋体"/>
                    <w:kern w:val="0"/>
                    <w:sz w:val="20"/>
                    <w:szCs w:val="20"/>
                  </w:rPr>
                </w:pPr>
                <w:proofErr w:type="gramStart"/>
                <w:r>
                  <w:rPr>
                    <w:rFonts w:ascii="宋体" w:hAnsi="宋体" w:cs="宋体" w:hint="eastAsia"/>
                    <w:kern w:val="0"/>
                    <w:sz w:val="20"/>
                    <w:szCs w:val="20"/>
                  </w:rPr>
                  <w:t>管护牌</w:t>
                </w:r>
                <w:proofErr w:type="gramEnd"/>
              </w:p>
            </w:tc>
            <w:tc>
              <w:tcPr>
                <w:tcW w:w="802"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座</w:t>
                </w:r>
              </w:p>
            </w:tc>
            <w:tc>
              <w:tcPr>
                <w:tcW w:w="963"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1</w:t>
                </w:r>
              </w:p>
            </w:tc>
            <w:tc>
              <w:tcPr>
                <w:tcW w:w="927"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252DB" w:rsidTr="00A815FE">
            <w:trPr>
              <w:trHeight w:val="465"/>
              <w:jc w:val="center"/>
            </w:trPr>
            <w:tc>
              <w:tcPr>
                <w:tcW w:w="1024"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3</w:t>
                </w:r>
              </w:p>
            </w:tc>
            <w:tc>
              <w:tcPr>
                <w:tcW w:w="1284"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生产道路</w:t>
                </w:r>
              </w:p>
            </w:tc>
            <w:tc>
              <w:tcPr>
                <w:tcW w:w="802"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km</w:t>
                </w:r>
              </w:p>
            </w:tc>
            <w:tc>
              <w:tcPr>
                <w:tcW w:w="963"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1.20</w:t>
                </w:r>
              </w:p>
            </w:tc>
            <w:tc>
              <w:tcPr>
                <w:tcW w:w="927"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252DB" w:rsidTr="00A815FE">
            <w:trPr>
              <w:trHeight w:val="465"/>
              <w:jc w:val="center"/>
            </w:trPr>
            <w:tc>
              <w:tcPr>
                <w:tcW w:w="1024"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4</w:t>
                </w:r>
              </w:p>
            </w:tc>
            <w:tc>
              <w:tcPr>
                <w:tcW w:w="1284"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标志碑</w:t>
                </w:r>
              </w:p>
            </w:tc>
            <w:tc>
              <w:tcPr>
                <w:tcW w:w="802"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座</w:t>
                </w:r>
              </w:p>
            </w:tc>
            <w:tc>
              <w:tcPr>
                <w:tcW w:w="963"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1</w:t>
                </w:r>
              </w:p>
            </w:tc>
            <w:tc>
              <w:tcPr>
                <w:tcW w:w="927"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252DB" w:rsidTr="00A815FE">
            <w:trPr>
              <w:trHeight w:val="465"/>
              <w:jc w:val="center"/>
            </w:trPr>
            <w:tc>
              <w:tcPr>
                <w:tcW w:w="2308" w:type="pct"/>
                <w:gridSpan w:val="2"/>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总治理面积</w:t>
                </w:r>
              </w:p>
            </w:tc>
            <w:tc>
              <w:tcPr>
                <w:tcW w:w="802"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hm</w:t>
                </w:r>
                <w:r>
                  <w:rPr>
                    <w:rFonts w:ascii="宋体" w:hAnsi="宋体" w:cs="宋体" w:hint="eastAsia"/>
                    <w:kern w:val="0"/>
                    <w:sz w:val="20"/>
                    <w:szCs w:val="20"/>
                    <w:vertAlign w:val="superscript"/>
                  </w:rPr>
                  <w:t>2</w:t>
                </w:r>
              </w:p>
            </w:tc>
            <w:tc>
              <w:tcPr>
                <w:tcW w:w="963" w:type="pct"/>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250</w:t>
                </w:r>
              </w:p>
            </w:tc>
            <w:tc>
              <w:tcPr>
                <w:tcW w:w="927" w:type="pct"/>
                <w:noWrap/>
                <w:vAlign w:val="center"/>
              </w:tcPr>
              <w:p w:rsidR="00A252DB" w:rsidRDefault="00A252DB" w:rsidP="00A815FE">
                <w:pPr>
                  <w:widowControl/>
                  <w:jc w:val="center"/>
                  <w:rPr>
                    <w:rFonts w:ascii="宋体" w:hAnsi="宋体" w:cs="宋体"/>
                    <w:kern w:val="0"/>
                    <w:sz w:val="20"/>
                    <w:szCs w:val="20"/>
                  </w:rPr>
                </w:pPr>
                <w:r>
                  <w:rPr>
                    <w:rFonts w:ascii="宋体" w:hAnsi="宋体" w:cs="宋体" w:hint="eastAsia"/>
                    <w:kern w:val="0"/>
                    <w:sz w:val="20"/>
                    <w:szCs w:val="20"/>
                  </w:rPr>
                  <w:t>4.17</w:t>
                </w:r>
              </w:p>
            </w:tc>
          </w:tr>
        </w:tbl>
        <w:p w:rsidR="00A252DB" w:rsidRDefault="00A252DB" w:rsidP="00A252DB">
          <w:pPr>
            <w:tabs>
              <w:tab w:val="left" w:pos="1170"/>
              <w:tab w:val="left" w:pos="2250"/>
              <w:tab w:val="center" w:pos="4309"/>
              <w:tab w:val="center" w:pos="4393"/>
            </w:tabs>
            <w:spacing w:beforeLines="50" w:before="120" w:afterLines="50" w:after="120" w:line="360" w:lineRule="auto"/>
            <w:jc w:val="center"/>
            <w:outlineLvl w:val="0"/>
            <w:rPr>
              <w:rFonts w:eastAsia="华文中宋"/>
              <w:b/>
              <w:sz w:val="36"/>
              <w:szCs w:val="36"/>
            </w:rPr>
            <w:sectPr w:rsidR="00A252DB">
              <w:headerReference w:type="default" r:id="rId17"/>
              <w:pgSz w:w="11907" w:h="16840"/>
              <w:pgMar w:top="1701" w:right="1588" w:bottom="1701" w:left="1701" w:header="1134" w:footer="1134" w:gutter="0"/>
              <w:cols w:space="720"/>
              <w:docGrid w:linePitch="400" w:charSpace="-451"/>
            </w:sectPr>
          </w:pPr>
        </w:p>
        <w:bookmarkEnd w:id="52"/>
        <w:bookmarkEnd w:id="53"/>
        <w:p w:rsidR="00A252DB" w:rsidRDefault="00A252DB" w:rsidP="00A252DB">
          <w:pPr>
            <w:spacing w:line="440" w:lineRule="exact"/>
            <w:rPr>
              <w:kern w:val="0"/>
              <w:sz w:val="24"/>
            </w:rPr>
          </w:pPr>
          <w:r>
            <w:rPr>
              <w:szCs w:val="21"/>
            </w:rPr>
            <w:lastRenderedPageBreak/>
            <w:t>表</w:t>
          </w:r>
          <w:r>
            <w:rPr>
              <w:szCs w:val="21"/>
            </w:rPr>
            <w:t>10-</w:t>
          </w:r>
          <w:r>
            <w:rPr>
              <w:rFonts w:hint="eastAsia"/>
              <w:szCs w:val="21"/>
            </w:rPr>
            <w:t>3</w:t>
          </w:r>
          <w:r>
            <w:rPr>
              <w:b/>
              <w:sz w:val="24"/>
            </w:rPr>
            <w:t xml:space="preserve">      </w:t>
          </w:r>
          <w:r>
            <w:rPr>
              <w:rFonts w:hint="eastAsia"/>
              <w:b/>
              <w:sz w:val="24"/>
            </w:rPr>
            <w:t xml:space="preserve">      </w:t>
          </w:r>
          <w:r>
            <w:rPr>
              <w:b/>
              <w:sz w:val="24"/>
            </w:rPr>
            <w:t xml:space="preserve">    </w:t>
          </w:r>
          <w:r>
            <w:rPr>
              <w:rFonts w:hint="eastAsia"/>
              <w:b/>
              <w:sz w:val="24"/>
            </w:rPr>
            <w:t xml:space="preserve"> </w:t>
          </w:r>
          <w:r>
            <w:rPr>
              <w:b/>
              <w:sz w:val="24"/>
            </w:rPr>
            <w:t xml:space="preserve">  </w:t>
          </w:r>
          <w:proofErr w:type="gramStart"/>
          <w:r>
            <w:rPr>
              <w:rFonts w:hint="eastAsia"/>
              <w:b/>
              <w:sz w:val="24"/>
            </w:rPr>
            <w:t>周屯小流域</w:t>
          </w:r>
          <w:proofErr w:type="gramEnd"/>
          <w:r>
            <w:rPr>
              <w:b/>
              <w:sz w:val="24"/>
            </w:rPr>
            <w:t>分项</w:t>
          </w:r>
          <w:r>
            <w:rPr>
              <w:rFonts w:hint="eastAsia"/>
              <w:b/>
              <w:sz w:val="24"/>
            </w:rPr>
            <w:t>工程投资表</w:t>
          </w:r>
        </w:p>
        <w:tbl>
          <w:tblPr>
            <w:tblW w:w="482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95"/>
            <w:gridCol w:w="2806"/>
            <w:gridCol w:w="2057"/>
            <w:gridCol w:w="2631"/>
          </w:tblGrid>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序号</w:t>
                </w:r>
              </w:p>
            </w:tc>
            <w:tc>
              <w:tcPr>
                <w:tcW w:w="1595"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工程项目名称</w:t>
                </w:r>
              </w:p>
            </w:tc>
            <w:tc>
              <w:tcPr>
                <w:tcW w:w="1170"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单位</w:t>
                </w:r>
              </w:p>
            </w:tc>
            <w:tc>
              <w:tcPr>
                <w:tcW w:w="1497"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数量</w:t>
                </w:r>
              </w:p>
            </w:tc>
          </w:tr>
          <w:tr w:rsidR="00A252DB" w:rsidTr="00A815FE">
            <w:trPr>
              <w:trHeight w:val="516"/>
            </w:trPr>
            <w:tc>
              <w:tcPr>
                <w:tcW w:w="2332" w:type="pct"/>
                <w:gridSpan w:val="2"/>
                <w:noWrap/>
                <w:vAlign w:val="center"/>
              </w:tcPr>
              <w:p w:rsidR="00A252DB" w:rsidRDefault="00A252DB" w:rsidP="00A815FE">
                <w:pPr>
                  <w:widowControl/>
                  <w:jc w:val="left"/>
                  <w:rPr>
                    <w:rFonts w:ascii="宋体" w:hAnsi="宋体" w:cs="Arial"/>
                    <w:b/>
                    <w:bCs/>
                    <w:kern w:val="0"/>
                    <w:sz w:val="20"/>
                    <w:szCs w:val="20"/>
                  </w:rPr>
                </w:pPr>
                <w:r>
                  <w:rPr>
                    <w:rFonts w:ascii="宋体" w:hAnsi="宋体" w:cs="Arial" w:hint="eastAsia"/>
                    <w:b/>
                    <w:bCs/>
                    <w:kern w:val="0"/>
                    <w:sz w:val="20"/>
                    <w:szCs w:val="20"/>
                  </w:rPr>
                  <w:t>第一部分  工程措施</w:t>
                </w:r>
              </w:p>
            </w:tc>
            <w:tc>
              <w:tcPr>
                <w:tcW w:w="1170"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作业路（1200m）</w:t>
                </w:r>
              </w:p>
            </w:tc>
            <w:tc>
              <w:tcPr>
                <w:tcW w:w="1170" w:type="pct"/>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土方开挖（就近摊铺）</w:t>
                </w:r>
              </w:p>
            </w:tc>
            <w:tc>
              <w:tcPr>
                <w:tcW w:w="1170"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m³</w:t>
                </w:r>
              </w:p>
            </w:tc>
            <w:tc>
              <w:tcPr>
                <w:tcW w:w="1497" w:type="pct"/>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900.00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vAlign w:val="center"/>
              </w:tcPr>
              <w:p w:rsidR="00A252DB" w:rsidRDefault="00A252DB" w:rsidP="00A815FE">
                <w:pPr>
                  <w:widowControl/>
                  <w:jc w:val="center"/>
                  <w:rPr>
                    <w:rFonts w:ascii="宋体" w:hAnsi="宋体" w:cs="Arial"/>
                    <w:kern w:val="0"/>
                    <w:sz w:val="22"/>
                    <w:szCs w:val="22"/>
                  </w:rPr>
                </w:pPr>
                <w:proofErr w:type="gramStart"/>
                <w:r>
                  <w:rPr>
                    <w:rFonts w:ascii="宋体" w:hAnsi="宋体" w:cs="Arial" w:hint="eastAsia"/>
                    <w:kern w:val="0"/>
                    <w:sz w:val="22"/>
                    <w:szCs w:val="22"/>
                  </w:rPr>
                  <w:t>山皮石</w:t>
                </w:r>
                <w:proofErr w:type="gramEnd"/>
                <w:r>
                  <w:rPr>
                    <w:rFonts w:ascii="宋体" w:hAnsi="宋体" w:cs="Arial" w:hint="eastAsia"/>
                    <w:kern w:val="0"/>
                    <w:sz w:val="22"/>
                    <w:szCs w:val="22"/>
                  </w:rPr>
                  <w:t>路基</w:t>
                </w:r>
              </w:p>
            </w:tc>
            <w:tc>
              <w:tcPr>
                <w:tcW w:w="1170"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m³</w:t>
                </w:r>
              </w:p>
            </w:tc>
            <w:tc>
              <w:tcPr>
                <w:tcW w:w="1497" w:type="pct"/>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450.00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(3)</w:t>
                </w:r>
              </w:p>
            </w:tc>
            <w:tc>
              <w:tcPr>
                <w:tcW w:w="1595"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C30</w:t>
                </w:r>
                <w:proofErr w:type="gramStart"/>
                <w:r>
                  <w:rPr>
                    <w:rFonts w:ascii="宋体" w:hAnsi="宋体" w:cs="Arial" w:hint="eastAsia"/>
                    <w:kern w:val="0"/>
                    <w:sz w:val="22"/>
                    <w:szCs w:val="22"/>
                  </w:rPr>
                  <w:t>砼</w:t>
                </w:r>
                <w:proofErr w:type="gramEnd"/>
                <w:r>
                  <w:rPr>
                    <w:rFonts w:ascii="宋体" w:hAnsi="宋体" w:cs="Arial" w:hint="eastAsia"/>
                    <w:kern w:val="0"/>
                    <w:sz w:val="22"/>
                    <w:szCs w:val="22"/>
                  </w:rPr>
                  <w:t>路面</w:t>
                </w:r>
              </w:p>
            </w:tc>
            <w:tc>
              <w:tcPr>
                <w:tcW w:w="1170"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m</w:t>
                </w:r>
                <w:r>
                  <w:rPr>
                    <w:rFonts w:ascii="宋体" w:hAnsi="宋体" w:cs="Arial" w:hint="eastAsia"/>
                    <w:kern w:val="0"/>
                    <w:sz w:val="22"/>
                    <w:szCs w:val="22"/>
                    <w:vertAlign w:val="superscript"/>
                  </w:rPr>
                  <w:t>2</w:t>
                </w:r>
              </w:p>
            </w:tc>
            <w:tc>
              <w:tcPr>
                <w:tcW w:w="1497" w:type="pct"/>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3000.00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(4)</w:t>
                </w:r>
              </w:p>
            </w:tc>
            <w:tc>
              <w:tcPr>
                <w:tcW w:w="1595"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切缝</w:t>
                </w:r>
              </w:p>
            </w:tc>
            <w:tc>
              <w:tcPr>
                <w:tcW w:w="1170"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m</w:t>
                </w:r>
              </w:p>
            </w:tc>
            <w:tc>
              <w:tcPr>
                <w:tcW w:w="1497" w:type="pct"/>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600.00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(5)</w:t>
                </w:r>
              </w:p>
            </w:tc>
            <w:tc>
              <w:tcPr>
                <w:tcW w:w="1595"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模板</w:t>
                </w:r>
              </w:p>
            </w:tc>
            <w:tc>
              <w:tcPr>
                <w:tcW w:w="1170"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m</w:t>
                </w:r>
                <w:r>
                  <w:rPr>
                    <w:rFonts w:ascii="宋体" w:hAnsi="宋体" w:cs="Arial" w:hint="eastAsia"/>
                    <w:kern w:val="0"/>
                    <w:sz w:val="22"/>
                    <w:szCs w:val="22"/>
                    <w:vertAlign w:val="superscript"/>
                  </w:rPr>
                  <w:t>2</w:t>
                </w:r>
              </w:p>
            </w:tc>
            <w:tc>
              <w:tcPr>
                <w:tcW w:w="1497" w:type="pct"/>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480.00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标志碑</w:t>
                </w:r>
              </w:p>
            </w:tc>
            <w:tc>
              <w:tcPr>
                <w:tcW w:w="1170"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座</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1.00 </w:t>
                </w:r>
              </w:p>
            </w:tc>
          </w:tr>
          <w:tr w:rsidR="00A252DB" w:rsidTr="00A815FE">
            <w:trPr>
              <w:trHeight w:val="516"/>
            </w:trPr>
            <w:tc>
              <w:tcPr>
                <w:tcW w:w="2332" w:type="pct"/>
                <w:gridSpan w:val="2"/>
                <w:noWrap/>
                <w:vAlign w:val="center"/>
              </w:tcPr>
              <w:p w:rsidR="00A252DB" w:rsidRDefault="00A252DB" w:rsidP="00A815FE">
                <w:pPr>
                  <w:widowControl/>
                  <w:jc w:val="left"/>
                  <w:rPr>
                    <w:rFonts w:ascii="宋体" w:hAnsi="宋体" w:cs="Arial"/>
                    <w:b/>
                    <w:bCs/>
                    <w:kern w:val="0"/>
                    <w:sz w:val="20"/>
                    <w:szCs w:val="20"/>
                  </w:rPr>
                </w:pPr>
                <w:r>
                  <w:rPr>
                    <w:rFonts w:ascii="宋体" w:hAnsi="宋体" w:cs="Arial" w:hint="eastAsia"/>
                    <w:b/>
                    <w:bCs/>
                    <w:kern w:val="0"/>
                    <w:sz w:val="20"/>
                    <w:szCs w:val="20"/>
                  </w:rPr>
                  <w:t>第二部分  林草措施</w:t>
                </w:r>
              </w:p>
            </w:tc>
            <w:tc>
              <w:tcPr>
                <w:tcW w:w="1170"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整地费</w:t>
                </w:r>
              </w:p>
            </w:tc>
            <w:tc>
              <w:tcPr>
                <w:tcW w:w="1170"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水保林</w:t>
                </w:r>
              </w:p>
            </w:tc>
            <w:tc>
              <w:tcPr>
                <w:tcW w:w="1170"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hm</w:t>
                </w:r>
                <w:r>
                  <w:rPr>
                    <w:rFonts w:ascii="Arial" w:hAnsi="Arial" w:cs="Arial"/>
                    <w:kern w:val="0"/>
                    <w:sz w:val="20"/>
                    <w:szCs w:val="20"/>
                    <w:vertAlign w:val="superscript"/>
                  </w:rPr>
                  <w:t>2</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50.00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栽植费</w:t>
                </w:r>
              </w:p>
            </w:tc>
            <w:tc>
              <w:tcPr>
                <w:tcW w:w="1170"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水保林</w:t>
                </w:r>
              </w:p>
            </w:tc>
            <w:tc>
              <w:tcPr>
                <w:tcW w:w="1170"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株</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41667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3</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苗木费</w:t>
                </w:r>
              </w:p>
            </w:tc>
            <w:tc>
              <w:tcPr>
                <w:tcW w:w="1170"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红松</w:t>
                </w:r>
              </w:p>
            </w:tc>
            <w:tc>
              <w:tcPr>
                <w:tcW w:w="1170"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株</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21250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刺槐</w:t>
                </w:r>
              </w:p>
            </w:tc>
            <w:tc>
              <w:tcPr>
                <w:tcW w:w="1170"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株</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12750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(3)</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火炬树</w:t>
                </w:r>
              </w:p>
            </w:tc>
            <w:tc>
              <w:tcPr>
                <w:tcW w:w="1170"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株</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8500 </w:t>
                </w:r>
              </w:p>
            </w:tc>
          </w:tr>
          <w:tr w:rsidR="00A252DB" w:rsidTr="00A815FE">
            <w:trPr>
              <w:trHeight w:val="516"/>
            </w:trPr>
            <w:tc>
              <w:tcPr>
                <w:tcW w:w="2332" w:type="pct"/>
                <w:gridSpan w:val="2"/>
                <w:noWrap/>
                <w:vAlign w:val="center"/>
              </w:tcPr>
              <w:p w:rsidR="00A252DB" w:rsidRDefault="00A252DB" w:rsidP="00A815FE">
                <w:pPr>
                  <w:widowControl/>
                  <w:jc w:val="left"/>
                  <w:rPr>
                    <w:rFonts w:ascii="宋体" w:hAnsi="宋体" w:cs="Arial"/>
                    <w:b/>
                    <w:bCs/>
                    <w:kern w:val="0"/>
                    <w:sz w:val="20"/>
                    <w:szCs w:val="20"/>
                  </w:rPr>
                </w:pPr>
                <w:r>
                  <w:rPr>
                    <w:rFonts w:ascii="宋体" w:hAnsi="宋体" w:cs="Arial" w:hint="eastAsia"/>
                    <w:b/>
                    <w:bCs/>
                    <w:kern w:val="0"/>
                    <w:sz w:val="20"/>
                    <w:szCs w:val="20"/>
                  </w:rPr>
                  <w:t>第三部分  封育治理措施</w:t>
                </w:r>
              </w:p>
            </w:tc>
            <w:tc>
              <w:tcPr>
                <w:tcW w:w="1170"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hm</w:t>
                </w:r>
                <w:r>
                  <w:rPr>
                    <w:rFonts w:ascii="Arial" w:hAnsi="Arial" w:cs="Arial"/>
                    <w:kern w:val="0"/>
                    <w:sz w:val="20"/>
                    <w:szCs w:val="20"/>
                    <w:vertAlign w:val="superscript"/>
                  </w:rPr>
                  <w:t>2</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200.00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护栏设施</w:t>
                </w:r>
              </w:p>
            </w:tc>
            <w:tc>
              <w:tcPr>
                <w:tcW w:w="1170"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(1)</w:t>
                </w:r>
              </w:p>
            </w:tc>
            <w:tc>
              <w:tcPr>
                <w:tcW w:w="1595"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围栏</w:t>
                </w:r>
              </w:p>
            </w:tc>
            <w:tc>
              <w:tcPr>
                <w:tcW w:w="1170"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km</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2.50 </w:t>
                </w:r>
              </w:p>
            </w:tc>
          </w:tr>
          <w:tr w:rsidR="00A252DB" w:rsidTr="00A815FE">
            <w:trPr>
              <w:trHeight w:val="516"/>
            </w:trPr>
            <w:tc>
              <w:tcPr>
                <w:tcW w:w="736"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(2)</w:t>
                </w:r>
              </w:p>
            </w:tc>
            <w:tc>
              <w:tcPr>
                <w:tcW w:w="1595" w:type="pct"/>
                <w:noWrap/>
                <w:vAlign w:val="center"/>
              </w:tcPr>
              <w:p w:rsidR="00A252DB" w:rsidRDefault="00A252DB" w:rsidP="00A815FE">
                <w:pPr>
                  <w:widowControl/>
                  <w:jc w:val="center"/>
                  <w:rPr>
                    <w:rFonts w:ascii="宋体" w:hAnsi="宋体" w:cs="Arial"/>
                    <w:kern w:val="0"/>
                    <w:sz w:val="20"/>
                    <w:szCs w:val="20"/>
                  </w:rPr>
                </w:pPr>
                <w:proofErr w:type="gramStart"/>
                <w:r>
                  <w:rPr>
                    <w:rFonts w:ascii="宋体" w:hAnsi="宋体" w:cs="Arial" w:hint="eastAsia"/>
                    <w:kern w:val="0"/>
                    <w:sz w:val="20"/>
                    <w:szCs w:val="20"/>
                  </w:rPr>
                  <w:t>管护牌</w:t>
                </w:r>
                <w:proofErr w:type="gramEnd"/>
              </w:p>
            </w:tc>
            <w:tc>
              <w:tcPr>
                <w:tcW w:w="1170" w:type="pct"/>
                <w:noWrap/>
                <w:vAlign w:val="center"/>
              </w:tcPr>
              <w:p w:rsidR="00A252DB" w:rsidRDefault="00A252DB" w:rsidP="00A815FE">
                <w:pPr>
                  <w:widowControl/>
                  <w:jc w:val="center"/>
                  <w:rPr>
                    <w:rFonts w:ascii="宋体" w:hAnsi="宋体" w:cs="Arial"/>
                    <w:kern w:val="0"/>
                    <w:sz w:val="20"/>
                    <w:szCs w:val="20"/>
                  </w:rPr>
                </w:pPr>
                <w:r>
                  <w:rPr>
                    <w:rFonts w:ascii="宋体" w:hAnsi="宋体" w:cs="Arial" w:hint="eastAsia"/>
                    <w:kern w:val="0"/>
                    <w:sz w:val="20"/>
                    <w:szCs w:val="20"/>
                  </w:rPr>
                  <w:t>座</w:t>
                </w:r>
              </w:p>
            </w:tc>
            <w:tc>
              <w:tcPr>
                <w:tcW w:w="1497" w:type="pct"/>
                <w:noWrap/>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1.00 </w:t>
                </w:r>
              </w:p>
            </w:tc>
          </w:tr>
          <w:tr w:rsidR="00A252DB" w:rsidTr="00A815FE">
            <w:trPr>
              <w:trHeight w:val="516"/>
            </w:trPr>
            <w:tc>
              <w:tcPr>
                <w:tcW w:w="2332" w:type="pct"/>
                <w:gridSpan w:val="2"/>
                <w:noWrap/>
                <w:vAlign w:val="center"/>
              </w:tcPr>
              <w:p w:rsidR="00A252DB" w:rsidRDefault="00A252DB" w:rsidP="00A815FE">
                <w:pPr>
                  <w:widowControl/>
                  <w:jc w:val="left"/>
                  <w:rPr>
                    <w:rFonts w:ascii="宋体" w:hAnsi="宋体" w:cs="Arial"/>
                    <w:b/>
                    <w:bCs/>
                    <w:kern w:val="0"/>
                    <w:sz w:val="20"/>
                    <w:szCs w:val="20"/>
                  </w:rPr>
                </w:pPr>
                <w:r>
                  <w:rPr>
                    <w:rFonts w:ascii="宋体" w:hAnsi="宋体" w:cs="Arial" w:hint="eastAsia"/>
                    <w:b/>
                    <w:bCs/>
                    <w:kern w:val="0"/>
                    <w:sz w:val="20"/>
                    <w:szCs w:val="20"/>
                  </w:rPr>
                  <w:t>合计工程投资</w:t>
                </w:r>
              </w:p>
            </w:tc>
            <w:tc>
              <w:tcPr>
                <w:tcW w:w="1170" w:type="pct"/>
                <w:vAlign w:val="center"/>
              </w:tcPr>
              <w:p w:rsidR="00A252DB" w:rsidRDefault="00A252DB" w:rsidP="00A815FE">
                <w:pPr>
                  <w:widowControl/>
                  <w:jc w:val="center"/>
                  <w:rPr>
                    <w:rFonts w:ascii="宋体" w:hAnsi="宋体" w:cs="Arial"/>
                    <w:kern w:val="0"/>
                    <w:sz w:val="22"/>
                    <w:szCs w:val="22"/>
                  </w:rPr>
                </w:pPr>
                <w:r>
                  <w:rPr>
                    <w:rFonts w:ascii="宋体" w:hAnsi="宋体" w:cs="Arial" w:hint="eastAsia"/>
                    <w:kern w:val="0"/>
                    <w:sz w:val="22"/>
                    <w:szCs w:val="22"/>
                  </w:rPr>
                  <w:t xml:space="preserve">　</w:t>
                </w:r>
              </w:p>
            </w:tc>
            <w:tc>
              <w:tcPr>
                <w:tcW w:w="1497" w:type="pct"/>
                <w:vAlign w:val="center"/>
              </w:tcPr>
              <w:p w:rsidR="00A252DB" w:rsidRDefault="00A252DB" w:rsidP="00A815FE">
                <w:pPr>
                  <w:widowControl/>
                  <w:jc w:val="center"/>
                  <w:rPr>
                    <w:rFonts w:ascii="Arial" w:hAnsi="Arial" w:cs="Arial"/>
                    <w:kern w:val="0"/>
                    <w:sz w:val="20"/>
                    <w:szCs w:val="20"/>
                  </w:rPr>
                </w:pPr>
                <w:r>
                  <w:rPr>
                    <w:rFonts w:ascii="Arial" w:hAnsi="Arial" w:cs="Arial"/>
                    <w:kern w:val="0"/>
                    <w:sz w:val="20"/>
                    <w:szCs w:val="20"/>
                  </w:rPr>
                  <w:t xml:space="preserve">　</w:t>
                </w:r>
              </w:p>
            </w:tc>
          </w:tr>
        </w:tbl>
        <w:p w:rsidR="00A252DB" w:rsidRDefault="00A252DB" w:rsidP="00A252DB">
          <w:pPr>
            <w:tabs>
              <w:tab w:val="left" w:pos="2730"/>
              <w:tab w:val="left" w:pos="7560"/>
            </w:tabs>
            <w:spacing w:line="440" w:lineRule="exact"/>
            <w:ind w:firstLineChars="200" w:firstLine="420"/>
            <w:rPr>
              <w:szCs w:val="21"/>
            </w:rPr>
          </w:pPr>
        </w:p>
        <w:p w:rsidR="006E68F7" w:rsidRDefault="00DD287E">
          <w:pPr>
            <w:spacing w:line="360" w:lineRule="auto"/>
            <w:jc w:val="center"/>
            <w:rPr>
              <w:rFonts w:ascii="仿宋" w:eastAsia="仿宋" w:hAnsi="仿宋"/>
              <w:sz w:val="24"/>
            </w:rPr>
          </w:pPr>
        </w:p>
      </w:sdtContent>
    </w:sdt>
    <w:p w:rsidR="001173CF" w:rsidRPr="00715804" w:rsidRDefault="001173CF" w:rsidP="00715804">
      <w:pPr>
        <w:widowControl/>
        <w:jc w:val="left"/>
      </w:pPr>
    </w:p>
    <w:sectPr w:rsidR="001173CF" w:rsidRPr="00715804" w:rsidSect="00DB7EAB">
      <w:footerReference w:type="default" r:id="rId18"/>
      <w:pgSz w:w="11906" w:h="16838"/>
      <w:pgMar w:top="1531" w:right="1474" w:bottom="1531"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87E" w:rsidRDefault="00DD287E" w:rsidP="002637AB">
      <w:r>
        <w:separator/>
      </w:r>
    </w:p>
  </w:endnote>
  <w:endnote w:type="continuationSeparator" w:id="0">
    <w:p w:rsidR="00DD287E" w:rsidRDefault="00DD287E" w:rsidP="00263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7BB" w:rsidRDefault="00F547BB">
    <w:pPr>
      <w:pStyle w:val="a9"/>
      <w:jc w:val="center"/>
    </w:pPr>
  </w:p>
  <w:p w:rsidR="00F547BB" w:rsidRDefault="00F547B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87E" w:rsidRDefault="00DD287E" w:rsidP="002637AB">
      <w:r>
        <w:separator/>
      </w:r>
    </w:p>
  </w:footnote>
  <w:footnote w:type="continuationSeparator" w:id="0">
    <w:p w:rsidR="00DD287E" w:rsidRDefault="00DD287E" w:rsidP="002637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DB" w:rsidRPr="005E2C5C" w:rsidRDefault="00A252DB" w:rsidP="005E2C5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420D4D"/>
    <w:multiLevelType w:val="singleLevel"/>
    <w:tmpl w:val="E2420D4D"/>
    <w:lvl w:ilvl="0">
      <w:start w:val="4"/>
      <w:numFmt w:val="decimal"/>
      <w:suff w:val="nothing"/>
      <w:lvlText w:val="%1、"/>
      <w:lvlJc w:val="left"/>
      <w:pPr>
        <w:ind w:left="210" w:firstLine="0"/>
      </w:pPr>
    </w:lvl>
  </w:abstractNum>
  <w:abstractNum w:abstractNumId="1">
    <w:nsid w:val="FFFFFF83"/>
    <w:multiLevelType w:val="singleLevel"/>
    <w:tmpl w:val="8BE4458C"/>
    <w:styleLink w:val="1"/>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2">
    <w:nsid w:val="21D106CC"/>
    <w:multiLevelType w:val="hybridMultilevel"/>
    <w:tmpl w:val="AD008080"/>
    <w:lvl w:ilvl="0" w:tplc="3832659C">
      <w:start w:val="1"/>
      <w:numFmt w:val="japaneseCounting"/>
      <w:lvlText w:val="第%1章"/>
      <w:lvlJc w:val="left"/>
      <w:pPr>
        <w:ind w:left="1590" w:hanging="159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2D891488"/>
    <w:multiLevelType w:val="hybridMultilevel"/>
    <w:tmpl w:val="6720D4BA"/>
    <w:lvl w:ilvl="0" w:tplc="C9FAF632">
      <w:start w:val="1"/>
      <w:numFmt w:val="japaneseCounting"/>
      <w:lvlText w:val="%1、"/>
      <w:lvlJc w:val="left"/>
      <w:pPr>
        <w:ind w:left="1352" w:hanging="720"/>
      </w:pPr>
    </w:lvl>
    <w:lvl w:ilvl="1" w:tplc="04090019">
      <w:start w:val="1"/>
      <w:numFmt w:val="lowerLetter"/>
      <w:lvlText w:val="%2)"/>
      <w:lvlJc w:val="left"/>
      <w:pPr>
        <w:ind w:left="1472" w:hanging="420"/>
      </w:pPr>
    </w:lvl>
    <w:lvl w:ilvl="2" w:tplc="0409001B">
      <w:start w:val="1"/>
      <w:numFmt w:val="lowerRoman"/>
      <w:lvlText w:val="%3."/>
      <w:lvlJc w:val="right"/>
      <w:pPr>
        <w:ind w:left="1892" w:hanging="420"/>
      </w:pPr>
    </w:lvl>
    <w:lvl w:ilvl="3" w:tplc="0409000F">
      <w:start w:val="1"/>
      <w:numFmt w:val="decimal"/>
      <w:lvlText w:val="%4."/>
      <w:lvlJc w:val="left"/>
      <w:pPr>
        <w:ind w:left="2312" w:hanging="420"/>
      </w:pPr>
    </w:lvl>
    <w:lvl w:ilvl="4" w:tplc="04090019">
      <w:start w:val="1"/>
      <w:numFmt w:val="lowerLetter"/>
      <w:lvlText w:val="%5)"/>
      <w:lvlJc w:val="left"/>
      <w:pPr>
        <w:ind w:left="2732" w:hanging="420"/>
      </w:pPr>
    </w:lvl>
    <w:lvl w:ilvl="5" w:tplc="0409001B">
      <w:start w:val="1"/>
      <w:numFmt w:val="lowerRoman"/>
      <w:lvlText w:val="%6."/>
      <w:lvlJc w:val="right"/>
      <w:pPr>
        <w:ind w:left="3152" w:hanging="420"/>
      </w:pPr>
    </w:lvl>
    <w:lvl w:ilvl="6" w:tplc="0409000F">
      <w:start w:val="1"/>
      <w:numFmt w:val="decimal"/>
      <w:lvlText w:val="%7."/>
      <w:lvlJc w:val="left"/>
      <w:pPr>
        <w:ind w:left="3572" w:hanging="420"/>
      </w:pPr>
    </w:lvl>
    <w:lvl w:ilvl="7" w:tplc="04090019">
      <w:start w:val="1"/>
      <w:numFmt w:val="lowerLetter"/>
      <w:lvlText w:val="%8)"/>
      <w:lvlJc w:val="left"/>
      <w:pPr>
        <w:ind w:left="3992" w:hanging="420"/>
      </w:pPr>
    </w:lvl>
    <w:lvl w:ilvl="8" w:tplc="0409001B">
      <w:start w:val="1"/>
      <w:numFmt w:val="lowerRoman"/>
      <w:lvlText w:val="%9."/>
      <w:lvlJc w:val="right"/>
      <w:pPr>
        <w:ind w:left="4412" w:hanging="420"/>
      </w:pPr>
    </w:lvl>
  </w:abstractNum>
  <w:abstractNum w:abstractNumId="4">
    <w:nsid w:val="420C153B"/>
    <w:multiLevelType w:val="multilevel"/>
    <w:tmpl w:val="7292AA36"/>
    <w:lvl w:ilvl="0">
      <w:start w:val="1"/>
      <w:numFmt w:val="decimal"/>
      <w:pStyle w:val="10"/>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425"/>
        </w:tabs>
        <w:ind w:left="425" w:hanging="425"/>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4DB55BF3"/>
    <w:multiLevelType w:val="multilevel"/>
    <w:tmpl w:val="4DB55B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2F7058B"/>
    <w:multiLevelType w:val="hybridMultilevel"/>
    <w:tmpl w:val="2F983804"/>
    <w:lvl w:ilvl="0" w:tplc="2DA44C9A">
      <w:start w:val="1"/>
      <w:numFmt w:val="decimal"/>
      <w:lvlText w:val="%1."/>
      <w:lvlJc w:val="left"/>
      <w:pPr>
        <w:tabs>
          <w:tab w:val="num" w:pos="830"/>
        </w:tabs>
        <w:ind w:left="830" w:hanging="360"/>
      </w:pPr>
      <w:rPr>
        <w:rFonts w:ascii="黑体" w:eastAsia="黑体" w:hAnsi="Times New Roman" w:hint="eastAsia"/>
        <w:b/>
      </w:rPr>
    </w:lvl>
    <w:lvl w:ilvl="1" w:tplc="04090019">
      <w:start w:val="1"/>
      <w:numFmt w:val="lowerLetter"/>
      <w:lvlText w:val="%2)"/>
      <w:lvlJc w:val="left"/>
      <w:pPr>
        <w:tabs>
          <w:tab w:val="num" w:pos="1310"/>
        </w:tabs>
        <w:ind w:left="1310" w:hanging="420"/>
      </w:pPr>
    </w:lvl>
    <w:lvl w:ilvl="2" w:tplc="0409001B">
      <w:start w:val="1"/>
      <w:numFmt w:val="lowerRoman"/>
      <w:lvlText w:val="%3."/>
      <w:lvlJc w:val="right"/>
      <w:pPr>
        <w:tabs>
          <w:tab w:val="num" w:pos="1730"/>
        </w:tabs>
        <w:ind w:left="1730" w:hanging="420"/>
      </w:pPr>
    </w:lvl>
    <w:lvl w:ilvl="3" w:tplc="0409000F">
      <w:start w:val="1"/>
      <w:numFmt w:val="decimal"/>
      <w:lvlText w:val="%4."/>
      <w:lvlJc w:val="left"/>
      <w:pPr>
        <w:tabs>
          <w:tab w:val="num" w:pos="2150"/>
        </w:tabs>
        <w:ind w:left="2150" w:hanging="420"/>
      </w:pPr>
    </w:lvl>
    <w:lvl w:ilvl="4" w:tplc="04090019">
      <w:start w:val="1"/>
      <w:numFmt w:val="lowerLetter"/>
      <w:lvlText w:val="%5)"/>
      <w:lvlJc w:val="left"/>
      <w:pPr>
        <w:tabs>
          <w:tab w:val="num" w:pos="2570"/>
        </w:tabs>
        <w:ind w:left="2570" w:hanging="420"/>
      </w:pPr>
    </w:lvl>
    <w:lvl w:ilvl="5" w:tplc="0409001B">
      <w:start w:val="1"/>
      <w:numFmt w:val="lowerRoman"/>
      <w:lvlText w:val="%6."/>
      <w:lvlJc w:val="right"/>
      <w:pPr>
        <w:tabs>
          <w:tab w:val="num" w:pos="2990"/>
        </w:tabs>
        <w:ind w:left="2990" w:hanging="420"/>
      </w:pPr>
    </w:lvl>
    <w:lvl w:ilvl="6" w:tplc="0409000F">
      <w:start w:val="1"/>
      <w:numFmt w:val="decimal"/>
      <w:lvlText w:val="%7."/>
      <w:lvlJc w:val="left"/>
      <w:pPr>
        <w:tabs>
          <w:tab w:val="num" w:pos="3410"/>
        </w:tabs>
        <w:ind w:left="3410" w:hanging="420"/>
      </w:pPr>
    </w:lvl>
    <w:lvl w:ilvl="7" w:tplc="04090019">
      <w:start w:val="1"/>
      <w:numFmt w:val="lowerLetter"/>
      <w:lvlText w:val="%8)"/>
      <w:lvlJc w:val="left"/>
      <w:pPr>
        <w:tabs>
          <w:tab w:val="num" w:pos="3830"/>
        </w:tabs>
        <w:ind w:left="3830" w:hanging="420"/>
      </w:pPr>
    </w:lvl>
    <w:lvl w:ilvl="8" w:tplc="0409001B">
      <w:start w:val="1"/>
      <w:numFmt w:val="lowerRoman"/>
      <w:lvlText w:val="%9."/>
      <w:lvlJc w:val="right"/>
      <w:pPr>
        <w:tabs>
          <w:tab w:val="num" w:pos="4250"/>
        </w:tabs>
        <w:ind w:left="4250" w:hanging="4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7C1"/>
    <w:rsid w:val="00017B2C"/>
    <w:rsid w:val="00065B90"/>
    <w:rsid w:val="000A0B37"/>
    <w:rsid w:val="00104B1B"/>
    <w:rsid w:val="001173CF"/>
    <w:rsid w:val="00137CF7"/>
    <w:rsid w:val="001627CD"/>
    <w:rsid w:val="001B690B"/>
    <w:rsid w:val="001E48A5"/>
    <w:rsid w:val="001E66BD"/>
    <w:rsid w:val="002109B2"/>
    <w:rsid w:val="002437C6"/>
    <w:rsid w:val="00253FC5"/>
    <w:rsid w:val="002637AB"/>
    <w:rsid w:val="00282B4C"/>
    <w:rsid w:val="00335134"/>
    <w:rsid w:val="00345D52"/>
    <w:rsid w:val="003B7074"/>
    <w:rsid w:val="003E1221"/>
    <w:rsid w:val="003F0F88"/>
    <w:rsid w:val="004340A7"/>
    <w:rsid w:val="0050268E"/>
    <w:rsid w:val="00517690"/>
    <w:rsid w:val="0052069F"/>
    <w:rsid w:val="00537301"/>
    <w:rsid w:val="005B04F8"/>
    <w:rsid w:val="005C32A2"/>
    <w:rsid w:val="005F0942"/>
    <w:rsid w:val="006256B3"/>
    <w:rsid w:val="00645BAD"/>
    <w:rsid w:val="006967CA"/>
    <w:rsid w:val="006F0353"/>
    <w:rsid w:val="00715804"/>
    <w:rsid w:val="00720BBD"/>
    <w:rsid w:val="0073341D"/>
    <w:rsid w:val="00790708"/>
    <w:rsid w:val="0079630F"/>
    <w:rsid w:val="007B7374"/>
    <w:rsid w:val="007E5109"/>
    <w:rsid w:val="007F1E06"/>
    <w:rsid w:val="008147C1"/>
    <w:rsid w:val="00864915"/>
    <w:rsid w:val="00891E26"/>
    <w:rsid w:val="008C6C2F"/>
    <w:rsid w:val="0090203E"/>
    <w:rsid w:val="00917757"/>
    <w:rsid w:val="0093682B"/>
    <w:rsid w:val="009931A4"/>
    <w:rsid w:val="00A24868"/>
    <w:rsid w:val="00A252DB"/>
    <w:rsid w:val="00A3662D"/>
    <w:rsid w:val="00A86698"/>
    <w:rsid w:val="00B406A2"/>
    <w:rsid w:val="00B64DF1"/>
    <w:rsid w:val="00BA4AAD"/>
    <w:rsid w:val="00BE2858"/>
    <w:rsid w:val="00CC335E"/>
    <w:rsid w:val="00D31FF5"/>
    <w:rsid w:val="00D52055"/>
    <w:rsid w:val="00D62CB1"/>
    <w:rsid w:val="00D807CB"/>
    <w:rsid w:val="00D82E77"/>
    <w:rsid w:val="00D83ADC"/>
    <w:rsid w:val="00DB7EAB"/>
    <w:rsid w:val="00DC16C4"/>
    <w:rsid w:val="00DD287E"/>
    <w:rsid w:val="00E275AC"/>
    <w:rsid w:val="00E37F14"/>
    <w:rsid w:val="00EA1D8D"/>
    <w:rsid w:val="00EF3C18"/>
    <w:rsid w:val="00F011C5"/>
    <w:rsid w:val="00F0459E"/>
    <w:rsid w:val="00F14E0C"/>
    <w:rsid w:val="00F547BB"/>
    <w:rsid w:val="00F74396"/>
    <w:rsid w:val="00F836D6"/>
    <w:rsid w:val="00FA19C5"/>
    <w:rsid w:val="00FA3513"/>
    <w:rsid w:val="00FF1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CA"/>
    <w:pPr>
      <w:widowControl w:val="0"/>
      <w:jc w:val="both"/>
    </w:pPr>
    <w:rPr>
      <w:rFonts w:ascii="Times New Roman" w:eastAsia="宋体" w:hAnsi="Times New Roman" w:cs="Times New Roman"/>
      <w:szCs w:val="24"/>
    </w:rPr>
  </w:style>
  <w:style w:type="paragraph" w:styleId="11">
    <w:name w:val="heading 1"/>
    <w:basedOn w:val="a"/>
    <w:next w:val="a"/>
    <w:link w:val="1Char"/>
    <w:qFormat/>
    <w:rsid w:val="00645BAD"/>
    <w:pPr>
      <w:keepNext/>
      <w:keepLines/>
      <w:spacing w:before="340" w:after="330" w:line="576" w:lineRule="auto"/>
      <w:outlineLvl w:val="0"/>
    </w:pPr>
    <w:rPr>
      <w:b/>
      <w:bCs/>
      <w:kern w:val="44"/>
      <w:sz w:val="36"/>
      <w:szCs w:val="44"/>
    </w:rPr>
  </w:style>
  <w:style w:type="paragraph" w:styleId="2">
    <w:name w:val="heading 2"/>
    <w:basedOn w:val="a"/>
    <w:next w:val="a"/>
    <w:link w:val="2Char"/>
    <w:semiHidden/>
    <w:unhideWhenUsed/>
    <w:qFormat/>
    <w:rsid w:val="006967CA"/>
    <w:pPr>
      <w:keepNext/>
      <w:keepLines/>
      <w:spacing w:before="260" w:after="260" w:line="415" w:lineRule="auto"/>
      <w:outlineLvl w:val="1"/>
    </w:pPr>
    <w:rPr>
      <w:rFonts w:ascii="Arial" w:eastAsia="黑体" w:hAnsi="Arial"/>
      <w:b/>
      <w:bCs/>
      <w:sz w:val="32"/>
      <w:szCs w:val="32"/>
    </w:rPr>
  </w:style>
  <w:style w:type="paragraph" w:styleId="3">
    <w:name w:val="heading 3"/>
    <w:aliases w:val="h3,H3,sect1.2.3,Level 3 Head,Heading 3 - old,Head3,3,l3,level_3,PIM 3,sect1.2.31,sect1.2.32,sect1.2.311,sect1.2.33,sect1.2.312,Bold Head,bh,BOD 0,CT,3rd level,Heading 3 hidden,2h,h31,h32,Section,Heading 2.3,(Alt+3),1.2.3.,alltoc,标题 4.1.1"/>
    <w:basedOn w:val="a"/>
    <w:next w:val="a"/>
    <w:link w:val="3Char1"/>
    <w:semiHidden/>
    <w:unhideWhenUsed/>
    <w:qFormat/>
    <w:rsid w:val="006967CA"/>
    <w:pPr>
      <w:keepNext/>
      <w:keepLines/>
      <w:spacing w:before="260" w:after="260" w:line="412" w:lineRule="auto"/>
      <w:outlineLvl w:val="2"/>
    </w:pPr>
    <w:rPr>
      <w:sz w:val="32"/>
      <w:szCs w:val="32"/>
    </w:rPr>
  </w:style>
  <w:style w:type="paragraph" w:styleId="4">
    <w:name w:val="heading 4"/>
    <w:basedOn w:val="a"/>
    <w:link w:val="4Char"/>
    <w:semiHidden/>
    <w:unhideWhenUsed/>
    <w:qFormat/>
    <w:rsid w:val="006967CA"/>
    <w:pPr>
      <w:widowControl/>
      <w:jc w:val="left"/>
      <w:outlineLvl w:val="3"/>
    </w:pPr>
    <w:rPr>
      <w:rFonts w:ascii="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1"/>
    <w:rsid w:val="00645BAD"/>
    <w:rPr>
      <w:rFonts w:ascii="Times New Roman" w:eastAsia="宋体" w:hAnsi="Times New Roman" w:cs="Times New Roman"/>
      <w:b/>
      <w:bCs/>
      <w:kern w:val="44"/>
      <w:sz w:val="36"/>
      <w:szCs w:val="44"/>
    </w:rPr>
  </w:style>
  <w:style w:type="character" w:customStyle="1" w:styleId="2Char">
    <w:name w:val="标题 2 Char"/>
    <w:basedOn w:val="a0"/>
    <w:link w:val="2"/>
    <w:semiHidden/>
    <w:rsid w:val="006967CA"/>
    <w:rPr>
      <w:rFonts w:ascii="Arial" w:eastAsia="黑体" w:hAnsi="Arial" w:cs="Times New Roman"/>
      <w:b/>
      <w:bCs/>
      <w:sz w:val="32"/>
      <w:szCs w:val="32"/>
    </w:rPr>
  </w:style>
  <w:style w:type="character" w:customStyle="1" w:styleId="3Char">
    <w:name w:val="标题 3 Char"/>
    <w:aliases w:val="h3 Char1,H3 Char1,sect1.2.3 Char1,Level 3 Head Char1,Heading 3 - old Char1,Head3 Char1,3 Char1,l3 Char1,level_3 Char1,PIM 3 Char1,sect1.2.31 Char1,sect1.2.32 Char1,sect1.2.311 Char1,sect1.2.33 Char1,sect1.2.312 Char1,Bold Head Char1,bh Char1"/>
    <w:basedOn w:val="a0"/>
    <w:uiPriority w:val="9"/>
    <w:semiHidden/>
    <w:rsid w:val="006967CA"/>
    <w:rPr>
      <w:rFonts w:ascii="Times New Roman" w:eastAsia="宋体" w:hAnsi="Times New Roman" w:cs="Times New Roman"/>
      <w:b/>
      <w:bCs/>
      <w:sz w:val="32"/>
      <w:szCs w:val="32"/>
    </w:rPr>
  </w:style>
  <w:style w:type="character" w:customStyle="1" w:styleId="4Char">
    <w:name w:val="标题 4 Char"/>
    <w:basedOn w:val="a0"/>
    <w:link w:val="4"/>
    <w:semiHidden/>
    <w:rsid w:val="006967CA"/>
    <w:rPr>
      <w:rFonts w:ascii="宋体" w:eastAsia="宋体" w:hAnsi="宋体" w:cs="宋体"/>
      <w:kern w:val="0"/>
      <w:sz w:val="24"/>
      <w:szCs w:val="24"/>
    </w:rPr>
  </w:style>
  <w:style w:type="character" w:styleId="a3">
    <w:name w:val="Hyperlink"/>
    <w:basedOn w:val="a0"/>
    <w:semiHidden/>
    <w:unhideWhenUsed/>
    <w:rsid w:val="006967CA"/>
    <w:rPr>
      <w:color w:val="0000FF"/>
      <w:u w:val="single"/>
    </w:rPr>
  </w:style>
  <w:style w:type="character" w:styleId="a4">
    <w:name w:val="FollowedHyperlink"/>
    <w:basedOn w:val="a0"/>
    <w:uiPriority w:val="99"/>
    <w:semiHidden/>
    <w:unhideWhenUsed/>
    <w:rsid w:val="006967CA"/>
    <w:rPr>
      <w:color w:val="954F72" w:themeColor="followedHyperlink"/>
      <w:u w:val="single"/>
    </w:rPr>
  </w:style>
  <w:style w:type="character" w:customStyle="1" w:styleId="3Char1">
    <w:name w:val="标题 3 Char1"/>
    <w:aliases w:val="h3 Char,H3 Char,sect1.2.3 Char,Level 3 Head Char,Heading 3 - old Char,Head3 Char,3 Char,l3 Char,level_3 Char,PIM 3 Char,sect1.2.31 Char,sect1.2.32 Char,sect1.2.311 Char,sect1.2.33 Char,sect1.2.312 Char,Bold Head Char,bh Char,BOD 0 Char"/>
    <w:basedOn w:val="a0"/>
    <w:link w:val="3"/>
    <w:semiHidden/>
    <w:locked/>
    <w:rsid w:val="006967CA"/>
    <w:rPr>
      <w:rFonts w:ascii="Times New Roman" w:eastAsia="宋体" w:hAnsi="Times New Roman" w:cs="Times New Roman"/>
      <w:sz w:val="32"/>
      <w:szCs w:val="32"/>
    </w:rPr>
  </w:style>
  <w:style w:type="paragraph" w:styleId="HTML">
    <w:name w:val="HTML Preformatted"/>
    <w:basedOn w:val="a"/>
    <w:link w:val="HTMLChar"/>
    <w:semiHidden/>
    <w:unhideWhenUsed/>
    <w:rsid w:val="006967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6967CA"/>
    <w:rPr>
      <w:rFonts w:ascii="宋体" w:eastAsia="宋体" w:hAnsi="宋体" w:cs="宋体"/>
      <w:kern w:val="0"/>
      <w:sz w:val="24"/>
      <w:szCs w:val="24"/>
    </w:rPr>
  </w:style>
  <w:style w:type="paragraph" w:styleId="a5">
    <w:name w:val="Normal (Web)"/>
    <w:basedOn w:val="a"/>
    <w:unhideWhenUsed/>
    <w:rsid w:val="006967CA"/>
    <w:pPr>
      <w:widowControl/>
      <w:spacing w:before="100" w:beforeAutospacing="1" w:after="100" w:afterAutospacing="1"/>
      <w:jc w:val="left"/>
    </w:pPr>
    <w:rPr>
      <w:rFonts w:ascii="宋体" w:hAnsi="宋体"/>
      <w:kern w:val="0"/>
      <w:sz w:val="24"/>
      <w:szCs w:val="20"/>
    </w:rPr>
  </w:style>
  <w:style w:type="paragraph" w:styleId="a6">
    <w:name w:val="Normal Indent"/>
    <w:aliases w:val="表正文,正文非缩进,特点,±íÕýÎÄ,ÕýÎÄ·ÇËõ½ø,段1,±í,四号,缩进,ALT+Z,标题4,正文不缩进,水上软件,正文缩进（首行缩进两字）,正文(首行缩进两字),正文(首行缩进两字)1,特点标题,正文编号,Alt+X,mr正文缩进,正文缩进 Char,正文缩进1,正文（首行缩进两字） Char,正文缩进 Char1 Char,正文缩进 Char Char Char,正文缩进 Char1 Char Char Char,正文（首行缩进两字）,正文双线,正文（首行缩进两字）标题1,b"/>
    <w:basedOn w:val="a"/>
    <w:semiHidden/>
    <w:unhideWhenUsed/>
    <w:rsid w:val="006967CA"/>
    <w:pPr>
      <w:ind w:firstLineChars="200" w:firstLine="420"/>
    </w:pPr>
    <w:rPr>
      <w:szCs w:val="20"/>
    </w:rPr>
  </w:style>
  <w:style w:type="paragraph" w:styleId="a7">
    <w:name w:val="annotation text"/>
    <w:basedOn w:val="a"/>
    <w:link w:val="Char"/>
    <w:uiPriority w:val="99"/>
    <w:unhideWhenUsed/>
    <w:qFormat/>
    <w:rsid w:val="006967CA"/>
    <w:pPr>
      <w:jc w:val="left"/>
    </w:pPr>
  </w:style>
  <w:style w:type="character" w:customStyle="1" w:styleId="Char">
    <w:name w:val="批注文字 Char"/>
    <w:basedOn w:val="a0"/>
    <w:link w:val="a7"/>
    <w:uiPriority w:val="99"/>
    <w:rsid w:val="006967CA"/>
    <w:rPr>
      <w:rFonts w:ascii="Times New Roman" w:eastAsia="宋体" w:hAnsi="Times New Roman" w:cs="Times New Roman"/>
      <w:szCs w:val="24"/>
    </w:rPr>
  </w:style>
  <w:style w:type="paragraph" w:styleId="a8">
    <w:name w:val="header"/>
    <w:basedOn w:val="a"/>
    <w:link w:val="Char0"/>
    <w:unhideWhenUsed/>
    <w:qFormat/>
    <w:rsid w:val="00696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qFormat/>
    <w:rsid w:val="006967CA"/>
    <w:rPr>
      <w:rFonts w:ascii="Times New Roman" w:eastAsia="宋体" w:hAnsi="Times New Roman" w:cs="Times New Roman"/>
      <w:sz w:val="18"/>
      <w:szCs w:val="18"/>
    </w:rPr>
  </w:style>
  <w:style w:type="paragraph" w:styleId="a9">
    <w:name w:val="footer"/>
    <w:basedOn w:val="a"/>
    <w:link w:val="Char1"/>
    <w:uiPriority w:val="99"/>
    <w:unhideWhenUsed/>
    <w:rsid w:val="006967CA"/>
    <w:pPr>
      <w:tabs>
        <w:tab w:val="center" w:pos="4153"/>
        <w:tab w:val="right" w:pos="8306"/>
      </w:tabs>
      <w:snapToGrid w:val="0"/>
      <w:jc w:val="left"/>
    </w:pPr>
    <w:rPr>
      <w:sz w:val="18"/>
      <w:szCs w:val="18"/>
    </w:rPr>
  </w:style>
  <w:style w:type="character" w:customStyle="1" w:styleId="Char1">
    <w:name w:val="页脚 Char"/>
    <w:basedOn w:val="a0"/>
    <w:link w:val="a9"/>
    <w:uiPriority w:val="99"/>
    <w:rsid w:val="006967CA"/>
    <w:rPr>
      <w:rFonts w:ascii="Times New Roman" w:eastAsia="宋体" w:hAnsi="Times New Roman" w:cs="Times New Roman"/>
      <w:sz w:val="18"/>
      <w:szCs w:val="18"/>
    </w:rPr>
  </w:style>
  <w:style w:type="paragraph" w:styleId="aa">
    <w:name w:val="Body Text"/>
    <w:basedOn w:val="a"/>
    <w:link w:val="Char2"/>
    <w:semiHidden/>
    <w:unhideWhenUsed/>
    <w:rsid w:val="006967CA"/>
    <w:pPr>
      <w:spacing w:after="120"/>
    </w:pPr>
  </w:style>
  <w:style w:type="character" w:customStyle="1" w:styleId="Char2">
    <w:name w:val="正文文本 Char"/>
    <w:basedOn w:val="a0"/>
    <w:link w:val="aa"/>
    <w:semiHidden/>
    <w:rsid w:val="006967CA"/>
    <w:rPr>
      <w:rFonts w:ascii="Times New Roman" w:eastAsia="宋体" w:hAnsi="Times New Roman" w:cs="Times New Roman"/>
      <w:szCs w:val="24"/>
    </w:rPr>
  </w:style>
  <w:style w:type="paragraph" w:styleId="ab">
    <w:name w:val="Body Text Indent"/>
    <w:basedOn w:val="a"/>
    <w:link w:val="Char3"/>
    <w:unhideWhenUsed/>
    <w:rsid w:val="006967CA"/>
    <w:pPr>
      <w:spacing w:line="360" w:lineRule="auto"/>
      <w:ind w:firstLineChars="200" w:firstLine="480"/>
    </w:pPr>
    <w:rPr>
      <w:rFonts w:ascii="宋体"/>
      <w:sz w:val="24"/>
      <w:szCs w:val="20"/>
    </w:rPr>
  </w:style>
  <w:style w:type="character" w:customStyle="1" w:styleId="Char3">
    <w:name w:val="正文文本缩进 Char"/>
    <w:basedOn w:val="a0"/>
    <w:link w:val="ab"/>
    <w:rsid w:val="006967CA"/>
    <w:rPr>
      <w:rFonts w:ascii="宋体" w:eastAsia="宋体" w:hAnsi="Times New Roman" w:cs="Times New Roman"/>
      <w:sz w:val="24"/>
      <w:szCs w:val="20"/>
    </w:rPr>
  </w:style>
  <w:style w:type="paragraph" w:styleId="ac">
    <w:name w:val="Date"/>
    <w:basedOn w:val="a"/>
    <w:next w:val="a"/>
    <w:link w:val="Char4"/>
    <w:semiHidden/>
    <w:unhideWhenUsed/>
    <w:rsid w:val="006967CA"/>
    <w:rPr>
      <w:sz w:val="24"/>
      <w:szCs w:val="20"/>
    </w:rPr>
  </w:style>
  <w:style w:type="character" w:customStyle="1" w:styleId="Char4">
    <w:name w:val="日期 Char"/>
    <w:basedOn w:val="a0"/>
    <w:link w:val="ac"/>
    <w:semiHidden/>
    <w:rsid w:val="006967CA"/>
    <w:rPr>
      <w:rFonts w:ascii="Times New Roman" w:eastAsia="宋体" w:hAnsi="Times New Roman" w:cs="Times New Roman"/>
      <w:sz w:val="24"/>
      <w:szCs w:val="20"/>
    </w:rPr>
  </w:style>
  <w:style w:type="paragraph" w:styleId="ad">
    <w:name w:val="Document Map"/>
    <w:basedOn w:val="a"/>
    <w:link w:val="Char5"/>
    <w:semiHidden/>
    <w:unhideWhenUsed/>
    <w:rsid w:val="006967CA"/>
    <w:pPr>
      <w:shd w:val="clear" w:color="auto" w:fill="000080"/>
    </w:pPr>
  </w:style>
  <w:style w:type="character" w:customStyle="1" w:styleId="Char5">
    <w:name w:val="文档结构图 Char"/>
    <w:basedOn w:val="a0"/>
    <w:link w:val="ad"/>
    <w:semiHidden/>
    <w:rsid w:val="006967CA"/>
    <w:rPr>
      <w:rFonts w:ascii="Times New Roman" w:eastAsia="宋体" w:hAnsi="Times New Roman" w:cs="Times New Roman"/>
      <w:szCs w:val="24"/>
      <w:shd w:val="clear" w:color="auto" w:fill="000080"/>
    </w:rPr>
  </w:style>
  <w:style w:type="character" w:customStyle="1" w:styleId="Char6">
    <w:name w:val="纯文本 Char"/>
    <w:aliases w:val="普通文字 Char,正 文 1 Char,Char Char Char Char Char Char Char Char Char Char1,Char Char Char Char Char Char Char Char Char Char Char,Char Char Char Char Char Char Char Char,普通文字 Char Char Char Char Char,普通文 Char"/>
    <w:basedOn w:val="a0"/>
    <w:link w:val="ae"/>
    <w:qFormat/>
    <w:locked/>
    <w:rsid w:val="006967CA"/>
    <w:rPr>
      <w:rFonts w:ascii="宋体" w:eastAsia="宋体" w:hAnsi="Courier New" w:cs="Courier New"/>
      <w:szCs w:val="21"/>
    </w:rPr>
  </w:style>
  <w:style w:type="paragraph" w:styleId="ae">
    <w:name w:val="Plain Text"/>
    <w:aliases w:val="普通文字,正 文 1,Char Char Char Char Char Char Char Char Char,Char Char Char Char Char Char Char Char Char Char,Char Char Char Char Char Char Char,普通文字 Char Char Char Char,普通文字 Char Char Char Char Char Char Char Char Char Char Char Char Char Char Char,普通文"/>
    <w:basedOn w:val="a"/>
    <w:link w:val="Char6"/>
    <w:unhideWhenUsed/>
    <w:qFormat/>
    <w:rsid w:val="006967CA"/>
    <w:rPr>
      <w:rFonts w:ascii="宋体" w:hAnsi="Courier New" w:cs="Courier New"/>
      <w:szCs w:val="21"/>
    </w:rPr>
  </w:style>
  <w:style w:type="character" w:customStyle="1" w:styleId="Char10">
    <w:name w:val="纯文本 Char1"/>
    <w:aliases w:val="普通文字 Char1,正 文 1 Char1,Char Char Char Char Char Char Char Char Char Char2,Char Char Char Char Char Char Char Char Char Char Char1,Char Char Char Char Char Char Char Char1,普通文字 Char Char Char Char Char1,普通文 Char1"/>
    <w:basedOn w:val="a0"/>
    <w:semiHidden/>
    <w:rsid w:val="006967CA"/>
    <w:rPr>
      <w:rFonts w:ascii="宋体" w:eastAsia="宋体" w:hAnsi="Courier New" w:cs="Courier New"/>
      <w:szCs w:val="21"/>
    </w:rPr>
  </w:style>
  <w:style w:type="paragraph" w:styleId="af">
    <w:name w:val="annotation subject"/>
    <w:basedOn w:val="a7"/>
    <w:next w:val="a7"/>
    <w:link w:val="Char7"/>
    <w:semiHidden/>
    <w:unhideWhenUsed/>
    <w:rsid w:val="006967CA"/>
    <w:rPr>
      <w:b/>
      <w:bCs/>
    </w:rPr>
  </w:style>
  <w:style w:type="character" w:customStyle="1" w:styleId="Char7">
    <w:name w:val="批注主题 Char"/>
    <w:basedOn w:val="Char"/>
    <w:link w:val="af"/>
    <w:semiHidden/>
    <w:rsid w:val="006967CA"/>
    <w:rPr>
      <w:rFonts w:ascii="Times New Roman" w:eastAsia="宋体" w:hAnsi="Times New Roman" w:cs="Times New Roman"/>
      <w:b/>
      <w:bCs/>
      <w:szCs w:val="24"/>
    </w:rPr>
  </w:style>
  <w:style w:type="paragraph" w:styleId="af0">
    <w:name w:val="Balloon Text"/>
    <w:basedOn w:val="a"/>
    <w:link w:val="Char8"/>
    <w:semiHidden/>
    <w:unhideWhenUsed/>
    <w:rsid w:val="006967CA"/>
    <w:rPr>
      <w:sz w:val="18"/>
      <w:szCs w:val="18"/>
    </w:rPr>
  </w:style>
  <w:style w:type="character" w:customStyle="1" w:styleId="Char8">
    <w:name w:val="批注框文本 Char"/>
    <w:basedOn w:val="a0"/>
    <w:link w:val="af0"/>
    <w:semiHidden/>
    <w:rsid w:val="006967CA"/>
    <w:rPr>
      <w:rFonts w:ascii="Times New Roman" w:eastAsia="宋体" w:hAnsi="Times New Roman" w:cs="Times New Roman"/>
      <w:sz w:val="18"/>
      <w:szCs w:val="18"/>
    </w:rPr>
  </w:style>
  <w:style w:type="paragraph" w:styleId="af1">
    <w:name w:val="List Paragraph"/>
    <w:basedOn w:val="a"/>
    <w:qFormat/>
    <w:rsid w:val="006967CA"/>
    <w:pPr>
      <w:ind w:firstLineChars="200" w:firstLine="420"/>
    </w:pPr>
    <w:rPr>
      <w:rFonts w:ascii="Calibri" w:hAnsi="Calibri"/>
      <w:szCs w:val="22"/>
    </w:rPr>
  </w:style>
  <w:style w:type="paragraph" w:customStyle="1" w:styleId="Char9">
    <w:name w:val="Char"/>
    <w:basedOn w:val="a"/>
    <w:rsid w:val="006967CA"/>
    <w:rPr>
      <w:rFonts w:ascii="Tahoma" w:hAnsi="Tahoma"/>
      <w:sz w:val="24"/>
      <w:szCs w:val="20"/>
    </w:rPr>
  </w:style>
  <w:style w:type="paragraph" w:customStyle="1" w:styleId="10">
    <w:name w:val="样式1"/>
    <w:basedOn w:val="a"/>
    <w:rsid w:val="006967CA"/>
    <w:pPr>
      <w:numPr>
        <w:numId w:val="1"/>
      </w:numPr>
      <w:adjustRightInd w:val="0"/>
    </w:pPr>
    <w:rPr>
      <w:rFonts w:ascii="宋体" w:hAnsi="宋体"/>
      <w:kern w:val="0"/>
      <w:szCs w:val="21"/>
    </w:rPr>
  </w:style>
  <w:style w:type="paragraph" w:customStyle="1" w:styleId="ParaChar">
    <w:name w:val="默认段落字体 Para Char"/>
    <w:basedOn w:val="a"/>
    <w:rsid w:val="006967CA"/>
    <w:pPr>
      <w:adjustRightInd w:val="0"/>
      <w:spacing w:line="360" w:lineRule="auto"/>
    </w:pPr>
    <w:rPr>
      <w:kern w:val="0"/>
      <w:sz w:val="24"/>
      <w:szCs w:val="20"/>
    </w:rPr>
  </w:style>
  <w:style w:type="paragraph" w:customStyle="1" w:styleId="Char1CharCharChar">
    <w:name w:val="Char1 Char Char Char"/>
    <w:basedOn w:val="a"/>
    <w:rsid w:val="006967CA"/>
    <w:rPr>
      <w:rFonts w:ascii="Tahoma" w:eastAsia="仿宋_GB2312" w:hAnsi="Tahoma"/>
      <w:b/>
      <w:sz w:val="24"/>
      <w:szCs w:val="20"/>
    </w:rPr>
  </w:style>
  <w:style w:type="paragraph" w:customStyle="1" w:styleId="CharCharChar">
    <w:name w:val="Char Char Char"/>
    <w:basedOn w:val="ad"/>
    <w:autoRedefine/>
    <w:rsid w:val="006967CA"/>
    <w:pPr>
      <w:jc w:val="center"/>
    </w:pPr>
    <w:rPr>
      <w:rFonts w:ascii="宋体" w:hAnsi="宋体"/>
      <w:sz w:val="24"/>
    </w:rPr>
  </w:style>
  <w:style w:type="paragraph" w:customStyle="1" w:styleId="CharCharCharCharCharChar1Char">
    <w:name w:val="Char Char Char Char Char Char1 Char"/>
    <w:basedOn w:val="a"/>
    <w:rsid w:val="006967CA"/>
    <w:pPr>
      <w:widowControl/>
      <w:spacing w:after="160" w:line="240" w:lineRule="exact"/>
      <w:jc w:val="left"/>
    </w:pPr>
    <w:rPr>
      <w:szCs w:val="20"/>
    </w:rPr>
  </w:style>
  <w:style w:type="paragraph" w:customStyle="1" w:styleId="pa-3">
    <w:name w:val="pa-3"/>
    <w:basedOn w:val="a"/>
    <w:rsid w:val="006967CA"/>
    <w:pPr>
      <w:widowControl/>
      <w:spacing w:before="150" w:after="150"/>
      <w:jc w:val="left"/>
    </w:pPr>
    <w:rPr>
      <w:rFonts w:ascii="宋体" w:hAnsi="宋体" w:cs="宋体"/>
      <w:kern w:val="0"/>
      <w:sz w:val="24"/>
    </w:rPr>
  </w:style>
  <w:style w:type="paragraph" w:customStyle="1" w:styleId="pa-4">
    <w:name w:val="pa-4"/>
    <w:basedOn w:val="a"/>
    <w:rsid w:val="006967CA"/>
    <w:pPr>
      <w:widowControl/>
      <w:spacing w:before="150" w:after="150"/>
      <w:jc w:val="left"/>
    </w:pPr>
    <w:rPr>
      <w:rFonts w:ascii="宋体" w:hAnsi="宋体" w:cs="宋体"/>
      <w:kern w:val="0"/>
      <w:sz w:val="24"/>
    </w:rPr>
  </w:style>
  <w:style w:type="paragraph" w:customStyle="1" w:styleId="pa-2">
    <w:name w:val="pa-2"/>
    <w:basedOn w:val="a"/>
    <w:rsid w:val="006967CA"/>
    <w:pPr>
      <w:widowControl/>
      <w:spacing w:before="150" w:after="150"/>
      <w:jc w:val="left"/>
    </w:pPr>
    <w:rPr>
      <w:rFonts w:ascii="宋体" w:hAnsi="宋体" w:cs="宋体"/>
      <w:kern w:val="0"/>
      <w:sz w:val="24"/>
    </w:rPr>
  </w:style>
  <w:style w:type="paragraph" w:customStyle="1" w:styleId="pa-6">
    <w:name w:val="pa-6"/>
    <w:basedOn w:val="a"/>
    <w:rsid w:val="006967CA"/>
    <w:pPr>
      <w:widowControl/>
      <w:spacing w:before="150" w:after="150"/>
      <w:jc w:val="left"/>
    </w:pPr>
    <w:rPr>
      <w:rFonts w:ascii="宋体" w:hAnsi="宋体" w:cs="宋体"/>
      <w:kern w:val="0"/>
      <w:sz w:val="24"/>
    </w:rPr>
  </w:style>
  <w:style w:type="paragraph" w:customStyle="1" w:styleId="pa-1">
    <w:name w:val="pa-1"/>
    <w:basedOn w:val="a"/>
    <w:rsid w:val="006967CA"/>
    <w:pPr>
      <w:widowControl/>
      <w:spacing w:before="150" w:after="150"/>
      <w:jc w:val="left"/>
    </w:pPr>
    <w:rPr>
      <w:rFonts w:ascii="宋体" w:hAnsi="宋体" w:cs="宋体"/>
      <w:kern w:val="0"/>
      <w:sz w:val="24"/>
    </w:rPr>
  </w:style>
  <w:style w:type="paragraph" w:customStyle="1" w:styleId="1CharCharCharCharChar">
    <w:name w:val="1 Char Char Char Char Char"/>
    <w:basedOn w:val="a"/>
    <w:autoRedefine/>
    <w:rsid w:val="006967CA"/>
    <w:pPr>
      <w:tabs>
        <w:tab w:val="num" w:pos="360"/>
      </w:tabs>
      <w:ind w:left="360" w:hangingChars="200" w:hanging="360"/>
    </w:pPr>
    <w:rPr>
      <w:sz w:val="24"/>
    </w:rPr>
  </w:style>
  <w:style w:type="paragraph" w:customStyle="1" w:styleId="Default">
    <w:name w:val="Default"/>
    <w:rsid w:val="006967CA"/>
    <w:pPr>
      <w:widowControl w:val="0"/>
      <w:autoSpaceDE w:val="0"/>
      <w:autoSpaceDN w:val="0"/>
      <w:adjustRightInd w:val="0"/>
    </w:pPr>
    <w:rPr>
      <w:rFonts w:ascii="宋体" w:eastAsia="宋体" w:hAnsi="Times New Roman" w:cs="宋体"/>
      <w:color w:val="000000"/>
      <w:kern w:val="0"/>
      <w:sz w:val="24"/>
      <w:szCs w:val="24"/>
    </w:rPr>
  </w:style>
  <w:style w:type="paragraph" w:customStyle="1" w:styleId="12">
    <w:name w:val="列出段落1"/>
    <w:rsid w:val="006967CA"/>
    <w:pPr>
      <w:widowControl w:val="0"/>
      <w:ind w:firstLineChars="200" w:firstLine="200"/>
      <w:jc w:val="both"/>
    </w:pPr>
    <w:rPr>
      <w:rFonts w:ascii="Times New Roman" w:eastAsia="宋体" w:hAnsi="Times New Roman" w:cs="Times New Roman"/>
      <w:szCs w:val="24"/>
    </w:rPr>
  </w:style>
  <w:style w:type="paragraph" w:customStyle="1" w:styleId="20">
    <w:name w:val="正文2"/>
    <w:basedOn w:val="a"/>
    <w:rsid w:val="006967CA"/>
    <w:pPr>
      <w:spacing w:line="360" w:lineRule="exact"/>
      <w:ind w:firstLineChars="200" w:firstLine="200"/>
    </w:pPr>
    <w:rPr>
      <w:rFonts w:ascii="宋体" w:hAnsi="宋体" w:cs="宋体"/>
      <w:szCs w:val="20"/>
    </w:rPr>
  </w:style>
  <w:style w:type="paragraph" w:customStyle="1" w:styleId="Char1CharCharCharCharCharChar">
    <w:name w:val="Char1 Char Char Char Char Char Char"/>
    <w:basedOn w:val="a"/>
    <w:rsid w:val="006967CA"/>
    <w:rPr>
      <w:rFonts w:ascii="Tahoma" w:hAnsi="Tahoma"/>
      <w:sz w:val="24"/>
      <w:szCs w:val="20"/>
    </w:rPr>
  </w:style>
  <w:style w:type="character" w:styleId="af2">
    <w:name w:val="annotation reference"/>
    <w:basedOn w:val="a0"/>
    <w:semiHidden/>
    <w:unhideWhenUsed/>
    <w:rsid w:val="006967CA"/>
    <w:rPr>
      <w:sz w:val="21"/>
      <w:szCs w:val="21"/>
    </w:rPr>
  </w:style>
  <w:style w:type="character" w:styleId="af3">
    <w:name w:val="Placeholder Text"/>
    <w:basedOn w:val="a0"/>
    <w:uiPriority w:val="99"/>
    <w:semiHidden/>
    <w:rsid w:val="006967CA"/>
    <w:rPr>
      <w:color w:val="808080"/>
    </w:rPr>
  </w:style>
  <w:style w:type="character" w:customStyle="1" w:styleId="ca-2">
    <w:name w:val="ca-2"/>
    <w:basedOn w:val="a0"/>
    <w:rsid w:val="006967CA"/>
  </w:style>
  <w:style w:type="character" w:customStyle="1" w:styleId="ca-0">
    <w:name w:val="ca-0"/>
    <w:basedOn w:val="a0"/>
    <w:rsid w:val="006967CA"/>
  </w:style>
  <w:style w:type="character" w:customStyle="1" w:styleId="ca-1">
    <w:name w:val="ca-1"/>
    <w:basedOn w:val="a0"/>
    <w:rsid w:val="006967CA"/>
  </w:style>
  <w:style w:type="character" w:customStyle="1" w:styleId="ca-3">
    <w:name w:val="ca-3"/>
    <w:basedOn w:val="a0"/>
    <w:rsid w:val="006967CA"/>
  </w:style>
  <w:style w:type="character" w:customStyle="1" w:styleId="ca-4">
    <w:name w:val="ca-4"/>
    <w:basedOn w:val="a0"/>
    <w:rsid w:val="006967CA"/>
  </w:style>
  <w:style w:type="character" w:customStyle="1" w:styleId="ca-5">
    <w:name w:val="ca-5"/>
    <w:basedOn w:val="a0"/>
    <w:rsid w:val="006967CA"/>
  </w:style>
  <w:style w:type="character" w:customStyle="1" w:styleId="ca-6">
    <w:name w:val="ca-6"/>
    <w:basedOn w:val="a0"/>
    <w:rsid w:val="006967CA"/>
  </w:style>
  <w:style w:type="character" w:customStyle="1" w:styleId="style">
    <w:name w:val="style"/>
    <w:basedOn w:val="a0"/>
    <w:rsid w:val="006967CA"/>
  </w:style>
  <w:style w:type="character" w:customStyle="1" w:styleId="yiyi21">
    <w:name w:val="yiyi21"/>
    <w:basedOn w:val="a0"/>
    <w:rsid w:val="006967CA"/>
    <w:rPr>
      <w:b w:val="0"/>
      <w:bCs w:val="0"/>
      <w:strike w:val="0"/>
      <w:dstrike w:val="0"/>
      <w:color w:val="003300"/>
      <w:sz w:val="18"/>
      <w:szCs w:val="18"/>
      <w:u w:val="none"/>
      <w:effect w:val="none"/>
    </w:rPr>
  </w:style>
  <w:style w:type="character" w:customStyle="1" w:styleId="javascript">
    <w:name w:val="javascript"/>
    <w:basedOn w:val="a0"/>
    <w:rsid w:val="006967CA"/>
  </w:style>
  <w:style w:type="character" w:customStyle="1" w:styleId="ft141">
    <w:name w:val="ft141"/>
    <w:basedOn w:val="a0"/>
    <w:rsid w:val="006967CA"/>
    <w:rPr>
      <w:sz w:val="14"/>
      <w:szCs w:val="14"/>
    </w:rPr>
  </w:style>
  <w:style w:type="character" w:customStyle="1" w:styleId="productfontstyle">
    <w:name w:val="productfont_style"/>
    <w:basedOn w:val="a0"/>
    <w:rsid w:val="006967CA"/>
  </w:style>
  <w:style w:type="character" w:customStyle="1" w:styleId="style5">
    <w:name w:val="style5"/>
    <w:basedOn w:val="a0"/>
    <w:rsid w:val="006967CA"/>
  </w:style>
  <w:style w:type="character" w:customStyle="1" w:styleId="style6">
    <w:name w:val="style6"/>
    <w:basedOn w:val="a0"/>
    <w:rsid w:val="006967CA"/>
  </w:style>
  <w:style w:type="character" w:customStyle="1" w:styleId="t22">
    <w:name w:val="t22"/>
    <w:rsid w:val="006967CA"/>
    <w:rPr>
      <w:rFonts w:ascii="宋体" w:eastAsia="宋体" w:hAnsi="宋体" w:hint="eastAsia"/>
      <w:strike w:val="0"/>
      <w:dstrike w:val="0"/>
      <w:color w:val="002B55"/>
      <w:sz w:val="18"/>
      <w:szCs w:val="18"/>
      <w:u w:val="none"/>
      <w:effect w:val="none"/>
    </w:rPr>
  </w:style>
  <w:style w:type="character" w:customStyle="1" w:styleId="info">
    <w:name w:val="info"/>
    <w:basedOn w:val="a0"/>
    <w:rsid w:val="006967CA"/>
  </w:style>
  <w:style w:type="character" w:customStyle="1" w:styleId="apple-converted-space">
    <w:name w:val="apple-converted-space"/>
    <w:basedOn w:val="a0"/>
    <w:rsid w:val="006967CA"/>
  </w:style>
  <w:style w:type="table" w:styleId="af4">
    <w:name w:val="Table Elegant"/>
    <w:basedOn w:val="a1"/>
    <w:semiHidden/>
    <w:unhideWhenUsed/>
    <w:rsid w:val="006967CA"/>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5">
    <w:name w:val="Table Grid"/>
    <w:basedOn w:val="a1"/>
    <w:qFormat/>
    <w:rsid w:val="006967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当前列表1"/>
    <w:rsid w:val="006967CA"/>
    <w:pPr>
      <w:numPr>
        <w:numId w:val="9"/>
      </w:numPr>
    </w:pPr>
  </w:style>
  <w:style w:type="paragraph" w:customStyle="1" w:styleId="CharCharCharCharCharChar1Char0">
    <w:name w:val="Char Char Char Char Char Char1 Char"/>
    <w:basedOn w:val="a"/>
    <w:rsid w:val="0079630F"/>
    <w:pPr>
      <w:widowControl/>
      <w:spacing w:after="160" w:line="240" w:lineRule="exact"/>
      <w:jc w:val="left"/>
    </w:pPr>
    <w:rPr>
      <w:szCs w:val="20"/>
    </w:rPr>
  </w:style>
  <w:style w:type="paragraph" w:customStyle="1" w:styleId="30">
    <w:name w:val="样式3"/>
    <w:basedOn w:val="a"/>
    <w:qFormat/>
    <w:rsid w:val="00A252DB"/>
    <w:pPr>
      <w:spacing w:line="440" w:lineRule="exact"/>
      <w:ind w:firstLineChars="200" w:firstLine="480"/>
    </w:pPr>
    <w:rPr>
      <w:rFonts w:ascii="宋体" w:hAnsi="宋体"/>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CA"/>
    <w:pPr>
      <w:widowControl w:val="0"/>
      <w:jc w:val="both"/>
    </w:pPr>
    <w:rPr>
      <w:rFonts w:ascii="Times New Roman" w:eastAsia="宋体" w:hAnsi="Times New Roman" w:cs="Times New Roman"/>
      <w:szCs w:val="24"/>
    </w:rPr>
  </w:style>
  <w:style w:type="paragraph" w:styleId="11">
    <w:name w:val="heading 1"/>
    <w:basedOn w:val="a"/>
    <w:next w:val="a"/>
    <w:link w:val="1Char"/>
    <w:qFormat/>
    <w:rsid w:val="00645BAD"/>
    <w:pPr>
      <w:keepNext/>
      <w:keepLines/>
      <w:spacing w:before="340" w:after="330" w:line="576" w:lineRule="auto"/>
      <w:outlineLvl w:val="0"/>
    </w:pPr>
    <w:rPr>
      <w:b/>
      <w:bCs/>
      <w:kern w:val="44"/>
      <w:sz w:val="36"/>
      <w:szCs w:val="44"/>
    </w:rPr>
  </w:style>
  <w:style w:type="paragraph" w:styleId="2">
    <w:name w:val="heading 2"/>
    <w:basedOn w:val="a"/>
    <w:next w:val="a"/>
    <w:link w:val="2Char"/>
    <w:semiHidden/>
    <w:unhideWhenUsed/>
    <w:qFormat/>
    <w:rsid w:val="006967CA"/>
    <w:pPr>
      <w:keepNext/>
      <w:keepLines/>
      <w:spacing w:before="260" w:after="260" w:line="415" w:lineRule="auto"/>
      <w:outlineLvl w:val="1"/>
    </w:pPr>
    <w:rPr>
      <w:rFonts w:ascii="Arial" w:eastAsia="黑体" w:hAnsi="Arial"/>
      <w:b/>
      <w:bCs/>
      <w:sz w:val="32"/>
      <w:szCs w:val="32"/>
    </w:rPr>
  </w:style>
  <w:style w:type="paragraph" w:styleId="3">
    <w:name w:val="heading 3"/>
    <w:aliases w:val="h3,H3,sect1.2.3,Level 3 Head,Heading 3 - old,Head3,3,l3,level_3,PIM 3,sect1.2.31,sect1.2.32,sect1.2.311,sect1.2.33,sect1.2.312,Bold Head,bh,BOD 0,CT,3rd level,Heading 3 hidden,2h,h31,h32,Section,Heading 2.3,(Alt+3),1.2.3.,alltoc,标题 4.1.1"/>
    <w:basedOn w:val="a"/>
    <w:next w:val="a"/>
    <w:link w:val="3Char1"/>
    <w:semiHidden/>
    <w:unhideWhenUsed/>
    <w:qFormat/>
    <w:rsid w:val="006967CA"/>
    <w:pPr>
      <w:keepNext/>
      <w:keepLines/>
      <w:spacing w:before="260" w:after="260" w:line="412" w:lineRule="auto"/>
      <w:outlineLvl w:val="2"/>
    </w:pPr>
    <w:rPr>
      <w:sz w:val="32"/>
      <w:szCs w:val="32"/>
    </w:rPr>
  </w:style>
  <w:style w:type="paragraph" w:styleId="4">
    <w:name w:val="heading 4"/>
    <w:basedOn w:val="a"/>
    <w:link w:val="4Char"/>
    <w:semiHidden/>
    <w:unhideWhenUsed/>
    <w:qFormat/>
    <w:rsid w:val="006967CA"/>
    <w:pPr>
      <w:widowControl/>
      <w:jc w:val="left"/>
      <w:outlineLvl w:val="3"/>
    </w:pPr>
    <w:rPr>
      <w:rFonts w:ascii="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1"/>
    <w:rsid w:val="00645BAD"/>
    <w:rPr>
      <w:rFonts w:ascii="Times New Roman" w:eastAsia="宋体" w:hAnsi="Times New Roman" w:cs="Times New Roman"/>
      <w:b/>
      <w:bCs/>
      <w:kern w:val="44"/>
      <w:sz w:val="36"/>
      <w:szCs w:val="44"/>
    </w:rPr>
  </w:style>
  <w:style w:type="character" w:customStyle="1" w:styleId="2Char">
    <w:name w:val="标题 2 Char"/>
    <w:basedOn w:val="a0"/>
    <w:link w:val="2"/>
    <w:semiHidden/>
    <w:rsid w:val="006967CA"/>
    <w:rPr>
      <w:rFonts w:ascii="Arial" w:eastAsia="黑体" w:hAnsi="Arial" w:cs="Times New Roman"/>
      <w:b/>
      <w:bCs/>
      <w:sz w:val="32"/>
      <w:szCs w:val="32"/>
    </w:rPr>
  </w:style>
  <w:style w:type="character" w:customStyle="1" w:styleId="3Char">
    <w:name w:val="标题 3 Char"/>
    <w:aliases w:val="h3 Char1,H3 Char1,sect1.2.3 Char1,Level 3 Head Char1,Heading 3 - old Char1,Head3 Char1,3 Char1,l3 Char1,level_3 Char1,PIM 3 Char1,sect1.2.31 Char1,sect1.2.32 Char1,sect1.2.311 Char1,sect1.2.33 Char1,sect1.2.312 Char1,Bold Head Char1,bh Char1"/>
    <w:basedOn w:val="a0"/>
    <w:uiPriority w:val="9"/>
    <w:semiHidden/>
    <w:rsid w:val="006967CA"/>
    <w:rPr>
      <w:rFonts w:ascii="Times New Roman" w:eastAsia="宋体" w:hAnsi="Times New Roman" w:cs="Times New Roman"/>
      <w:b/>
      <w:bCs/>
      <w:sz w:val="32"/>
      <w:szCs w:val="32"/>
    </w:rPr>
  </w:style>
  <w:style w:type="character" w:customStyle="1" w:styleId="4Char">
    <w:name w:val="标题 4 Char"/>
    <w:basedOn w:val="a0"/>
    <w:link w:val="4"/>
    <w:semiHidden/>
    <w:rsid w:val="006967CA"/>
    <w:rPr>
      <w:rFonts w:ascii="宋体" w:eastAsia="宋体" w:hAnsi="宋体" w:cs="宋体"/>
      <w:kern w:val="0"/>
      <w:sz w:val="24"/>
      <w:szCs w:val="24"/>
    </w:rPr>
  </w:style>
  <w:style w:type="character" w:styleId="a3">
    <w:name w:val="Hyperlink"/>
    <w:basedOn w:val="a0"/>
    <w:semiHidden/>
    <w:unhideWhenUsed/>
    <w:rsid w:val="006967CA"/>
    <w:rPr>
      <w:color w:val="0000FF"/>
      <w:u w:val="single"/>
    </w:rPr>
  </w:style>
  <w:style w:type="character" w:styleId="a4">
    <w:name w:val="FollowedHyperlink"/>
    <w:basedOn w:val="a0"/>
    <w:uiPriority w:val="99"/>
    <w:semiHidden/>
    <w:unhideWhenUsed/>
    <w:rsid w:val="006967CA"/>
    <w:rPr>
      <w:color w:val="954F72" w:themeColor="followedHyperlink"/>
      <w:u w:val="single"/>
    </w:rPr>
  </w:style>
  <w:style w:type="character" w:customStyle="1" w:styleId="3Char1">
    <w:name w:val="标题 3 Char1"/>
    <w:aliases w:val="h3 Char,H3 Char,sect1.2.3 Char,Level 3 Head Char,Heading 3 - old Char,Head3 Char,3 Char,l3 Char,level_3 Char,PIM 3 Char,sect1.2.31 Char,sect1.2.32 Char,sect1.2.311 Char,sect1.2.33 Char,sect1.2.312 Char,Bold Head Char,bh Char,BOD 0 Char"/>
    <w:basedOn w:val="a0"/>
    <w:link w:val="3"/>
    <w:semiHidden/>
    <w:locked/>
    <w:rsid w:val="006967CA"/>
    <w:rPr>
      <w:rFonts w:ascii="Times New Roman" w:eastAsia="宋体" w:hAnsi="Times New Roman" w:cs="Times New Roman"/>
      <w:sz w:val="32"/>
      <w:szCs w:val="32"/>
    </w:rPr>
  </w:style>
  <w:style w:type="paragraph" w:styleId="HTML">
    <w:name w:val="HTML Preformatted"/>
    <w:basedOn w:val="a"/>
    <w:link w:val="HTMLChar"/>
    <w:semiHidden/>
    <w:unhideWhenUsed/>
    <w:rsid w:val="006967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6967CA"/>
    <w:rPr>
      <w:rFonts w:ascii="宋体" w:eastAsia="宋体" w:hAnsi="宋体" w:cs="宋体"/>
      <w:kern w:val="0"/>
      <w:sz w:val="24"/>
      <w:szCs w:val="24"/>
    </w:rPr>
  </w:style>
  <w:style w:type="paragraph" w:styleId="a5">
    <w:name w:val="Normal (Web)"/>
    <w:basedOn w:val="a"/>
    <w:unhideWhenUsed/>
    <w:rsid w:val="006967CA"/>
    <w:pPr>
      <w:widowControl/>
      <w:spacing w:before="100" w:beforeAutospacing="1" w:after="100" w:afterAutospacing="1"/>
      <w:jc w:val="left"/>
    </w:pPr>
    <w:rPr>
      <w:rFonts w:ascii="宋体" w:hAnsi="宋体"/>
      <w:kern w:val="0"/>
      <w:sz w:val="24"/>
      <w:szCs w:val="20"/>
    </w:rPr>
  </w:style>
  <w:style w:type="paragraph" w:styleId="a6">
    <w:name w:val="Normal Indent"/>
    <w:aliases w:val="表正文,正文非缩进,特点,±íÕýÎÄ,ÕýÎÄ·ÇËõ½ø,段1,±í,四号,缩进,ALT+Z,标题4,正文不缩进,水上软件,正文缩进（首行缩进两字）,正文(首行缩进两字),正文(首行缩进两字)1,特点标题,正文编号,Alt+X,mr正文缩进,正文缩进 Char,正文缩进1,正文（首行缩进两字） Char,正文缩进 Char1 Char,正文缩进 Char Char Char,正文缩进 Char1 Char Char Char,正文（首行缩进两字）,正文双线,正文（首行缩进两字）标题1,b"/>
    <w:basedOn w:val="a"/>
    <w:semiHidden/>
    <w:unhideWhenUsed/>
    <w:rsid w:val="006967CA"/>
    <w:pPr>
      <w:ind w:firstLineChars="200" w:firstLine="420"/>
    </w:pPr>
    <w:rPr>
      <w:szCs w:val="20"/>
    </w:rPr>
  </w:style>
  <w:style w:type="paragraph" w:styleId="a7">
    <w:name w:val="annotation text"/>
    <w:basedOn w:val="a"/>
    <w:link w:val="Char"/>
    <w:uiPriority w:val="99"/>
    <w:unhideWhenUsed/>
    <w:qFormat/>
    <w:rsid w:val="006967CA"/>
    <w:pPr>
      <w:jc w:val="left"/>
    </w:pPr>
  </w:style>
  <w:style w:type="character" w:customStyle="1" w:styleId="Char">
    <w:name w:val="批注文字 Char"/>
    <w:basedOn w:val="a0"/>
    <w:link w:val="a7"/>
    <w:uiPriority w:val="99"/>
    <w:rsid w:val="006967CA"/>
    <w:rPr>
      <w:rFonts w:ascii="Times New Roman" w:eastAsia="宋体" w:hAnsi="Times New Roman" w:cs="Times New Roman"/>
      <w:szCs w:val="24"/>
    </w:rPr>
  </w:style>
  <w:style w:type="paragraph" w:styleId="a8">
    <w:name w:val="header"/>
    <w:basedOn w:val="a"/>
    <w:link w:val="Char0"/>
    <w:unhideWhenUsed/>
    <w:qFormat/>
    <w:rsid w:val="00696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qFormat/>
    <w:rsid w:val="006967CA"/>
    <w:rPr>
      <w:rFonts w:ascii="Times New Roman" w:eastAsia="宋体" w:hAnsi="Times New Roman" w:cs="Times New Roman"/>
      <w:sz w:val="18"/>
      <w:szCs w:val="18"/>
    </w:rPr>
  </w:style>
  <w:style w:type="paragraph" w:styleId="a9">
    <w:name w:val="footer"/>
    <w:basedOn w:val="a"/>
    <w:link w:val="Char1"/>
    <w:uiPriority w:val="99"/>
    <w:unhideWhenUsed/>
    <w:rsid w:val="006967CA"/>
    <w:pPr>
      <w:tabs>
        <w:tab w:val="center" w:pos="4153"/>
        <w:tab w:val="right" w:pos="8306"/>
      </w:tabs>
      <w:snapToGrid w:val="0"/>
      <w:jc w:val="left"/>
    </w:pPr>
    <w:rPr>
      <w:sz w:val="18"/>
      <w:szCs w:val="18"/>
    </w:rPr>
  </w:style>
  <w:style w:type="character" w:customStyle="1" w:styleId="Char1">
    <w:name w:val="页脚 Char"/>
    <w:basedOn w:val="a0"/>
    <w:link w:val="a9"/>
    <w:uiPriority w:val="99"/>
    <w:rsid w:val="006967CA"/>
    <w:rPr>
      <w:rFonts w:ascii="Times New Roman" w:eastAsia="宋体" w:hAnsi="Times New Roman" w:cs="Times New Roman"/>
      <w:sz w:val="18"/>
      <w:szCs w:val="18"/>
    </w:rPr>
  </w:style>
  <w:style w:type="paragraph" w:styleId="aa">
    <w:name w:val="Body Text"/>
    <w:basedOn w:val="a"/>
    <w:link w:val="Char2"/>
    <w:semiHidden/>
    <w:unhideWhenUsed/>
    <w:rsid w:val="006967CA"/>
    <w:pPr>
      <w:spacing w:after="120"/>
    </w:pPr>
  </w:style>
  <w:style w:type="character" w:customStyle="1" w:styleId="Char2">
    <w:name w:val="正文文本 Char"/>
    <w:basedOn w:val="a0"/>
    <w:link w:val="aa"/>
    <w:semiHidden/>
    <w:rsid w:val="006967CA"/>
    <w:rPr>
      <w:rFonts w:ascii="Times New Roman" w:eastAsia="宋体" w:hAnsi="Times New Roman" w:cs="Times New Roman"/>
      <w:szCs w:val="24"/>
    </w:rPr>
  </w:style>
  <w:style w:type="paragraph" w:styleId="ab">
    <w:name w:val="Body Text Indent"/>
    <w:basedOn w:val="a"/>
    <w:link w:val="Char3"/>
    <w:unhideWhenUsed/>
    <w:rsid w:val="006967CA"/>
    <w:pPr>
      <w:spacing w:line="360" w:lineRule="auto"/>
      <w:ind w:firstLineChars="200" w:firstLine="480"/>
    </w:pPr>
    <w:rPr>
      <w:rFonts w:ascii="宋体"/>
      <w:sz w:val="24"/>
      <w:szCs w:val="20"/>
    </w:rPr>
  </w:style>
  <w:style w:type="character" w:customStyle="1" w:styleId="Char3">
    <w:name w:val="正文文本缩进 Char"/>
    <w:basedOn w:val="a0"/>
    <w:link w:val="ab"/>
    <w:rsid w:val="006967CA"/>
    <w:rPr>
      <w:rFonts w:ascii="宋体" w:eastAsia="宋体" w:hAnsi="Times New Roman" w:cs="Times New Roman"/>
      <w:sz w:val="24"/>
      <w:szCs w:val="20"/>
    </w:rPr>
  </w:style>
  <w:style w:type="paragraph" w:styleId="ac">
    <w:name w:val="Date"/>
    <w:basedOn w:val="a"/>
    <w:next w:val="a"/>
    <w:link w:val="Char4"/>
    <w:semiHidden/>
    <w:unhideWhenUsed/>
    <w:rsid w:val="006967CA"/>
    <w:rPr>
      <w:sz w:val="24"/>
      <w:szCs w:val="20"/>
    </w:rPr>
  </w:style>
  <w:style w:type="character" w:customStyle="1" w:styleId="Char4">
    <w:name w:val="日期 Char"/>
    <w:basedOn w:val="a0"/>
    <w:link w:val="ac"/>
    <w:semiHidden/>
    <w:rsid w:val="006967CA"/>
    <w:rPr>
      <w:rFonts w:ascii="Times New Roman" w:eastAsia="宋体" w:hAnsi="Times New Roman" w:cs="Times New Roman"/>
      <w:sz w:val="24"/>
      <w:szCs w:val="20"/>
    </w:rPr>
  </w:style>
  <w:style w:type="paragraph" w:styleId="ad">
    <w:name w:val="Document Map"/>
    <w:basedOn w:val="a"/>
    <w:link w:val="Char5"/>
    <w:semiHidden/>
    <w:unhideWhenUsed/>
    <w:rsid w:val="006967CA"/>
    <w:pPr>
      <w:shd w:val="clear" w:color="auto" w:fill="000080"/>
    </w:pPr>
  </w:style>
  <w:style w:type="character" w:customStyle="1" w:styleId="Char5">
    <w:name w:val="文档结构图 Char"/>
    <w:basedOn w:val="a0"/>
    <w:link w:val="ad"/>
    <w:semiHidden/>
    <w:rsid w:val="006967CA"/>
    <w:rPr>
      <w:rFonts w:ascii="Times New Roman" w:eastAsia="宋体" w:hAnsi="Times New Roman" w:cs="Times New Roman"/>
      <w:szCs w:val="24"/>
      <w:shd w:val="clear" w:color="auto" w:fill="000080"/>
    </w:rPr>
  </w:style>
  <w:style w:type="character" w:customStyle="1" w:styleId="Char6">
    <w:name w:val="纯文本 Char"/>
    <w:aliases w:val="普通文字 Char,正 文 1 Char,Char Char Char Char Char Char Char Char Char Char1,Char Char Char Char Char Char Char Char Char Char Char,Char Char Char Char Char Char Char Char,普通文字 Char Char Char Char Char,普通文 Char"/>
    <w:basedOn w:val="a0"/>
    <w:link w:val="ae"/>
    <w:qFormat/>
    <w:locked/>
    <w:rsid w:val="006967CA"/>
    <w:rPr>
      <w:rFonts w:ascii="宋体" w:eastAsia="宋体" w:hAnsi="Courier New" w:cs="Courier New"/>
      <w:szCs w:val="21"/>
    </w:rPr>
  </w:style>
  <w:style w:type="paragraph" w:styleId="ae">
    <w:name w:val="Plain Text"/>
    <w:aliases w:val="普通文字,正 文 1,Char Char Char Char Char Char Char Char Char,Char Char Char Char Char Char Char Char Char Char,Char Char Char Char Char Char Char,普通文字 Char Char Char Char,普通文字 Char Char Char Char Char Char Char Char Char Char Char Char Char Char Char,普通文"/>
    <w:basedOn w:val="a"/>
    <w:link w:val="Char6"/>
    <w:unhideWhenUsed/>
    <w:qFormat/>
    <w:rsid w:val="006967CA"/>
    <w:rPr>
      <w:rFonts w:ascii="宋体" w:hAnsi="Courier New" w:cs="Courier New"/>
      <w:szCs w:val="21"/>
    </w:rPr>
  </w:style>
  <w:style w:type="character" w:customStyle="1" w:styleId="Char10">
    <w:name w:val="纯文本 Char1"/>
    <w:aliases w:val="普通文字 Char1,正 文 1 Char1,Char Char Char Char Char Char Char Char Char Char2,Char Char Char Char Char Char Char Char Char Char Char1,Char Char Char Char Char Char Char Char1,普通文字 Char Char Char Char Char1,普通文 Char1"/>
    <w:basedOn w:val="a0"/>
    <w:semiHidden/>
    <w:rsid w:val="006967CA"/>
    <w:rPr>
      <w:rFonts w:ascii="宋体" w:eastAsia="宋体" w:hAnsi="Courier New" w:cs="Courier New"/>
      <w:szCs w:val="21"/>
    </w:rPr>
  </w:style>
  <w:style w:type="paragraph" w:styleId="af">
    <w:name w:val="annotation subject"/>
    <w:basedOn w:val="a7"/>
    <w:next w:val="a7"/>
    <w:link w:val="Char7"/>
    <w:semiHidden/>
    <w:unhideWhenUsed/>
    <w:rsid w:val="006967CA"/>
    <w:rPr>
      <w:b/>
      <w:bCs/>
    </w:rPr>
  </w:style>
  <w:style w:type="character" w:customStyle="1" w:styleId="Char7">
    <w:name w:val="批注主题 Char"/>
    <w:basedOn w:val="Char"/>
    <w:link w:val="af"/>
    <w:semiHidden/>
    <w:rsid w:val="006967CA"/>
    <w:rPr>
      <w:rFonts w:ascii="Times New Roman" w:eastAsia="宋体" w:hAnsi="Times New Roman" w:cs="Times New Roman"/>
      <w:b/>
      <w:bCs/>
      <w:szCs w:val="24"/>
    </w:rPr>
  </w:style>
  <w:style w:type="paragraph" w:styleId="af0">
    <w:name w:val="Balloon Text"/>
    <w:basedOn w:val="a"/>
    <w:link w:val="Char8"/>
    <w:semiHidden/>
    <w:unhideWhenUsed/>
    <w:rsid w:val="006967CA"/>
    <w:rPr>
      <w:sz w:val="18"/>
      <w:szCs w:val="18"/>
    </w:rPr>
  </w:style>
  <w:style w:type="character" w:customStyle="1" w:styleId="Char8">
    <w:name w:val="批注框文本 Char"/>
    <w:basedOn w:val="a0"/>
    <w:link w:val="af0"/>
    <w:semiHidden/>
    <w:rsid w:val="006967CA"/>
    <w:rPr>
      <w:rFonts w:ascii="Times New Roman" w:eastAsia="宋体" w:hAnsi="Times New Roman" w:cs="Times New Roman"/>
      <w:sz w:val="18"/>
      <w:szCs w:val="18"/>
    </w:rPr>
  </w:style>
  <w:style w:type="paragraph" w:styleId="af1">
    <w:name w:val="List Paragraph"/>
    <w:basedOn w:val="a"/>
    <w:qFormat/>
    <w:rsid w:val="006967CA"/>
    <w:pPr>
      <w:ind w:firstLineChars="200" w:firstLine="420"/>
    </w:pPr>
    <w:rPr>
      <w:rFonts w:ascii="Calibri" w:hAnsi="Calibri"/>
      <w:szCs w:val="22"/>
    </w:rPr>
  </w:style>
  <w:style w:type="paragraph" w:customStyle="1" w:styleId="Char9">
    <w:name w:val="Char"/>
    <w:basedOn w:val="a"/>
    <w:rsid w:val="006967CA"/>
    <w:rPr>
      <w:rFonts w:ascii="Tahoma" w:hAnsi="Tahoma"/>
      <w:sz w:val="24"/>
      <w:szCs w:val="20"/>
    </w:rPr>
  </w:style>
  <w:style w:type="paragraph" w:customStyle="1" w:styleId="10">
    <w:name w:val="样式1"/>
    <w:basedOn w:val="a"/>
    <w:rsid w:val="006967CA"/>
    <w:pPr>
      <w:numPr>
        <w:numId w:val="1"/>
      </w:numPr>
      <w:adjustRightInd w:val="0"/>
    </w:pPr>
    <w:rPr>
      <w:rFonts w:ascii="宋体" w:hAnsi="宋体"/>
      <w:kern w:val="0"/>
      <w:szCs w:val="21"/>
    </w:rPr>
  </w:style>
  <w:style w:type="paragraph" w:customStyle="1" w:styleId="ParaChar">
    <w:name w:val="默认段落字体 Para Char"/>
    <w:basedOn w:val="a"/>
    <w:rsid w:val="006967CA"/>
    <w:pPr>
      <w:adjustRightInd w:val="0"/>
      <w:spacing w:line="360" w:lineRule="auto"/>
    </w:pPr>
    <w:rPr>
      <w:kern w:val="0"/>
      <w:sz w:val="24"/>
      <w:szCs w:val="20"/>
    </w:rPr>
  </w:style>
  <w:style w:type="paragraph" w:customStyle="1" w:styleId="Char1CharCharChar">
    <w:name w:val="Char1 Char Char Char"/>
    <w:basedOn w:val="a"/>
    <w:rsid w:val="006967CA"/>
    <w:rPr>
      <w:rFonts w:ascii="Tahoma" w:eastAsia="仿宋_GB2312" w:hAnsi="Tahoma"/>
      <w:b/>
      <w:sz w:val="24"/>
      <w:szCs w:val="20"/>
    </w:rPr>
  </w:style>
  <w:style w:type="paragraph" w:customStyle="1" w:styleId="CharCharChar">
    <w:name w:val="Char Char Char"/>
    <w:basedOn w:val="ad"/>
    <w:autoRedefine/>
    <w:rsid w:val="006967CA"/>
    <w:pPr>
      <w:jc w:val="center"/>
    </w:pPr>
    <w:rPr>
      <w:rFonts w:ascii="宋体" w:hAnsi="宋体"/>
      <w:sz w:val="24"/>
    </w:rPr>
  </w:style>
  <w:style w:type="paragraph" w:customStyle="1" w:styleId="CharCharCharCharCharChar1Char">
    <w:name w:val="Char Char Char Char Char Char1 Char"/>
    <w:basedOn w:val="a"/>
    <w:rsid w:val="006967CA"/>
    <w:pPr>
      <w:widowControl/>
      <w:spacing w:after="160" w:line="240" w:lineRule="exact"/>
      <w:jc w:val="left"/>
    </w:pPr>
    <w:rPr>
      <w:szCs w:val="20"/>
    </w:rPr>
  </w:style>
  <w:style w:type="paragraph" w:customStyle="1" w:styleId="pa-3">
    <w:name w:val="pa-3"/>
    <w:basedOn w:val="a"/>
    <w:rsid w:val="006967CA"/>
    <w:pPr>
      <w:widowControl/>
      <w:spacing w:before="150" w:after="150"/>
      <w:jc w:val="left"/>
    </w:pPr>
    <w:rPr>
      <w:rFonts w:ascii="宋体" w:hAnsi="宋体" w:cs="宋体"/>
      <w:kern w:val="0"/>
      <w:sz w:val="24"/>
    </w:rPr>
  </w:style>
  <w:style w:type="paragraph" w:customStyle="1" w:styleId="pa-4">
    <w:name w:val="pa-4"/>
    <w:basedOn w:val="a"/>
    <w:rsid w:val="006967CA"/>
    <w:pPr>
      <w:widowControl/>
      <w:spacing w:before="150" w:after="150"/>
      <w:jc w:val="left"/>
    </w:pPr>
    <w:rPr>
      <w:rFonts w:ascii="宋体" w:hAnsi="宋体" w:cs="宋体"/>
      <w:kern w:val="0"/>
      <w:sz w:val="24"/>
    </w:rPr>
  </w:style>
  <w:style w:type="paragraph" w:customStyle="1" w:styleId="pa-2">
    <w:name w:val="pa-2"/>
    <w:basedOn w:val="a"/>
    <w:rsid w:val="006967CA"/>
    <w:pPr>
      <w:widowControl/>
      <w:spacing w:before="150" w:after="150"/>
      <w:jc w:val="left"/>
    </w:pPr>
    <w:rPr>
      <w:rFonts w:ascii="宋体" w:hAnsi="宋体" w:cs="宋体"/>
      <w:kern w:val="0"/>
      <w:sz w:val="24"/>
    </w:rPr>
  </w:style>
  <w:style w:type="paragraph" w:customStyle="1" w:styleId="pa-6">
    <w:name w:val="pa-6"/>
    <w:basedOn w:val="a"/>
    <w:rsid w:val="006967CA"/>
    <w:pPr>
      <w:widowControl/>
      <w:spacing w:before="150" w:after="150"/>
      <w:jc w:val="left"/>
    </w:pPr>
    <w:rPr>
      <w:rFonts w:ascii="宋体" w:hAnsi="宋体" w:cs="宋体"/>
      <w:kern w:val="0"/>
      <w:sz w:val="24"/>
    </w:rPr>
  </w:style>
  <w:style w:type="paragraph" w:customStyle="1" w:styleId="pa-1">
    <w:name w:val="pa-1"/>
    <w:basedOn w:val="a"/>
    <w:rsid w:val="006967CA"/>
    <w:pPr>
      <w:widowControl/>
      <w:spacing w:before="150" w:after="150"/>
      <w:jc w:val="left"/>
    </w:pPr>
    <w:rPr>
      <w:rFonts w:ascii="宋体" w:hAnsi="宋体" w:cs="宋体"/>
      <w:kern w:val="0"/>
      <w:sz w:val="24"/>
    </w:rPr>
  </w:style>
  <w:style w:type="paragraph" w:customStyle="1" w:styleId="1CharCharCharCharChar">
    <w:name w:val="1 Char Char Char Char Char"/>
    <w:basedOn w:val="a"/>
    <w:autoRedefine/>
    <w:rsid w:val="006967CA"/>
    <w:pPr>
      <w:tabs>
        <w:tab w:val="num" w:pos="360"/>
      </w:tabs>
      <w:ind w:left="360" w:hangingChars="200" w:hanging="360"/>
    </w:pPr>
    <w:rPr>
      <w:sz w:val="24"/>
    </w:rPr>
  </w:style>
  <w:style w:type="paragraph" w:customStyle="1" w:styleId="Default">
    <w:name w:val="Default"/>
    <w:rsid w:val="006967CA"/>
    <w:pPr>
      <w:widowControl w:val="0"/>
      <w:autoSpaceDE w:val="0"/>
      <w:autoSpaceDN w:val="0"/>
      <w:adjustRightInd w:val="0"/>
    </w:pPr>
    <w:rPr>
      <w:rFonts w:ascii="宋体" w:eastAsia="宋体" w:hAnsi="Times New Roman" w:cs="宋体"/>
      <w:color w:val="000000"/>
      <w:kern w:val="0"/>
      <w:sz w:val="24"/>
      <w:szCs w:val="24"/>
    </w:rPr>
  </w:style>
  <w:style w:type="paragraph" w:customStyle="1" w:styleId="12">
    <w:name w:val="列出段落1"/>
    <w:rsid w:val="006967CA"/>
    <w:pPr>
      <w:widowControl w:val="0"/>
      <w:ind w:firstLineChars="200" w:firstLine="200"/>
      <w:jc w:val="both"/>
    </w:pPr>
    <w:rPr>
      <w:rFonts w:ascii="Times New Roman" w:eastAsia="宋体" w:hAnsi="Times New Roman" w:cs="Times New Roman"/>
      <w:szCs w:val="24"/>
    </w:rPr>
  </w:style>
  <w:style w:type="paragraph" w:customStyle="1" w:styleId="20">
    <w:name w:val="正文2"/>
    <w:basedOn w:val="a"/>
    <w:rsid w:val="006967CA"/>
    <w:pPr>
      <w:spacing w:line="360" w:lineRule="exact"/>
      <w:ind w:firstLineChars="200" w:firstLine="200"/>
    </w:pPr>
    <w:rPr>
      <w:rFonts w:ascii="宋体" w:hAnsi="宋体" w:cs="宋体"/>
      <w:szCs w:val="20"/>
    </w:rPr>
  </w:style>
  <w:style w:type="paragraph" w:customStyle="1" w:styleId="Char1CharCharCharCharCharChar">
    <w:name w:val="Char1 Char Char Char Char Char Char"/>
    <w:basedOn w:val="a"/>
    <w:rsid w:val="006967CA"/>
    <w:rPr>
      <w:rFonts w:ascii="Tahoma" w:hAnsi="Tahoma"/>
      <w:sz w:val="24"/>
      <w:szCs w:val="20"/>
    </w:rPr>
  </w:style>
  <w:style w:type="character" w:styleId="af2">
    <w:name w:val="annotation reference"/>
    <w:basedOn w:val="a0"/>
    <w:semiHidden/>
    <w:unhideWhenUsed/>
    <w:rsid w:val="006967CA"/>
    <w:rPr>
      <w:sz w:val="21"/>
      <w:szCs w:val="21"/>
    </w:rPr>
  </w:style>
  <w:style w:type="character" w:styleId="af3">
    <w:name w:val="Placeholder Text"/>
    <w:basedOn w:val="a0"/>
    <w:uiPriority w:val="99"/>
    <w:semiHidden/>
    <w:rsid w:val="006967CA"/>
    <w:rPr>
      <w:color w:val="808080"/>
    </w:rPr>
  </w:style>
  <w:style w:type="character" w:customStyle="1" w:styleId="ca-2">
    <w:name w:val="ca-2"/>
    <w:basedOn w:val="a0"/>
    <w:rsid w:val="006967CA"/>
  </w:style>
  <w:style w:type="character" w:customStyle="1" w:styleId="ca-0">
    <w:name w:val="ca-0"/>
    <w:basedOn w:val="a0"/>
    <w:rsid w:val="006967CA"/>
  </w:style>
  <w:style w:type="character" w:customStyle="1" w:styleId="ca-1">
    <w:name w:val="ca-1"/>
    <w:basedOn w:val="a0"/>
    <w:rsid w:val="006967CA"/>
  </w:style>
  <w:style w:type="character" w:customStyle="1" w:styleId="ca-3">
    <w:name w:val="ca-3"/>
    <w:basedOn w:val="a0"/>
    <w:rsid w:val="006967CA"/>
  </w:style>
  <w:style w:type="character" w:customStyle="1" w:styleId="ca-4">
    <w:name w:val="ca-4"/>
    <w:basedOn w:val="a0"/>
    <w:rsid w:val="006967CA"/>
  </w:style>
  <w:style w:type="character" w:customStyle="1" w:styleId="ca-5">
    <w:name w:val="ca-5"/>
    <w:basedOn w:val="a0"/>
    <w:rsid w:val="006967CA"/>
  </w:style>
  <w:style w:type="character" w:customStyle="1" w:styleId="ca-6">
    <w:name w:val="ca-6"/>
    <w:basedOn w:val="a0"/>
    <w:rsid w:val="006967CA"/>
  </w:style>
  <w:style w:type="character" w:customStyle="1" w:styleId="style">
    <w:name w:val="style"/>
    <w:basedOn w:val="a0"/>
    <w:rsid w:val="006967CA"/>
  </w:style>
  <w:style w:type="character" w:customStyle="1" w:styleId="yiyi21">
    <w:name w:val="yiyi21"/>
    <w:basedOn w:val="a0"/>
    <w:rsid w:val="006967CA"/>
    <w:rPr>
      <w:b w:val="0"/>
      <w:bCs w:val="0"/>
      <w:strike w:val="0"/>
      <w:dstrike w:val="0"/>
      <w:color w:val="003300"/>
      <w:sz w:val="18"/>
      <w:szCs w:val="18"/>
      <w:u w:val="none"/>
      <w:effect w:val="none"/>
    </w:rPr>
  </w:style>
  <w:style w:type="character" w:customStyle="1" w:styleId="javascript">
    <w:name w:val="javascript"/>
    <w:basedOn w:val="a0"/>
    <w:rsid w:val="006967CA"/>
  </w:style>
  <w:style w:type="character" w:customStyle="1" w:styleId="ft141">
    <w:name w:val="ft141"/>
    <w:basedOn w:val="a0"/>
    <w:rsid w:val="006967CA"/>
    <w:rPr>
      <w:sz w:val="14"/>
      <w:szCs w:val="14"/>
    </w:rPr>
  </w:style>
  <w:style w:type="character" w:customStyle="1" w:styleId="productfontstyle">
    <w:name w:val="productfont_style"/>
    <w:basedOn w:val="a0"/>
    <w:rsid w:val="006967CA"/>
  </w:style>
  <w:style w:type="character" w:customStyle="1" w:styleId="style5">
    <w:name w:val="style5"/>
    <w:basedOn w:val="a0"/>
    <w:rsid w:val="006967CA"/>
  </w:style>
  <w:style w:type="character" w:customStyle="1" w:styleId="style6">
    <w:name w:val="style6"/>
    <w:basedOn w:val="a0"/>
    <w:rsid w:val="006967CA"/>
  </w:style>
  <w:style w:type="character" w:customStyle="1" w:styleId="t22">
    <w:name w:val="t22"/>
    <w:rsid w:val="006967CA"/>
    <w:rPr>
      <w:rFonts w:ascii="宋体" w:eastAsia="宋体" w:hAnsi="宋体" w:hint="eastAsia"/>
      <w:strike w:val="0"/>
      <w:dstrike w:val="0"/>
      <w:color w:val="002B55"/>
      <w:sz w:val="18"/>
      <w:szCs w:val="18"/>
      <w:u w:val="none"/>
      <w:effect w:val="none"/>
    </w:rPr>
  </w:style>
  <w:style w:type="character" w:customStyle="1" w:styleId="info">
    <w:name w:val="info"/>
    <w:basedOn w:val="a0"/>
    <w:rsid w:val="006967CA"/>
  </w:style>
  <w:style w:type="character" w:customStyle="1" w:styleId="apple-converted-space">
    <w:name w:val="apple-converted-space"/>
    <w:basedOn w:val="a0"/>
    <w:rsid w:val="006967CA"/>
  </w:style>
  <w:style w:type="table" w:styleId="af4">
    <w:name w:val="Table Elegant"/>
    <w:basedOn w:val="a1"/>
    <w:semiHidden/>
    <w:unhideWhenUsed/>
    <w:rsid w:val="006967CA"/>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5">
    <w:name w:val="Table Grid"/>
    <w:basedOn w:val="a1"/>
    <w:qFormat/>
    <w:rsid w:val="006967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当前列表1"/>
    <w:rsid w:val="006967CA"/>
    <w:pPr>
      <w:numPr>
        <w:numId w:val="9"/>
      </w:numPr>
    </w:pPr>
  </w:style>
  <w:style w:type="paragraph" w:customStyle="1" w:styleId="CharCharCharCharCharChar1Char0">
    <w:name w:val="Char Char Char Char Char Char1 Char"/>
    <w:basedOn w:val="a"/>
    <w:rsid w:val="0079630F"/>
    <w:pPr>
      <w:widowControl/>
      <w:spacing w:after="160" w:line="240" w:lineRule="exact"/>
      <w:jc w:val="left"/>
    </w:pPr>
    <w:rPr>
      <w:szCs w:val="20"/>
    </w:rPr>
  </w:style>
  <w:style w:type="paragraph" w:customStyle="1" w:styleId="30">
    <w:name w:val="样式3"/>
    <w:basedOn w:val="a"/>
    <w:qFormat/>
    <w:rsid w:val="00A252DB"/>
    <w:pPr>
      <w:spacing w:line="440" w:lineRule="exact"/>
      <w:ind w:firstLineChars="200" w:firstLine="480"/>
    </w:pPr>
    <w:rPr>
      <w:rFonts w:ascii="宋体" w:hAnsi="宋体"/>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622938">
      <w:bodyDiv w:val="1"/>
      <w:marLeft w:val="0"/>
      <w:marRight w:val="0"/>
      <w:marTop w:val="0"/>
      <w:marBottom w:val="0"/>
      <w:divBdr>
        <w:top w:val="none" w:sz="0" w:space="0" w:color="auto"/>
        <w:left w:val="none" w:sz="0" w:space="0" w:color="auto"/>
        <w:bottom w:val="none" w:sz="0" w:space="0" w:color="auto"/>
        <w:right w:val="none" w:sz="0" w:space="0" w:color="auto"/>
      </w:divBdr>
    </w:div>
    <w:div w:id="191215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8C9FD3E14541C996FF73B09FBE7D1F"/>
        <w:category>
          <w:name w:val="常规"/>
          <w:gallery w:val="placeholder"/>
        </w:category>
        <w:types>
          <w:type w:val="bbPlcHdr"/>
        </w:types>
        <w:behaviors>
          <w:behavior w:val="content"/>
        </w:behaviors>
        <w:guid w:val="{B5243E42-0E98-4FD4-9971-05186732272C}"/>
      </w:docPartPr>
      <w:docPartBody>
        <w:p w:rsidR="004B18AF" w:rsidRDefault="00147550" w:rsidP="00147550">
          <w:pPr>
            <w:pStyle w:val="368C9FD3E14541C996FF73B09FBE7D1F"/>
          </w:pPr>
          <w:r>
            <w:rPr>
              <w:rStyle w:val="a3"/>
              <w:rFonts w:hint="eastAsia"/>
            </w:rPr>
            <w:t>单击此处输入文字。</w:t>
          </w:r>
        </w:p>
      </w:docPartBody>
    </w:docPart>
    <w:docPart>
      <w:docPartPr>
        <w:name w:val="EEA35BE2D31B450DA3ECE6267B0438A7"/>
        <w:category>
          <w:name w:val="常规"/>
          <w:gallery w:val="placeholder"/>
        </w:category>
        <w:types>
          <w:type w:val="bbPlcHdr"/>
        </w:types>
        <w:behaviors>
          <w:behavior w:val="content"/>
        </w:behaviors>
        <w:guid w:val="{EB642CE1-99FD-4C91-AF66-E7AF87F2BD1C}"/>
      </w:docPartPr>
      <w:docPartBody>
        <w:p w:rsidR="004B18AF" w:rsidRDefault="00147550" w:rsidP="00147550">
          <w:pPr>
            <w:pStyle w:val="EEA35BE2D31B450DA3ECE6267B0438A7"/>
          </w:pPr>
          <w:r>
            <w:rPr>
              <w:rStyle w:val="a3"/>
              <w:rFonts w:hint="eastAsia"/>
            </w:rPr>
            <w:t>单击此处输入文字。</w:t>
          </w:r>
        </w:p>
      </w:docPartBody>
    </w:docPart>
    <w:docPart>
      <w:docPartPr>
        <w:name w:val="9ED02882AF984DF9B34AD03A1C4AD6D3"/>
        <w:category>
          <w:name w:val="常规"/>
          <w:gallery w:val="placeholder"/>
        </w:category>
        <w:types>
          <w:type w:val="bbPlcHdr"/>
        </w:types>
        <w:behaviors>
          <w:behavior w:val="content"/>
        </w:behaviors>
        <w:guid w:val="{EAD30FA5-8336-417E-911F-7A127050C964}"/>
      </w:docPartPr>
      <w:docPartBody>
        <w:p w:rsidR="004B18AF" w:rsidRDefault="00147550" w:rsidP="00147550">
          <w:pPr>
            <w:pStyle w:val="9ED02882AF984DF9B34AD03A1C4AD6D3"/>
          </w:pPr>
          <w:r>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C1B"/>
    <w:rsid w:val="000E04D2"/>
    <w:rsid w:val="001250CE"/>
    <w:rsid w:val="00147550"/>
    <w:rsid w:val="00151948"/>
    <w:rsid w:val="001B5649"/>
    <w:rsid w:val="002328C8"/>
    <w:rsid w:val="002A3E14"/>
    <w:rsid w:val="002A6EC6"/>
    <w:rsid w:val="002E246D"/>
    <w:rsid w:val="00440EA6"/>
    <w:rsid w:val="004B18AF"/>
    <w:rsid w:val="004C270C"/>
    <w:rsid w:val="004E1C17"/>
    <w:rsid w:val="00540664"/>
    <w:rsid w:val="00560950"/>
    <w:rsid w:val="00597DA2"/>
    <w:rsid w:val="005F2314"/>
    <w:rsid w:val="00641A45"/>
    <w:rsid w:val="006B7EA0"/>
    <w:rsid w:val="00761E67"/>
    <w:rsid w:val="007C4C2C"/>
    <w:rsid w:val="008103A2"/>
    <w:rsid w:val="009E29F9"/>
    <w:rsid w:val="00A17EA5"/>
    <w:rsid w:val="00AA340A"/>
    <w:rsid w:val="00AF0D73"/>
    <w:rsid w:val="00AF7FE3"/>
    <w:rsid w:val="00BE709D"/>
    <w:rsid w:val="00D66C1B"/>
    <w:rsid w:val="00D977A3"/>
    <w:rsid w:val="00DD6449"/>
    <w:rsid w:val="00E814C8"/>
    <w:rsid w:val="00F012D7"/>
    <w:rsid w:val="00F16A8E"/>
    <w:rsid w:val="00F31278"/>
    <w:rsid w:val="00F35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7550"/>
  </w:style>
  <w:style w:type="paragraph" w:customStyle="1" w:styleId="18465D0A18B94DFEA073FE71DD19B1D3">
    <w:name w:val="18465D0A18B94DFEA073FE71DD19B1D3"/>
    <w:rsid w:val="00D66C1B"/>
    <w:pPr>
      <w:widowControl w:val="0"/>
      <w:jc w:val="both"/>
    </w:pPr>
  </w:style>
  <w:style w:type="paragraph" w:customStyle="1" w:styleId="EC829B7FF3324A7F820467748F74A14E">
    <w:name w:val="EC829B7FF3324A7F820467748F74A14E"/>
    <w:rsid w:val="00D66C1B"/>
    <w:pPr>
      <w:widowControl w:val="0"/>
      <w:jc w:val="both"/>
    </w:pPr>
  </w:style>
  <w:style w:type="paragraph" w:customStyle="1" w:styleId="ECF2FB29DBD64913A2820835FCA8612A">
    <w:name w:val="ECF2FB29DBD64913A2820835FCA8612A"/>
    <w:rsid w:val="00641A45"/>
    <w:pPr>
      <w:widowControl w:val="0"/>
      <w:jc w:val="both"/>
    </w:pPr>
  </w:style>
  <w:style w:type="paragraph" w:customStyle="1" w:styleId="AB9F4ACBE3994942BB453E4766A94BBC">
    <w:name w:val="AB9F4ACBE3994942BB453E4766A94BBC"/>
    <w:rsid w:val="00641A45"/>
    <w:pPr>
      <w:widowControl w:val="0"/>
      <w:jc w:val="both"/>
    </w:pPr>
  </w:style>
  <w:style w:type="paragraph" w:customStyle="1" w:styleId="142596B647C94F4CA591256A153B28AC">
    <w:name w:val="142596B647C94F4CA591256A153B28AC"/>
    <w:rsid w:val="00641A45"/>
    <w:pPr>
      <w:widowControl w:val="0"/>
      <w:jc w:val="both"/>
    </w:pPr>
  </w:style>
  <w:style w:type="paragraph" w:customStyle="1" w:styleId="108538665610472FA92CB2B02A79C6F6">
    <w:name w:val="108538665610472FA92CB2B02A79C6F6"/>
    <w:rsid w:val="00A17EA5"/>
    <w:pPr>
      <w:widowControl w:val="0"/>
      <w:jc w:val="both"/>
    </w:pPr>
  </w:style>
  <w:style w:type="paragraph" w:customStyle="1" w:styleId="86665D23743C4B9CB17D7045E671AD4D">
    <w:name w:val="86665D23743C4B9CB17D7045E671AD4D"/>
    <w:rsid w:val="00A17EA5"/>
    <w:pPr>
      <w:widowControl w:val="0"/>
      <w:jc w:val="both"/>
    </w:pPr>
  </w:style>
  <w:style w:type="paragraph" w:customStyle="1" w:styleId="6A0DBB4D1EAB4E0682745C12ABF7CA53">
    <w:name w:val="6A0DBB4D1EAB4E0682745C12ABF7CA53"/>
    <w:rsid w:val="00A17EA5"/>
    <w:pPr>
      <w:widowControl w:val="0"/>
      <w:jc w:val="both"/>
    </w:pPr>
  </w:style>
  <w:style w:type="paragraph" w:customStyle="1" w:styleId="B75A858F42D241C7B32345E6F2698715">
    <w:name w:val="B75A858F42D241C7B32345E6F2698715"/>
    <w:rsid w:val="00A17EA5"/>
    <w:pPr>
      <w:widowControl w:val="0"/>
      <w:jc w:val="both"/>
    </w:pPr>
  </w:style>
  <w:style w:type="paragraph" w:customStyle="1" w:styleId="EC6749B021A54B2DA1464EF3F35504F9">
    <w:name w:val="EC6749B021A54B2DA1464EF3F35504F9"/>
    <w:rsid w:val="00A17EA5"/>
    <w:pPr>
      <w:widowControl w:val="0"/>
      <w:jc w:val="both"/>
    </w:pPr>
  </w:style>
  <w:style w:type="paragraph" w:customStyle="1" w:styleId="73951F7821D948ED9EE5827ACEBD5D54">
    <w:name w:val="73951F7821D948ED9EE5827ACEBD5D54"/>
    <w:rsid w:val="00A17EA5"/>
    <w:pPr>
      <w:widowControl w:val="0"/>
      <w:jc w:val="both"/>
    </w:pPr>
  </w:style>
  <w:style w:type="paragraph" w:customStyle="1" w:styleId="DC0049BF65774A45B4A6DC89200637A5">
    <w:name w:val="DC0049BF65774A45B4A6DC89200637A5"/>
    <w:rsid w:val="00A17EA5"/>
    <w:pPr>
      <w:widowControl w:val="0"/>
      <w:jc w:val="both"/>
    </w:pPr>
  </w:style>
  <w:style w:type="paragraph" w:customStyle="1" w:styleId="69FFEEED23174853BCBC99E792ED10AC">
    <w:name w:val="69FFEEED23174853BCBC99E792ED10AC"/>
    <w:rsid w:val="00A17EA5"/>
    <w:pPr>
      <w:widowControl w:val="0"/>
      <w:jc w:val="both"/>
    </w:pPr>
  </w:style>
  <w:style w:type="paragraph" w:customStyle="1" w:styleId="EDF1D20EC7B547DD80AC08BCA32CB63E">
    <w:name w:val="EDF1D20EC7B547DD80AC08BCA32CB63E"/>
    <w:rsid w:val="00A17EA5"/>
    <w:pPr>
      <w:widowControl w:val="0"/>
      <w:jc w:val="both"/>
    </w:pPr>
  </w:style>
  <w:style w:type="paragraph" w:customStyle="1" w:styleId="D79473CEC287421DB5D8D66F8BC5D75A">
    <w:name w:val="D79473CEC287421DB5D8D66F8BC5D75A"/>
    <w:rsid w:val="00A17EA5"/>
    <w:pPr>
      <w:widowControl w:val="0"/>
      <w:jc w:val="both"/>
    </w:pPr>
  </w:style>
  <w:style w:type="paragraph" w:customStyle="1" w:styleId="1C3FFE7BCE3E465FA78148181B7F6BBA">
    <w:name w:val="1C3FFE7BCE3E465FA78148181B7F6BBA"/>
    <w:rsid w:val="00A17EA5"/>
    <w:pPr>
      <w:widowControl w:val="0"/>
      <w:jc w:val="both"/>
    </w:pPr>
  </w:style>
  <w:style w:type="paragraph" w:customStyle="1" w:styleId="0BF1CFEA8F3F44F5A8727689B7474763">
    <w:name w:val="0BF1CFEA8F3F44F5A8727689B7474763"/>
    <w:rsid w:val="00A17EA5"/>
    <w:pPr>
      <w:widowControl w:val="0"/>
      <w:jc w:val="both"/>
    </w:pPr>
  </w:style>
  <w:style w:type="paragraph" w:customStyle="1" w:styleId="BFF1ADC3867A423BAA55964BF662E2CF">
    <w:name w:val="BFF1ADC3867A423BAA55964BF662E2CF"/>
    <w:rsid w:val="00A17EA5"/>
    <w:pPr>
      <w:widowControl w:val="0"/>
      <w:jc w:val="both"/>
    </w:pPr>
  </w:style>
  <w:style w:type="paragraph" w:customStyle="1" w:styleId="0E15DEE99C6D4FF48916E4D80E23C7CC">
    <w:name w:val="0E15DEE99C6D4FF48916E4D80E23C7CC"/>
    <w:rsid w:val="00A17EA5"/>
    <w:pPr>
      <w:widowControl w:val="0"/>
      <w:jc w:val="both"/>
    </w:pPr>
  </w:style>
  <w:style w:type="paragraph" w:customStyle="1" w:styleId="F9783D02EF6F49039FC6A68595CFCB0B">
    <w:name w:val="F9783D02EF6F49039FC6A68595CFCB0B"/>
    <w:rsid w:val="00A17EA5"/>
    <w:pPr>
      <w:widowControl w:val="0"/>
      <w:jc w:val="both"/>
    </w:pPr>
  </w:style>
  <w:style w:type="paragraph" w:customStyle="1" w:styleId="98BDC0F71DCB4D59BD3951C850DC23E4">
    <w:name w:val="98BDC0F71DCB4D59BD3951C850DC23E4"/>
    <w:rsid w:val="00A17EA5"/>
    <w:pPr>
      <w:widowControl w:val="0"/>
      <w:jc w:val="both"/>
    </w:pPr>
  </w:style>
  <w:style w:type="paragraph" w:customStyle="1" w:styleId="CC38EDEC234D4BCFA8A875A647B125A8">
    <w:name w:val="CC38EDEC234D4BCFA8A875A647B125A8"/>
    <w:rsid w:val="00A17EA5"/>
    <w:pPr>
      <w:widowControl w:val="0"/>
      <w:jc w:val="both"/>
    </w:pPr>
  </w:style>
  <w:style w:type="paragraph" w:customStyle="1" w:styleId="20BA4EEC799044D9996FC6169BE45A73">
    <w:name w:val="20BA4EEC799044D9996FC6169BE45A73"/>
    <w:rsid w:val="00A17EA5"/>
    <w:pPr>
      <w:widowControl w:val="0"/>
      <w:jc w:val="both"/>
    </w:pPr>
  </w:style>
  <w:style w:type="paragraph" w:customStyle="1" w:styleId="54EE6F84A09844B480852422941529B3">
    <w:name w:val="54EE6F84A09844B480852422941529B3"/>
    <w:rsid w:val="00A17EA5"/>
    <w:pPr>
      <w:widowControl w:val="0"/>
      <w:jc w:val="both"/>
    </w:pPr>
  </w:style>
  <w:style w:type="paragraph" w:customStyle="1" w:styleId="C368FDEC5221467DA98DD5AB1ED28A82">
    <w:name w:val="C368FDEC5221467DA98DD5AB1ED28A82"/>
    <w:rsid w:val="00A17EA5"/>
    <w:pPr>
      <w:widowControl w:val="0"/>
      <w:jc w:val="both"/>
    </w:pPr>
  </w:style>
  <w:style w:type="paragraph" w:customStyle="1" w:styleId="B8EC99E2A7524CD08B72E5B3474C7AAF">
    <w:name w:val="B8EC99E2A7524CD08B72E5B3474C7AAF"/>
    <w:rsid w:val="00A17EA5"/>
    <w:pPr>
      <w:widowControl w:val="0"/>
      <w:jc w:val="both"/>
    </w:pPr>
  </w:style>
  <w:style w:type="paragraph" w:customStyle="1" w:styleId="57F008A116874F5DAA56BEFC4AF8D246">
    <w:name w:val="57F008A116874F5DAA56BEFC4AF8D246"/>
    <w:rsid w:val="00AA340A"/>
    <w:pPr>
      <w:widowControl w:val="0"/>
      <w:jc w:val="both"/>
    </w:pPr>
  </w:style>
  <w:style w:type="paragraph" w:customStyle="1" w:styleId="F4CA5E17E81F4144B88B11DC88AF6F30">
    <w:name w:val="F4CA5E17E81F4144B88B11DC88AF6F30"/>
    <w:rsid w:val="00AA340A"/>
    <w:pPr>
      <w:widowControl w:val="0"/>
      <w:jc w:val="both"/>
    </w:pPr>
  </w:style>
  <w:style w:type="paragraph" w:customStyle="1" w:styleId="C7EA0F74A5B14F6F87D752E981574409">
    <w:name w:val="C7EA0F74A5B14F6F87D752E981574409"/>
    <w:rsid w:val="00BE709D"/>
    <w:pPr>
      <w:widowControl w:val="0"/>
      <w:jc w:val="both"/>
    </w:pPr>
  </w:style>
  <w:style w:type="paragraph" w:customStyle="1" w:styleId="2FAAEA52CCCF425EA7F322C0DB4C8FB9">
    <w:name w:val="2FAAEA52CCCF425EA7F322C0DB4C8FB9"/>
    <w:rsid w:val="00BE709D"/>
    <w:pPr>
      <w:widowControl w:val="0"/>
      <w:jc w:val="both"/>
    </w:pPr>
  </w:style>
  <w:style w:type="paragraph" w:customStyle="1" w:styleId="D8D81B284A274A0B868C3E96149D5E4B">
    <w:name w:val="D8D81B284A274A0B868C3E96149D5E4B"/>
    <w:rsid w:val="00BE709D"/>
    <w:pPr>
      <w:widowControl w:val="0"/>
      <w:jc w:val="both"/>
    </w:pPr>
  </w:style>
  <w:style w:type="paragraph" w:customStyle="1" w:styleId="C966682D04CA4A898D0C5327E50344B4">
    <w:name w:val="C966682D04CA4A898D0C5327E50344B4"/>
    <w:rsid w:val="00BE709D"/>
    <w:pPr>
      <w:widowControl w:val="0"/>
      <w:jc w:val="both"/>
    </w:pPr>
  </w:style>
  <w:style w:type="paragraph" w:customStyle="1" w:styleId="499F35502B9D4C5F93B90A843BF38828">
    <w:name w:val="499F35502B9D4C5F93B90A843BF38828"/>
    <w:rsid w:val="00BE709D"/>
    <w:pPr>
      <w:widowControl w:val="0"/>
      <w:jc w:val="both"/>
    </w:pPr>
  </w:style>
  <w:style w:type="paragraph" w:customStyle="1" w:styleId="E06B587701DD4AB798C3CB65FA6A4B9F">
    <w:name w:val="E06B587701DD4AB798C3CB65FA6A4B9F"/>
    <w:rsid w:val="00BE709D"/>
    <w:pPr>
      <w:widowControl w:val="0"/>
      <w:jc w:val="both"/>
    </w:pPr>
  </w:style>
  <w:style w:type="paragraph" w:customStyle="1" w:styleId="DF36B430311F4662BF1F56B8D7F19D92">
    <w:name w:val="DF36B430311F4662BF1F56B8D7F19D92"/>
    <w:rsid w:val="00BE709D"/>
    <w:pPr>
      <w:widowControl w:val="0"/>
      <w:jc w:val="both"/>
    </w:pPr>
  </w:style>
  <w:style w:type="paragraph" w:customStyle="1" w:styleId="D4EBBE4C9AF94576B0EAB6DF738202F4">
    <w:name w:val="D4EBBE4C9AF94576B0EAB6DF738202F4"/>
    <w:rsid w:val="00BE709D"/>
    <w:pPr>
      <w:widowControl w:val="0"/>
      <w:jc w:val="both"/>
    </w:pPr>
  </w:style>
  <w:style w:type="paragraph" w:customStyle="1" w:styleId="7CBE5C500B1E4799A89E2A8F7E34F50F">
    <w:name w:val="7CBE5C500B1E4799A89E2A8F7E34F50F"/>
    <w:rsid w:val="00BE709D"/>
    <w:pPr>
      <w:widowControl w:val="0"/>
      <w:jc w:val="both"/>
    </w:pPr>
  </w:style>
  <w:style w:type="paragraph" w:customStyle="1" w:styleId="A08DC7B85D134F32A3C1D5A75BA52445">
    <w:name w:val="A08DC7B85D134F32A3C1D5A75BA52445"/>
    <w:rsid w:val="00BE709D"/>
    <w:pPr>
      <w:widowControl w:val="0"/>
      <w:jc w:val="both"/>
    </w:pPr>
  </w:style>
  <w:style w:type="paragraph" w:customStyle="1" w:styleId="EC313774554148A6A473461F32C97B96">
    <w:name w:val="EC313774554148A6A473461F32C97B96"/>
    <w:rsid w:val="00BE709D"/>
    <w:pPr>
      <w:widowControl w:val="0"/>
      <w:jc w:val="both"/>
    </w:pPr>
  </w:style>
  <w:style w:type="paragraph" w:customStyle="1" w:styleId="B55C7ED693CE42F28ED3F7684E0F3C6E">
    <w:name w:val="B55C7ED693CE42F28ED3F7684E0F3C6E"/>
    <w:rsid w:val="00BE709D"/>
    <w:pPr>
      <w:widowControl w:val="0"/>
      <w:jc w:val="both"/>
    </w:pPr>
  </w:style>
  <w:style w:type="paragraph" w:customStyle="1" w:styleId="954A1EC708554BF69B1DDE6DD669E10D">
    <w:name w:val="954A1EC708554BF69B1DDE6DD669E10D"/>
    <w:rsid w:val="00BE709D"/>
    <w:pPr>
      <w:widowControl w:val="0"/>
      <w:jc w:val="both"/>
    </w:pPr>
  </w:style>
  <w:style w:type="paragraph" w:customStyle="1" w:styleId="ECA284DC60B74E9D9A5E77E4297C99D5">
    <w:name w:val="ECA284DC60B74E9D9A5E77E4297C99D5"/>
    <w:rsid w:val="00BE709D"/>
    <w:pPr>
      <w:widowControl w:val="0"/>
      <w:jc w:val="both"/>
    </w:pPr>
  </w:style>
  <w:style w:type="paragraph" w:customStyle="1" w:styleId="8F48C186C4034758AC63BDB3CA1BA43C">
    <w:name w:val="8F48C186C4034758AC63BDB3CA1BA43C"/>
    <w:rsid w:val="00BE709D"/>
    <w:pPr>
      <w:widowControl w:val="0"/>
      <w:jc w:val="both"/>
    </w:pPr>
  </w:style>
  <w:style w:type="paragraph" w:customStyle="1" w:styleId="D828AD26EA074DB6B92C0976CFF3DA2C">
    <w:name w:val="D828AD26EA074DB6B92C0976CFF3DA2C"/>
    <w:rsid w:val="00BE709D"/>
    <w:pPr>
      <w:widowControl w:val="0"/>
      <w:jc w:val="both"/>
    </w:pPr>
  </w:style>
  <w:style w:type="paragraph" w:customStyle="1" w:styleId="66175E5A75B54DF1BA19F1FBF5F31253">
    <w:name w:val="66175E5A75B54DF1BA19F1FBF5F31253"/>
    <w:rsid w:val="00BE709D"/>
    <w:pPr>
      <w:widowControl w:val="0"/>
      <w:jc w:val="both"/>
    </w:pPr>
  </w:style>
  <w:style w:type="paragraph" w:customStyle="1" w:styleId="76CDEF6497C54722A9137EC278117537">
    <w:name w:val="76CDEF6497C54722A9137EC278117537"/>
    <w:rsid w:val="00BE709D"/>
    <w:pPr>
      <w:widowControl w:val="0"/>
      <w:jc w:val="both"/>
    </w:pPr>
  </w:style>
  <w:style w:type="paragraph" w:customStyle="1" w:styleId="192EA547D3F54AF1A3673E0E3A62DBF9">
    <w:name w:val="192EA547D3F54AF1A3673E0E3A62DBF9"/>
    <w:rsid w:val="00BE709D"/>
    <w:pPr>
      <w:widowControl w:val="0"/>
      <w:jc w:val="both"/>
    </w:pPr>
  </w:style>
  <w:style w:type="paragraph" w:customStyle="1" w:styleId="A46439F75691419094C76FFDF5FE2518">
    <w:name w:val="A46439F75691419094C76FFDF5FE2518"/>
    <w:rsid w:val="00BE709D"/>
    <w:pPr>
      <w:widowControl w:val="0"/>
      <w:jc w:val="both"/>
    </w:pPr>
  </w:style>
  <w:style w:type="paragraph" w:customStyle="1" w:styleId="6DB8CEB09A9B4DE48869FD9E1AD256C2">
    <w:name w:val="6DB8CEB09A9B4DE48869FD9E1AD256C2"/>
    <w:rsid w:val="00BE709D"/>
    <w:pPr>
      <w:widowControl w:val="0"/>
      <w:jc w:val="both"/>
    </w:pPr>
  </w:style>
  <w:style w:type="paragraph" w:customStyle="1" w:styleId="CE0F7B8592494FC2AD58F65432A25DB9">
    <w:name w:val="CE0F7B8592494FC2AD58F65432A25DB9"/>
    <w:rsid w:val="00BE709D"/>
    <w:pPr>
      <w:widowControl w:val="0"/>
      <w:jc w:val="both"/>
    </w:pPr>
  </w:style>
  <w:style w:type="paragraph" w:customStyle="1" w:styleId="F2A6909FC35B4D1AB1D31D74EA0530A3">
    <w:name w:val="F2A6909FC35B4D1AB1D31D74EA0530A3"/>
    <w:rsid w:val="00BE709D"/>
    <w:pPr>
      <w:widowControl w:val="0"/>
      <w:jc w:val="both"/>
    </w:pPr>
  </w:style>
  <w:style w:type="paragraph" w:customStyle="1" w:styleId="D35009D737074579ADDF36797A7EF553">
    <w:name w:val="D35009D737074579ADDF36797A7EF553"/>
    <w:rsid w:val="00BE709D"/>
    <w:pPr>
      <w:widowControl w:val="0"/>
      <w:jc w:val="both"/>
    </w:pPr>
  </w:style>
  <w:style w:type="paragraph" w:customStyle="1" w:styleId="704A039A0679406BBBA416C38B143203">
    <w:name w:val="704A039A0679406BBBA416C38B143203"/>
    <w:rsid w:val="00BE709D"/>
    <w:pPr>
      <w:widowControl w:val="0"/>
      <w:jc w:val="both"/>
    </w:pPr>
  </w:style>
  <w:style w:type="paragraph" w:customStyle="1" w:styleId="4638FB9314D14B69AD185D330815C2FF">
    <w:name w:val="4638FB9314D14B69AD185D330815C2FF"/>
    <w:rsid w:val="00761E67"/>
    <w:pPr>
      <w:widowControl w:val="0"/>
      <w:jc w:val="both"/>
    </w:pPr>
  </w:style>
  <w:style w:type="paragraph" w:customStyle="1" w:styleId="335195E8C1634DF78A29A52B1CFA1A12">
    <w:name w:val="335195E8C1634DF78A29A52B1CFA1A12"/>
    <w:rsid w:val="00761E67"/>
    <w:pPr>
      <w:widowControl w:val="0"/>
      <w:jc w:val="both"/>
    </w:pPr>
  </w:style>
  <w:style w:type="paragraph" w:customStyle="1" w:styleId="632FA716D3894D8098186C37AF2D12E7">
    <w:name w:val="632FA716D3894D8098186C37AF2D12E7"/>
    <w:rsid w:val="002E246D"/>
    <w:pPr>
      <w:widowControl w:val="0"/>
      <w:jc w:val="both"/>
    </w:pPr>
  </w:style>
  <w:style w:type="paragraph" w:customStyle="1" w:styleId="60E2A91A593841A99182044BFA3DD859">
    <w:name w:val="60E2A91A593841A99182044BFA3DD859"/>
    <w:rsid w:val="002E246D"/>
    <w:pPr>
      <w:widowControl w:val="0"/>
      <w:jc w:val="both"/>
    </w:pPr>
  </w:style>
  <w:style w:type="paragraph" w:customStyle="1" w:styleId="C494EC056F5F4CBD9BCF173BD076AB9F">
    <w:name w:val="C494EC056F5F4CBD9BCF173BD076AB9F"/>
    <w:rsid w:val="002E246D"/>
    <w:pPr>
      <w:widowControl w:val="0"/>
      <w:jc w:val="both"/>
    </w:pPr>
  </w:style>
  <w:style w:type="paragraph" w:customStyle="1" w:styleId="3AA5C2FE4431481187CE9C366B3A962E">
    <w:name w:val="3AA5C2FE4431481187CE9C366B3A962E"/>
    <w:rsid w:val="002E246D"/>
    <w:pPr>
      <w:widowControl w:val="0"/>
      <w:jc w:val="both"/>
    </w:pPr>
  </w:style>
  <w:style w:type="paragraph" w:customStyle="1" w:styleId="5A2F97103C0B4CF2B62867BCC304D8DC">
    <w:name w:val="5A2F97103C0B4CF2B62867BCC304D8DC"/>
    <w:rsid w:val="002E246D"/>
    <w:pPr>
      <w:widowControl w:val="0"/>
      <w:jc w:val="both"/>
    </w:pPr>
  </w:style>
  <w:style w:type="paragraph" w:customStyle="1" w:styleId="2DAD988E04CD4982A85CE74ABDB4A29B">
    <w:name w:val="2DAD988E04CD4982A85CE74ABDB4A29B"/>
    <w:rsid w:val="002E246D"/>
    <w:pPr>
      <w:widowControl w:val="0"/>
      <w:jc w:val="both"/>
    </w:pPr>
  </w:style>
  <w:style w:type="paragraph" w:customStyle="1" w:styleId="D09D6AD871E744EA986921953FB3BFE5">
    <w:name w:val="D09D6AD871E744EA986921953FB3BFE5"/>
    <w:rsid w:val="002E246D"/>
    <w:pPr>
      <w:widowControl w:val="0"/>
      <w:jc w:val="both"/>
    </w:pPr>
  </w:style>
  <w:style w:type="paragraph" w:customStyle="1" w:styleId="3F17DE8945394A60B29A1277DCA9002D">
    <w:name w:val="3F17DE8945394A60B29A1277DCA9002D"/>
    <w:rsid w:val="002E246D"/>
    <w:pPr>
      <w:widowControl w:val="0"/>
      <w:jc w:val="both"/>
    </w:pPr>
  </w:style>
  <w:style w:type="paragraph" w:customStyle="1" w:styleId="BA7DA945F44044588631AB921EDD90D0">
    <w:name w:val="BA7DA945F44044588631AB921EDD90D0"/>
    <w:rsid w:val="002E246D"/>
    <w:pPr>
      <w:widowControl w:val="0"/>
      <w:jc w:val="both"/>
    </w:pPr>
  </w:style>
  <w:style w:type="paragraph" w:customStyle="1" w:styleId="4D7FD9B2B9824DE5885F5FA4CC9ED5CB">
    <w:name w:val="4D7FD9B2B9824DE5885F5FA4CC9ED5CB"/>
    <w:rsid w:val="002E246D"/>
    <w:pPr>
      <w:widowControl w:val="0"/>
      <w:jc w:val="both"/>
    </w:pPr>
  </w:style>
  <w:style w:type="paragraph" w:customStyle="1" w:styleId="371C3B2C0FB0420CBE95837E813E4D11">
    <w:name w:val="371C3B2C0FB0420CBE95837E813E4D11"/>
    <w:rsid w:val="002E246D"/>
    <w:pPr>
      <w:widowControl w:val="0"/>
      <w:jc w:val="both"/>
    </w:pPr>
  </w:style>
  <w:style w:type="paragraph" w:customStyle="1" w:styleId="AD1F9CB838774CED9C90CC1A0069D241">
    <w:name w:val="AD1F9CB838774CED9C90CC1A0069D241"/>
    <w:rsid w:val="002E246D"/>
    <w:pPr>
      <w:widowControl w:val="0"/>
      <w:jc w:val="both"/>
    </w:pPr>
  </w:style>
  <w:style w:type="paragraph" w:customStyle="1" w:styleId="94DAE75FC5C64C5897F0F820B2C358F9">
    <w:name w:val="94DAE75FC5C64C5897F0F820B2C358F9"/>
    <w:rsid w:val="002E246D"/>
    <w:pPr>
      <w:widowControl w:val="0"/>
      <w:jc w:val="both"/>
    </w:pPr>
  </w:style>
  <w:style w:type="paragraph" w:customStyle="1" w:styleId="221B91D954F24B59A799F66091F47015">
    <w:name w:val="221B91D954F24B59A799F66091F47015"/>
    <w:rsid w:val="002E246D"/>
    <w:pPr>
      <w:widowControl w:val="0"/>
      <w:jc w:val="both"/>
    </w:pPr>
  </w:style>
  <w:style w:type="paragraph" w:customStyle="1" w:styleId="A2D9C01216C04FD7AA7E936E12953AFD">
    <w:name w:val="A2D9C01216C04FD7AA7E936E12953AFD"/>
    <w:rsid w:val="00540664"/>
    <w:pPr>
      <w:widowControl w:val="0"/>
      <w:jc w:val="both"/>
    </w:pPr>
  </w:style>
  <w:style w:type="paragraph" w:customStyle="1" w:styleId="87C1A5DDDB534A1E8699FDE457A05872">
    <w:name w:val="87C1A5DDDB534A1E8699FDE457A05872"/>
    <w:rsid w:val="00540664"/>
    <w:pPr>
      <w:widowControl w:val="0"/>
      <w:jc w:val="both"/>
    </w:pPr>
  </w:style>
  <w:style w:type="paragraph" w:customStyle="1" w:styleId="34DA202ADADB404EB98D0BA024588711">
    <w:name w:val="34DA202ADADB404EB98D0BA024588711"/>
    <w:rsid w:val="00540664"/>
    <w:pPr>
      <w:widowControl w:val="0"/>
      <w:jc w:val="both"/>
    </w:pPr>
  </w:style>
  <w:style w:type="paragraph" w:customStyle="1" w:styleId="FC5B7461F43841DFAD4FE0BF79EBFEBB">
    <w:name w:val="FC5B7461F43841DFAD4FE0BF79EBFEBB"/>
    <w:rsid w:val="00540664"/>
    <w:pPr>
      <w:widowControl w:val="0"/>
      <w:jc w:val="both"/>
    </w:pPr>
  </w:style>
  <w:style w:type="paragraph" w:customStyle="1" w:styleId="5CF5C758A6F84B17A73586E8A2150C7B">
    <w:name w:val="5CF5C758A6F84B17A73586E8A2150C7B"/>
    <w:rsid w:val="00540664"/>
    <w:pPr>
      <w:widowControl w:val="0"/>
      <w:jc w:val="both"/>
    </w:pPr>
  </w:style>
  <w:style w:type="paragraph" w:customStyle="1" w:styleId="399B13691F924E00AA9E55C5271AAABF">
    <w:name w:val="399B13691F924E00AA9E55C5271AAABF"/>
    <w:rsid w:val="00540664"/>
    <w:pPr>
      <w:widowControl w:val="0"/>
      <w:jc w:val="both"/>
    </w:pPr>
  </w:style>
  <w:style w:type="paragraph" w:customStyle="1" w:styleId="2863807A4457438B938CEC753D40957D">
    <w:name w:val="2863807A4457438B938CEC753D40957D"/>
    <w:rsid w:val="00540664"/>
    <w:pPr>
      <w:widowControl w:val="0"/>
      <w:jc w:val="both"/>
    </w:pPr>
  </w:style>
  <w:style w:type="paragraph" w:customStyle="1" w:styleId="03FD46C4A6524C229185F62C1FCF3E05">
    <w:name w:val="03FD46C4A6524C229185F62C1FCF3E05"/>
    <w:rsid w:val="00540664"/>
    <w:pPr>
      <w:widowControl w:val="0"/>
      <w:jc w:val="both"/>
    </w:pPr>
  </w:style>
  <w:style w:type="paragraph" w:customStyle="1" w:styleId="311576E966CA41DB97EBB1565ACDFFD2">
    <w:name w:val="311576E966CA41DB97EBB1565ACDFFD2"/>
    <w:rsid w:val="00540664"/>
    <w:pPr>
      <w:widowControl w:val="0"/>
      <w:jc w:val="both"/>
    </w:pPr>
  </w:style>
  <w:style w:type="paragraph" w:customStyle="1" w:styleId="B8621B1B5F064BDBB809E7A17323E980">
    <w:name w:val="B8621B1B5F064BDBB809E7A17323E980"/>
    <w:rsid w:val="00540664"/>
    <w:pPr>
      <w:widowControl w:val="0"/>
      <w:jc w:val="both"/>
    </w:pPr>
  </w:style>
  <w:style w:type="paragraph" w:customStyle="1" w:styleId="81DA1D0E39954A08859C05570CF93A88">
    <w:name w:val="81DA1D0E39954A08859C05570CF93A88"/>
    <w:rsid w:val="00540664"/>
    <w:pPr>
      <w:widowControl w:val="0"/>
      <w:jc w:val="both"/>
    </w:pPr>
  </w:style>
  <w:style w:type="paragraph" w:customStyle="1" w:styleId="6D7D8E19CF6049D6B32B846C234D7757">
    <w:name w:val="6D7D8E19CF6049D6B32B846C234D7757"/>
    <w:rsid w:val="00540664"/>
    <w:pPr>
      <w:widowControl w:val="0"/>
      <w:jc w:val="both"/>
    </w:pPr>
  </w:style>
  <w:style w:type="paragraph" w:customStyle="1" w:styleId="72516CA8B8B34DC4A6C9CF20C8E0C7ED">
    <w:name w:val="72516CA8B8B34DC4A6C9CF20C8E0C7ED"/>
    <w:rsid w:val="00540664"/>
    <w:pPr>
      <w:widowControl w:val="0"/>
      <w:jc w:val="both"/>
    </w:pPr>
  </w:style>
  <w:style w:type="paragraph" w:customStyle="1" w:styleId="F05FE102A7B0424187CF5B8FD6C29D1E">
    <w:name w:val="F05FE102A7B0424187CF5B8FD6C29D1E"/>
    <w:rsid w:val="00540664"/>
    <w:pPr>
      <w:widowControl w:val="0"/>
      <w:jc w:val="both"/>
    </w:pPr>
  </w:style>
  <w:style w:type="paragraph" w:customStyle="1" w:styleId="530047AEE667401D97240AE26DC46F13">
    <w:name w:val="530047AEE667401D97240AE26DC46F13"/>
    <w:rsid w:val="00540664"/>
    <w:pPr>
      <w:widowControl w:val="0"/>
      <w:jc w:val="both"/>
    </w:pPr>
  </w:style>
  <w:style w:type="paragraph" w:customStyle="1" w:styleId="0A583F06529F44CFA965B9F523654D2C">
    <w:name w:val="0A583F06529F44CFA965B9F523654D2C"/>
    <w:rsid w:val="00540664"/>
    <w:pPr>
      <w:widowControl w:val="0"/>
      <w:jc w:val="both"/>
    </w:pPr>
  </w:style>
  <w:style w:type="paragraph" w:customStyle="1" w:styleId="598FDA9E808445DBA09CDBA80A665140">
    <w:name w:val="598FDA9E808445DBA09CDBA80A665140"/>
    <w:rsid w:val="00540664"/>
    <w:pPr>
      <w:widowControl w:val="0"/>
      <w:jc w:val="both"/>
    </w:pPr>
  </w:style>
  <w:style w:type="paragraph" w:customStyle="1" w:styleId="B96B3B39CCAE441482C4CB43600CBAB6">
    <w:name w:val="B96B3B39CCAE441482C4CB43600CBAB6"/>
    <w:rsid w:val="00540664"/>
    <w:pPr>
      <w:widowControl w:val="0"/>
      <w:jc w:val="both"/>
    </w:pPr>
  </w:style>
  <w:style w:type="paragraph" w:customStyle="1" w:styleId="E51E45EDCCDE40299B76A4B8FDB8EC13">
    <w:name w:val="E51E45EDCCDE40299B76A4B8FDB8EC13"/>
    <w:rsid w:val="00540664"/>
    <w:pPr>
      <w:widowControl w:val="0"/>
      <w:jc w:val="both"/>
    </w:pPr>
  </w:style>
  <w:style w:type="paragraph" w:customStyle="1" w:styleId="69836A33DD244ACB84C5CB7D2436EA40">
    <w:name w:val="69836A33DD244ACB84C5CB7D2436EA40"/>
    <w:rsid w:val="00540664"/>
    <w:pPr>
      <w:widowControl w:val="0"/>
      <w:jc w:val="both"/>
    </w:pPr>
  </w:style>
  <w:style w:type="paragraph" w:customStyle="1" w:styleId="6FEA084BA82B41E38DF7B4CA757F3D7E">
    <w:name w:val="6FEA084BA82B41E38DF7B4CA757F3D7E"/>
    <w:rsid w:val="00540664"/>
    <w:pPr>
      <w:widowControl w:val="0"/>
      <w:jc w:val="both"/>
    </w:pPr>
  </w:style>
  <w:style w:type="paragraph" w:customStyle="1" w:styleId="5B8433BB68F24AB19634AF03491182D8">
    <w:name w:val="5B8433BB68F24AB19634AF03491182D8"/>
    <w:rsid w:val="00540664"/>
    <w:pPr>
      <w:widowControl w:val="0"/>
      <w:jc w:val="both"/>
    </w:pPr>
  </w:style>
  <w:style w:type="paragraph" w:customStyle="1" w:styleId="4D7FBC8B4AA540FD95D4858828338F94">
    <w:name w:val="4D7FBC8B4AA540FD95D4858828338F94"/>
    <w:rsid w:val="002A6EC6"/>
    <w:pPr>
      <w:widowControl w:val="0"/>
      <w:jc w:val="both"/>
    </w:pPr>
  </w:style>
  <w:style w:type="paragraph" w:customStyle="1" w:styleId="7D926ED5B3A0413CA5F049AB7681CAAC">
    <w:name w:val="7D926ED5B3A0413CA5F049AB7681CAAC"/>
    <w:rsid w:val="002A6EC6"/>
    <w:pPr>
      <w:widowControl w:val="0"/>
      <w:jc w:val="both"/>
    </w:pPr>
  </w:style>
  <w:style w:type="paragraph" w:customStyle="1" w:styleId="2B44FC23BF99426883879033E8F353D4">
    <w:name w:val="2B44FC23BF99426883879033E8F353D4"/>
    <w:rsid w:val="00AF7FE3"/>
    <w:pPr>
      <w:widowControl w:val="0"/>
      <w:jc w:val="both"/>
    </w:pPr>
  </w:style>
  <w:style w:type="paragraph" w:customStyle="1" w:styleId="6A0019B031424F0A910DC136F5D5E433">
    <w:name w:val="6A0019B031424F0A910DC136F5D5E433"/>
    <w:rsid w:val="001B5649"/>
    <w:pPr>
      <w:widowControl w:val="0"/>
      <w:jc w:val="both"/>
    </w:pPr>
  </w:style>
  <w:style w:type="paragraph" w:customStyle="1" w:styleId="83845B20894B4C809BCF2F358CDF3B65">
    <w:name w:val="83845B20894B4C809BCF2F358CDF3B65"/>
    <w:rsid w:val="001B5649"/>
    <w:pPr>
      <w:widowControl w:val="0"/>
      <w:jc w:val="both"/>
    </w:pPr>
  </w:style>
  <w:style w:type="paragraph" w:customStyle="1" w:styleId="C537D0C0493B4B6C92331E0AC9A187AF">
    <w:name w:val="C537D0C0493B4B6C92331E0AC9A187AF"/>
    <w:rsid w:val="00F012D7"/>
    <w:pPr>
      <w:widowControl w:val="0"/>
      <w:jc w:val="both"/>
    </w:pPr>
  </w:style>
  <w:style w:type="paragraph" w:customStyle="1" w:styleId="B7599207833F4E189BDA6FCBD96B3D12">
    <w:name w:val="B7599207833F4E189BDA6FCBD96B3D12"/>
    <w:rsid w:val="00F012D7"/>
    <w:pPr>
      <w:widowControl w:val="0"/>
      <w:jc w:val="both"/>
    </w:pPr>
  </w:style>
  <w:style w:type="paragraph" w:customStyle="1" w:styleId="368C9FD3E14541C996FF73B09FBE7D1F">
    <w:name w:val="368C9FD3E14541C996FF73B09FBE7D1F"/>
    <w:rsid w:val="00147550"/>
    <w:pPr>
      <w:widowControl w:val="0"/>
      <w:jc w:val="both"/>
    </w:pPr>
  </w:style>
  <w:style w:type="paragraph" w:customStyle="1" w:styleId="EEA35BE2D31B450DA3ECE6267B0438A7">
    <w:name w:val="EEA35BE2D31B450DA3ECE6267B0438A7"/>
    <w:rsid w:val="00147550"/>
    <w:pPr>
      <w:widowControl w:val="0"/>
      <w:jc w:val="both"/>
    </w:pPr>
  </w:style>
  <w:style w:type="paragraph" w:customStyle="1" w:styleId="9ED02882AF984DF9B34AD03A1C4AD6D3">
    <w:name w:val="9ED02882AF984DF9B34AD03A1C4AD6D3"/>
    <w:rsid w:val="00147550"/>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7550"/>
  </w:style>
  <w:style w:type="paragraph" w:customStyle="1" w:styleId="18465D0A18B94DFEA073FE71DD19B1D3">
    <w:name w:val="18465D0A18B94DFEA073FE71DD19B1D3"/>
    <w:rsid w:val="00D66C1B"/>
    <w:pPr>
      <w:widowControl w:val="0"/>
      <w:jc w:val="both"/>
    </w:pPr>
  </w:style>
  <w:style w:type="paragraph" w:customStyle="1" w:styleId="EC829B7FF3324A7F820467748F74A14E">
    <w:name w:val="EC829B7FF3324A7F820467748F74A14E"/>
    <w:rsid w:val="00D66C1B"/>
    <w:pPr>
      <w:widowControl w:val="0"/>
      <w:jc w:val="both"/>
    </w:pPr>
  </w:style>
  <w:style w:type="paragraph" w:customStyle="1" w:styleId="ECF2FB29DBD64913A2820835FCA8612A">
    <w:name w:val="ECF2FB29DBD64913A2820835FCA8612A"/>
    <w:rsid w:val="00641A45"/>
    <w:pPr>
      <w:widowControl w:val="0"/>
      <w:jc w:val="both"/>
    </w:pPr>
  </w:style>
  <w:style w:type="paragraph" w:customStyle="1" w:styleId="AB9F4ACBE3994942BB453E4766A94BBC">
    <w:name w:val="AB9F4ACBE3994942BB453E4766A94BBC"/>
    <w:rsid w:val="00641A45"/>
    <w:pPr>
      <w:widowControl w:val="0"/>
      <w:jc w:val="both"/>
    </w:pPr>
  </w:style>
  <w:style w:type="paragraph" w:customStyle="1" w:styleId="142596B647C94F4CA591256A153B28AC">
    <w:name w:val="142596B647C94F4CA591256A153B28AC"/>
    <w:rsid w:val="00641A45"/>
    <w:pPr>
      <w:widowControl w:val="0"/>
      <w:jc w:val="both"/>
    </w:pPr>
  </w:style>
  <w:style w:type="paragraph" w:customStyle="1" w:styleId="108538665610472FA92CB2B02A79C6F6">
    <w:name w:val="108538665610472FA92CB2B02A79C6F6"/>
    <w:rsid w:val="00A17EA5"/>
    <w:pPr>
      <w:widowControl w:val="0"/>
      <w:jc w:val="both"/>
    </w:pPr>
  </w:style>
  <w:style w:type="paragraph" w:customStyle="1" w:styleId="86665D23743C4B9CB17D7045E671AD4D">
    <w:name w:val="86665D23743C4B9CB17D7045E671AD4D"/>
    <w:rsid w:val="00A17EA5"/>
    <w:pPr>
      <w:widowControl w:val="0"/>
      <w:jc w:val="both"/>
    </w:pPr>
  </w:style>
  <w:style w:type="paragraph" w:customStyle="1" w:styleId="6A0DBB4D1EAB4E0682745C12ABF7CA53">
    <w:name w:val="6A0DBB4D1EAB4E0682745C12ABF7CA53"/>
    <w:rsid w:val="00A17EA5"/>
    <w:pPr>
      <w:widowControl w:val="0"/>
      <w:jc w:val="both"/>
    </w:pPr>
  </w:style>
  <w:style w:type="paragraph" w:customStyle="1" w:styleId="B75A858F42D241C7B32345E6F2698715">
    <w:name w:val="B75A858F42D241C7B32345E6F2698715"/>
    <w:rsid w:val="00A17EA5"/>
    <w:pPr>
      <w:widowControl w:val="0"/>
      <w:jc w:val="both"/>
    </w:pPr>
  </w:style>
  <w:style w:type="paragraph" w:customStyle="1" w:styleId="EC6749B021A54B2DA1464EF3F35504F9">
    <w:name w:val="EC6749B021A54B2DA1464EF3F35504F9"/>
    <w:rsid w:val="00A17EA5"/>
    <w:pPr>
      <w:widowControl w:val="0"/>
      <w:jc w:val="both"/>
    </w:pPr>
  </w:style>
  <w:style w:type="paragraph" w:customStyle="1" w:styleId="73951F7821D948ED9EE5827ACEBD5D54">
    <w:name w:val="73951F7821D948ED9EE5827ACEBD5D54"/>
    <w:rsid w:val="00A17EA5"/>
    <w:pPr>
      <w:widowControl w:val="0"/>
      <w:jc w:val="both"/>
    </w:pPr>
  </w:style>
  <w:style w:type="paragraph" w:customStyle="1" w:styleId="DC0049BF65774A45B4A6DC89200637A5">
    <w:name w:val="DC0049BF65774A45B4A6DC89200637A5"/>
    <w:rsid w:val="00A17EA5"/>
    <w:pPr>
      <w:widowControl w:val="0"/>
      <w:jc w:val="both"/>
    </w:pPr>
  </w:style>
  <w:style w:type="paragraph" w:customStyle="1" w:styleId="69FFEEED23174853BCBC99E792ED10AC">
    <w:name w:val="69FFEEED23174853BCBC99E792ED10AC"/>
    <w:rsid w:val="00A17EA5"/>
    <w:pPr>
      <w:widowControl w:val="0"/>
      <w:jc w:val="both"/>
    </w:pPr>
  </w:style>
  <w:style w:type="paragraph" w:customStyle="1" w:styleId="EDF1D20EC7B547DD80AC08BCA32CB63E">
    <w:name w:val="EDF1D20EC7B547DD80AC08BCA32CB63E"/>
    <w:rsid w:val="00A17EA5"/>
    <w:pPr>
      <w:widowControl w:val="0"/>
      <w:jc w:val="both"/>
    </w:pPr>
  </w:style>
  <w:style w:type="paragraph" w:customStyle="1" w:styleId="D79473CEC287421DB5D8D66F8BC5D75A">
    <w:name w:val="D79473CEC287421DB5D8D66F8BC5D75A"/>
    <w:rsid w:val="00A17EA5"/>
    <w:pPr>
      <w:widowControl w:val="0"/>
      <w:jc w:val="both"/>
    </w:pPr>
  </w:style>
  <w:style w:type="paragraph" w:customStyle="1" w:styleId="1C3FFE7BCE3E465FA78148181B7F6BBA">
    <w:name w:val="1C3FFE7BCE3E465FA78148181B7F6BBA"/>
    <w:rsid w:val="00A17EA5"/>
    <w:pPr>
      <w:widowControl w:val="0"/>
      <w:jc w:val="both"/>
    </w:pPr>
  </w:style>
  <w:style w:type="paragraph" w:customStyle="1" w:styleId="0BF1CFEA8F3F44F5A8727689B7474763">
    <w:name w:val="0BF1CFEA8F3F44F5A8727689B7474763"/>
    <w:rsid w:val="00A17EA5"/>
    <w:pPr>
      <w:widowControl w:val="0"/>
      <w:jc w:val="both"/>
    </w:pPr>
  </w:style>
  <w:style w:type="paragraph" w:customStyle="1" w:styleId="BFF1ADC3867A423BAA55964BF662E2CF">
    <w:name w:val="BFF1ADC3867A423BAA55964BF662E2CF"/>
    <w:rsid w:val="00A17EA5"/>
    <w:pPr>
      <w:widowControl w:val="0"/>
      <w:jc w:val="both"/>
    </w:pPr>
  </w:style>
  <w:style w:type="paragraph" w:customStyle="1" w:styleId="0E15DEE99C6D4FF48916E4D80E23C7CC">
    <w:name w:val="0E15DEE99C6D4FF48916E4D80E23C7CC"/>
    <w:rsid w:val="00A17EA5"/>
    <w:pPr>
      <w:widowControl w:val="0"/>
      <w:jc w:val="both"/>
    </w:pPr>
  </w:style>
  <w:style w:type="paragraph" w:customStyle="1" w:styleId="F9783D02EF6F49039FC6A68595CFCB0B">
    <w:name w:val="F9783D02EF6F49039FC6A68595CFCB0B"/>
    <w:rsid w:val="00A17EA5"/>
    <w:pPr>
      <w:widowControl w:val="0"/>
      <w:jc w:val="both"/>
    </w:pPr>
  </w:style>
  <w:style w:type="paragraph" w:customStyle="1" w:styleId="98BDC0F71DCB4D59BD3951C850DC23E4">
    <w:name w:val="98BDC0F71DCB4D59BD3951C850DC23E4"/>
    <w:rsid w:val="00A17EA5"/>
    <w:pPr>
      <w:widowControl w:val="0"/>
      <w:jc w:val="both"/>
    </w:pPr>
  </w:style>
  <w:style w:type="paragraph" w:customStyle="1" w:styleId="CC38EDEC234D4BCFA8A875A647B125A8">
    <w:name w:val="CC38EDEC234D4BCFA8A875A647B125A8"/>
    <w:rsid w:val="00A17EA5"/>
    <w:pPr>
      <w:widowControl w:val="0"/>
      <w:jc w:val="both"/>
    </w:pPr>
  </w:style>
  <w:style w:type="paragraph" w:customStyle="1" w:styleId="20BA4EEC799044D9996FC6169BE45A73">
    <w:name w:val="20BA4EEC799044D9996FC6169BE45A73"/>
    <w:rsid w:val="00A17EA5"/>
    <w:pPr>
      <w:widowControl w:val="0"/>
      <w:jc w:val="both"/>
    </w:pPr>
  </w:style>
  <w:style w:type="paragraph" w:customStyle="1" w:styleId="54EE6F84A09844B480852422941529B3">
    <w:name w:val="54EE6F84A09844B480852422941529B3"/>
    <w:rsid w:val="00A17EA5"/>
    <w:pPr>
      <w:widowControl w:val="0"/>
      <w:jc w:val="both"/>
    </w:pPr>
  </w:style>
  <w:style w:type="paragraph" w:customStyle="1" w:styleId="C368FDEC5221467DA98DD5AB1ED28A82">
    <w:name w:val="C368FDEC5221467DA98DD5AB1ED28A82"/>
    <w:rsid w:val="00A17EA5"/>
    <w:pPr>
      <w:widowControl w:val="0"/>
      <w:jc w:val="both"/>
    </w:pPr>
  </w:style>
  <w:style w:type="paragraph" w:customStyle="1" w:styleId="B8EC99E2A7524CD08B72E5B3474C7AAF">
    <w:name w:val="B8EC99E2A7524CD08B72E5B3474C7AAF"/>
    <w:rsid w:val="00A17EA5"/>
    <w:pPr>
      <w:widowControl w:val="0"/>
      <w:jc w:val="both"/>
    </w:pPr>
  </w:style>
  <w:style w:type="paragraph" w:customStyle="1" w:styleId="57F008A116874F5DAA56BEFC4AF8D246">
    <w:name w:val="57F008A116874F5DAA56BEFC4AF8D246"/>
    <w:rsid w:val="00AA340A"/>
    <w:pPr>
      <w:widowControl w:val="0"/>
      <w:jc w:val="both"/>
    </w:pPr>
  </w:style>
  <w:style w:type="paragraph" w:customStyle="1" w:styleId="F4CA5E17E81F4144B88B11DC88AF6F30">
    <w:name w:val="F4CA5E17E81F4144B88B11DC88AF6F30"/>
    <w:rsid w:val="00AA340A"/>
    <w:pPr>
      <w:widowControl w:val="0"/>
      <w:jc w:val="both"/>
    </w:pPr>
  </w:style>
  <w:style w:type="paragraph" w:customStyle="1" w:styleId="C7EA0F74A5B14F6F87D752E981574409">
    <w:name w:val="C7EA0F74A5B14F6F87D752E981574409"/>
    <w:rsid w:val="00BE709D"/>
    <w:pPr>
      <w:widowControl w:val="0"/>
      <w:jc w:val="both"/>
    </w:pPr>
  </w:style>
  <w:style w:type="paragraph" w:customStyle="1" w:styleId="2FAAEA52CCCF425EA7F322C0DB4C8FB9">
    <w:name w:val="2FAAEA52CCCF425EA7F322C0DB4C8FB9"/>
    <w:rsid w:val="00BE709D"/>
    <w:pPr>
      <w:widowControl w:val="0"/>
      <w:jc w:val="both"/>
    </w:pPr>
  </w:style>
  <w:style w:type="paragraph" w:customStyle="1" w:styleId="D8D81B284A274A0B868C3E96149D5E4B">
    <w:name w:val="D8D81B284A274A0B868C3E96149D5E4B"/>
    <w:rsid w:val="00BE709D"/>
    <w:pPr>
      <w:widowControl w:val="0"/>
      <w:jc w:val="both"/>
    </w:pPr>
  </w:style>
  <w:style w:type="paragraph" w:customStyle="1" w:styleId="C966682D04CA4A898D0C5327E50344B4">
    <w:name w:val="C966682D04CA4A898D0C5327E50344B4"/>
    <w:rsid w:val="00BE709D"/>
    <w:pPr>
      <w:widowControl w:val="0"/>
      <w:jc w:val="both"/>
    </w:pPr>
  </w:style>
  <w:style w:type="paragraph" w:customStyle="1" w:styleId="499F35502B9D4C5F93B90A843BF38828">
    <w:name w:val="499F35502B9D4C5F93B90A843BF38828"/>
    <w:rsid w:val="00BE709D"/>
    <w:pPr>
      <w:widowControl w:val="0"/>
      <w:jc w:val="both"/>
    </w:pPr>
  </w:style>
  <w:style w:type="paragraph" w:customStyle="1" w:styleId="E06B587701DD4AB798C3CB65FA6A4B9F">
    <w:name w:val="E06B587701DD4AB798C3CB65FA6A4B9F"/>
    <w:rsid w:val="00BE709D"/>
    <w:pPr>
      <w:widowControl w:val="0"/>
      <w:jc w:val="both"/>
    </w:pPr>
  </w:style>
  <w:style w:type="paragraph" w:customStyle="1" w:styleId="DF36B430311F4662BF1F56B8D7F19D92">
    <w:name w:val="DF36B430311F4662BF1F56B8D7F19D92"/>
    <w:rsid w:val="00BE709D"/>
    <w:pPr>
      <w:widowControl w:val="0"/>
      <w:jc w:val="both"/>
    </w:pPr>
  </w:style>
  <w:style w:type="paragraph" w:customStyle="1" w:styleId="D4EBBE4C9AF94576B0EAB6DF738202F4">
    <w:name w:val="D4EBBE4C9AF94576B0EAB6DF738202F4"/>
    <w:rsid w:val="00BE709D"/>
    <w:pPr>
      <w:widowControl w:val="0"/>
      <w:jc w:val="both"/>
    </w:pPr>
  </w:style>
  <w:style w:type="paragraph" w:customStyle="1" w:styleId="7CBE5C500B1E4799A89E2A8F7E34F50F">
    <w:name w:val="7CBE5C500B1E4799A89E2A8F7E34F50F"/>
    <w:rsid w:val="00BE709D"/>
    <w:pPr>
      <w:widowControl w:val="0"/>
      <w:jc w:val="both"/>
    </w:pPr>
  </w:style>
  <w:style w:type="paragraph" w:customStyle="1" w:styleId="A08DC7B85D134F32A3C1D5A75BA52445">
    <w:name w:val="A08DC7B85D134F32A3C1D5A75BA52445"/>
    <w:rsid w:val="00BE709D"/>
    <w:pPr>
      <w:widowControl w:val="0"/>
      <w:jc w:val="both"/>
    </w:pPr>
  </w:style>
  <w:style w:type="paragraph" w:customStyle="1" w:styleId="EC313774554148A6A473461F32C97B96">
    <w:name w:val="EC313774554148A6A473461F32C97B96"/>
    <w:rsid w:val="00BE709D"/>
    <w:pPr>
      <w:widowControl w:val="0"/>
      <w:jc w:val="both"/>
    </w:pPr>
  </w:style>
  <w:style w:type="paragraph" w:customStyle="1" w:styleId="B55C7ED693CE42F28ED3F7684E0F3C6E">
    <w:name w:val="B55C7ED693CE42F28ED3F7684E0F3C6E"/>
    <w:rsid w:val="00BE709D"/>
    <w:pPr>
      <w:widowControl w:val="0"/>
      <w:jc w:val="both"/>
    </w:pPr>
  </w:style>
  <w:style w:type="paragraph" w:customStyle="1" w:styleId="954A1EC708554BF69B1DDE6DD669E10D">
    <w:name w:val="954A1EC708554BF69B1DDE6DD669E10D"/>
    <w:rsid w:val="00BE709D"/>
    <w:pPr>
      <w:widowControl w:val="0"/>
      <w:jc w:val="both"/>
    </w:pPr>
  </w:style>
  <w:style w:type="paragraph" w:customStyle="1" w:styleId="ECA284DC60B74E9D9A5E77E4297C99D5">
    <w:name w:val="ECA284DC60B74E9D9A5E77E4297C99D5"/>
    <w:rsid w:val="00BE709D"/>
    <w:pPr>
      <w:widowControl w:val="0"/>
      <w:jc w:val="both"/>
    </w:pPr>
  </w:style>
  <w:style w:type="paragraph" w:customStyle="1" w:styleId="8F48C186C4034758AC63BDB3CA1BA43C">
    <w:name w:val="8F48C186C4034758AC63BDB3CA1BA43C"/>
    <w:rsid w:val="00BE709D"/>
    <w:pPr>
      <w:widowControl w:val="0"/>
      <w:jc w:val="both"/>
    </w:pPr>
  </w:style>
  <w:style w:type="paragraph" w:customStyle="1" w:styleId="D828AD26EA074DB6B92C0976CFF3DA2C">
    <w:name w:val="D828AD26EA074DB6B92C0976CFF3DA2C"/>
    <w:rsid w:val="00BE709D"/>
    <w:pPr>
      <w:widowControl w:val="0"/>
      <w:jc w:val="both"/>
    </w:pPr>
  </w:style>
  <w:style w:type="paragraph" w:customStyle="1" w:styleId="66175E5A75B54DF1BA19F1FBF5F31253">
    <w:name w:val="66175E5A75B54DF1BA19F1FBF5F31253"/>
    <w:rsid w:val="00BE709D"/>
    <w:pPr>
      <w:widowControl w:val="0"/>
      <w:jc w:val="both"/>
    </w:pPr>
  </w:style>
  <w:style w:type="paragraph" w:customStyle="1" w:styleId="76CDEF6497C54722A9137EC278117537">
    <w:name w:val="76CDEF6497C54722A9137EC278117537"/>
    <w:rsid w:val="00BE709D"/>
    <w:pPr>
      <w:widowControl w:val="0"/>
      <w:jc w:val="both"/>
    </w:pPr>
  </w:style>
  <w:style w:type="paragraph" w:customStyle="1" w:styleId="192EA547D3F54AF1A3673E0E3A62DBF9">
    <w:name w:val="192EA547D3F54AF1A3673E0E3A62DBF9"/>
    <w:rsid w:val="00BE709D"/>
    <w:pPr>
      <w:widowControl w:val="0"/>
      <w:jc w:val="both"/>
    </w:pPr>
  </w:style>
  <w:style w:type="paragraph" w:customStyle="1" w:styleId="A46439F75691419094C76FFDF5FE2518">
    <w:name w:val="A46439F75691419094C76FFDF5FE2518"/>
    <w:rsid w:val="00BE709D"/>
    <w:pPr>
      <w:widowControl w:val="0"/>
      <w:jc w:val="both"/>
    </w:pPr>
  </w:style>
  <w:style w:type="paragraph" w:customStyle="1" w:styleId="6DB8CEB09A9B4DE48869FD9E1AD256C2">
    <w:name w:val="6DB8CEB09A9B4DE48869FD9E1AD256C2"/>
    <w:rsid w:val="00BE709D"/>
    <w:pPr>
      <w:widowControl w:val="0"/>
      <w:jc w:val="both"/>
    </w:pPr>
  </w:style>
  <w:style w:type="paragraph" w:customStyle="1" w:styleId="CE0F7B8592494FC2AD58F65432A25DB9">
    <w:name w:val="CE0F7B8592494FC2AD58F65432A25DB9"/>
    <w:rsid w:val="00BE709D"/>
    <w:pPr>
      <w:widowControl w:val="0"/>
      <w:jc w:val="both"/>
    </w:pPr>
  </w:style>
  <w:style w:type="paragraph" w:customStyle="1" w:styleId="F2A6909FC35B4D1AB1D31D74EA0530A3">
    <w:name w:val="F2A6909FC35B4D1AB1D31D74EA0530A3"/>
    <w:rsid w:val="00BE709D"/>
    <w:pPr>
      <w:widowControl w:val="0"/>
      <w:jc w:val="both"/>
    </w:pPr>
  </w:style>
  <w:style w:type="paragraph" w:customStyle="1" w:styleId="D35009D737074579ADDF36797A7EF553">
    <w:name w:val="D35009D737074579ADDF36797A7EF553"/>
    <w:rsid w:val="00BE709D"/>
    <w:pPr>
      <w:widowControl w:val="0"/>
      <w:jc w:val="both"/>
    </w:pPr>
  </w:style>
  <w:style w:type="paragraph" w:customStyle="1" w:styleId="704A039A0679406BBBA416C38B143203">
    <w:name w:val="704A039A0679406BBBA416C38B143203"/>
    <w:rsid w:val="00BE709D"/>
    <w:pPr>
      <w:widowControl w:val="0"/>
      <w:jc w:val="both"/>
    </w:pPr>
  </w:style>
  <w:style w:type="paragraph" w:customStyle="1" w:styleId="4638FB9314D14B69AD185D330815C2FF">
    <w:name w:val="4638FB9314D14B69AD185D330815C2FF"/>
    <w:rsid w:val="00761E67"/>
    <w:pPr>
      <w:widowControl w:val="0"/>
      <w:jc w:val="both"/>
    </w:pPr>
  </w:style>
  <w:style w:type="paragraph" w:customStyle="1" w:styleId="335195E8C1634DF78A29A52B1CFA1A12">
    <w:name w:val="335195E8C1634DF78A29A52B1CFA1A12"/>
    <w:rsid w:val="00761E67"/>
    <w:pPr>
      <w:widowControl w:val="0"/>
      <w:jc w:val="both"/>
    </w:pPr>
  </w:style>
  <w:style w:type="paragraph" w:customStyle="1" w:styleId="632FA716D3894D8098186C37AF2D12E7">
    <w:name w:val="632FA716D3894D8098186C37AF2D12E7"/>
    <w:rsid w:val="002E246D"/>
    <w:pPr>
      <w:widowControl w:val="0"/>
      <w:jc w:val="both"/>
    </w:pPr>
  </w:style>
  <w:style w:type="paragraph" w:customStyle="1" w:styleId="60E2A91A593841A99182044BFA3DD859">
    <w:name w:val="60E2A91A593841A99182044BFA3DD859"/>
    <w:rsid w:val="002E246D"/>
    <w:pPr>
      <w:widowControl w:val="0"/>
      <w:jc w:val="both"/>
    </w:pPr>
  </w:style>
  <w:style w:type="paragraph" w:customStyle="1" w:styleId="C494EC056F5F4CBD9BCF173BD076AB9F">
    <w:name w:val="C494EC056F5F4CBD9BCF173BD076AB9F"/>
    <w:rsid w:val="002E246D"/>
    <w:pPr>
      <w:widowControl w:val="0"/>
      <w:jc w:val="both"/>
    </w:pPr>
  </w:style>
  <w:style w:type="paragraph" w:customStyle="1" w:styleId="3AA5C2FE4431481187CE9C366B3A962E">
    <w:name w:val="3AA5C2FE4431481187CE9C366B3A962E"/>
    <w:rsid w:val="002E246D"/>
    <w:pPr>
      <w:widowControl w:val="0"/>
      <w:jc w:val="both"/>
    </w:pPr>
  </w:style>
  <w:style w:type="paragraph" w:customStyle="1" w:styleId="5A2F97103C0B4CF2B62867BCC304D8DC">
    <w:name w:val="5A2F97103C0B4CF2B62867BCC304D8DC"/>
    <w:rsid w:val="002E246D"/>
    <w:pPr>
      <w:widowControl w:val="0"/>
      <w:jc w:val="both"/>
    </w:pPr>
  </w:style>
  <w:style w:type="paragraph" w:customStyle="1" w:styleId="2DAD988E04CD4982A85CE74ABDB4A29B">
    <w:name w:val="2DAD988E04CD4982A85CE74ABDB4A29B"/>
    <w:rsid w:val="002E246D"/>
    <w:pPr>
      <w:widowControl w:val="0"/>
      <w:jc w:val="both"/>
    </w:pPr>
  </w:style>
  <w:style w:type="paragraph" w:customStyle="1" w:styleId="D09D6AD871E744EA986921953FB3BFE5">
    <w:name w:val="D09D6AD871E744EA986921953FB3BFE5"/>
    <w:rsid w:val="002E246D"/>
    <w:pPr>
      <w:widowControl w:val="0"/>
      <w:jc w:val="both"/>
    </w:pPr>
  </w:style>
  <w:style w:type="paragraph" w:customStyle="1" w:styleId="3F17DE8945394A60B29A1277DCA9002D">
    <w:name w:val="3F17DE8945394A60B29A1277DCA9002D"/>
    <w:rsid w:val="002E246D"/>
    <w:pPr>
      <w:widowControl w:val="0"/>
      <w:jc w:val="both"/>
    </w:pPr>
  </w:style>
  <w:style w:type="paragraph" w:customStyle="1" w:styleId="BA7DA945F44044588631AB921EDD90D0">
    <w:name w:val="BA7DA945F44044588631AB921EDD90D0"/>
    <w:rsid w:val="002E246D"/>
    <w:pPr>
      <w:widowControl w:val="0"/>
      <w:jc w:val="both"/>
    </w:pPr>
  </w:style>
  <w:style w:type="paragraph" w:customStyle="1" w:styleId="4D7FD9B2B9824DE5885F5FA4CC9ED5CB">
    <w:name w:val="4D7FD9B2B9824DE5885F5FA4CC9ED5CB"/>
    <w:rsid w:val="002E246D"/>
    <w:pPr>
      <w:widowControl w:val="0"/>
      <w:jc w:val="both"/>
    </w:pPr>
  </w:style>
  <w:style w:type="paragraph" w:customStyle="1" w:styleId="371C3B2C0FB0420CBE95837E813E4D11">
    <w:name w:val="371C3B2C0FB0420CBE95837E813E4D11"/>
    <w:rsid w:val="002E246D"/>
    <w:pPr>
      <w:widowControl w:val="0"/>
      <w:jc w:val="both"/>
    </w:pPr>
  </w:style>
  <w:style w:type="paragraph" w:customStyle="1" w:styleId="AD1F9CB838774CED9C90CC1A0069D241">
    <w:name w:val="AD1F9CB838774CED9C90CC1A0069D241"/>
    <w:rsid w:val="002E246D"/>
    <w:pPr>
      <w:widowControl w:val="0"/>
      <w:jc w:val="both"/>
    </w:pPr>
  </w:style>
  <w:style w:type="paragraph" w:customStyle="1" w:styleId="94DAE75FC5C64C5897F0F820B2C358F9">
    <w:name w:val="94DAE75FC5C64C5897F0F820B2C358F9"/>
    <w:rsid w:val="002E246D"/>
    <w:pPr>
      <w:widowControl w:val="0"/>
      <w:jc w:val="both"/>
    </w:pPr>
  </w:style>
  <w:style w:type="paragraph" w:customStyle="1" w:styleId="221B91D954F24B59A799F66091F47015">
    <w:name w:val="221B91D954F24B59A799F66091F47015"/>
    <w:rsid w:val="002E246D"/>
    <w:pPr>
      <w:widowControl w:val="0"/>
      <w:jc w:val="both"/>
    </w:pPr>
  </w:style>
  <w:style w:type="paragraph" w:customStyle="1" w:styleId="A2D9C01216C04FD7AA7E936E12953AFD">
    <w:name w:val="A2D9C01216C04FD7AA7E936E12953AFD"/>
    <w:rsid w:val="00540664"/>
    <w:pPr>
      <w:widowControl w:val="0"/>
      <w:jc w:val="both"/>
    </w:pPr>
  </w:style>
  <w:style w:type="paragraph" w:customStyle="1" w:styleId="87C1A5DDDB534A1E8699FDE457A05872">
    <w:name w:val="87C1A5DDDB534A1E8699FDE457A05872"/>
    <w:rsid w:val="00540664"/>
    <w:pPr>
      <w:widowControl w:val="0"/>
      <w:jc w:val="both"/>
    </w:pPr>
  </w:style>
  <w:style w:type="paragraph" w:customStyle="1" w:styleId="34DA202ADADB404EB98D0BA024588711">
    <w:name w:val="34DA202ADADB404EB98D0BA024588711"/>
    <w:rsid w:val="00540664"/>
    <w:pPr>
      <w:widowControl w:val="0"/>
      <w:jc w:val="both"/>
    </w:pPr>
  </w:style>
  <w:style w:type="paragraph" w:customStyle="1" w:styleId="FC5B7461F43841DFAD4FE0BF79EBFEBB">
    <w:name w:val="FC5B7461F43841DFAD4FE0BF79EBFEBB"/>
    <w:rsid w:val="00540664"/>
    <w:pPr>
      <w:widowControl w:val="0"/>
      <w:jc w:val="both"/>
    </w:pPr>
  </w:style>
  <w:style w:type="paragraph" w:customStyle="1" w:styleId="5CF5C758A6F84B17A73586E8A2150C7B">
    <w:name w:val="5CF5C758A6F84B17A73586E8A2150C7B"/>
    <w:rsid w:val="00540664"/>
    <w:pPr>
      <w:widowControl w:val="0"/>
      <w:jc w:val="both"/>
    </w:pPr>
  </w:style>
  <w:style w:type="paragraph" w:customStyle="1" w:styleId="399B13691F924E00AA9E55C5271AAABF">
    <w:name w:val="399B13691F924E00AA9E55C5271AAABF"/>
    <w:rsid w:val="00540664"/>
    <w:pPr>
      <w:widowControl w:val="0"/>
      <w:jc w:val="both"/>
    </w:pPr>
  </w:style>
  <w:style w:type="paragraph" w:customStyle="1" w:styleId="2863807A4457438B938CEC753D40957D">
    <w:name w:val="2863807A4457438B938CEC753D40957D"/>
    <w:rsid w:val="00540664"/>
    <w:pPr>
      <w:widowControl w:val="0"/>
      <w:jc w:val="both"/>
    </w:pPr>
  </w:style>
  <w:style w:type="paragraph" w:customStyle="1" w:styleId="03FD46C4A6524C229185F62C1FCF3E05">
    <w:name w:val="03FD46C4A6524C229185F62C1FCF3E05"/>
    <w:rsid w:val="00540664"/>
    <w:pPr>
      <w:widowControl w:val="0"/>
      <w:jc w:val="both"/>
    </w:pPr>
  </w:style>
  <w:style w:type="paragraph" w:customStyle="1" w:styleId="311576E966CA41DB97EBB1565ACDFFD2">
    <w:name w:val="311576E966CA41DB97EBB1565ACDFFD2"/>
    <w:rsid w:val="00540664"/>
    <w:pPr>
      <w:widowControl w:val="0"/>
      <w:jc w:val="both"/>
    </w:pPr>
  </w:style>
  <w:style w:type="paragraph" w:customStyle="1" w:styleId="B8621B1B5F064BDBB809E7A17323E980">
    <w:name w:val="B8621B1B5F064BDBB809E7A17323E980"/>
    <w:rsid w:val="00540664"/>
    <w:pPr>
      <w:widowControl w:val="0"/>
      <w:jc w:val="both"/>
    </w:pPr>
  </w:style>
  <w:style w:type="paragraph" w:customStyle="1" w:styleId="81DA1D0E39954A08859C05570CF93A88">
    <w:name w:val="81DA1D0E39954A08859C05570CF93A88"/>
    <w:rsid w:val="00540664"/>
    <w:pPr>
      <w:widowControl w:val="0"/>
      <w:jc w:val="both"/>
    </w:pPr>
  </w:style>
  <w:style w:type="paragraph" w:customStyle="1" w:styleId="6D7D8E19CF6049D6B32B846C234D7757">
    <w:name w:val="6D7D8E19CF6049D6B32B846C234D7757"/>
    <w:rsid w:val="00540664"/>
    <w:pPr>
      <w:widowControl w:val="0"/>
      <w:jc w:val="both"/>
    </w:pPr>
  </w:style>
  <w:style w:type="paragraph" w:customStyle="1" w:styleId="72516CA8B8B34DC4A6C9CF20C8E0C7ED">
    <w:name w:val="72516CA8B8B34DC4A6C9CF20C8E0C7ED"/>
    <w:rsid w:val="00540664"/>
    <w:pPr>
      <w:widowControl w:val="0"/>
      <w:jc w:val="both"/>
    </w:pPr>
  </w:style>
  <w:style w:type="paragraph" w:customStyle="1" w:styleId="F05FE102A7B0424187CF5B8FD6C29D1E">
    <w:name w:val="F05FE102A7B0424187CF5B8FD6C29D1E"/>
    <w:rsid w:val="00540664"/>
    <w:pPr>
      <w:widowControl w:val="0"/>
      <w:jc w:val="both"/>
    </w:pPr>
  </w:style>
  <w:style w:type="paragraph" w:customStyle="1" w:styleId="530047AEE667401D97240AE26DC46F13">
    <w:name w:val="530047AEE667401D97240AE26DC46F13"/>
    <w:rsid w:val="00540664"/>
    <w:pPr>
      <w:widowControl w:val="0"/>
      <w:jc w:val="both"/>
    </w:pPr>
  </w:style>
  <w:style w:type="paragraph" w:customStyle="1" w:styleId="0A583F06529F44CFA965B9F523654D2C">
    <w:name w:val="0A583F06529F44CFA965B9F523654D2C"/>
    <w:rsid w:val="00540664"/>
    <w:pPr>
      <w:widowControl w:val="0"/>
      <w:jc w:val="both"/>
    </w:pPr>
  </w:style>
  <w:style w:type="paragraph" w:customStyle="1" w:styleId="598FDA9E808445DBA09CDBA80A665140">
    <w:name w:val="598FDA9E808445DBA09CDBA80A665140"/>
    <w:rsid w:val="00540664"/>
    <w:pPr>
      <w:widowControl w:val="0"/>
      <w:jc w:val="both"/>
    </w:pPr>
  </w:style>
  <w:style w:type="paragraph" w:customStyle="1" w:styleId="B96B3B39CCAE441482C4CB43600CBAB6">
    <w:name w:val="B96B3B39CCAE441482C4CB43600CBAB6"/>
    <w:rsid w:val="00540664"/>
    <w:pPr>
      <w:widowControl w:val="0"/>
      <w:jc w:val="both"/>
    </w:pPr>
  </w:style>
  <w:style w:type="paragraph" w:customStyle="1" w:styleId="E51E45EDCCDE40299B76A4B8FDB8EC13">
    <w:name w:val="E51E45EDCCDE40299B76A4B8FDB8EC13"/>
    <w:rsid w:val="00540664"/>
    <w:pPr>
      <w:widowControl w:val="0"/>
      <w:jc w:val="both"/>
    </w:pPr>
  </w:style>
  <w:style w:type="paragraph" w:customStyle="1" w:styleId="69836A33DD244ACB84C5CB7D2436EA40">
    <w:name w:val="69836A33DD244ACB84C5CB7D2436EA40"/>
    <w:rsid w:val="00540664"/>
    <w:pPr>
      <w:widowControl w:val="0"/>
      <w:jc w:val="both"/>
    </w:pPr>
  </w:style>
  <w:style w:type="paragraph" w:customStyle="1" w:styleId="6FEA084BA82B41E38DF7B4CA757F3D7E">
    <w:name w:val="6FEA084BA82B41E38DF7B4CA757F3D7E"/>
    <w:rsid w:val="00540664"/>
    <w:pPr>
      <w:widowControl w:val="0"/>
      <w:jc w:val="both"/>
    </w:pPr>
  </w:style>
  <w:style w:type="paragraph" w:customStyle="1" w:styleId="5B8433BB68F24AB19634AF03491182D8">
    <w:name w:val="5B8433BB68F24AB19634AF03491182D8"/>
    <w:rsid w:val="00540664"/>
    <w:pPr>
      <w:widowControl w:val="0"/>
      <w:jc w:val="both"/>
    </w:pPr>
  </w:style>
  <w:style w:type="paragraph" w:customStyle="1" w:styleId="4D7FBC8B4AA540FD95D4858828338F94">
    <w:name w:val="4D7FBC8B4AA540FD95D4858828338F94"/>
    <w:rsid w:val="002A6EC6"/>
    <w:pPr>
      <w:widowControl w:val="0"/>
      <w:jc w:val="both"/>
    </w:pPr>
  </w:style>
  <w:style w:type="paragraph" w:customStyle="1" w:styleId="7D926ED5B3A0413CA5F049AB7681CAAC">
    <w:name w:val="7D926ED5B3A0413CA5F049AB7681CAAC"/>
    <w:rsid w:val="002A6EC6"/>
    <w:pPr>
      <w:widowControl w:val="0"/>
      <w:jc w:val="both"/>
    </w:pPr>
  </w:style>
  <w:style w:type="paragraph" w:customStyle="1" w:styleId="2B44FC23BF99426883879033E8F353D4">
    <w:name w:val="2B44FC23BF99426883879033E8F353D4"/>
    <w:rsid w:val="00AF7FE3"/>
    <w:pPr>
      <w:widowControl w:val="0"/>
      <w:jc w:val="both"/>
    </w:pPr>
  </w:style>
  <w:style w:type="paragraph" w:customStyle="1" w:styleId="6A0019B031424F0A910DC136F5D5E433">
    <w:name w:val="6A0019B031424F0A910DC136F5D5E433"/>
    <w:rsid w:val="001B5649"/>
    <w:pPr>
      <w:widowControl w:val="0"/>
      <w:jc w:val="both"/>
    </w:pPr>
  </w:style>
  <w:style w:type="paragraph" w:customStyle="1" w:styleId="83845B20894B4C809BCF2F358CDF3B65">
    <w:name w:val="83845B20894B4C809BCF2F358CDF3B65"/>
    <w:rsid w:val="001B5649"/>
    <w:pPr>
      <w:widowControl w:val="0"/>
      <w:jc w:val="both"/>
    </w:pPr>
  </w:style>
  <w:style w:type="paragraph" w:customStyle="1" w:styleId="C537D0C0493B4B6C92331E0AC9A187AF">
    <w:name w:val="C537D0C0493B4B6C92331E0AC9A187AF"/>
    <w:rsid w:val="00F012D7"/>
    <w:pPr>
      <w:widowControl w:val="0"/>
      <w:jc w:val="both"/>
    </w:pPr>
  </w:style>
  <w:style w:type="paragraph" w:customStyle="1" w:styleId="B7599207833F4E189BDA6FCBD96B3D12">
    <w:name w:val="B7599207833F4E189BDA6FCBD96B3D12"/>
    <w:rsid w:val="00F012D7"/>
    <w:pPr>
      <w:widowControl w:val="0"/>
      <w:jc w:val="both"/>
    </w:pPr>
  </w:style>
  <w:style w:type="paragraph" w:customStyle="1" w:styleId="368C9FD3E14541C996FF73B09FBE7D1F">
    <w:name w:val="368C9FD3E14541C996FF73B09FBE7D1F"/>
    <w:rsid w:val="00147550"/>
    <w:pPr>
      <w:widowControl w:val="0"/>
      <w:jc w:val="both"/>
    </w:pPr>
  </w:style>
  <w:style w:type="paragraph" w:customStyle="1" w:styleId="EEA35BE2D31B450DA3ECE6267B0438A7">
    <w:name w:val="EEA35BE2D31B450DA3ECE6267B0438A7"/>
    <w:rsid w:val="00147550"/>
    <w:pPr>
      <w:widowControl w:val="0"/>
      <w:jc w:val="both"/>
    </w:pPr>
  </w:style>
  <w:style w:type="paragraph" w:customStyle="1" w:styleId="9ED02882AF984DF9B34AD03A1C4AD6D3">
    <w:name w:val="9ED02882AF984DF9B34AD03A1C4AD6D3"/>
    <w:rsid w:val="0014755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6E20E24B8A037C4BB253F03088EB4E6A" ma:contentTypeVersion="0" ma:contentTypeDescription="新建文档。" ma:contentTypeScope="" ma:versionID="7b2493502b6aad41be0e19ce50c06705">
  <xsd:schema xmlns:xsd="http://www.w3.org/2001/XMLSchema" xmlns:xs="http://www.w3.org/2001/XMLSchema" xmlns:p="http://schemas.microsoft.com/office/2006/metadata/properties" targetNamespace="http://schemas.microsoft.com/office/2006/metadata/properties" ma:root="true" ma:fieldsID="e9d04423f8d427b2d38a8de0b90a3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65510-93F3-447A-AC73-C1DACB0FB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454C19B-1E01-4277-99BC-A1FD1ED73182}">
  <ds:schemaRefs>
    <ds:schemaRef ds:uri="http://schemas.microsoft.com/sharepoint/v3/contenttype/forms"/>
  </ds:schemaRefs>
</ds:datastoreItem>
</file>

<file path=customXml/itemProps3.xml><?xml version="1.0" encoding="utf-8"?>
<ds:datastoreItem xmlns:ds="http://schemas.openxmlformats.org/officeDocument/2006/customXml" ds:itemID="{7F04773F-1FD7-4ECB-BB1A-96FC441817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3EC1E9-B4F6-4E3B-83C2-126641837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11</Pages>
  <Words>2503</Words>
  <Characters>2654</Characters>
  <Application>Microsoft Office Word</Application>
  <DocSecurity>0</DocSecurity>
  <Lines>156</Lines>
  <Paragraphs>156</Paragraphs>
  <ScaleCrop>false</ScaleCrop>
  <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公开招标货物类需求模板2.5</dc:title>
  <dc:creator>ZD Guan</dc:creator>
  <cp:lastModifiedBy>张三</cp:lastModifiedBy>
  <cp:revision>18</cp:revision>
  <dcterms:created xsi:type="dcterms:W3CDTF">2017-10-24T06:54:00Z</dcterms:created>
  <dcterms:modified xsi:type="dcterms:W3CDTF">2020-05-06T08:07:00Z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f78fdf82-b86b-4220-a399-41ccb53395c4</vt:lpwstr>
  </property>
  <property fmtid="{D5CDD505-2E9C-101B-9397-08002B2CF9AE}" pid="3" name="ContentTypeId">
    <vt:lpwstr>0x0101006E20E24B8A037C4BB253F03088EB4E6A</vt:lpwstr>
  </property>
  <property fmtid="{D5CDD505-2E9C-101B-9397-08002B2CF9AE}" pid="4" name="项目编号">
    <vt:lpwstr>BYQ-2020B003</vt:lpwstr>
  </property>
</Properties>
</file>