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大石桥市自然资源局2019年耕地质量定级服务采购项目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DSQZC2020-005</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大石桥市自然资源局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A72A2E" w:rsidRPr="00A72A2E" w:rsidRDefault="00A17D03" w:rsidP="00625CB6">
          <w:pPr>
            <w:spacing w:line="360" w:lineRule="auto"/>
            <w:ind w:firstLineChars="200" w:firstLine="480"/>
            <w:rPr>
              <w:rFonts w:ascii="仿宋_GB2312" w:eastAsia="仿宋_GB2312" w:hAnsi="仿宋_GB2312" w:cs="仿宋_GB2312"/>
              <w:bCs/>
              <w:kern w:val="0"/>
              <w:szCs w:val="21"/>
            </w:rPr>
          </w:pPr>
        </w:p>
        <w:p w:rsidR="001F5EC2" w:rsidRPr="00783BE4" w:rsidRDefault="007D0B76" w:rsidP="001F5EC2">
          <w:pPr>
            <w:pStyle w:val="2"/>
            <w:jc w:val="center"/>
            <w:rPr>
              <w:rFonts w:ascii="宋体" w:eastAsia="宋体" w:hAnsi="宋体" w:cs="宋体"/>
              <w:sz w:val="44"/>
              <w:szCs w:val="44"/>
            </w:rPr>
          </w:pPr>
          <w:bookmarkStart w:id="56" w:name="_Toc1182"/>
          <w:bookmarkStart w:id="57" w:name="_Toc26692"/>
          <w:bookmarkStart w:id="58" w:name="_Toc414628832"/>
          <w:bookmarkStart w:id="59" w:name="_Toc3552"/>
          <w:bookmarkStart w:id="60" w:name="_Toc908"/>
          <w:r w:rsidRPr="00783BE4">
            <w:rPr>
              <w:rFonts w:ascii="宋体" w:eastAsia="宋体" w:hAnsi="宋体" w:cs="宋体" w:hint="eastAsia"/>
              <w:sz w:val="44"/>
              <w:szCs w:val="44"/>
            </w:rPr>
            <w:t>2019年大石桥市耕地质量定级</w:t>
          </w:r>
          <w:r>
            <w:rPr>
              <w:rFonts w:ascii="宋体" w:hAnsi="宋体" w:cs="宋体" w:hint="eastAsia"/>
              <w:sz w:val="44"/>
              <w:szCs w:val="44"/>
            </w:rPr>
            <w:t>项目需求</w:t>
          </w:r>
        </w:p>
        <w:p w:rsidR="001F5EC2" w:rsidRPr="00783BE4" w:rsidRDefault="007D0B76" w:rsidP="001F5EC2">
          <w:pPr>
            <w:pStyle w:val="11"/>
            <w:jc w:val="left"/>
            <w:rPr>
              <w:szCs w:val="36"/>
            </w:rPr>
          </w:pPr>
          <w:r w:rsidRPr="00783BE4">
            <w:rPr>
              <w:rFonts w:hint="eastAsia"/>
              <w:szCs w:val="36"/>
            </w:rPr>
            <w:t>一、采购内容与要求</w:t>
          </w:r>
          <w:bookmarkEnd w:id="56"/>
          <w:bookmarkEnd w:id="57"/>
          <w:bookmarkEnd w:id="58"/>
          <w:bookmarkEnd w:id="59"/>
          <w:bookmarkEnd w:id="60"/>
        </w:p>
        <w:p w:rsidR="001F5EC2" w:rsidRPr="00783BE4" w:rsidRDefault="007D0B76" w:rsidP="001F5EC2">
          <w:pPr>
            <w:pStyle w:val="2"/>
          </w:pPr>
          <w:r w:rsidRPr="00783BE4">
            <w:rPr>
              <w:rFonts w:hint="eastAsia"/>
            </w:rPr>
            <w:t>1.</w:t>
          </w:r>
          <w:r w:rsidRPr="00783BE4">
            <w:rPr>
              <w:rFonts w:hint="eastAsia"/>
            </w:rPr>
            <w:t>项目概况</w:t>
          </w:r>
        </w:p>
        <w:p w:rsidR="001F5EC2" w:rsidRPr="00783BE4" w:rsidRDefault="007D0B76" w:rsidP="001F5EC2">
          <w:pPr>
            <w:ind w:firstLineChars="200" w:firstLine="640"/>
            <w:rPr>
              <w:rFonts w:ascii="仿宋" w:eastAsia="仿宋" w:hAnsi="仿宋" w:cs="仿宋"/>
              <w:kern w:val="0"/>
              <w:sz w:val="32"/>
              <w:szCs w:val="32"/>
              <w:shd w:val="clear" w:color="auto" w:fill="FFFFFF"/>
            </w:rPr>
          </w:pPr>
          <w:r w:rsidRPr="00783BE4">
            <w:rPr>
              <w:rFonts w:ascii="仿宋" w:eastAsia="仿宋" w:hAnsi="仿宋" w:cs="仿宋" w:hint="eastAsia"/>
              <w:kern w:val="0"/>
              <w:sz w:val="32"/>
              <w:szCs w:val="32"/>
            </w:rPr>
            <w:t>1.1</w:t>
          </w:r>
          <w:r w:rsidRPr="00783BE4">
            <w:rPr>
              <w:rFonts w:ascii="仿宋" w:eastAsia="仿宋" w:hAnsi="仿宋" w:cs="仿宋" w:hint="eastAsia"/>
              <w:kern w:val="0"/>
              <w:sz w:val="32"/>
              <w:szCs w:val="32"/>
              <w:shd w:val="clear" w:color="auto" w:fill="FFFFFF"/>
            </w:rPr>
            <w:t>项目名称：</w:t>
          </w:r>
          <w:r w:rsidRPr="00783BE4">
            <w:rPr>
              <w:rFonts w:ascii="仿宋" w:eastAsia="仿宋" w:hAnsi="仿宋" w:cs="仿宋" w:hint="eastAsia"/>
              <w:sz w:val="32"/>
              <w:szCs w:val="32"/>
              <w:shd w:val="clear" w:color="auto" w:fill="FFFFFF"/>
            </w:rPr>
            <w:t>2019年大石桥市耕地质量定级。</w:t>
          </w:r>
        </w:p>
        <w:p w:rsidR="001F5EC2" w:rsidRPr="00783BE4" w:rsidRDefault="007D0B76" w:rsidP="001F5EC2">
          <w:pPr>
            <w:ind w:firstLineChars="200" w:firstLine="640"/>
            <w:rPr>
              <w:rFonts w:ascii="仿宋" w:eastAsia="仿宋" w:hAnsi="仿宋" w:cs="仿宋"/>
              <w:sz w:val="32"/>
              <w:szCs w:val="32"/>
              <w:shd w:val="clear" w:color="auto" w:fill="FFFFFF"/>
            </w:rPr>
          </w:pPr>
          <w:r w:rsidRPr="00783BE4">
            <w:rPr>
              <w:rFonts w:ascii="仿宋" w:eastAsia="仿宋" w:hAnsi="仿宋" w:cs="仿宋" w:hint="eastAsia"/>
              <w:kern w:val="0"/>
              <w:sz w:val="32"/>
              <w:szCs w:val="32"/>
            </w:rPr>
            <w:t>1.2</w:t>
          </w:r>
          <w:r w:rsidRPr="00783BE4">
            <w:rPr>
              <w:rFonts w:ascii="仿宋" w:eastAsia="仿宋" w:hAnsi="仿宋" w:cs="仿宋" w:hint="eastAsia"/>
              <w:kern w:val="0"/>
              <w:sz w:val="32"/>
              <w:szCs w:val="32"/>
              <w:shd w:val="clear" w:color="auto" w:fill="FFFFFF"/>
            </w:rPr>
            <w:t>项目范围：</w:t>
          </w:r>
          <w:r w:rsidRPr="00783BE4">
            <w:rPr>
              <w:rFonts w:ascii="仿宋" w:eastAsia="仿宋" w:hAnsi="仿宋" w:cs="仿宋" w:hint="eastAsia"/>
              <w:sz w:val="32"/>
              <w:szCs w:val="32"/>
              <w:shd w:val="clear" w:color="auto" w:fill="FFFFFF"/>
            </w:rPr>
            <w:t>大石桥市。</w:t>
          </w:r>
        </w:p>
        <w:p w:rsidR="001F5EC2" w:rsidRPr="00783BE4" w:rsidRDefault="007D0B76" w:rsidP="001F5EC2">
          <w:pPr>
            <w:widowControl/>
            <w:spacing w:line="360" w:lineRule="auto"/>
            <w:ind w:firstLineChars="200" w:firstLine="640"/>
            <w:rPr>
              <w:rFonts w:ascii="仿宋" w:eastAsia="仿宋" w:hAnsi="仿宋" w:cs="仿宋"/>
              <w:sz w:val="32"/>
            </w:rPr>
          </w:pPr>
          <w:r w:rsidRPr="00783BE4">
            <w:rPr>
              <w:rFonts w:ascii="仿宋" w:eastAsia="仿宋" w:hAnsi="仿宋" w:cs="仿宋" w:hint="eastAsia"/>
              <w:sz w:val="32"/>
            </w:rPr>
            <w:t>1.3计划</w:t>
          </w:r>
          <w:r w:rsidRPr="00783BE4">
            <w:rPr>
              <w:rFonts w:ascii="仿宋" w:eastAsia="仿宋" w:hAnsi="仿宋" w:cs="仿宋" w:hint="eastAsia"/>
              <w:sz w:val="32"/>
              <w:szCs w:val="32"/>
              <w:shd w:val="clear" w:color="auto" w:fill="FFFFFF"/>
            </w:rPr>
            <w:t>工期：签订合同后，20天内提交成果。</w:t>
          </w:r>
        </w:p>
        <w:p w:rsidR="001F5EC2" w:rsidRPr="00783BE4" w:rsidRDefault="007D0B76" w:rsidP="001F5EC2">
          <w:pPr>
            <w:widowControl/>
            <w:spacing w:line="360" w:lineRule="auto"/>
            <w:ind w:firstLineChars="200" w:firstLine="640"/>
            <w:rPr>
              <w:rFonts w:ascii="仿宋" w:eastAsia="仿宋" w:hAnsi="仿宋" w:cs="仿宋"/>
              <w:sz w:val="32"/>
            </w:rPr>
          </w:pPr>
          <w:r w:rsidRPr="00783BE4">
            <w:rPr>
              <w:rFonts w:ascii="仿宋" w:eastAsia="仿宋" w:hAnsi="仿宋" w:cs="仿宋" w:hint="eastAsia"/>
              <w:sz w:val="32"/>
            </w:rPr>
            <w:t>1.4质量标准：合格，质量标准的评定以上级主管部门检查通过为依据。</w:t>
          </w:r>
        </w:p>
        <w:p w:rsidR="001F5EC2" w:rsidRPr="00783BE4" w:rsidRDefault="007D0B76" w:rsidP="001F5EC2">
          <w:pPr>
            <w:pStyle w:val="2"/>
          </w:pPr>
          <w:bookmarkStart w:id="61" w:name="_Toc24099111"/>
          <w:r w:rsidRPr="00783BE4">
            <w:rPr>
              <w:rFonts w:hint="eastAsia"/>
            </w:rPr>
            <w:t>2.</w:t>
          </w:r>
          <w:r w:rsidRPr="00783BE4">
            <w:rPr>
              <w:rFonts w:hint="eastAsia"/>
            </w:rPr>
            <w:t>工作目标</w:t>
          </w:r>
          <w:bookmarkEnd w:id="61"/>
        </w:p>
        <w:p w:rsidR="001F5EC2" w:rsidRPr="00783BE4" w:rsidRDefault="007D0B76" w:rsidP="001F5EC2">
          <w:pPr>
            <w:widowControl/>
            <w:spacing w:line="360" w:lineRule="auto"/>
            <w:ind w:firstLineChars="200" w:firstLine="640"/>
            <w:rPr>
              <w:rFonts w:eastAsia="仿宋_GB2312"/>
              <w:sz w:val="32"/>
            </w:rPr>
          </w:pPr>
          <w:r w:rsidRPr="00783BE4">
            <w:rPr>
              <w:rFonts w:eastAsia="仿宋_GB2312" w:hAnsi="仿宋_GB2312"/>
              <w:sz w:val="32"/>
            </w:rPr>
            <w:t>完善耕地质量定级技术思路与方法，全面掌握我市耕地资源的质量等级状况，科学评价和管理耕地，促进我市耕地的合理利用，为土地</w:t>
          </w:r>
          <w:proofErr w:type="gramStart"/>
          <w:r w:rsidRPr="00783BE4">
            <w:rPr>
              <w:rFonts w:eastAsia="仿宋_GB2312" w:hAnsi="仿宋_GB2312"/>
              <w:sz w:val="32"/>
            </w:rPr>
            <w:t>估价做</w:t>
          </w:r>
          <w:proofErr w:type="gramEnd"/>
          <w:r w:rsidRPr="00783BE4">
            <w:rPr>
              <w:rFonts w:eastAsia="仿宋_GB2312" w:hAnsi="仿宋_GB2312"/>
              <w:sz w:val="32"/>
            </w:rPr>
            <w:t>准备。</w:t>
          </w:r>
        </w:p>
        <w:p w:rsidR="001F5EC2" w:rsidRPr="00783BE4" w:rsidRDefault="007D0B76" w:rsidP="001F5EC2">
          <w:pPr>
            <w:pStyle w:val="2"/>
          </w:pPr>
          <w:bookmarkStart w:id="62" w:name="_Toc24099112"/>
          <w:r w:rsidRPr="00783BE4">
            <w:rPr>
              <w:rFonts w:hint="eastAsia"/>
            </w:rPr>
            <w:t>3.</w:t>
          </w:r>
          <w:r w:rsidRPr="00783BE4">
            <w:rPr>
              <w:rFonts w:hint="eastAsia"/>
            </w:rPr>
            <w:t>工作任务</w:t>
          </w:r>
          <w:bookmarkEnd w:id="62"/>
        </w:p>
        <w:p w:rsidR="001F5EC2" w:rsidRPr="00783BE4" w:rsidRDefault="007D0B76" w:rsidP="001F5EC2">
          <w:pPr>
            <w:widowControl/>
            <w:spacing w:line="360" w:lineRule="auto"/>
            <w:ind w:firstLineChars="200" w:firstLine="640"/>
            <w:rPr>
              <w:rFonts w:eastAsia="仿宋_GB2312" w:hAnsi="仿宋_GB2312"/>
              <w:sz w:val="32"/>
            </w:rPr>
          </w:pPr>
          <w:r w:rsidRPr="00783BE4">
            <w:rPr>
              <w:rFonts w:eastAsia="仿宋_GB2312" w:hAnsi="仿宋_GB2312"/>
              <w:sz w:val="32"/>
            </w:rPr>
            <w:t>按照《农用地定级规程》（</w:t>
          </w:r>
          <w:r w:rsidRPr="00783BE4">
            <w:rPr>
              <w:rFonts w:eastAsia="仿宋_GB2312"/>
              <w:sz w:val="32"/>
            </w:rPr>
            <w:t>GB/T 28405-2012</w:t>
          </w:r>
          <w:r w:rsidRPr="00783BE4">
            <w:rPr>
              <w:rFonts w:eastAsia="仿宋_GB2312" w:hint="eastAsia"/>
              <w:sz w:val="32"/>
            </w:rPr>
            <w:t>）</w:t>
          </w:r>
          <w:r w:rsidRPr="00783BE4">
            <w:rPr>
              <w:rFonts w:eastAsia="仿宋_GB2312" w:hAnsi="仿宋_GB2312"/>
              <w:sz w:val="32"/>
            </w:rPr>
            <w:t>标准和实际</w:t>
          </w:r>
          <w:r w:rsidRPr="00783BE4">
            <w:rPr>
              <w:rFonts w:eastAsia="仿宋_GB2312" w:hAnsi="仿宋_GB2312" w:hint="eastAsia"/>
              <w:sz w:val="32"/>
            </w:rPr>
            <w:t>改造</w:t>
          </w:r>
          <w:r w:rsidRPr="00783BE4">
            <w:rPr>
              <w:rFonts w:eastAsia="仿宋_GB2312" w:hAnsi="仿宋_GB2312"/>
              <w:sz w:val="32"/>
            </w:rPr>
            <w:t>情况，参照《辽宁省耕地质量定级技术方案》，全面完成我市耕地质量定级工作。</w:t>
          </w:r>
        </w:p>
        <w:p w:rsidR="001F5EC2" w:rsidRPr="00783BE4" w:rsidRDefault="007D0B76" w:rsidP="001F5EC2">
          <w:pPr>
            <w:pStyle w:val="2"/>
          </w:pPr>
          <w:r w:rsidRPr="00783BE4">
            <w:rPr>
              <w:rFonts w:hint="eastAsia"/>
            </w:rPr>
            <w:lastRenderedPageBreak/>
            <w:t>4.</w:t>
          </w:r>
          <w:r w:rsidRPr="00783BE4">
            <w:rPr>
              <w:rFonts w:hint="eastAsia"/>
            </w:rPr>
            <w:t>工作内容</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24"/>
            <w:gridCol w:w="6898"/>
          </w:tblGrid>
          <w:tr w:rsidR="001F5EC2" w:rsidRPr="00783BE4" w:rsidTr="000E3B63">
            <w:trPr>
              <w:cantSplit/>
              <w:trHeight w:hRule="exact" w:val="567"/>
            </w:trPr>
            <w:tc>
              <w:tcPr>
                <w:tcW w:w="1624" w:type="dxa"/>
                <w:vAlign w:val="center"/>
              </w:tcPr>
              <w:p w:rsidR="001F5EC2" w:rsidRPr="00783BE4" w:rsidRDefault="007D0B76" w:rsidP="000E3B63">
                <w:pPr>
                  <w:adjustRightInd w:val="0"/>
                  <w:snapToGrid w:val="0"/>
                  <w:jc w:val="center"/>
                  <w:rPr>
                    <w:rFonts w:ascii="仿宋" w:eastAsia="仿宋" w:hAnsi="仿宋" w:cs="仿宋"/>
                    <w:kern w:val="0"/>
                    <w:sz w:val="28"/>
                    <w:szCs w:val="28"/>
                    <w:shd w:val="clear" w:color="auto" w:fill="FFFFFF"/>
                  </w:rPr>
                </w:pPr>
                <w:r w:rsidRPr="00783BE4">
                  <w:rPr>
                    <w:rFonts w:ascii="仿宋" w:eastAsia="仿宋" w:hAnsi="仿宋" w:cs="仿宋" w:hint="eastAsia"/>
                    <w:kern w:val="0"/>
                    <w:sz w:val="28"/>
                    <w:szCs w:val="28"/>
                    <w:shd w:val="clear" w:color="auto" w:fill="FFFFFF"/>
                  </w:rPr>
                  <w:t>序号</w:t>
                </w:r>
              </w:p>
            </w:tc>
            <w:tc>
              <w:tcPr>
                <w:tcW w:w="6898" w:type="dxa"/>
                <w:vAlign w:val="center"/>
              </w:tcPr>
              <w:p w:rsidR="001F5EC2" w:rsidRPr="00783BE4" w:rsidRDefault="007D0B76" w:rsidP="000E3B63">
                <w:pPr>
                  <w:adjustRightInd w:val="0"/>
                  <w:snapToGrid w:val="0"/>
                  <w:jc w:val="center"/>
                  <w:rPr>
                    <w:rFonts w:ascii="仿宋" w:eastAsia="仿宋" w:hAnsi="仿宋" w:cs="仿宋"/>
                    <w:kern w:val="0"/>
                    <w:sz w:val="28"/>
                    <w:szCs w:val="28"/>
                    <w:shd w:val="clear" w:color="auto" w:fill="FFFFFF"/>
                  </w:rPr>
                </w:pPr>
                <w:r w:rsidRPr="00783BE4">
                  <w:rPr>
                    <w:rFonts w:ascii="仿宋" w:eastAsia="仿宋" w:hAnsi="仿宋" w:cs="仿宋" w:hint="eastAsia"/>
                    <w:kern w:val="0"/>
                    <w:sz w:val="28"/>
                    <w:szCs w:val="28"/>
                    <w:shd w:val="clear" w:color="auto" w:fill="FFFFFF"/>
                  </w:rPr>
                  <w:t>工作内容</w:t>
                </w:r>
              </w:p>
            </w:tc>
          </w:tr>
          <w:tr w:rsidR="001F5EC2" w:rsidRPr="00783BE4" w:rsidTr="000E3B63">
            <w:trPr>
              <w:cantSplit/>
              <w:trHeight w:hRule="exact" w:val="567"/>
            </w:trPr>
            <w:tc>
              <w:tcPr>
                <w:tcW w:w="1624" w:type="dxa"/>
                <w:vAlign w:val="center"/>
              </w:tcPr>
              <w:p w:rsidR="001F5EC2" w:rsidRPr="00783BE4" w:rsidRDefault="007D0B76" w:rsidP="000E3B63">
                <w:pPr>
                  <w:widowControl/>
                  <w:adjustRightInd w:val="0"/>
                  <w:snapToGrid w:val="0"/>
                  <w:jc w:val="center"/>
                  <w:textAlignment w:val="center"/>
                  <w:rPr>
                    <w:rFonts w:ascii="仿宋" w:eastAsia="仿宋" w:hAnsi="仿宋" w:cs="仿宋"/>
                    <w:kern w:val="0"/>
                    <w:sz w:val="28"/>
                    <w:szCs w:val="28"/>
                    <w:shd w:val="clear" w:color="auto" w:fill="FFFFFF"/>
                  </w:rPr>
                </w:pPr>
                <w:r w:rsidRPr="00783BE4">
                  <w:rPr>
                    <w:rFonts w:ascii="仿宋" w:eastAsia="仿宋" w:hAnsi="仿宋" w:cs="仿宋" w:hint="eastAsia"/>
                    <w:kern w:val="0"/>
                    <w:sz w:val="28"/>
                    <w:szCs w:val="28"/>
                  </w:rPr>
                  <w:t>1</w:t>
                </w:r>
              </w:p>
            </w:tc>
            <w:tc>
              <w:tcPr>
                <w:tcW w:w="6898" w:type="dxa"/>
                <w:vAlign w:val="center"/>
              </w:tcPr>
              <w:p w:rsidR="001F5EC2" w:rsidRPr="00783BE4" w:rsidRDefault="007D0B76" w:rsidP="000E3B63">
                <w:pPr>
                  <w:widowControl/>
                  <w:adjustRightInd w:val="0"/>
                  <w:snapToGrid w:val="0"/>
                  <w:jc w:val="center"/>
                  <w:textAlignment w:val="center"/>
                  <w:rPr>
                    <w:rFonts w:ascii="仿宋" w:eastAsia="仿宋" w:hAnsi="仿宋" w:cs="仿宋"/>
                    <w:kern w:val="0"/>
                    <w:sz w:val="28"/>
                    <w:szCs w:val="28"/>
                    <w:shd w:val="clear" w:color="auto" w:fill="FFFFFF"/>
                  </w:rPr>
                </w:pPr>
                <w:r w:rsidRPr="00783BE4">
                  <w:rPr>
                    <w:rFonts w:ascii="仿宋" w:eastAsia="仿宋" w:hAnsi="仿宋" w:cs="仿宋" w:hint="eastAsia"/>
                    <w:kern w:val="0"/>
                    <w:sz w:val="28"/>
                    <w:szCs w:val="28"/>
                  </w:rPr>
                  <w:t>准备工作</w:t>
                </w:r>
              </w:p>
            </w:tc>
          </w:tr>
          <w:tr w:rsidR="001F5EC2" w:rsidRPr="00783BE4" w:rsidTr="000E3B63">
            <w:trPr>
              <w:cantSplit/>
              <w:trHeight w:hRule="exact" w:val="567"/>
            </w:trPr>
            <w:tc>
              <w:tcPr>
                <w:tcW w:w="1624" w:type="dxa"/>
                <w:vAlign w:val="center"/>
              </w:tcPr>
              <w:p w:rsidR="001F5EC2" w:rsidRPr="00783BE4" w:rsidRDefault="007D0B76" w:rsidP="000E3B63">
                <w:pPr>
                  <w:adjustRightInd w:val="0"/>
                  <w:snapToGrid w:val="0"/>
                  <w:jc w:val="center"/>
                  <w:rPr>
                    <w:rFonts w:ascii="仿宋" w:eastAsia="仿宋" w:hAnsi="仿宋" w:cs="仿宋"/>
                    <w:kern w:val="0"/>
                    <w:sz w:val="28"/>
                    <w:szCs w:val="28"/>
                    <w:shd w:val="clear" w:color="auto" w:fill="FFFFFF"/>
                  </w:rPr>
                </w:pPr>
                <w:r w:rsidRPr="00783BE4">
                  <w:rPr>
                    <w:rFonts w:ascii="仿宋" w:eastAsia="仿宋" w:hAnsi="仿宋" w:cs="仿宋" w:hint="eastAsia"/>
                    <w:kern w:val="0"/>
                    <w:sz w:val="28"/>
                    <w:szCs w:val="28"/>
                    <w:shd w:val="clear" w:color="auto" w:fill="FFFFFF"/>
                  </w:rPr>
                  <w:t>2</w:t>
                </w:r>
              </w:p>
            </w:tc>
            <w:tc>
              <w:tcPr>
                <w:tcW w:w="6898" w:type="dxa"/>
                <w:vAlign w:val="center"/>
              </w:tcPr>
              <w:p w:rsidR="001F5EC2" w:rsidRPr="00783BE4" w:rsidRDefault="007D0B76" w:rsidP="000E3B63">
                <w:pPr>
                  <w:adjustRightInd w:val="0"/>
                  <w:snapToGrid w:val="0"/>
                  <w:jc w:val="center"/>
                  <w:rPr>
                    <w:rFonts w:ascii="仿宋" w:eastAsia="仿宋" w:hAnsi="仿宋" w:cs="仿宋"/>
                    <w:kern w:val="0"/>
                    <w:sz w:val="28"/>
                    <w:szCs w:val="28"/>
                  </w:rPr>
                </w:pPr>
                <w:r w:rsidRPr="00783BE4">
                  <w:rPr>
                    <w:rFonts w:ascii="仿宋" w:eastAsia="仿宋" w:hAnsi="仿宋" w:cs="仿宋" w:hint="eastAsia"/>
                    <w:kern w:val="0"/>
                    <w:sz w:val="28"/>
                    <w:szCs w:val="28"/>
                  </w:rPr>
                  <w:t>收集资料与外业调查</w:t>
                </w:r>
              </w:p>
            </w:tc>
          </w:tr>
          <w:tr w:rsidR="001F5EC2" w:rsidRPr="00783BE4" w:rsidTr="000E3B63">
            <w:trPr>
              <w:cantSplit/>
              <w:trHeight w:hRule="exact" w:val="567"/>
            </w:trPr>
            <w:tc>
              <w:tcPr>
                <w:tcW w:w="1624" w:type="dxa"/>
                <w:vAlign w:val="center"/>
              </w:tcPr>
              <w:p w:rsidR="001F5EC2" w:rsidRPr="00783BE4" w:rsidRDefault="007D0B76" w:rsidP="000E3B63">
                <w:pPr>
                  <w:adjustRightInd w:val="0"/>
                  <w:snapToGrid w:val="0"/>
                  <w:jc w:val="center"/>
                  <w:rPr>
                    <w:rFonts w:ascii="仿宋" w:eastAsia="仿宋" w:hAnsi="仿宋" w:cs="仿宋"/>
                    <w:kern w:val="0"/>
                    <w:sz w:val="28"/>
                    <w:szCs w:val="28"/>
                    <w:shd w:val="clear" w:color="auto" w:fill="FFFFFF"/>
                  </w:rPr>
                </w:pPr>
                <w:r w:rsidRPr="00783BE4">
                  <w:rPr>
                    <w:rFonts w:ascii="仿宋" w:eastAsia="仿宋" w:hAnsi="仿宋" w:cs="仿宋" w:hint="eastAsia"/>
                    <w:kern w:val="0"/>
                    <w:sz w:val="28"/>
                    <w:szCs w:val="28"/>
                    <w:shd w:val="clear" w:color="auto" w:fill="FFFFFF"/>
                  </w:rPr>
                  <w:t>3</w:t>
                </w:r>
              </w:p>
            </w:tc>
            <w:tc>
              <w:tcPr>
                <w:tcW w:w="6898" w:type="dxa"/>
                <w:vAlign w:val="center"/>
              </w:tcPr>
              <w:p w:rsidR="001F5EC2" w:rsidRPr="00783BE4" w:rsidRDefault="007D0B76" w:rsidP="000E3B63">
                <w:pPr>
                  <w:adjustRightInd w:val="0"/>
                  <w:snapToGrid w:val="0"/>
                  <w:jc w:val="center"/>
                  <w:rPr>
                    <w:rFonts w:ascii="仿宋" w:eastAsia="仿宋" w:hAnsi="仿宋" w:cs="仿宋"/>
                    <w:kern w:val="0"/>
                    <w:sz w:val="28"/>
                    <w:szCs w:val="28"/>
                  </w:rPr>
                </w:pPr>
                <w:r w:rsidRPr="00783BE4">
                  <w:rPr>
                    <w:rFonts w:ascii="仿宋" w:eastAsia="仿宋" w:hAnsi="仿宋" w:cs="仿宋" w:hint="eastAsia"/>
                    <w:kern w:val="0"/>
                    <w:sz w:val="28"/>
                    <w:szCs w:val="28"/>
                  </w:rPr>
                  <w:t>整理资料、选取耕地质量定级因素因子及定量化处理</w:t>
                </w:r>
              </w:p>
            </w:tc>
          </w:tr>
          <w:tr w:rsidR="001F5EC2" w:rsidRPr="00783BE4" w:rsidTr="000E3B63">
            <w:trPr>
              <w:cantSplit/>
              <w:trHeight w:hRule="exact" w:val="567"/>
            </w:trPr>
            <w:tc>
              <w:tcPr>
                <w:tcW w:w="1624" w:type="dxa"/>
                <w:vAlign w:val="center"/>
              </w:tcPr>
              <w:p w:rsidR="001F5EC2" w:rsidRPr="00783BE4" w:rsidRDefault="007D0B76" w:rsidP="000E3B63">
                <w:pPr>
                  <w:adjustRightInd w:val="0"/>
                  <w:snapToGrid w:val="0"/>
                  <w:jc w:val="center"/>
                  <w:rPr>
                    <w:rFonts w:ascii="仿宋" w:eastAsia="仿宋" w:hAnsi="仿宋" w:cs="仿宋"/>
                    <w:kern w:val="0"/>
                    <w:sz w:val="28"/>
                    <w:szCs w:val="28"/>
                    <w:shd w:val="clear" w:color="auto" w:fill="FFFFFF"/>
                  </w:rPr>
                </w:pPr>
                <w:r w:rsidRPr="00783BE4">
                  <w:rPr>
                    <w:rFonts w:ascii="仿宋" w:eastAsia="仿宋" w:hAnsi="仿宋" w:cs="仿宋" w:hint="eastAsia"/>
                    <w:kern w:val="0"/>
                    <w:sz w:val="28"/>
                    <w:szCs w:val="28"/>
                    <w:shd w:val="clear" w:color="auto" w:fill="FFFFFF"/>
                  </w:rPr>
                  <w:t>4</w:t>
                </w:r>
              </w:p>
            </w:tc>
            <w:tc>
              <w:tcPr>
                <w:tcW w:w="6898" w:type="dxa"/>
                <w:vAlign w:val="center"/>
              </w:tcPr>
              <w:p w:rsidR="001F5EC2" w:rsidRPr="00783BE4" w:rsidRDefault="007D0B76" w:rsidP="000E3B63">
                <w:pPr>
                  <w:adjustRightInd w:val="0"/>
                  <w:snapToGrid w:val="0"/>
                  <w:jc w:val="center"/>
                  <w:rPr>
                    <w:rFonts w:ascii="仿宋" w:eastAsia="仿宋" w:hAnsi="仿宋" w:cs="仿宋"/>
                    <w:kern w:val="0"/>
                    <w:sz w:val="28"/>
                    <w:szCs w:val="28"/>
                  </w:rPr>
                </w:pPr>
                <w:r w:rsidRPr="00783BE4">
                  <w:rPr>
                    <w:rFonts w:ascii="仿宋" w:eastAsia="仿宋" w:hAnsi="仿宋" w:cs="仿宋" w:hint="eastAsia"/>
                    <w:kern w:val="0"/>
                    <w:sz w:val="28"/>
                    <w:szCs w:val="28"/>
                  </w:rPr>
                  <w:t>计算定级指数及评定级别</w:t>
                </w:r>
              </w:p>
            </w:tc>
          </w:tr>
          <w:tr w:rsidR="001F5EC2" w:rsidRPr="00783BE4" w:rsidTr="000E3B63">
            <w:trPr>
              <w:cantSplit/>
              <w:trHeight w:hRule="exact" w:val="567"/>
            </w:trPr>
            <w:tc>
              <w:tcPr>
                <w:tcW w:w="1624" w:type="dxa"/>
                <w:vAlign w:val="center"/>
              </w:tcPr>
              <w:p w:rsidR="001F5EC2" w:rsidRPr="00783BE4" w:rsidRDefault="007D0B76" w:rsidP="000E3B63">
                <w:pPr>
                  <w:adjustRightInd w:val="0"/>
                  <w:snapToGrid w:val="0"/>
                  <w:jc w:val="center"/>
                  <w:rPr>
                    <w:rFonts w:ascii="仿宋" w:eastAsia="仿宋" w:hAnsi="仿宋" w:cs="仿宋"/>
                    <w:kern w:val="0"/>
                    <w:sz w:val="28"/>
                    <w:szCs w:val="28"/>
                    <w:shd w:val="clear" w:color="auto" w:fill="FFFFFF"/>
                  </w:rPr>
                </w:pPr>
                <w:r w:rsidRPr="00783BE4">
                  <w:rPr>
                    <w:rFonts w:ascii="仿宋" w:eastAsia="仿宋" w:hAnsi="仿宋" w:cs="仿宋" w:hint="eastAsia"/>
                    <w:kern w:val="0"/>
                    <w:sz w:val="28"/>
                    <w:szCs w:val="28"/>
                    <w:shd w:val="clear" w:color="auto" w:fill="FFFFFF"/>
                  </w:rPr>
                  <w:t>5</w:t>
                </w:r>
              </w:p>
            </w:tc>
            <w:tc>
              <w:tcPr>
                <w:tcW w:w="6898" w:type="dxa"/>
                <w:vAlign w:val="center"/>
              </w:tcPr>
              <w:p w:rsidR="001F5EC2" w:rsidRPr="00783BE4" w:rsidRDefault="007D0B76" w:rsidP="000E3B63">
                <w:pPr>
                  <w:adjustRightInd w:val="0"/>
                  <w:snapToGrid w:val="0"/>
                  <w:jc w:val="center"/>
                  <w:rPr>
                    <w:rFonts w:ascii="仿宋" w:eastAsia="仿宋" w:hAnsi="仿宋" w:cs="仿宋"/>
                    <w:kern w:val="0"/>
                    <w:sz w:val="28"/>
                    <w:szCs w:val="28"/>
                  </w:rPr>
                </w:pPr>
                <w:r w:rsidRPr="00783BE4">
                  <w:rPr>
                    <w:rFonts w:ascii="仿宋" w:eastAsia="仿宋" w:hAnsi="仿宋" w:cs="仿宋" w:hint="eastAsia"/>
                    <w:kern w:val="0"/>
                    <w:sz w:val="28"/>
                    <w:szCs w:val="28"/>
                  </w:rPr>
                  <w:t>校核级别及落实边界</w:t>
                </w:r>
              </w:p>
            </w:tc>
          </w:tr>
          <w:tr w:rsidR="001F5EC2" w:rsidRPr="00783BE4" w:rsidTr="000E3B63">
            <w:trPr>
              <w:cantSplit/>
              <w:trHeight w:hRule="exact" w:val="567"/>
            </w:trPr>
            <w:tc>
              <w:tcPr>
                <w:tcW w:w="1624" w:type="dxa"/>
                <w:vAlign w:val="center"/>
              </w:tcPr>
              <w:p w:rsidR="001F5EC2" w:rsidRPr="00783BE4" w:rsidRDefault="007D0B76" w:rsidP="000E3B63">
                <w:pPr>
                  <w:adjustRightInd w:val="0"/>
                  <w:snapToGrid w:val="0"/>
                  <w:jc w:val="center"/>
                  <w:rPr>
                    <w:rFonts w:ascii="仿宋" w:eastAsia="仿宋" w:hAnsi="仿宋" w:cs="仿宋"/>
                    <w:kern w:val="0"/>
                    <w:sz w:val="28"/>
                    <w:szCs w:val="28"/>
                    <w:shd w:val="clear" w:color="auto" w:fill="FFFFFF"/>
                  </w:rPr>
                </w:pPr>
                <w:r w:rsidRPr="00783BE4">
                  <w:rPr>
                    <w:rFonts w:ascii="仿宋" w:eastAsia="仿宋" w:hAnsi="仿宋" w:cs="仿宋" w:hint="eastAsia"/>
                    <w:kern w:val="0"/>
                    <w:sz w:val="28"/>
                    <w:szCs w:val="28"/>
                    <w:shd w:val="clear" w:color="auto" w:fill="FFFFFF"/>
                  </w:rPr>
                  <w:t>6</w:t>
                </w:r>
              </w:p>
            </w:tc>
            <w:tc>
              <w:tcPr>
                <w:tcW w:w="6898" w:type="dxa"/>
                <w:vAlign w:val="center"/>
              </w:tcPr>
              <w:p w:rsidR="001F5EC2" w:rsidRPr="00783BE4" w:rsidRDefault="007D0B76" w:rsidP="000E3B63">
                <w:pPr>
                  <w:adjustRightInd w:val="0"/>
                  <w:snapToGrid w:val="0"/>
                  <w:jc w:val="center"/>
                  <w:rPr>
                    <w:rFonts w:ascii="仿宋" w:eastAsia="仿宋" w:hAnsi="仿宋" w:cs="仿宋"/>
                    <w:kern w:val="0"/>
                    <w:sz w:val="28"/>
                    <w:szCs w:val="28"/>
                  </w:rPr>
                </w:pPr>
                <w:r w:rsidRPr="00783BE4">
                  <w:rPr>
                    <w:rFonts w:ascii="仿宋" w:eastAsia="仿宋" w:hAnsi="仿宋" w:cs="仿宋" w:hint="eastAsia"/>
                    <w:kern w:val="0"/>
                    <w:sz w:val="28"/>
                    <w:szCs w:val="28"/>
                  </w:rPr>
                  <w:t>编制图件、统计与量算面积、编写成果报告</w:t>
                </w:r>
              </w:p>
            </w:tc>
          </w:tr>
        </w:tbl>
        <w:p w:rsidR="001F5EC2" w:rsidRPr="00783BE4" w:rsidRDefault="007D0B76" w:rsidP="001F5EC2">
          <w:pPr>
            <w:pStyle w:val="2"/>
          </w:pPr>
          <w:bookmarkStart w:id="63" w:name="_Toc228286023"/>
          <w:r w:rsidRPr="00783BE4">
            <w:rPr>
              <w:rFonts w:hint="eastAsia"/>
            </w:rPr>
            <w:t>5.</w:t>
          </w:r>
          <w:r w:rsidRPr="00783BE4">
            <w:rPr>
              <w:rFonts w:hint="eastAsia"/>
            </w:rPr>
            <w:t>技术标准</w:t>
          </w:r>
          <w:bookmarkEnd w:id="63"/>
        </w:p>
        <w:p w:rsidR="001F5EC2" w:rsidRPr="00783BE4" w:rsidRDefault="007D0B76" w:rsidP="001F5EC2">
          <w:pPr>
            <w:ind w:firstLineChars="195" w:firstLine="624"/>
            <w:rPr>
              <w:rFonts w:ascii="仿宋" w:eastAsia="仿宋" w:hAnsi="仿宋" w:cs="仿宋"/>
              <w:kern w:val="0"/>
              <w:sz w:val="32"/>
              <w:szCs w:val="32"/>
              <w:shd w:val="clear" w:color="auto" w:fill="FFFFFF"/>
            </w:rPr>
          </w:pPr>
          <w:r w:rsidRPr="00783BE4">
            <w:rPr>
              <w:rFonts w:ascii="仿宋" w:eastAsia="仿宋" w:hAnsi="仿宋" w:cs="仿宋" w:hint="eastAsia"/>
              <w:kern w:val="0"/>
              <w:sz w:val="32"/>
              <w:szCs w:val="32"/>
              <w:shd w:val="clear" w:color="auto" w:fill="FFFFFF"/>
            </w:rPr>
            <w:t>按照国家、行业、地方有关标准、规范执行，如上述标准、规范对同一问题要求不一致时，由招标人确定标准。</w:t>
          </w:r>
        </w:p>
        <w:p w:rsidR="001F5EC2" w:rsidRPr="00783BE4" w:rsidRDefault="007D0B76" w:rsidP="001F5EC2">
          <w:pPr>
            <w:pStyle w:val="2"/>
          </w:pPr>
          <w:r w:rsidRPr="00783BE4">
            <w:rPr>
              <w:rFonts w:hint="eastAsia"/>
            </w:rPr>
            <w:t>6.</w:t>
          </w:r>
          <w:r w:rsidRPr="00783BE4">
            <w:rPr>
              <w:rFonts w:hint="eastAsia"/>
            </w:rPr>
            <w:t>项目成果</w:t>
          </w:r>
        </w:p>
        <w:p w:rsidR="001F5EC2" w:rsidRPr="00783BE4" w:rsidRDefault="007D0B76" w:rsidP="001F5EC2">
          <w:pPr>
            <w:widowControl/>
            <w:spacing w:line="360" w:lineRule="auto"/>
            <w:ind w:firstLineChars="200" w:firstLine="640"/>
            <w:rPr>
              <w:rFonts w:ascii="仿宋" w:eastAsia="仿宋" w:hAnsi="仿宋" w:cs="仿宋"/>
              <w:sz w:val="32"/>
            </w:rPr>
          </w:pPr>
          <w:r w:rsidRPr="00783BE4">
            <w:rPr>
              <w:rFonts w:ascii="仿宋" w:eastAsia="仿宋" w:hAnsi="仿宋" w:cs="仿宋" w:hint="eastAsia"/>
              <w:sz w:val="32"/>
            </w:rPr>
            <w:t>文字报告、数据表格、图件、基础资料汇编及数据库。</w:t>
          </w:r>
        </w:p>
        <w:p w:rsidR="001F5EC2" w:rsidRPr="00783BE4" w:rsidRDefault="00A17D03" w:rsidP="001F5EC2">
          <w:pPr>
            <w:spacing w:line="360" w:lineRule="auto"/>
            <w:rPr>
              <w:rFonts w:ascii="仿宋" w:eastAsia="仿宋" w:hAnsi="仿宋" w:cs="仿宋"/>
            </w:rPr>
          </w:pPr>
        </w:p>
        <w:p w:rsidR="001F5EC2" w:rsidRPr="00783BE4" w:rsidRDefault="007D0B76" w:rsidP="001F5EC2">
          <w:pPr>
            <w:widowControl/>
            <w:jc w:val="left"/>
            <w:rPr>
              <w:rFonts w:ascii="仿宋" w:eastAsia="仿宋" w:hAnsi="仿宋" w:cs="仿宋"/>
              <w:kern w:val="0"/>
              <w:sz w:val="32"/>
              <w:szCs w:val="32"/>
              <w:shd w:val="clear" w:color="auto" w:fill="FFFFFF"/>
            </w:rPr>
          </w:pPr>
          <w:r w:rsidRPr="00783BE4">
            <w:rPr>
              <w:rFonts w:eastAsia="黑体" w:cs="宋体" w:hint="eastAsia"/>
              <w:b/>
              <w:bCs/>
              <w:kern w:val="44"/>
              <w:sz w:val="36"/>
              <w:szCs w:val="36"/>
            </w:rPr>
            <w:t>二、供应商资质证明及有关文件要求</w:t>
          </w:r>
        </w:p>
        <w:p w:rsidR="001F5EC2" w:rsidRPr="00783BE4" w:rsidRDefault="00A17D03" w:rsidP="001F5EC2">
          <w:pPr>
            <w:spacing w:line="360" w:lineRule="auto"/>
            <w:ind w:firstLine="630"/>
            <w:rPr>
              <w:rFonts w:ascii="仿宋" w:eastAsia="仿宋" w:hAnsi="仿宋" w:cs="仿宋"/>
              <w:kern w:val="0"/>
              <w:sz w:val="32"/>
              <w:szCs w:val="32"/>
              <w:shd w:val="clear" w:color="auto" w:fill="FFFFFF"/>
            </w:rPr>
          </w:pPr>
        </w:p>
        <w:p w:rsidR="001F5EC2" w:rsidRPr="00783BE4" w:rsidRDefault="007D0B76" w:rsidP="001F5EC2">
          <w:pPr>
            <w:widowControl/>
            <w:spacing w:line="360" w:lineRule="auto"/>
            <w:ind w:firstLineChars="200" w:firstLine="640"/>
            <w:rPr>
              <w:rFonts w:ascii="仿宋" w:eastAsia="仿宋" w:hAnsi="仿宋" w:cs="仿宋"/>
              <w:sz w:val="32"/>
            </w:rPr>
          </w:pPr>
          <w:r w:rsidRPr="00783BE4">
            <w:rPr>
              <w:rFonts w:ascii="仿宋" w:eastAsia="仿宋" w:hAnsi="仿宋" w:cs="仿宋" w:hint="eastAsia"/>
              <w:sz w:val="32"/>
            </w:rPr>
            <w:t>1.具有履行合同所必需的专业技术能力</w:t>
          </w:r>
        </w:p>
        <w:p w:rsidR="001F5EC2" w:rsidRPr="00783BE4" w:rsidRDefault="007D0B76" w:rsidP="001F5EC2">
          <w:pPr>
            <w:widowControl/>
            <w:spacing w:line="360" w:lineRule="auto"/>
            <w:ind w:firstLineChars="200" w:firstLine="640"/>
            <w:rPr>
              <w:rFonts w:ascii="仿宋" w:eastAsia="仿宋" w:hAnsi="仿宋" w:cs="仿宋"/>
              <w:sz w:val="32"/>
            </w:rPr>
          </w:pPr>
          <w:r w:rsidRPr="00783BE4">
            <w:rPr>
              <w:rFonts w:ascii="仿宋" w:eastAsia="仿宋" w:hAnsi="仿宋" w:cs="仿宋" w:hint="eastAsia"/>
              <w:sz w:val="32"/>
            </w:rPr>
            <w:t>（1）具有乙级及以上测绘资质证书</w:t>
          </w:r>
        </w:p>
        <w:p w:rsidR="001F5EC2" w:rsidRPr="00783BE4" w:rsidRDefault="007D0B76" w:rsidP="001F5EC2">
          <w:pPr>
            <w:widowControl/>
            <w:spacing w:line="360" w:lineRule="auto"/>
            <w:ind w:firstLineChars="200" w:firstLine="640"/>
            <w:rPr>
              <w:rFonts w:ascii="仿宋" w:eastAsia="仿宋" w:hAnsi="仿宋" w:cs="仿宋"/>
              <w:sz w:val="32"/>
            </w:rPr>
          </w:pPr>
          <w:r w:rsidRPr="00783BE4">
            <w:rPr>
              <w:rFonts w:ascii="仿宋" w:eastAsia="仿宋" w:hAnsi="仿宋" w:cs="仿宋" w:hint="eastAsia"/>
              <w:sz w:val="32"/>
            </w:rPr>
            <w:t>（2）具有乙级及以上土地规划资质证书</w:t>
          </w:r>
        </w:p>
        <w:p w:rsidR="0050268E" w:rsidRDefault="00A17D03"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DSQZC2020-005</vt:lpwstr>
  </property>
</Properties>
</file>