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大石桥市自然资源局评价评估</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Theme="majorEastAsia" w:eastAsiaTheme="majorEastAsia" w:hAnsiTheme="majorEastAsia" w:hint="eastAsia"/>
          <w:sz w:val="24"/>
        </w:rPr>
        <w:alias w:val="项目详细需求"/>
        <w:tag w:val="项目详细需求"/>
        <w:id w:val="-1361739487"/>
        <w:lock w:val="sdtLocked"/>
      </w:sdtPr>
      <w:sdtContent xmlns:w="http://schemas.openxmlformats.org/wordprocessingml/2006/main">
        <w:p w:rsidR="005B3649" w:rsidRPr="00F0139C" w:rsidRDefault="00F0139C" w:rsidP="005B3649">
          <w:pPr>
            <w:spacing w:line="360" w:lineRule="auto"/>
            <w:ind w:firstLineChars="200" w:firstLine="48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采购人应对服务提出详细的内容、标准及相关要求。</w:t>
          </w:r>
        </w:p>
        <w:p w:rsidR="005B3649" w:rsidRPr="00F0139C" w:rsidRDefault="00F0139C" w:rsidP="005B3649">
          <w:pPr>
            <w:spacing w:line="360" w:lineRule="auto"/>
            <w:ind w:firstLineChars="200" w:firstLine="420"/>
            <w:rPr>
              <w:rFonts w:asciiTheme="majorEastAsia" w:eastAsiaTheme="majorEastAsia" w:hAnsiTheme="majorEastAsia" w:cs="仿宋_GB2312"/>
              <w:szCs w:val="21"/>
            </w:rPr>
          </w:pPr>
          <w:r w:rsidRPr="00F0139C">
            <w:rPr>
              <w:rFonts w:asciiTheme="majorEastAsia" w:eastAsiaTheme="majorEastAsia" w:hAnsiTheme="majorEastAsia" w:cs="仿宋_GB2312" w:hint="eastAsia"/>
              <w:szCs w:val="21"/>
            </w:rPr>
            <w:t>本部分一般应包含但不限于如下主要内容：</w:t>
          </w:r>
        </w:p>
        <w:p w:rsidR="007F580F" w:rsidRPr="00F0139C" w:rsidRDefault="00F0139C" w:rsidP="007F580F">
          <w:pPr>
            <w:jc w:val="center"/>
            <w:rPr>
              <w:rFonts w:asciiTheme="majorEastAsia" w:eastAsiaTheme="majorEastAsia" w:hAnsiTheme="majorEastAsia" w:cs="仿宋_GB2312"/>
              <w:b/>
              <w:bCs/>
              <w:sz w:val="36"/>
              <w:szCs w:val="36"/>
            </w:rPr>
          </w:pPr>
          <w:r w:rsidRPr="00F0139C">
            <w:rPr>
              <w:rFonts w:asciiTheme="majorEastAsia" w:eastAsiaTheme="majorEastAsia" w:hAnsiTheme="majorEastAsia" w:cs="仿宋_GB2312" w:hint="eastAsia"/>
              <w:b/>
              <w:bCs/>
              <w:sz w:val="36"/>
              <w:szCs w:val="36"/>
            </w:rPr>
            <w:t>大石桥市自然资源评价评估工作采购工作</w:t>
          </w:r>
        </w:p>
        <w:p w:rsidR="007F580F" w:rsidRPr="00F0139C" w:rsidRDefault="00F0139C" w:rsidP="007F580F">
          <w:pPr>
            <w:jc w:val="center"/>
            <w:rPr>
              <w:rFonts w:asciiTheme="majorEastAsia" w:eastAsiaTheme="majorEastAsia" w:hAnsiTheme="majorEastAsia" w:cs="仿宋_GB2312"/>
              <w:sz w:val="36"/>
              <w:szCs w:val="36"/>
            </w:rPr>
          </w:pPr>
          <w:r w:rsidRPr="00F0139C">
            <w:rPr>
              <w:rFonts w:asciiTheme="majorEastAsia" w:eastAsiaTheme="majorEastAsia" w:hAnsiTheme="majorEastAsia" w:cs="仿宋_GB2312" w:hint="eastAsia"/>
              <w:b/>
              <w:bCs/>
              <w:sz w:val="36"/>
              <w:szCs w:val="36"/>
            </w:rPr>
            <w:t>相关情况说明</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一、项目名称：</w:t>
          </w:r>
          <w:r w:rsidRPr="00F0139C">
            <w:rPr>
              <w:rFonts w:asciiTheme="majorEastAsia" w:eastAsiaTheme="majorEastAsia" w:hAnsiTheme="majorEastAsia" w:cs="仿宋_GB2312" w:hint="eastAsia"/>
              <w:sz w:val="28"/>
              <w:szCs w:val="28"/>
            </w:rPr>
            <w:t>大石桥市自然资源评价评估工作项目</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二、资金预算：</w:t>
          </w:r>
          <w:r w:rsidRPr="00F0139C">
            <w:rPr>
              <w:rFonts w:asciiTheme="majorEastAsia" w:eastAsiaTheme="majorEastAsia" w:hAnsiTheme="majorEastAsia" w:cs="仿宋_GB2312" w:hint="eastAsia"/>
              <w:sz w:val="28"/>
              <w:szCs w:val="28"/>
            </w:rPr>
            <w:t>预算内资金120万元</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 xml:space="preserve"> 三、申请事由：</w:t>
          </w:r>
          <w:r w:rsidRPr="00F0139C">
            <w:rPr>
              <w:rFonts w:asciiTheme="majorEastAsia" w:eastAsiaTheme="majorEastAsia" w:hAnsiTheme="majorEastAsia" w:cs="仿宋_GB2312" w:hint="eastAsia"/>
              <w:sz w:val="28"/>
              <w:szCs w:val="28"/>
              <w:shd w:val="clear" w:color="auto" w:fill="FFFFFF"/>
            </w:rPr>
            <w:t>根据《国土资源部办公厅关于加强公示地价体系建设和管理有关问题的通知》（</w:t>
          </w:r>
          <w:proofErr w:type="gramStart"/>
          <w:r w:rsidRPr="00F0139C">
            <w:rPr>
              <w:rFonts w:asciiTheme="majorEastAsia" w:eastAsiaTheme="majorEastAsia" w:hAnsiTheme="majorEastAsia" w:cs="仿宋_GB2312" w:hint="eastAsia"/>
              <w:sz w:val="28"/>
              <w:szCs w:val="28"/>
              <w:shd w:val="clear" w:color="auto" w:fill="FFFFFF"/>
            </w:rPr>
            <w:t>国土资厅发</w:t>
          </w:r>
          <w:proofErr w:type="gramEnd"/>
          <w:r w:rsidRPr="00F0139C">
            <w:rPr>
              <w:rFonts w:asciiTheme="majorEastAsia" w:eastAsiaTheme="majorEastAsia" w:hAnsiTheme="majorEastAsia" w:cs="仿宋_GB2312" w:hint="eastAsia"/>
              <w:sz w:val="28"/>
              <w:szCs w:val="28"/>
              <w:shd w:val="clear" w:color="auto" w:fill="FFFFFF"/>
            </w:rPr>
            <w:t>〔2017〕27号）、《辽宁省国土资源厅关于加强公示地价体系建设和管理工作的通知》（辽国土资办发〔2017〕178号）文件、《自然资源部办公厅关于部署开展2019年度自然资源评价评估工作的通知》（自然资办发〔2019〕36号）、自然资办发〔2020〕23号、自然资利用函〔2020〕130号要求，</w:t>
          </w:r>
          <w:r w:rsidRPr="00F0139C">
            <w:rPr>
              <w:rFonts w:asciiTheme="majorEastAsia" w:eastAsiaTheme="majorEastAsia" w:hAnsiTheme="majorEastAsia" w:cs="仿宋_GB2312" w:hint="eastAsia"/>
              <w:sz w:val="28"/>
              <w:szCs w:val="28"/>
            </w:rPr>
            <w:t>建立大石桥市自然资源价格体系，完成大石桥市</w:t>
          </w:r>
          <w:r w:rsidRPr="00F0139C">
            <w:rPr>
              <w:rFonts w:asciiTheme="majorEastAsia" w:eastAsiaTheme="majorEastAsia" w:hAnsiTheme="majorEastAsia" w:cs="仿宋_GB2312" w:hint="eastAsia"/>
              <w:sz w:val="28"/>
              <w:szCs w:val="28"/>
              <w:u w:val="single"/>
            </w:rPr>
            <w:t>城镇标定地价</w:t>
          </w:r>
          <w:r w:rsidRPr="00F0139C">
            <w:rPr>
              <w:rFonts w:asciiTheme="majorEastAsia" w:eastAsiaTheme="majorEastAsia" w:hAnsiTheme="majorEastAsia" w:cs="仿宋_GB2312" w:hint="eastAsia"/>
              <w:sz w:val="28"/>
              <w:szCs w:val="28"/>
            </w:rPr>
            <w:t>、</w:t>
          </w:r>
          <w:r w:rsidRPr="00F0139C">
            <w:rPr>
              <w:rFonts w:asciiTheme="majorEastAsia" w:eastAsiaTheme="majorEastAsia" w:hAnsiTheme="majorEastAsia" w:cs="仿宋_GB2312" w:hint="eastAsia"/>
              <w:sz w:val="28"/>
              <w:szCs w:val="28"/>
              <w:u w:val="single"/>
            </w:rPr>
            <w:t>城乡基准地价（更新调整）</w:t>
          </w:r>
          <w:r w:rsidRPr="00F0139C">
            <w:rPr>
              <w:rFonts w:asciiTheme="majorEastAsia" w:eastAsiaTheme="majorEastAsia" w:hAnsiTheme="majorEastAsia" w:cs="仿宋_GB2312" w:hint="eastAsia"/>
              <w:sz w:val="28"/>
              <w:szCs w:val="28"/>
            </w:rPr>
            <w:t>、</w:t>
          </w:r>
          <w:r w:rsidRPr="00F0139C">
            <w:rPr>
              <w:rFonts w:asciiTheme="majorEastAsia" w:eastAsiaTheme="majorEastAsia" w:hAnsiTheme="majorEastAsia" w:cs="仿宋_GB2312" w:hint="eastAsia"/>
              <w:sz w:val="28"/>
              <w:szCs w:val="28"/>
              <w:u w:val="single"/>
            </w:rPr>
            <w:t>集体建设用地</w:t>
          </w:r>
          <w:r w:rsidRPr="00F0139C">
            <w:rPr>
              <w:rFonts w:asciiTheme="majorEastAsia" w:eastAsiaTheme="majorEastAsia" w:hAnsiTheme="majorEastAsia" w:cs="仿宋_GB2312" w:hint="eastAsia"/>
              <w:sz w:val="28"/>
              <w:szCs w:val="28"/>
            </w:rPr>
            <w:t>和</w:t>
          </w:r>
          <w:r w:rsidRPr="00F0139C">
            <w:rPr>
              <w:rFonts w:asciiTheme="majorEastAsia" w:eastAsiaTheme="majorEastAsia" w:hAnsiTheme="majorEastAsia" w:cs="仿宋_GB2312" w:hint="eastAsia"/>
              <w:sz w:val="28"/>
              <w:szCs w:val="28"/>
              <w:u w:val="single"/>
            </w:rPr>
            <w:t>农用地（含国有）</w:t>
          </w:r>
          <w:r w:rsidRPr="00F0139C">
            <w:rPr>
              <w:rFonts w:asciiTheme="majorEastAsia" w:eastAsiaTheme="majorEastAsia" w:hAnsiTheme="majorEastAsia" w:cs="仿宋_GB2312" w:hint="eastAsia"/>
              <w:sz w:val="28"/>
              <w:szCs w:val="28"/>
            </w:rPr>
            <w:t>基准地价制订工作。</w:t>
          </w:r>
        </w:p>
        <w:p w:rsidR="007F580F" w:rsidRPr="00F0139C" w:rsidRDefault="00F0139C" w:rsidP="007F580F">
          <w:pPr>
            <w:ind w:firstLineChars="200" w:firstLine="562"/>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四、成交供应商的确定：</w:t>
          </w:r>
          <w:r w:rsidRPr="00F0139C">
            <w:rPr>
              <w:rFonts w:asciiTheme="majorEastAsia" w:eastAsiaTheme="majorEastAsia" w:hAnsiTheme="majorEastAsia" w:cs="仿宋_GB2312" w:hint="eastAsia"/>
              <w:sz w:val="28"/>
              <w:szCs w:val="28"/>
            </w:rPr>
            <w:t>由磋商小组直接确定</w:t>
          </w:r>
          <w:r w:rsidRPr="00F0139C">
            <w:rPr>
              <w:rFonts w:asciiTheme="majorEastAsia" w:eastAsiaTheme="majorEastAsia" w:hAnsiTheme="majorEastAsia" w:cs="仿宋_GB2312" w:hint="eastAsia"/>
              <w:sz w:val="28"/>
              <w:szCs w:val="28"/>
              <w:u w:val="single"/>
            </w:rPr>
            <w:t>得分最高的为</w:t>
          </w:r>
          <w:r w:rsidRPr="00F0139C">
            <w:rPr>
              <w:rFonts w:asciiTheme="majorEastAsia" w:eastAsiaTheme="majorEastAsia" w:hAnsiTheme="majorEastAsia" w:cs="仿宋_GB2312" w:hint="eastAsia"/>
              <w:sz w:val="28"/>
              <w:szCs w:val="28"/>
            </w:rPr>
            <w:t>成交供应商。</w:t>
          </w:r>
        </w:p>
        <w:p w:rsidR="007F580F" w:rsidRPr="00F0139C" w:rsidRDefault="00F0139C" w:rsidP="007F580F">
          <w:pPr>
            <w:ind w:firstLineChars="200" w:firstLine="562"/>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五、服务时间：</w:t>
          </w:r>
          <w:r w:rsidRPr="00F0139C">
            <w:rPr>
              <w:rFonts w:asciiTheme="majorEastAsia" w:eastAsiaTheme="majorEastAsia" w:hAnsiTheme="majorEastAsia" w:cs="仿宋_GB2312" w:hint="eastAsia"/>
              <w:sz w:val="28"/>
              <w:szCs w:val="28"/>
            </w:rPr>
            <w:t>签订合同之日起至</w:t>
          </w:r>
          <w:r w:rsidRPr="00F0139C">
            <w:rPr>
              <w:rFonts w:asciiTheme="majorEastAsia" w:eastAsiaTheme="majorEastAsia" w:hAnsiTheme="majorEastAsia" w:cs="仿宋_GB2312" w:hint="eastAsia"/>
              <w:sz w:val="28"/>
              <w:szCs w:val="28"/>
              <w:u w:val="single"/>
            </w:rPr>
            <w:t>2021年4月30日</w:t>
          </w:r>
        </w:p>
        <w:p w:rsidR="007F580F" w:rsidRPr="00F0139C" w:rsidRDefault="00F0139C" w:rsidP="007F580F">
          <w:pPr>
            <w:ind w:firstLineChars="200" w:firstLine="562"/>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六、是否允许联合体投标：</w:t>
          </w:r>
          <w:r w:rsidRPr="00F0139C">
            <w:rPr>
              <w:rFonts w:asciiTheme="majorEastAsia" w:eastAsiaTheme="majorEastAsia" w:hAnsiTheme="majorEastAsia" w:cs="仿宋_GB2312" w:hint="eastAsia"/>
              <w:sz w:val="28"/>
              <w:szCs w:val="28"/>
            </w:rPr>
            <w:t>本项目不允许联合体参与投标。</w:t>
          </w:r>
        </w:p>
        <w:p w:rsidR="007F580F" w:rsidRPr="00F0139C" w:rsidRDefault="00F0139C" w:rsidP="007F580F">
          <w:pPr>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七、合格供应商的资格条件</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1、具有独立承担民事责任的能力；</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2、具有良好的商业信誉和健全的财务会计制度；</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3、具有履行合同所必需的设备和专业技术能力；</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4、有依法缴纳税收和社会保障资金的良好记录；</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5、参加政府采购活动前三年内，在经营活动中没有重大违法记录；</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6、合格供应</w:t>
          </w:r>
          <w:proofErr w:type="gramStart"/>
          <w:r w:rsidRPr="00F0139C">
            <w:rPr>
              <w:rFonts w:asciiTheme="majorEastAsia" w:eastAsiaTheme="majorEastAsia" w:hAnsiTheme="majorEastAsia" w:cs="仿宋_GB2312" w:hint="eastAsia"/>
              <w:sz w:val="28"/>
              <w:szCs w:val="28"/>
            </w:rPr>
            <w:t>商还要</w:t>
          </w:r>
          <w:proofErr w:type="gramEnd"/>
          <w:r w:rsidRPr="00F0139C">
            <w:rPr>
              <w:rFonts w:asciiTheme="majorEastAsia" w:eastAsiaTheme="majorEastAsia" w:hAnsiTheme="majorEastAsia" w:cs="仿宋_GB2312" w:hint="eastAsia"/>
              <w:sz w:val="28"/>
              <w:szCs w:val="28"/>
            </w:rPr>
            <w:t>满足的其它资格条件：投标人应当具有有效的土地评估中介</w:t>
          </w:r>
          <w:proofErr w:type="gramStart"/>
          <w:r w:rsidRPr="00F0139C">
            <w:rPr>
              <w:rFonts w:asciiTheme="majorEastAsia" w:eastAsiaTheme="majorEastAsia" w:hAnsiTheme="majorEastAsia" w:cs="仿宋_GB2312" w:hint="eastAsia"/>
              <w:sz w:val="28"/>
              <w:szCs w:val="28"/>
            </w:rPr>
            <w:t>机构格质证书</w:t>
          </w:r>
          <w:proofErr w:type="gramEnd"/>
          <w:r w:rsidRPr="00F0139C">
            <w:rPr>
              <w:rFonts w:asciiTheme="majorEastAsia" w:eastAsiaTheme="majorEastAsia" w:hAnsiTheme="majorEastAsia" w:cs="仿宋_GB2312" w:hint="eastAsia"/>
              <w:sz w:val="28"/>
              <w:szCs w:val="28"/>
            </w:rPr>
            <w:t>（由自然资源厅或原国土资源厅）核发的土地估价机构备案函。</w:t>
          </w:r>
        </w:p>
        <w:p w:rsidR="007F580F" w:rsidRPr="00F0139C" w:rsidRDefault="00F0139C" w:rsidP="007F580F">
          <w:pPr>
            <w:ind w:firstLineChars="200" w:firstLine="562"/>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说明：上述合格供应商条件，如政府采购部门有固定要求，按固定要求执行。</w:t>
          </w:r>
        </w:p>
        <w:p w:rsidR="007F580F" w:rsidRPr="00F0139C" w:rsidRDefault="00F0139C" w:rsidP="007F580F">
          <w:pPr>
            <w:ind w:firstLineChars="200" w:firstLine="562"/>
            <w:rPr>
              <w:rFonts w:asciiTheme="majorEastAsia" w:eastAsiaTheme="majorEastAsia" w:hAnsiTheme="majorEastAsia" w:cs="仿宋_GB2312"/>
              <w:sz w:val="28"/>
              <w:szCs w:val="28"/>
              <w:shd w:val="clear" w:color="auto" w:fill="FFFFFF"/>
            </w:rPr>
          </w:pPr>
          <w:r w:rsidRPr="00F0139C">
            <w:rPr>
              <w:rFonts w:asciiTheme="majorEastAsia" w:eastAsiaTheme="majorEastAsia" w:hAnsiTheme="majorEastAsia" w:cs="仿宋_GB2312" w:hint="eastAsia"/>
              <w:b/>
              <w:bCs/>
              <w:sz w:val="28"/>
              <w:szCs w:val="28"/>
            </w:rPr>
            <w:t>八、 应达到的要求：</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 xml:space="preserve">   （一）大石桥市城镇基准地价成果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工作成果包括文字成果、图件成果、表格成果、项目原始资料及中间成果等，</w:t>
          </w:r>
          <w:r w:rsidRPr="00F0139C">
            <w:rPr>
              <w:rFonts w:asciiTheme="majorEastAsia" w:eastAsiaTheme="majorEastAsia" w:hAnsiTheme="majorEastAsia" w:cs="仿宋_GB2312" w:hint="eastAsia"/>
              <w:sz w:val="28"/>
              <w:szCs w:val="28"/>
              <w:u w:val="single"/>
            </w:rPr>
            <w:t>根据相关文件规定，本次基准地价体系应包含公共服务项目用地基准地价、地下空间及划拨土地使用权基准地价。</w:t>
          </w:r>
          <w:r w:rsidRPr="00F0139C">
            <w:rPr>
              <w:rFonts w:asciiTheme="majorEastAsia" w:eastAsiaTheme="majorEastAsia" w:hAnsiTheme="majorEastAsia" w:cs="仿宋_GB2312" w:hint="eastAsia"/>
              <w:sz w:val="28"/>
              <w:szCs w:val="28"/>
            </w:rPr>
            <w:t>具体要求如下：</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1、文字成果：大石桥市城镇土地定级及基准地价评估工作报告及技术报告。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2、图件成果：大石桥市城镇土地级别及商业用地基准地价图、城镇土地级别及住宅用地基准地价图、城镇土地级别及工业用地基准地价图、土地级别及公共服务项目基准地价图。</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3、表格成果：大石桥市城镇土地级别范围描述表、土地级别面积统计表、各级各类用地基准地价表、基准地价系数修正表及指标说明表。</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4、项目原始资料及中间成果：含项目开展中所收集的各种外业资料及测算中形成的中间成果资料。</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（二）大石桥市农用地基准地价成果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工作成果包括文字成果、图件成果、数据表格成果及基础资料汇编等，具体要求如下：</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1、文字成果：大石桥市农用地基准地价评估工作报告及技术报告。</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2、图件成果：</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（1）图件包括定级单元图、定级因素因子分值图、定级修正系数图、农用地级别图、样点分布和基准地价图等；</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（2）农用地定级工作图采用1:2000~1：50000的土地利用现状图，原则上与最新土地利用现状调查一致；</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（3）农用地级别图应清晰反映不同级别农用地的分布状况，上图要素包括县级、乡级、村居行政界线、级别界线和重要的现状地物或明显地物点等；</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（4）图件编制正确，色差明显，图面色调和谐，图示、符号、标记、图例等正确，与基准地价表一致。</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3、表格及数据库资料</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（1）表格资料包括级别范围描述表、级别面积统计表、基准地价表、基准地价系数修正表及指标说明表、其他表格资料及成果；</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（2）定级因素</w:t>
          </w:r>
          <w:proofErr w:type="gramStart"/>
          <w:r w:rsidRPr="00F0139C">
            <w:rPr>
              <w:rFonts w:asciiTheme="majorEastAsia" w:eastAsiaTheme="majorEastAsia" w:hAnsiTheme="majorEastAsia" w:cs="仿宋_GB2312" w:hint="eastAsia"/>
              <w:sz w:val="28"/>
              <w:szCs w:val="28"/>
            </w:rPr>
            <w:t>分值表</w:t>
          </w:r>
          <w:proofErr w:type="gramEnd"/>
          <w:r w:rsidRPr="00F0139C">
            <w:rPr>
              <w:rFonts w:asciiTheme="majorEastAsia" w:eastAsiaTheme="majorEastAsia" w:hAnsiTheme="majorEastAsia" w:cs="仿宋_GB2312" w:hint="eastAsia"/>
              <w:sz w:val="28"/>
              <w:szCs w:val="28"/>
            </w:rPr>
            <w:t xml:space="preserve">数据表格（数据库）、样点数据表格（数据库）符合规程和实际工作要求。    </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（三）大石桥市集</w:t>
          </w:r>
          <w:proofErr w:type="gramStart"/>
          <w:r w:rsidRPr="00F0139C">
            <w:rPr>
              <w:rFonts w:asciiTheme="majorEastAsia" w:eastAsiaTheme="majorEastAsia" w:hAnsiTheme="majorEastAsia" w:cs="仿宋_GB2312" w:hint="eastAsia"/>
              <w:b/>
              <w:bCs/>
              <w:sz w:val="28"/>
              <w:szCs w:val="28"/>
            </w:rPr>
            <w:t>体建设</w:t>
          </w:r>
          <w:proofErr w:type="gramEnd"/>
          <w:r w:rsidRPr="00F0139C">
            <w:rPr>
              <w:rFonts w:asciiTheme="majorEastAsia" w:eastAsiaTheme="majorEastAsia" w:hAnsiTheme="majorEastAsia" w:cs="仿宋_GB2312" w:hint="eastAsia"/>
              <w:b/>
              <w:bCs/>
              <w:sz w:val="28"/>
              <w:szCs w:val="28"/>
            </w:rPr>
            <w:t>用地基准地价成果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工作成果包括文字成果、表格成果、图件成果、数据表格成果等，具体要求如下：</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1、文字成果：大石桥市集</w:t>
          </w:r>
          <w:proofErr w:type="gramStart"/>
          <w:r w:rsidRPr="00F0139C">
            <w:rPr>
              <w:rFonts w:asciiTheme="majorEastAsia" w:eastAsiaTheme="majorEastAsia" w:hAnsiTheme="majorEastAsia" w:cs="仿宋_GB2312" w:hint="eastAsia"/>
              <w:sz w:val="28"/>
              <w:szCs w:val="28"/>
            </w:rPr>
            <w:t>体建设</w:t>
          </w:r>
          <w:proofErr w:type="gramEnd"/>
          <w:r w:rsidRPr="00F0139C">
            <w:rPr>
              <w:rFonts w:asciiTheme="majorEastAsia" w:eastAsiaTheme="majorEastAsia" w:hAnsiTheme="majorEastAsia" w:cs="仿宋_GB2312" w:hint="eastAsia"/>
              <w:sz w:val="28"/>
              <w:szCs w:val="28"/>
            </w:rPr>
            <w:t>用地定级及基准地价评估工作报告及技术报告。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2、图件成果：大石桥市集</w:t>
          </w:r>
          <w:proofErr w:type="gramStart"/>
          <w:r w:rsidRPr="00F0139C">
            <w:rPr>
              <w:rFonts w:asciiTheme="majorEastAsia" w:eastAsiaTheme="majorEastAsia" w:hAnsiTheme="majorEastAsia" w:cs="仿宋_GB2312" w:hint="eastAsia"/>
              <w:sz w:val="28"/>
              <w:szCs w:val="28"/>
            </w:rPr>
            <w:t>体建设</w:t>
          </w:r>
          <w:proofErr w:type="gramEnd"/>
          <w:r w:rsidRPr="00F0139C">
            <w:rPr>
              <w:rFonts w:asciiTheme="majorEastAsia" w:eastAsiaTheme="majorEastAsia" w:hAnsiTheme="majorEastAsia" w:cs="仿宋_GB2312" w:hint="eastAsia"/>
              <w:sz w:val="28"/>
              <w:szCs w:val="28"/>
            </w:rPr>
            <w:t>用地级别及商业用地基准地价图、级别及住宅用地基准地价图、级别及工业用地基准地价图、公共服务项目基准地价图。</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3、表格成果：大石桥市集</w:t>
          </w:r>
          <w:proofErr w:type="gramStart"/>
          <w:r w:rsidRPr="00F0139C">
            <w:rPr>
              <w:rFonts w:asciiTheme="majorEastAsia" w:eastAsiaTheme="majorEastAsia" w:hAnsiTheme="majorEastAsia" w:cs="仿宋_GB2312" w:hint="eastAsia"/>
              <w:sz w:val="28"/>
              <w:szCs w:val="28"/>
            </w:rPr>
            <w:t>体建设</w:t>
          </w:r>
          <w:proofErr w:type="gramEnd"/>
          <w:r w:rsidRPr="00F0139C">
            <w:rPr>
              <w:rFonts w:asciiTheme="majorEastAsia" w:eastAsiaTheme="majorEastAsia" w:hAnsiTheme="majorEastAsia" w:cs="仿宋_GB2312" w:hint="eastAsia"/>
              <w:sz w:val="28"/>
              <w:szCs w:val="28"/>
            </w:rPr>
            <w:t>用地级别范围描述表、集体建设用地面积统计表、集体建设用地各级各类用地基准地价表、集体建设用地基准地价系数修正表及指标说明表；</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b/>
              <w:bCs/>
              <w:sz w:val="28"/>
              <w:szCs w:val="28"/>
            </w:rPr>
            <w:t>（四）大石桥市城镇标定价成果</w:t>
          </w:r>
        </w:p>
        <w:p w:rsidR="007F580F" w:rsidRPr="00F0139C" w:rsidRDefault="00F0139C" w:rsidP="007F580F">
          <w:pPr>
            <w:ind w:firstLineChars="200" w:firstLine="560"/>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工作成果包括文字成果、表格成果、图件成果、数据表格成果及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基础资料汇编等，具体要求如下：</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1、文字成果：大石桥市城镇标定价评估工作报告及标定地价体系建设报告。</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2、表格成果：标准宗地基本信息登记表、标准宗地评估技术要点表、标定地价建议及结果表、标定地价信息公示表、标定地价修正体系表。</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3、图件成果：标准宗地与标定区域布设图。主要内容包括本市县各用途标准宗地的位置、编码和标定区域的范围。</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4、表格及数据库资料：包括由标定区域、标准宗地的空间要素、属性要素及标定地价各相关成果表格等内容构成的标定地价成果数据库。 </w:t>
          </w:r>
        </w:p>
        <w:p w:rsidR="007F580F" w:rsidRPr="00F0139C" w:rsidRDefault="00F0139C" w:rsidP="007F580F">
          <w:pPr>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九、地价体系制定依据</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1、《中华人民共和国土地管理法》（2019年修改）</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2、《中华人民共和国城市房地产管理法》（2019年修改）</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3、《中华人民共和国物权法》（中华人民共和国主席令第62号）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4、《中华人民共和国农村土地承包法》（中华人民共和国主席令第73号）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5、《资产评估法》（中华人民共和国主席令第46号）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6、《中共中央国务院关于进一步推进农垦改革发展的意见》（中发〔2015〕33号）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7、《国有建设用地使用权出让地价评估技术规范》（</w:t>
          </w:r>
          <w:proofErr w:type="gramStart"/>
          <w:r w:rsidRPr="00F0139C">
            <w:rPr>
              <w:rFonts w:asciiTheme="majorEastAsia" w:eastAsiaTheme="majorEastAsia" w:hAnsiTheme="majorEastAsia" w:cs="仿宋_GB2312" w:hint="eastAsia"/>
              <w:sz w:val="28"/>
              <w:szCs w:val="28"/>
            </w:rPr>
            <w:t>国土资厅发</w:t>
          </w:r>
          <w:proofErr w:type="gramEnd"/>
          <w:r w:rsidRPr="00F0139C">
            <w:rPr>
              <w:rFonts w:asciiTheme="majorEastAsia" w:eastAsiaTheme="majorEastAsia" w:hAnsiTheme="majorEastAsia" w:cs="仿宋_GB2312" w:hint="eastAsia"/>
              <w:sz w:val="28"/>
              <w:szCs w:val="28"/>
            </w:rPr>
            <w:t>〔2018〕4号）</w:t>
          </w:r>
        </w:p>
        <w:p w:rsidR="007F580F" w:rsidRPr="00F0139C" w:rsidRDefault="00F0139C" w:rsidP="007F580F">
          <w:pPr>
            <w:rPr>
              <w:rFonts w:asciiTheme="majorEastAsia" w:eastAsiaTheme="majorEastAsia" w:hAnsiTheme="majorEastAsia" w:cs="仿宋_GB2312"/>
              <w:sz w:val="28"/>
              <w:szCs w:val="28"/>
              <w:shd w:val="clear" w:color="auto" w:fill="FFFFFF"/>
            </w:rPr>
          </w:pPr>
          <w:r w:rsidRPr="00F0139C">
            <w:rPr>
              <w:rFonts w:asciiTheme="majorEastAsia" w:eastAsiaTheme="majorEastAsia" w:hAnsiTheme="majorEastAsia" w:cs="仿宋_GB2312" w:hint="eastAsia"/>
              <w:sz w:val="28"/>
              <w:szCs w:val="28"/>
              <w:shd w:val="clear" w:color="auto" w:fill="FFFFFF"/>
            </w:rPr>
            <w:t xml:space="preserve">    8、自然资源部办公厅关于印发《划拨国有建设用地使用权地价评估指导意见（试行）》的通知（自然资办函〔2019〕922号）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shd w:val="clear" w:color="auto" w:fill="FFFFFF"/>
            </w:rPr>
            <w:t xml:space="preserve">    9</w:t>
          </w:r>
          <w:r w:rsidRPr="00F0139C">
            <w:rPr>
              <w:rFonts w:asciiTheme="majorEastAsia" w:eastAsiaTheme="majorEastAsia" w:hAnsiTheme="majorEastAsia" w:cs="仿宋_GB2312" w:hint="eastAsia"/>
              <w:sz w:val="28"/>
              <w:szCs w:val="28"/>
            </w:rPr>
            <w:t>、国土资源部办公厅《关于加强公示地价体系建设和管理有关问题的通知》（</w:t>
          </w:r>
          <w:proofErr w:type="gramStart"/>
          <w:r w:rsidRPr="00F0139C">
            <w:rPr>
              <w:rFonts w:asciiTheme="majorEastAsia" w:eastAsiaTheme="majorEastAsia" w:hAnsiTheme="majorEastAsia" w:cs="仿宋_GB2312" w:hint="eastAsia"/>
              <w:sz w:val="28"/>
              <w:szCs w:val="28"/>
            </w:rPr>
            <w:t>国土资发〔2017〕</w:t>
          </w:r>
          <w:proofErr w:type="gramEnd"/>
          <w:r w:rsidRPr="00F0139C">
            <w:rPr>
              <w:rFonts w:asciiTheme="majorEastAsia" w:eastAsiaTheme="majorEastAsia" w:hAnsiTheme="majorEastAsia" w:cs="仿宋_GB2312" w:hint="eastAsia"/>
              <w:sz w:val="28"/>
              <w:szCs w:val="28"/>
            </w:rPr>
            <w:t>27号）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10、《自然资源部办公厅关于部署开展2019年度自然资源评价评估工作的通知》（自然资办发〔2019〕36号）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11、辽宁省自然资源办公厅文件《转发自然资源部办公厅关于部署开展2020年度自然资源评价评估工作的通知》（</w:t>
          </w:r>
          <w:proofErr w:type="gramStart"/>
          <w:r w:rsidRPr="00F0139C">
            <w:rPr>
              <w:rFonts w:asciiTheme="majorEastAsia" w:eastAsiaTheme="majorEastAsia" w:hAnsiTheme="majorEastAsia" w:cs="仿宋_GB2312" w:hint="eastAsia"/>
              <w:sz w:val="28"/>
              <w:szCs w:val="28"/>
            </w:rPr>
            <w:t>辽自然资</w:t>
          </w:r>
          <w:proofErr w:type="gramEnd"/>
          <w:r w:rsidRPr="00F0139C">
            <w:rPr>
              <w:rFonts w:asciiTheme="majorEastAsia" w:eastAsiaTheme="majorEastAsia" w:hAnsiTheme="majorEastAsia" w:cs="仿宋_GB2312" w:hint="eastAsia"/>
              <w:sz w:val="28"/>
              <w:szCs w:val="28"/>
            </w:rPr>
            <w:t>办发〔2020〕56号）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12、《中华人民共和国农村土地承包经营权流转管理办法》（农业部令2005年第47号）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13、《国土资源听证规定》（国土资源部令第22号）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14、《关于发布实施&lt;全国工业用地出让最低价标准&gt;的通知》（</w:t>
          </w:r>
          <w:proofErr w:type="gramStart"/>
          <w:r w:rsidRPr="00F0139C">
            <w:rPr>
              <w:rFonts w:asciiTheme="majorEastAsia" w:eastAsiaTheme="majorEastAsia" w:hAnsiTheme="majorEastAsia" w:cs="仿宋_GB2312" w:hint="eastAsia"/>
              <w:sz w:val="28"/>
              <w:szCs w:val="28"/>
            </w:rPr>
            <w:t>国土资发〔2006〕</w:t>
          </w:r>
          <w:proofErr w:type="gramEnd"/>
          <w:r w:rsidRPr="00F0139C">
            <w:rPr>
              <w:rFonts w:asciiTheme="majorEastAsia" w:eastAsiaTheme="majorEastAsia" w:hAnsiTheme="majorEastAsia" w:cs="仿宋_GB2312" w:hint="eastAsia"/>
              <w:sz w:val="28"/>
              <w:szCs w:val="28"/>
            </w:rPr>
            <w:t>307号）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15、《国土资源部关于调整部分地区土地等别的通知》（</w:t>
          </w:r>
          <w:proofErr w:type="gramStart"/>
          <w:r w:rsidRPr="00F0139C">
            <w:rPr>
              <w:rFonts w:asciiTheme="majorEastAsia" w:eastAsiaTheme="majorEastAsia" w:hAnsiTheme="majorEastAsia" w:cs="仿宋_GB2312" w:hint="eastAsia"/>
              <w:sz w:val="28"/>
              <w:szCs w:val="28"/>
            </w:rPr>
            <w:t>国土资发〔2008〕</w:t>
          </w:r>
          <w:proofErr w:type="gramEnd"/>
          <w:r w:rsidRPr="00F0139C">
            <w:rPr>
              <w:rFonts w:asciiTheme="majorEastAsia" w:eastAsiaTheme="majorEastAsia" w:hAnsiTheme="majorEastAsia" w:cs="仿宋_GB2312" w:hint="eastAsia"/>
              <w:sz w:val="28"/>
              <w:szCs w:val="28"/>
            </w:rPr>
            <w:t>308号）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16、《国土资源部 国家发展和改革委员会 财政部 住房和城乡建设部 农业部 中国人民银行 国家林业局 中国银行监督管理委员会关于扩大国有土地有偿使用范围的意见》（国土资</w:t>
          </w:r>
          <w:proofErr w:type="gramStart"/>
          <w:r w:rsidRPr="00F0139C">
            <w:rPr>
              <w:rFonts w:asciiTheme="majorEastAsia" w:eastAsiaTheme="majorEastAsia" w:hAnsiTheme="majorEastAsia" w:cs="仿宋_GB2312" w:hint="eastAsia"/>
              <w:sz w:val="28"/>
              <w:szCs w:val="28"/>
            </w:rPr>
            <w:t>规</w:t>
          </w:r>
          <w:proofErr w:type="gramEnd"/>
          <w:r w:rsidRPr="00F0139C">
            <w:rPr>
              <w:rFonts w:asciiTheme="majorEastAsia" w:eastAsiaTheme="majorEastAsia" w:hAnsiTheme="majorEastAsia" w:cs="仿宋_GB2312" w:hint="eastAsia"/>
              <w:sz w:val="28"/>
              <w:szCs w:val="28"/>
            </w:rPr>
            <w:t>〔2016〕20号）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17、《国土资源部办公厅关于加强公示地价体系建设和管理有关问题的通知》（</w:t>
          </w:r>
          <w:proofErr w:type="gramStart"/>
          <w:r w:rsidRPr="00F0139C">
            <w:rPr>
              <w:rFonts w:asciiTheme="majorEastAsia" w:eastAsiaTheme="majorEastAsia" w:hAnsiTheme="majorEastAsia" w:cs="仿宋_GB2312" w:hint="eastAsia"/>
              <w:sz w:val="28"/>
              <w:szCs w:val="28"/>
            </w:rPr>
            <w:t>国土资厅发</w:t>
          </w:r>
          <w:proofErr w:type="gramEnd"/>
          <w:r w:rsidRPr="00F0139C">
            <w:rPr>
              <w:rFonts w:asciiTheme="majorEastAsia" w:eastAsiaTheme="majorEastAsia" w:hAnsiTheme="majorEastAsia" w:cs="仿宋_GB2312" w:hint="eastAsia"/>
              <w:sz w:val="28"/>
              <w:szCs w:val="28"/>
            </w:rPr>
            <w:t>〔2017〕27号）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18、《不动产登记暂行条例》（国务院令第656号）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19、《不动产登记暂行条例实施细则》（国土资源部令第63号）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20、《城镇土地分等定级规程》（GB/T 18507-2014）</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21、《城镇土地估价规程》（GB/T 18508-2014）</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22、《城市地价动态监测技术规范》（TD/T 1009-2007）</w:t>
          </w:r>
        </w:p>
        <w:p w:rsidR="007F580F" w:rsidRPr="00F0139C" w:rsidRDefault="00F0139C" w:rsidP="007F580F">
          <w:pPr>
            <w:rPr>
              <w:rFonts w:asciiTheme="majorEastAsia" w:eastAsiaTheme="majorEastAsia" w:hAnsiTheme="majorEastAsia" w:cs="仿宋_GB2312"/>
              <w:sz w:val="28"/>
              <w:szCs w:val="28"/>
              <w:shd w:val="clear" w:color="auto" w:fill="FFFFFF"/>
            </w:rPr>
          </w:pPr>
          <w:r w:rsidRPr="00F0139C">
            <w:rPr>
              <w:rFonts w:asciiTheme="majorEastAsia" w:eastAsiaTheme="majorEastAsia" w:hAnsiTheme="majorEastAsia" w:cs="仿宋_GB2312" w:hint="eastAsia"/>
              <w:sz w:val="28"/>
              <w:szCs w:val="28"/>
              <w:shd w:val="clear" w:color="auto" w:fill="FFFFFF"/>
            </w:rPr>
            <w:t xml:space="preserve">    23、《标定地价规程》（TD/T 1052-2017 ）</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shd w:val="clear" w:color="auto" w:fill="FFFFFF"/>
            </w:rPr>
            <w:t xml:space="preserve">    24</w:t>
          </w:r>
          <w:r w:rsidRPr="00F0139C">
            <w:rPr>
              <w:rFonts w:asciiTheme="majorEastAsia" w:eastAsiaTheme="majorEastAsia" w:hAnsiTheme="majorEastAsia" w:cs="仿宋_GB2312" w:hint="eastAsia"/>
              <w:sz w:val="28"/>
              <w:szCs w:val="28"/>
            </w:rPr>
            <w:t>、《农用地质量分等规程》（GB/T 28407-2012）</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25、《农用地定级规程》（GB/T 28405-2012）</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26、《农用地估价规程》（GB/T 28406-2012）</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27、《土地利用现状分类》（GB/T 21010-2017）</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28、自然资源部办公厅关于印发《国土空间调查、规划、用途管制用地用海分类指南（试行）》的通知（自然资办发〔2020〕51号）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29、《营口市国有建设用地使用权供应管理办法》（</w:t>
          </w:r>
          <w:proofErr w:type="gramStart"/>
          <w:r w:rsidRPr="00F0139C">
            <w:rPr>
              <w:rFonts w:asciiTheme="majorEastAsia" w:eastAsiaTheme="majorEastAsia" w:hAnsiTheme="majorEastAsia" w:cs="仿宋_GB2312" w:hint="eastAsia"/>
              <w:sz w:val="28"/>
              <w:szCs w:val="28"/>
            </w:rPr>
            <w:t>营政发</w:t>
          </w:r>
          <w:proofErr w:type="gramEnd"/>
          <w:r w:rsidRPr="00F0139C">
            <w:rPr>
              <w:rFonts w:asciiTheme="majorEastAsia" w:eastAsiaTheme="majorEastAsia" w:hAnsiTheme="majorEastAsia" w:cs="仿宋_GB2312" w:hint="eastAsia"/>
              <w:sz w:val="28"/>
              <w:szCs w:val="28"/>
            </w:rPr>
            <w:t>〔2018〕21号）</w:t>
          </w:r>
        </w:p>
        <w:p w:rsidR="007F580F" w:rsidRPr="00F0139C" w:rsidRDefault="00F0139C" w:rsidP="007F580F">
          <w:pPr>
            <w:rPr>
              <w:rFonts w:asciiTheme="majorEastAsia" w:eastAsiaTheme="majorEastAsia" w:hAnsiTheme="majorEastAsia" w:cs="仿宋_GB2312"/>
              <w:sz w:val="28"/>
              <w:szCs w:val="28"/>
            </w:rPr>
          </w:pPr>
          <w:r w:rsidRPr="00F0139C">
            <w:rPr>
              <w:rFonts w:asciiTheme="majorEastAsia" w:eastAsiaTheme="majorEastAsia" w:hAnsiTheme="majorEastAsia" w:cs="仿宋_GB2312" w:hint="eastAsia"/>
              <w:sz w:val="28"/>
              <w:szCs w:val="28"/>
            </w:rPr>
            <w:t xml:space="preserve">    30、《营口市人民政府关于公布实施营口市征地区片综合地价的通知》（</w:t>
          </w:r>
          <w:proofErr w:type="gramStart"/>
          <w:r w:rsidRPr="00F0139C">
            <w:rPr>
              <w:rFonts w:asciiTheme="majorEastAsia" w:eastAsiaTheme="majorEastAsia" w:hAnsiTheme="majorEastAsia" w:cs="仿宋_GB2312" w:hint="eastAsia"/>
              <w:sz w:val="28"/>
              <w:szCs w:val="28"/>
            </w:rPr>
            <w:t>营政发</w:t>
          </w:r>
          <w:proofErr w:type="gramEnd"/>
          <w:r w:rsidRPr="00F0139C">
            <w:rPr>
              <w:rFonts w:asciiTheme="majorEastAsia" w:eastAsiaTheme="majorEastAsia" w:hAnsiTheme="majorEastAsia" w:cs="仿宋_GB2312" w:hint="eastAsia"/>
              <w:sz w:val="28"/>
              <w:szCs w:val="28"/>
            </w:rPr>
            <w:t>〔2018〕121号）</w:t>
          </w:r>
        </w:p>
        <w:p w:rsidR="007F580F" w:rsidRPr="00F0139C" w:rsidRDefault="00F0139C" w:rsidP="007F580F">
          <w:pPr>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sz w:val="28"/>
              <w:szCs w:val="28"/>
            </w:rPr>
            <w:t xml:space="preserve">    31、与本次地价体系制定有关的其他法律法规</w:t>
          </w:r>
        </w:p>
        <w:p w:rsidR="007F580F" w:rsidRPr="00F0139C" w:rsidRDefault="00F0139C" w:rsidP="007F580F">
          <w:pPr>
            <w:numPr>
              <w:ilvl w:val="0"/>
              <w:numId w:val="12"/>
            </w:numPr>
            <w:ind w:firstLineChars="200" w:firstLine="562"/>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评审专家，从省级专家库抽取评审专家</w:t>
          </w:r>
        </w:p>
        <w:p w:rsidR="007F580F" w:rsidRPr="00F0139C" w:rsidRDefault="00F0139C" w:rsidP="007F580F">
          <w:pPr>
            <w:numPr>
              <w:ilvl w:val="0"/>
              <w:numId w:val="12"/>
            </w:numPr>
            <w:ind w:firstLineChars="200" w:firstLine="562"/>
            <w:rPr>
              <w:rFonts w:asciiTheme="majorEastAsia" w:eastAsiaTheme="majorEastAsia" w:hAnsiTheme="majorEastAsia" w:cs="仿宋_GB2312"/>
              <w:b/>
              <w:bCs/>
              <w:sz w:val="28"/>
              <w:szCs w:val="28"/>
            </w:rPr>
          </w:pPr>
          <w:r w:rsidRPr="00F0139C">
            <w:rPr>
              <w:rFonts w:asciiTheme="majorEastAsia" w:eastAsiaTheme="majorEastAsia" w:hAnsiTheme="majorEastAsia" w:cs="仿宋_GB2312" w:hint="eastAsia"/>
              <w:b/>
              <w:bCs/>
              <w:sz w:val="28"/>
              <w:szCs w:val="28"/>
            </w:rPr>
            <w:t>评审标准 （附后）</w:t>
          </w:r>
        </w:p>
        <w:p w:rsidR="007F580F" w:rsidRPr="00F0139C" w:rsidRDefault="00F80545" w:rsidP="007F580F">
          <w:pPr>
            <w:rPr>
              <w:rFonts w:asciiTheme="majorEastAsia" w:eastAsiaTheme="majorEastAsia" w:hAnsiTheme="majorEastAsia" w:cs="仿宋_GB2312"/>
              <w:b/>
              <w:bCs/>
              <w:sz w:val="28"/>
              <w:szCs w:val="28"/>
            </w:rPr>
          </w:pPr>
        </w:p>
        <w:p w:rsidR="007F580F" w:rsidRPr="00F0139C" w:rsidRDefault="00F80545" w:rsidP="007F580F">
          <w:pPr>
            <w:rPr>
              <w:rFonts w:asciiTheme="majorEastAsia" w:eastAsiaTheme="majorEastAsia" w:hAnsiTheme="majorEastAsia" w:cs="仿宋_GB2312"/>
              <w:b/>
              <w:bCs/>
              <w:sz w:val="28"/>
              <w:szCs w:val="28"/>
            </w:rPr>
          </w:pPr>
        </w:p>
        <w:p w:rsidR="0050268E" w:rsidRPr="00F0139C" w:rsidRDefault="00C0339F" w:rsidP="0050268E">
          <w:pPr>
            <w:rPr>
              <w:rFonts w:asciiTheme="majorEastAsia" w:eastAsiaTheme="majorEastAsia" w:hAnsiTheme="majorEastAsia"/>
            </w:rPr>
          </w:pPr>
        </w:p>
      </w:sdtContent>
      <w:bookmarkStart xmlns:w="http://schemas.openxmlformats.org/wordprocessingml/2006/main" w:id="57" w:name="_GoBack" w:displacedByCustomXml="next"/>
      <w:bookmarkEnd xmlns:w="http://schemas.openxmlformats.org/wordprocessingml/2006/main" w:id="57" w:displacedByCustomXml="nex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511e05fa8264e5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511e05fa8264e5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DSQZC2021-002</vt:lpwstr>
  </property>
</Properties>
</file>