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盖州市档案史志管理中心采购出版《盖州市志》（第三卷）、《盖州年鉴（2020）》卷项目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GZC2020-017(1)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盖州市档案史志管理中心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58629E" w:rsidP="0058629E">
          <w:pPr>
            <w:spacing w:line="360" w:lineRule="auto"/>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58629E" w:rsidP="0058629E">
          <w:p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58629E" w:rsidP="0058629E">
          <w:pPr>
            <w:numPr>
              <w:ilvl w:val="0"/>
              <w:numId w:val="11"/>
            </w:numPr>
            <w:spacing w:line="360" w:lineRule="auto"/>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58629E" w:rsidP="0058629E">
          <w:pPr>
            <w:numPr>
              <w:ilvl w:val="0"/>
              <w:numId w:val="11"/>
            </w:numPr>
            <w:spacing w:line="360" w:lineRule="auto"/>
            <w:ind w:firstLineChars="200" w:firstLine="42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C63E15" w:rsidRDefault="00C63E15" w:rsidP="00C63E15">
          <w:pPr>
            <w:jc w:val="center"/>
            <w:rPr>
              <w:rFonts w:ascii="仿宋" w:hAnsi="仿宋"/>
            </w:rPr>
          </w:pPr>
          <w:r>
            <w:rPr>
              <w:rFonts w:ascii="仿宋" w:hAnsi="仿宋" w:hint="eastAsia"/>
            </w:rPr>
            <w:t xml:space="preserve">     </w:t>
          </w:r>
        </w:p>
        <w:p w:rsidR="00C63E15" w:rsidRDefault="00C63E15" w:rsidP="00C63E15">
          <w:pPr>
            <w:jc w:val="center"/>
            <w:rPr>
              <w:rFonts w:ascii="仿宋" w:hAnsi="仿宋"/>
            </w:rPr>
          </w:pPr>
        </w:p>
        <w:p w:rsidR="00C63E15" w:rsidRDefault="00C63E15" w:rsidP="00C63E15">
          <w:pPr>
            <w:jc w:val="center"/>
            <w:rPr>
              <w:rFonts w:ascii="黑体" w:eastAsia="黑体" w:hAnsi="黑体"/>
              <w:sz w:val="36"/>
              <w:szCs w:val="36"/>
            </w:rPr>
          </w:pPr>
          <w:r>
            <w:rPr>
              <w:rFonts w:ascii="黑体" w:eastAsia="黑体" w:hAnsi="黑体"/>
              <w:sz w:val="36"/>
              <w:szCs w:val="36"/>
            </w:rPr>
            <w:t>《盖州市志》</w:t>
          </w:r>
          <w:r>
            <w:rPr>
              <w:rFonts w:ascii="黑体" w:eastAsia="黑体" w:hAnsi="黑体" w:hint="eastAsia"/>
              <w:sz w:val="36"/>
              <w:szCs w:val="36"/>
            </w:rPr>
            <w:t>（</w:t>
          </w:r>
          <w:r>
            <w:rPr>
              <w:rFonts w:ascii="黑体" w:eastAsia="黑体" w:hAnsi="黑体"/>
              <w:sz w:val="36"/>
              <w:szCs w:val="36"/>
            </w:rPr>
            <w:t>第三卷</w:t>
          </w:r>
          <w:r>
            <w:rPr>
              <w:rFonts w:ascii="黑体" w:eastAsia="黑体" w:hAnsi="黑体" w:hint="eastAsia"/>
              <w:sz w:val="36"/>
              <w:szCs w:val="36"/>
            </w:rPr>
            <w:t>）、《盖州年鉴（2020）》卷</w:t>
          </w:r>
        </w:p>
        <w:p w:rsidR="00C63E15" w:rsidRDefault="00C63E15" w:rsidP="00C63E15">
          <w:pPr>
            <w:jc w:val="center"/>
            <w:rPr>
              <w:rFonts w:ascii="黑体" w:eastAsia="黑体" w:hAnsi="黑体"/>
              <w:sz w:val="36"/>
              <w:szCs w:val="36"/>
            </w:rPr>
          </w:pPr>
          <w:r>
            <w:rPr>
              <w:rFonts w:ascii="黑体" w:eastAsia="黑体" w:hAnsi="黑体" w:hint="eastAsia"/>
              <w:sz w:val="36"/>
              <w:szCs w:val="36"/>
            </w:rPr>
            <w:t>成品出版要求</w:t>
          </w:r>
        </w:p>
        <w:p w:rsidR="00C63E15" w:rsidRDefault="00C63E15" w:rsidP="00C63E15">
          <w:pPr>
            <w:rPr>
              <w:rFonts w:ascii="仿宋" w:eastAsia="仿宋" w:hAnsi="仿宋"/>
              <w:sz w:val="32"/>
              <w:szCs w:val="32"/>
            </w:rPr>
          </w:pPr>
        </w:p>
        <w:p w:rsidR="00C63E15" w:rsidRDefault="00C63E15" w:rsidP="00C63E15">
          <w:pPr>
            <w:rPr>
              <w:rFonts w:ascii="仿宋" w:eastAsia="仿宋" w:hAnsi="仿宋"/>
              <w:b/>
              <w:bCs/>
              <w:sz w:val="32"/>
              <w:szCs w:val="32"/>
            </w:rPr>
          </w:pPr>
          <w:r>
            <w:rPr>
              <w:rFonts w:ascii="仿宋" w:eastAsia="仿宋" w:hAnsi="仿宋" w:hint="eastAsia"/>
              <w:b/>
              <w:bCs/>
              <w:sz w:val="32"/>
              <w:szCs w:val="32"/>
            </w:rPr>
            <w:t>一、《盖州年鉴2020》成品要求：</w:t>
          </w:r>
        </w:p>
        <w:p w:rsidR="00C63E15" w:rsidRDefault="00C63E15" w:rsidP="00C63E1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cs="仿宋" w:hint="eastAsia"/>
              <w:sz w:val="32"/>
              <w:szCs w:val="32"/>
            </w:rPr>
            <w:t>《盖州年鉴（2020）》</w:t>
          </w:r>
          <w:proofErr w:type="gramStart"/>
          <w:r>
            <w:rPr>
              <w:rFonts w:ascii="仿宋" w:eastAsia="仿宋" w:hAnsi="仿宋" w:cs="仿宋" w:hint="eastAsia"/>
              <w:sz w:val="32"/>
              <w:szCs w:val="32"/>
            </w:rPr>
            <w:t>卷符</w:t>
          </w:r>
          <w:r>
            <w:rPr>
              <w:rFonts w:ascii="仿宋" w:eastAsia="仿宋" w:hAnsi="仿宋" w:hint="eastAsia"/>
              <w:sz w:val="32"/>
              <w:szCs w:val="32"/>
            </w:rPr>
            <w:t>合</w:t>
          </w:r>
          <w:proofErr w:type="gramEnd"/>
          <w:r>
            <w:rPr>
              <w:rFonts w:ascii="仿宋" w:eastAsia="仿宋" w:hAnsi="仿宋" w:hint="eastAsia"/>
              <w:sz w:val="32"/>
              <w:szCs w:val="32"/>
            </w:rPr>
            <w:t>《出版管理条例》要求，遵循《条例》第二十五、二十六条之规定。制作</w:t>
          </w:r>
          <w:r>
            <w:rPr>
              <w:rFonts w:ascii="仿宋" w:eastAsia="仿宋" w:hAnsi="仿宋" w:cs="仿宋" w:hint="eastAsia"/>
              <w:sz w:val="32"/>
              <w:szCs w:val="32"/>
            </w:rPr>
            <w:t>《盖州年鉴（2020）》卷</w:t>
          </w:r>
          <w:r>
            <w:rPr>
              <w:rFonts w:ascii="仿宋" w:eastAsia="仿宋" w:hAnsi="仿宋" w:hint="eastAsia"/>
              <w:sz w:val="32"/>
              <w:szCs w:val="32"/>
            </w:rPr>
            <w:t>时，严格执行图书加工“三审三校”制，保证图书编校质量达标，差错率控制在万分之一以内。</w:t>
          </w:r>
        </w:p>
        <w:p w:rsidR="00C63E15" w:rsidRDefault="00C63E15" w:rsidP="00C63E15">
          <w:pPr>
            <w:ind w:firstLineChars="200" w:firstLine="640"/>
            <w:rPr>
              <w:rFonts w:ascii="仿宋" w:eastAsia="仿宋" w:hAnsi="仿宋"/>
              <w:sz w:val="32"/>
              <w:szCs w:val="32"/>
            </w:rPr>
          </w:pPr>
          <w:r>
            <w:rPr>
              <w:rFonts w:ascii="仿宋" w:eastAsia="仿宋" w:hAnsi="仿宋" w:hint="eastAsia"/>
              <w:sz w:val="32"/>
              <w:szCs w:val="32"/>
            </w:rPr>
            <w:t>2.印刷参数：</w:t>
          </w:r>
          <w:r>
            <w:rPr>
              <w:rFonts w:ascii="仿宋" w:eastAsia="仿宋" w:hAnsi="仿宋" w:cs="仿宋" w:hint="eastAsia"/>
              <w:sz w:val="32"/>
              <w:szCs w:val="32"/>
            </w:rPr>
            <w:t>《盖州年鉴（2020）》卷</w:t>
          </w:r>
          <w:r>
            <w:rPr>
              <w:rFonts w:ascii="仿宋" w:eastAsia="仿宋" w:hAnsi="仿宋" w:hint="eastAsia"/>
              <w:sz w:val="32"/>
              <w:szCs w:val="32"/>
            </w:rPr>
            <w:t>纸面精装，正文单色印刷480页（含彩页64页），印数500册，双栏排版字数约75万字（原稿约60万字），塑封，装箱。</w:t>
          </w:r>
        </w:p>
        <w:p w:rsidR="00C63E15" w:rsidRDefault="00C63E15" w:rsidP="00C63E15">
          <w:pPr>
            <w:rPr>
              <w:rFonts w:ascii="仿宋" w:eastAsia="仿宋" w:hAnsi="仿宋"/>
              <w:sz w:val="32"/>
              <w:szCs w:val="32"/>
            </w:rPr>
          </w:pPr>
        </w:p>
        <w:p w:rsidR="00C63E15" w:rsidRDefault="00C63E15" w:rsidP="00C63E15">
          <w:pPr>
            <w:rPr>
              <w:rFonts w:ascii="仿宋" w:eastAsia="仿宋" w:hAnsi="仿宋"/>
              <w:b/>
              <w:bCs/>
              <w:sz w:val="32"/>
              <w:szCs w:val="32"/>
            </w:rPr>
          </w:pPr>
          <w:r>
            <w:rPr>
              <w:rFonts w:ascii="仿宋" w:eastAsia="仿宋" w:hAnsi="仿宋" w:hint="eastAsia"/>
              <w:b/>
              <w:bCs/>
              <w:sz w:val="32"/>
              <w:szCs w:val="32"/>
            </w:rPr>
            <w:lastRenderedPageBreak/>
            <w:t>二、</w:t>
          </w:r>
          <w:r>
            <w:rPr>
              <w:rFonts w:ascii="仿宋" w:eastAsia="仿宋" w:hAnsi="仿宋"/>
              <w:b/>
              <w:bCs/>
              <w:sz w:val="32"/>
              <w:szCs w:val="32"/>
            </w:rPr>
            <w:t>《盖州市志》</w:t>
          </w:r>
          <w:r>
            <w:rPr>
              <w:rFonts w:ascii="仿宋" w:eastAsia="仿宋" w:hAnsi="仿宋" w:hint="eastAsia"/>
              <w:b/>
              <w:bCs/>
              <w:sz w:val="32"/>
              <w:szCs w:val="32"/>
            </w:rPr>
            <w:t>（</w:t>
          </w:r>
          <w:r>
            <w:rPr>
              <w:rFonts w:ascii="仿宋" w:eastAsia="仿宋" w:hAnsi="仿宋"/>
              <w:b/>
              <w:bCs/>
              <w:sz w:val="32"/>
              <w:szCs w:val="32"/>
            </w:rPr>
            <w:t>第三卷</w:t>
          </w:r>
          <w:r>
            <w:rPr>
              <w:rFonts w:ascii="仿宋" w:eastAsia="仿宋" w:hAnsi="仿宋" w:hint="eastAsia"/>
              <w:b/>
              <w:bCs/>
              <w:sz w:val="32"/>
              <w:szCs w:val="32"/>
            </w:rPr>
            <w:t>）成品要求：</w:t>
          </w:r>
        </w:p>
        <w:p w:rsidR="00C63E15" w:rsidRDefault="00C63E15" w:rsidP="00C63E1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《盖州市志》</w:t>
          </w:r>
          <w:r>
            <w:rPr>
              <w:rFonts w:ascii="仿宋" w:eastAsia="仿宋" w:hAnsi="仿宋" w:hint="eastAsia"/>
              <w:sz w:val="32"/>
              <w:szCs w:val="32"/>
            </w:rPr>
            <w:t>（</w:t>
          </w:r>
          <w:r>
            <w:rPr>
              <w:rFonts w:ascii="仿宋" w:eastAsia="仿宋" w:hAnsi="仿宋"/>
              <w:sz w:val="32"/>
              <w:szCs w:val="32"/>
            </w:rPr>
            <w:t>第三卷</w:t>
          </w:r>
          <w:r>
            <w:rPr>
              <w:rFonts w:ascii="仿宋" w:eastAsia="仿宋" w:hAnsi="仿宋" w:hint="eastAsia"/>
              <w:sz w:val="32"/>
              <w:szCs w:val="32"/>
            </w:rPr>
            <w:t>）符合《出版管理条例》要求，遵循《条例》第二十五、二十六条之规定。制作</w:t>
          </w:r>
          <w:proofErr w:type="gramStart"/>
          <w:r>
            <w:rPr>
              <w:rFonts w:ascii="仿宋" w:eastAsia="仿宋" w:hAnsi="仿宋"/>
              <w:sz w:val="32"/>
              <w:szCs w:val="32"/>
            </w:rPr>
            <w:t>《《</w:t>
          </w:r>
          <w:proofErr w:type="gramEnd"/>
          <w:r>
            <w:rPr>
              <w:rFonts w:ascii="仿宋" w:eastAsia="仿宋" w:hAnsi="仿宋"/>
              <w:sz w:val="32"/>
              <w:szCs w:val="32"/>
            </w:rPr>
            <w:t>盖州市志</w:t>
          </w:r>
          <w:proofErr w:type="gramStart"/>
          <w:r>
            <w:rPr>
              <w:rFonts w:ascii="仿宋" w:eastAsia="仿宋" w:hAnsi="仿宋"/>
              <w:sz w:val="32"/>
              <w:szCs w:val="32"/>
            </w:rPr>
            <w:t>》</w:t>
          </w:r>
          <w:proofErr w:type="gramEnd"/>
          <w:r>
            <w:rPr>
              <w:rFonts w:ascii="仿宋" w:eastAsia="仿宋" w:hAnsi="仿宋" w:hint="eastAsia"/>
              <w:sz w:val="32"/>
              <w:szCs w:val="32"/>
            </w:rPr>
            <w:t>（</w:t>
          </w:r>
          <w:r>
            <w:rPr>
              <w:rFonts w:ascii="仿宋" w:eastAsia="仿宋" w:hAnsi="仿宋"/>
              <w:sz w:val="32"/>
              <w:szCs w:val="32"/>
            </w:rPr>
            <w:t>第三卷</w:t>
          </w:r>
          <w:r>
            <w:rPr>
              <w:rFonts w:ascii="仿宋" w:eastAsia="仿宋" w:hAnsi="仿宋" w:hint="eastAsia"/>
              <w:sz w:val="32"/>
              <w:szCs w:val="32"/>
            </w:rPr>
            <w:t>）时，严格执行图书加工“三审三校”制，保证图书编校质量达标，差错率控制在万分之一以内。</w:t>
          </w:r>
        </w:p>
        <w:p w:rsidR="00C63E15" w:rsidRDefault="00C63E15" w:rsidP="00C63E15">
          <w:pPr>
            <w:ind w:firstLineChars="200" w:firstLine="640"/>
            <w:rPr>
              <w:rFonts w:ascii="仿宋" w:eastAsia="仿宋" w:hAnsi="仿宋"/>
              <w:sz w:val="32"/>
              <w:szCs w:val="32"/>
            </w:rPr>
          </w:pPr>
          <w:r>
            <w:rPr>
              <w:rFonts w:ascii="仿宋" w:eastAsia="仿宋" w:hAnsi="仿宋" w:hint="eastAsia"/>
              <w:sz w:val="32"/>
              <w:szCs w:val="32"/>
            </w:rPr>
            <w:t>2.印刷参数：</w:t>
          </w:r>
          <w:r>
            <w:rPr>
              <w:rFonts w:ascii="仿宋" w:eastAsia="仿宋" w:hAnsi="仿宋"/>
              <w:sz w:val="32"/>
              <w:szCs w:val="32"/>
            </w:rPr>
            <w:t>《盖州市志》</w:t>
          </w:r>
          <w:r>
            <w:rPr>
              <w:rFonts w:ascii="仿宋" w:eastAsia="仿宋" w:hAnsi="仿宋" w:hint="eastAsia"/>
              <w:sz w:val="32"/>
              <w:szCs w:val="32"/>
            </w:rPr>
            <w:t>（</w:t>
          </w:r>
          <w:r>
            <w:rPr>
              <w:rFonts w:ascii="仿宋" w:eastAsia="仿宋" w:hAnsi="仿宋"/>
              <w:sz w:val="32"/>
              <w:szCs w:val="32"/>
            </w:rPr>
            <w:t>第三卷</w:t>
          </w:r>
          <w:r>
            <w:rPr>
              <w:rFonts w:ascii="仿宋" w:eastAsia="仿宋" w:hAnsi="仿宋" w:hint="eastAsia"/>
              <w:sz w:val="32"/>
              <w:szCs w:val="32"/>
            </w:rPr>
            <w:t>）护封</w:t>
          </w:r>
          <w:r>
            <w:rPr>
              <w:rFonts w:ascii="仿宋" w:eastAsia="仿宋" w:hAnsi="仿宋"/>
              <w:sz w:val="32"/>
              <w:szCs w:val="32"/>
            </w:rPr>
            <w:t>精装，正文单色印刷960页（含彩页84页），印数800册，双栏排版字数约150万字（原稿约120万字），塑封</w:t>
          </w:r>
          <w:r>
            <w:rPr>
              <w:rFonts w:ascii="仿宋" w:eastAsia="仿宋" w:hAnsi="仿宋" w:hint="eastAsia"/>
              <w:sz w:val="32"/>
              <w:szCs w:val="32"/>
            </w:rPr>
            <w:t>，装箱。</w:t>
          </w:r>
        </w:p>
        <w:p w:rsidR="00C63E15" w:rsidRDefault="00C63E15" w:rsidP="00C63E15">
          <w:pPr>
            <w:spacing w:line="380" w:lineRule="exact"/>
            <w:rPr>
              <w:rFonts w:ascii="仿宋" w:eastAsia="仿宋" w:hAnsi="仿宋"/>
              <w:sz w:val="32"/>
              <w:szCs w:val="32"/>
            </w:rPr>
          </w:pPr>
        </w:p>
        <w:p w:rsidR="00C63E15" w:rsidRDefault="00C63E15" w:rsidP="00C63E15">
          <w:pPr>
            <w:pStyle w:val="af6"/>
            <w:numPr>
              <w:ilvl w:val="0"/>
              <w:numId w:val="12"/>
            </w:numPr>
            <w:ind w:firstLineChars="0" w:firstLine="0"/>
            <w:rPr>
              <w:rFonts w:ascii="仿宋" w:eastAsia="仿宋" w:hAnsi="仿宋"/>
              <w:b/>
              <w:bCs/>
              <w:sz w:val="32"/>
              <w:szCs w:val="32"/>
            </w:rPr>
          </w:pPr>
          <w:r>
            <w:rPr>
              <w:rFonts w:ascii="仿宋" w:eastAsia="仿宋" w:hAnsi="仿宋" w:hint="eastAsia"/>
              <w:b/>
              <w:bCs/>
              <w:sz w:val="32"/>
              <w:szCs w:val="32"/>
            </w:rPr>
            <w:t>其他要求：</w:t>
          </w:r>
        </w:p>
        <w:p w:rsidR="00C63E15" w:rsidRDefault="00C63E15" w:rsidP="00C63E15">
          <w:pPr>
            <w:pStyle w:val="af6"/>
            <w:ind w:firstLineChars="200" w:firstLine="640"/>
            <w:rPr>
              <w:rFonts w:ascii="仿宋" w:eastAsia="仿宋" w:hAnsi="仿宋"/>
              <w:sz w:val="32"/>
              <w:szCs w:val="32"/>
            </w:rPr>
          </w:pPr>
          <w:r>
            <w:rPr>
              <w:rFonts w:ascii="仿宋" w:eastAsia="仿宋" w:hAnsi="仿宋" w:hint="eastAsia"/>
              <w:sz w:val="32"/>
              <w:szCs w:val="32"/>
            </w:rPr>
            <w:t>1、付款方式：按财政拨款进度付款</w:t>
          </w:r>
        </w:p>
        <w:p w:rsidR="00C63E15" w:rsidRDefault="00C63E15" w:rsidP="00C63E15">
          <w:pPr>
            <w:pStyle w:val="af6"/>
            <w:ind w:firstLineChars="200" w:firstLine="640"/>
            <w:rPr>
              <w:rFonts w:ascii="仿宋" w:eastAsia="仿宋" w:hAnsi="仿宋"/>
              <w:sz w:val="32"/>
              <w:szCs w:val="32"/>
            </w:rPr>
          </w:pPr>
          <w:r>
            <w:rPr>
              <w:rFonts w:ascii="仿宋" w:eastAsia="仿宋" w:hAnsi="仿宋" w:hint="eastAsia"/>
              <w:sz w:val="32"/>
              <w:szCs w:val="32"/>
            </w:rPr>
            <w:t>2、交货时间：2020年12月20日前</w:t>
          </w:r>
        </w:p>
        <w:p w:rsidR="00C63E15" w:rsidRDefault="00C63E15" w:rsidP="00C63E15">
          <w:pPr>
            <w:pStyle w:val="af6"/>
            <w:ind w:firstLineChars="200" w:firstLine="640"/>
            <w:rPr>
              <w:rFonts w:ascii="仿宋" w:eastAsia="仿宋" w:hAnsi="仿宋"/>
              <w:sz w:val="32"/>
              <w:szCs w:val="32"/>
            </w:rPr>
          </w:pPr>
          <w:r>
            <w:rPr>
              <w:rFonts w:ascii="仿宋" w:eastAsia="仿宋" w:hAnsi="仿宋" w:hint="eastAsia"/>
              <w:sz w:val="32"/>
              <w:szCs w:val="32"/>
            </w:rPr>
            <w:t>3、交货地点：盖州市档案史志管理中心</w:t>
          </w:r>
        </w:p>
        <w:p w:rsidR="00C63E15" w:rsidRDefault="00C63E15" w:rsidP="00C63E15">
          <w:pPr>
            <w:pStyle w:val="af6"/>
            <w:ind w:firstLineChars="200" w:firstLine="640"/>
            <w:rPr>
              <w:rFonts w:ascii="仿宋" w:eastAsia="仿宋" w:hAnsi="仿宋"/>
              <w:sz w:val="32"/>
              <w:szCs w:val="32"/>
            </w:rPr>
          </w:pPr>
          <w:r>
            <w:rPr>
              <w:rFonts w:ascii="仿宋" w:eastAsia="仿宋" w:hAnsi="仿宋" w:hint="eastAsia"/>
              <w:sz w:val="32"/>
              <w:szCs w:val="32"/>
            </w:rPr>
            <w:t>4、资质要求：必须具有图书出版许可资格</w:t>
          </w:r>
        </w:p>
        <w:p w:rsidR="0050268E" w:rsidRDefault="00E51DA9"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cd7e225f3ef409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cd7e225f3ef409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GZC2020-017(1)</vt:lpwstr>
  </property>
</Properties>
</file>