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盖州市公安局交通管理大队购置警务通及打印机采购项目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GZC2020-049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7035C8"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7035C8"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7035C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9060" w:type="dxa"/>
            <w:tblInd w:w="93" w:type="dxa"/>
            <w:tblLook w:val="04A0" w:firstRow="1" w:lastRow="0" w:firstColumn="1" w:lastColumn="0" w:noHBand="0" w:noVBand="1"/>
          </w:tblPr>
          <w:tblGrid>
            <w:gridCol w:w="20"/>
            <w:gridCol w:w="680"/>
            <w:gridCol w:w="1082"/>
            <w:gridCol w:w="1830"/>
            <w:gridCol w:w="4428"/>
            <w:gridCol w:w="120"/>
            <w:gridCol w:w="900"/>
          </w:tblGrid>
          <w:tr w:rsidR="00CB21AB" w:rsidRPr="00085E16" w:rsidTr="004B5D97">
            <w:trPr>
              <w:gridBefore w:val="1"/>
              <w:wBefore w:w="20" w:type="dxa"/>
              <w:trHeight w:val="470"/>
            </w:trPr>
            <w:tc>
              <w:tcPr>
                <w:tcW w:w="9040" w:type="dxa"/>
                <w:gridSpan w:val="6"/>
                <w:tcBorders>
                  <w:top w:val="single" w:sz="4" w:space="0" w:color="auto"/>
                  <w:left w:val="single" w:sz="4" w:space="0" w:color="auto"/>
                  <w:bottom w:val="single" w:sz="4" w:space="0" w:color="auto"/>
                  <w:right w:val="single" w:sz="4" w:space="0" w:color="auto"/>
                </w:tcBorders>
                <w:shd w:val="clear" w:color="000000" w:fill="E26B0A"/>
                <w:noWrap/>
                <w:vAlign w:val="center"/>
              </w:tcPr>
              <w:p w:rsidR="00CB21AB" w:rsidRPr="00CB21AB" w:rsidRDefault="007035C8" w:rsidP="00CB21AB">
                <w:pPr>
                  <w:pStyle w:val="af1"/>
                  <w:widowControl/>
                  <w:numPr>
                    <w:ilvl w:val="0"/>
                    <w:numId w:val="12"/>
                  </w:numPr>
                  <w:ind w:firstLineChars="0"/>
                  <w:jc w:val="center"/>
                  <w:rPr>
                    <w:rFonts w:ascii="微软雅黑" w:eastAsia="微软雅黑" w:hAnsi="微软雅黑" w:cs="宋体"/>
                    <w:b/>
                    <w:bCs/>
                    <w:kern w:val="0"/>
                    <w:sz w:val="28"/>
                    <w:szCs w:val="28"/>
                  </w:rPr>
                </w:pPr>
                <w:r w:rsidRPr="00CB21AB">
                  <w:rPr>
                    <w:rFonts w:ascii="微软雅黑" w:eastAsia="微软雅黑" w:hAnsi="微软雅黑" w:cs="宋体" w:hint="eastAsia"/>
                    <w:b/>
                    <w:bCs/>
                    <w:kern w:val="0"/>
                    <w:sz w:val="28"/>
                    <w:szCs w:val="28"/>
                  </w:rPr>
                  <w:t>技术参数  (32台)</w:t>
                </w:r>
              </w:p>
              <w:p w:rsidR="00CB21AB" w:rsidRPr="00CB21AB" w:rsidRDefault="007035C8" w:rsidP="00CB21AB">
                <w:pPr>
                  <w:pStyle w:val="af1"/>
                  <w:widowControl/>
                  <w:numPr>
                    <w:ilvl w:val="0"/>
                    <w:numId w:val="12"/>
                  </w:numPr>
                  <w:ind w:firstLineChars="0"/>
                  <w:jc w:val="center"/>
                  <w:rPr>
                    <w:rFonts w:ascii="微软雅黑" w:eastAsia="微软雅黑" w:hAnsi="微软雅黑" w:cs="宋体"/>
                    <w:b/>
                    <w:bCs/>
                    <w:kern w:val="0"/>
                    <w:sz w:val="28"/>
                    <w:szCs w:val="28"/>
                  </w:rPr>
                </w:pPr>
                <w:r w:rsidRPr="00CB21AB">
                  <w:rPr>
                    <w:rFonts w:ascii="微软雅黑" w:eastAsia="微软雅黑" w:hAnsi="微软雅黑" w:cs="微软雅黑" w:hint="eastAsia"/>
                    <w:kern w:val="0"/>
                    <w:sz w:val="28"/>
                    <w:szCs w:val="28"/>
                  </w:rPr>
                  <w:t>标“★”条款不满足，其响应文件将被认定为无效响应</w:t>
                </w:r>
              </w:p>
            </w:tc>
          </w:tr>
          <w:tr w:rsidR="00CB21AB" w:rsidRPr="00085E16" w:rsidTr="004B5D97">
            <w:trPr>
              <w:gridBefore w:val="1"/>
              <w:wBefore w:w="20" w:type="dxa"/>
              <w:trHeight w:val="410"/>
            </w:trPr>
            <w:tc>
              <w:tcPr>
                <w:tcW w:w="680" w:type="dxa"/>
                <w:tcBorders>
                  <w:top w:val="nil"/>
                  <w:left w:val="single" w:sz="4" w:space="0" w:color="auto"/>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编号</w:t>
                </w:r>
              </w:p>
            </w:tc>
            <w:tc>
              <w:tcPr>
                <w:tcW w:w="7340" w:type="dxa"/>
                <w:gridSpan w:val="3"/>
                <w:tcBorders>
                  <w:top w:val="nil"/>
                  <w:left w:val="nil"/>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参数描述</w:t>
                </w:r>
              </w:p>
            </w:tc>
            <w:tc>
              <w:tcPr>
                <w:tcW w:w="1020" w:type="dxa"/>
                <w:gridSpan w:val="2"/>
                <w:tcBorders>
                  <w:top w:val="nil"/>
                  <w:left w:val="nil"/>
                  <w:bottom w:val="single" w:sz="4" w:space="0" w:color="auto"/>
                  <w:right w:val="single" w:sz="4" w:space="0" w:color="auto"/>
                </w:tcBorders>
                <w:shd w:val="clear" w:color="000000" w:fill="E26B0A"/>
                <w:noWrap/>
                <w:vAlign w:val="center"/>
              </w:tcPr>
              <w:p w:rsidR="00CB21AB" w:rsidRPr="00085E16" w:rsidRDefault="007035C8" w:rsidP="004B5D97">
                <w:pPr>
                  <w:widowControl/>
                  <w:jc w:val="center"/>
                  <w:rPr>
                    <w:rFonts w:ascii="微软雅黑" w:eastAsia="微软雅黑" w:hAnsi="微软雅黑" w:cs="宋体"/>
                    <w:b/>
                    <w:bCs/>
                    <w:kern w:val="0"/>
                    <w:sz w:val="20"/>
                    <w:szCs w:val="20"/>
                  </w:rPr>
                </w:pPr>
                <w:r w:rsidRPr="00085E16">
                  <w:rPr>
                    <w:rFonts w:ascii="微软雅黑" w:eastAsia="微软雅黑" w:hAnsi="微软雅黑" w:cs="宋体" w:hint="eastAsia"/>
                    <w:b/>
                    <w:bCs/>
                    <w:kern w:val="0"/>
                    <w:sz w:val="20"/>
                    <w:szCs w:val="20"/>
                  </w:rPr>
                  <w:t>类别</w:t>
                </w:r>
              </w:p>
            </w:tc>
          </w:tr>
          <w:tr w:rsidR="00CB21AB" w:rsidRPr="00085E16" w:rsidTr="004B5D97">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提供工信部颁发的终端进网许可证复印件</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资质</w:t>
                </w:r>
              </w:p>
            </w:tc>
          </w:tr>
          <w:tr w:rsidR="00CB21AB" w:rsidRPr="00085E16" w:rsidTr="004B5D97">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提供公安部终端检测报告</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资质</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处理器：</w:t>
                </w:r>
                <w:r w:rsidRPr="00085E16">
                  <w:rPr>
                    <w:rFonts w:ascii="微软雅黑 Light" w:eastAsia="微软雅黑 Light" w:hAnsi="微软雅黑 Light" w:cs="宋体" w:hint="eastAsia"/>
                    <w:kern w:val="0"/>
                    <w:sz w:val="20"/>
                    <w:szCs w:val="20"/>
                  </w:rPr>
                  <w:br/>
                  <w:t>国产（港、澳、台除外），8核，主频不低于2.</w:t>
                </w:r>
                <w:r w:rsidRPr="00085E16">
                  <w:rPr>
                    <w:rFonts w:ascii="微软雅黑 Light" w:eastAsia="微软雅黑 Light" w:hAnsi="微软雅黑 Light" w:cs="宋体"/>
                    <w:kern w:val="0"/>
                    <w:sz w:val="20"/>
                    <w:szCs w:val="20"/>
                  </w:rPr>
                  <w:t>58</w:t>
                </w:r>
                <w:r w:rsidRPr="00085E16">
                  <w:rPr>
                    <w:rFonts w:ascii="微软雅黑 Light" w:eastAsia="微软雅黑 Light" w:hAnsi="微软雅黑 Light" w:cs="宋体" w:hint="eastAsia"/>
                    <w:kern w:val="0"/>
                    <w:sz w:val="20"/>
                    <w:szCs w:val="20"/>
                  </w:rPr>
                  <w:t>GHz</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36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显示屏：</w:t>
                </w:r>
              </w:p>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OLED</w:t>
                </w:r>
                <w:r w:rsidRPr="00085E16">
                  <w:rPr>
                    <w:rFonts w:ascii="微软雅黑 Light" w:eastAsia="微软雅黑 Light" w:hAnsi="微软雅黑 Light" w:cs="宋体" w:hint="eastAsia"/>
                    <w:kern w:val="0"/>
                    <w:sz w:val="20"/>
                    <w:szCs w:val="20"/>
                  </w:rPr>
                  <w:br/>
                  <w:t>不低于6.</w:t>
                </w:r>
                <w:r w:rsidRPr="00085E16">
                  <w:rPr>
                    <w:rFonts w:ascii="微软雅黑 Light" w:eastAsia="微软雅黑 Light" w:hAnsi="微软雅黑 Light" w:cs="宋体"/>
                    <w:kern w:val="0"/>
                    <w:sz w:val="20"/>
                    <w:szCs w:val="20"/>
                  </w:rPr>
                  <w:t>53</w:t>
                </w:r>
                <w:r w:rsidRPr="00085E16">
                  <w:rPr>
                    <w:rFonts w:ascii="微软雅黑 Light" w:eastAsia="微软雅黑 Light" w:hAnsi="微软雅黑 Light" w:cs="宋体" w:hint="eastAsia"/>
                    <w:kern w:val="0"/>
                    <w:sz w:val="20"/>
                    <w:szCs w:val="20"/>
                  </w:rPr>
                  <w:t>英寸，并支持莱茵护眼认证，多点触控触摸屏，屏幕色彩不低于1670万色，分辨率应达到2</w:t>
                </w:r>
                <w:r w:rsidRPr="00085E16">
                  <w:rPr>
                    <w:rFonts w:ascii="微软雅黑 Light" w:eastAsia="微软雅黑 Light" w:hAnsi="微软雅黑 Light" w:cs="宋体"/>
                    <w:kern w:val="0"/>
                    <w:sz w:val="20"/>
                    <w:szCs w:val="20"/>
                  </w:rPr>
                  <w:t>400</w:t>
                </w:r>
                <w:r w:rsidRPr="00085E16">
                  <w:rPr>
                    <w:rFonts w:ascii="微软雅黑 Light" w:eastAsia="微软雅黑 Light" w:hAnsi="微软雅黑 Light" w:cs="宋体" w:hint="eastAsia"/>
                    <w:kern w:val="0"/>
                    <w:sz w:val="20"/>
                    <w:szCs w:val="20"/>
                  </w:rPr>
                  <w:t>*1080像素及以上，屏幕像素密度PPI：不低于</w:t>
                </w:r>
                <w:r w:rsidRPr="00085E16">
                  <w:rPr>
                    <w:rFonts w:ascii="微软雅黑 Light" w:eastAsia="微软雅黑 Light" w:hAnsi="微软雅黑 Light" w:cs="宋体"/>
                    <w:kern w:val="0"/>
                    <w:sz w:val="20"/>
                    <w:szCs w:val="20"/>
                  </w:rPr>
                  <w:t>403</w:t>
                </w:r>
                <w:r w:rsidRPr="00085E16">
                  <w:rPr>
                    <w:rFonts w:ascii="微软雅黑 Light" w:eastAsia="微软雅黑 Light" w:hAnsi="微软雅黑 Light" w:cs="宋体" w:hint="eastAsia"/>
                    <w:kern w:val="0"/>
                    <w:sz w:val="20"/>
                    <w:szCs w:val="20"/>
                  </w:rPr>
                  <w:t>PPI</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70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摄像头支持拍照、录像功能；</w:t>
                </w:r>
                <w:r w:rsidRPr="00085E16">
                  <w:rPr>
                    <w:rFonts w:ascii="微软雅黑 Light" w:eastAsia="微软雅黑 Light" w:hAnsi="微软雅黑 Light" w:cs="宋体" w:hint="eastAsia"/>
                    <w:kern w:val="0"/>
                    <w:sz w:val="20"/>
                    <w:szCs w:val="20"/>
                  </w:rPr>
                  <w:br/>
                </w:r>
                <w:r w:rsidRPr="00085E16">
                  <w:rPr>
                    <w:rFonts w:ascii="微软雅黑 Light" w:eastAsia="微软雅黑 Light" w:hAnsi="微软雅黑 Light" w:cs="宋体"/>
                    <w:kern w:val="0"/>
                    <w:sz w:val="20"/>
                    <w:szCs w:val="20"/>
                  </w:rPr>
                  <w:t>后置四摄：</w:t>
                </w:r>
                <w:r w:rsidRPr="00085E16">
                  <w:rPr>
                    <w:rFonts w:ascii="微软雅黑 Light" w:eastAsia="微软雅黑 Light" w:hAnsi="微软雅黑 Light" w:cs="宋体" w:hint="eastAsia"/>
                    <w:kern w:val="0"/>
                    <w:sz w:val="20"/>
                    <w:szCs w:val="20"/>
                  </w:rPr>
                  <w:t>不低于8200</w:t>
                </w:r>
                <w:proofErr w:type="gramStart"/>
                <w:r w:rsidRPr="00085E16">
                  <w:rPr>
                    <w:rFonts w:ascii="微软雅黑 Light" w:eastAsia="微软雅黑 Light" w:hAnsi="微软雅黑 Light" w:cs="宋体" w:hint="eastAsia"/>
                    <w:kern w:val="0"/>
                    <w:sz w:val="20"/>
                    <w:szCs w:val="20"/>
                  </w:rPr>
                  <w:t>万像</w:t>
                </w:r>
                <w:proofErr w:type="gramEnd"/>
                <w:r w:rsidRPr="00085E16">
                  <w:rPr>
                    <w:rFonts w:ascii="微软雅黑 Light" w:eastAsia="微软雅黑 Light" w:hAnsi="微软雅黑 Light" w:cs="宋体" w:hint="eastAsia"/>
                    <w:kern w:val="0"/>
                    <w:sz w:val="20"/>
                    <w:szCs w:val="20"/>
                  </w:rPr>
                  <w:t>素（可多个合并计算）</w:t>
                </w:r>
              </w:p>
              <w:p w:rsidR="00CB21AB" w:rsidRPr="00085E16" w:rsidRDefault="007035C8" w:rsidP="004B5D97">
                <w:pPr>
                  <w:widowControl/>
                  <w:jc w:val="left"/>
                  <w:rPr>
                    <w:rFonts w:ascii="Calibri" w:hAnsi="Calibri"/>
                    <w:kern w:val="0"/>
                    <w:sz w:val="24"/>
                  </w:rPr>
                </w:pPr>
                <w:r w:rsidRPr="00085E16">
                  <w:rPr>
                    <w:rFonts w:ascii="微软雅黑 Light" w:eastAsia="微软雅黑 Light" w:hAnsi="微软雅黑 Light" w:cs="宋体" w:hint="eastAsia"/>
                    <w:kern w:val="0"/>
                    <w:sz w:val="20"/>
                    <w:szCs w:val="20"/>
                  </w:rPr>
                  <w:t>前置摄像头：不低于3</w:t>
                </w:r>
                <w:r w:rsidRPr="00085E16">
                  <w:rPr>
                    <w:rFonts w:ascii="微软雅黑 Light" w:eastAsia="微软雅黑 Light" w:hAnsi="微软雅黑 Light" w:cs="宋体"/>
                    <w:kern w:val="0"/>
                    <w:sz w:val="20"/>
                    <w:szCs w:val="20"/>
                  </w:rPr>
                  <w:t>2</w:t>
                </w:r>
                <w:r w:rsidRPr="00085E16">
                  <w:rPr>
                    <w:rFonts w:ascii="微软雅黑 Light" w:eastAsia="微软雅黑 Light" w:hAnsi="微软雅黑 Light" w:cs="宋体" w:hint="eastAsia"/>
                    <w:kern w:val="0"/>
                    <w:sz w:val="20"/>
                    <w:szCs w:val="20"/>
                  </w:rPr>
                  <w:t>00万</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内存：</w:t>
                </w:r>
                <w:r w:rsidRPr="00085E16">
                  <w:rPr>
                    <w:rFonts w:ascii="微软雅黑 Light" w:eastAsia="微软雅黑 Light" w:hAnsi="微软雅黑 Light" w:cs="宋体" w:hint="eastAsia"/>
                    <w:kern w:val="0"/>
                    <w:sz w:val="20"/>
                    <w:szCs w:val="20"/>
                  </w:rPr>
                  <w:br/>
                  <w:t xml:space="preserve">运行内存不小于8G </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存储：</w:t>
                </w:r>
                <w:r w:rsidRPr="00085E16">
                  <w:rPr>
                    <w:rFonts w:ascii="微软雅黑 Light" w:eastAsia="微软雅黑 Light" w:hAnsi="微软雅黑 Light" w:cs="宋体" w:hint="eastAsia"/>
                    <w:kern w:val="0"/>
                    <w:sz w:val="20"/>
                    <w:szCs w:val="20"/>
                  </w:rPr>
                  <w:br/>
                  <w:t>内置存储不小于128G</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NFC：</w:t>
                </w:r>
                <w:r w:rsidRPr="00085E16">
                  <w:rPr>
                    <w:rFonts w:ascii="微软雅黑 Light" w:eastAsia="微软雅黑 Light" w:hAnsi="微软雅黑 Light" w:cs="宋体" w:hint="eastAsia"/>
                    <w:kern w:val="0"/>
                    <w:sz w:val="20"/>
                    <w:szCs w:val="20"/>
                  </w:rPr>
                  <w:br/>
                  <w:t>支持NFC读取二代身份证数据。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proofErr w:type="gramStart"/>
                <w:r w:rsidRPr="00085E16">
                  <w:rPr>
                    <w:rFonts w:ascii="微软雅黑 Light" w:eastAsia="微软雅黑 Light" w:hAnsi="微软雅黑 Light" w:cs="宋体" w:hint="eastAsia"/>
                    <w:kern w:val="0"/>
                    <w:sz w:val="20"/>
                    <w:szCs w:val="20"/>
                  </w:rPr>
                  <w:t>蓝牙模块</w:t>
                </w:r>
                <w:proofErr w:type="gramEnd"/>
                <w:r w:rsidRPr="00085E16">
                  <w:rPr>
                    <w:rFonts w:ascii="微软雅黑 Light" w:eastAsia="微软雅黑 Light" w:hAnsi="微软雅黑 Light" w:cs="宋体" w:hint="eastAsia"/>
                    <w:kern w:val="0"/>
                    <w:sz w:val="20"/>
                    <w:szCs w:val="20"/>
                  </w:rPr>
                  <w:t>：</w:t>
                </w:r>
                <w:r w:rsidRPr="00085E16">
                  <w:rPr>
                    <w:rFonts w:ascii="微软雅黑 Light" w:eastAsia="微软雅黑 Light" w:hAnsi="微软雅黑 Light" w:cs="宋体" w:hint="eastAsia"/>
                    <w:kern w:val="0"/>
                    <w:sz w:val="20"/>
                    <w:szCs w:val="20"/>
                  </w:rPr>
                  <w:br/>
                  <w:t>Bluetooth 5.1，支持低功耗蓝牙，支持SBC、AAC</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10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Calibri" w:hAnsi="Calibri"/>
                    <w:kern w:val="0"/>
                    <w:sz w:val="24"/>
                  </w:rPr>
                </w:pPr>
                <w:r w:rsidRPr="00085E16">
                  <w:rPr>
                    <w:rFonts w:ascii="微软雅黑 Light" w:eastAsia="微软雅黑 Light" w:hAnsi="微软雅黑 Light" w:cs="宋体" w:hint="eastAsia"/>
                    <w:kern w:val="0"/>
                    <w:sz w:val="20"/>
                    <w:szCs w:val="20"/>
                  </w:rPr>
                  <w:t>定位：</w:t>
                </w:r>
                <w:r w:rsidRPr="00085E16">
                  <w:rPr>
                    <w:rFonts w:ascii="微软雅黑 Light" w:eastAsia="微软雅黑 Light" w:hAnsi="微软雅黑 Light" w:cs="宋体" w:hint="eastAsia"/>
                    <w:kern w:val="0"/>
                    <w:sz w:val="20"/>
                    <w:szCs w:val="20"/>
                  </w:rPr>
                  <w:br/>
                </w:r>
                <w:r w:rsidRPr="00085E16">
                  <w:rPr>
                    <w:rFonts w:ascii="微软雅黑 Light" w:eastAsia="微软雅黑 Light" w:hAnsi="微软雅黑 Light" w:cs="宋体"/>
                    <w:kern w:val="0"/>
                    <w:sz w:val="20"/>
                    <w:szCs w:val="20"/>
                  </w:rPr>
                  <w:t>支持 GPS/AGPS/Glonass/北斗/伽利略/QZSS</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27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网络通讯：</w:t>
                </w:r>
                <w:r w:rsidRPr="00085E16">
                  <w:rPr>
                    <w:rFonts w:ascii="微软雅黑 Light" w:eastAsia="微软雅黑 Light" w:hAnsi="微软雅黑 Light" w:cs="宋体" w:hint="eastAsia"/>
                    <w:kern w:val="0"/>
                    <w:sz w:val="20"/>
                    <w:szCs w:val="20"/>
                  </w:rPr>
                  <w:br/>
                  <w:t>双卡，双待，单通，支持全网。</w:t>
                </w:r>
                <w:r w:rsidRPr="00085E16">
                  <w:rPr>
                    <w:rFonts w:ascii="微软雅黑 Light" w:eastAsia="微软雅黑 Light" w:hAnsi="微软雅黑 Light" w:cs="宋体" w:hint="eastAsia"/>
                    <w:kern w:val="0"/>
                    <w:sz w:val="20"/>
                    <w:szCs w:val="20"/>
                  </w:rPr>
                  <w:br/>
                  <w:t>5G：移动5G/联通5G/电信5G</w:t>
                </w:r>
                <w:r w:rsidRPr="00085E16">
                  <w:rPr>
                    <w:rFonts w:ascii="微软雅黑 Light" w:eastAsia="微软雅黑 Light" w:hAnsi="微软雅黑 Light" w:cs="宋体" w:hint="eastAsia"/>
                    <w:kern w:val="0"/>
                    <w:sz w:val="20"/>
                    <w:szCs w:val="20"/>
                  </w:rPr>
                  <w:br/>
                  <w:t>4G：移动4G（TD-LTE）/联通4G（TD-LTE/LTE FDD）/电信 4G（TD-LTE/LTE FDD）</w:t>
                </w:r>
                <w:r w:rsidRPr="00085E16">
                  <w:rPr>
                    <w:rFonts w:ascii="微软雅黑 Light" w:eastAsia="微软雅黑 Light" w:hAnsi="微软雅黑 Light" w:cs="宋体" w:hint="eastAsia"/>
                    <w:kern w:val="0"/>
                    <w:sz w:val="20"/>
                    <w:szCs w:val="20"/>
                  </w:rPr>
                  <w:br/>
                  <w:t>3G：联通3G（WCDMA）/电信3G（CDMA2000）</w:t>
                </w:r>
                <w:r w:rsidRPr="00085E16">
                  <w:rPr>
                    <w:rFonts w:ascii="微软雅黑 Light" w:eastAsia="微软雅黑 Light" w:hAnsi="微软雅黑 Light" w:cs="宋体" w:hint="eastAsia"/>
                    <w:kern w:val="0"/>
                    <w:sz w:val="20"/>
                    <w:szCs w:val="20"/>
                  </w:rPr>
                  <w:br/>
                  <w:t>2G：移动2G（GSM）/联通2G（GSM）/电信2G（CDMA 1X）</w:t>
                </w:r>
                <w:r w:rsidRPr="00085E16">
                  <w:rPr>
                    <w:rFonts w:ascii="微软雅黑 Light" w:eastAsia="微软雅黑 Light" w:hAnsi="微软雅黑 Light" w:cs="宋体" w:hint="eastAsia"/>
                    <w:kern w:val="0"/>
                    <w:sz w:val="20"/>
                    <w:szCs w:val="20"/>
                  </w:rPr>
                  <w:br/>
                  <w:t>WLAN功能：802.11 a/b/g/n/ac (wave2)，MIMO,VHT160</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语音：</w:t>
                </w:r>
                <w:r w:rsidRPr="00085E16">
                  <w:rPr>
                    <w:rFonts w:ascii="微软雅黑 Light" w:eastAsia="微软雅黑 Light" w:hAnsi="微软雅黑 Light" w:cs="宋体" w:hint="eastAsia"/>
                    <w:kern w:val="0"/>
                    <w:sz w:val="20"/>
                    <w:szCs w:val="20"/>
                  </w:rPr>
                  <w:br/>
                  <w:t>具有普通手机通话功能</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电池容量：</w:t>
                </w:r>
                <w:r w:rsidRPr="00085E16">
                  <w:rPr>
                    <w:rFonts w:ascii="微软雅黑 Light" w:eastAsia="微软雅黑 Light" w:hAnsi="微软雅黑 Light" w:cs="宋体" w:hint="eastAsia"/>
                    <w:kern w:val="0"/>
                    <w:sz w:val="20"/>
                    <w:szCs w:val="20"/>
                  </w:rPr>
                  <w:br/>
                  <w:t>电池容量不低于4</w:t>
                </w:r>
                <w:r w:rsidRPr="00085E16">
                  <w:rPr>
                    <w:rFonts w:ascii="微软雅黑 Light" w:eastAsia="微软雅黑 Light" w:hAnsi="微软雅黑 Light" w:cs="宋体"/>
                    <w:kern w:val="0"/>
                    <w:sz w:val="20"/>
                    <w:szCs w:val="20"/>
                  </w:rPr>
                  <w:t>0</w:t>
                </w:r>
                <w:r w:rsidRPr="00085E16">
                  <w:rPr>
                    <w:rFonts w:ascii="微软雅黑 Light" w:eastAsia="微软雅黑 Light" w:hAnsi="微软雅黑 Light" w:cs="宋体" w:hint="eastAsia"/>
                    <w:kern w:val="0"/>
                    <w:sz w:val="20"/>
                    <w:szCs w:val="20"/>
                  </w:rPr>
                  <w:t>00mA</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手机支持最大10V/4A超级快充，兼容4.5V/5A或5V/4.5A超级快充</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设备</w:t>
                </w:r>
              </w:p>
            </w:tc>
          </w:tr>
          <w:tr w:rsidR="00CB21AB" w:rsidRPr="00085E16" w:rsidTr="004B5D97">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5</w:t>
                </w:r>
              </w:p>
            </w:tc>
            <w:tc>
              <w:tcPr>
                <w:tcW w:w="7340" w:type="dxa"/>
                <w:gridSpan w:val="3"/>
                <w:tcBorders>
                  <w:top w:val="nil"/>
                  <w:left w:val="nil"/>
                  <w:bottom w:val="nil"/>
                  <w:right w:val="nil"/>
                </w:tcBorders>
                <w:shd w:val="clear" w:color="000000" w:fill="FFFFFF"/>
                <w:vAlign w:val="center"/>
              </w:tcPr>
              <w:p w:rsidR="00CB21AB" w:rsidRPr="00085E16" w:rsidRDefault="007035C8" w:rsidP="004B5D97">
                <w:pPr>
                  <w:widowControl/>
                  <w:tabs>
                    <w:tab w:val="left" w:pos="1343"/>
                    <w:tab w:val="left" w:pos="8891"/>
                  </w:tabs>
                  <w:textAlignment w:val="center"/>
                  <w:rPr>
                    <w:rFonts w:ascii="微软雅黑 Light" w:eastAsia="微软雅黑 Light" w:hAnsi="微软雅黑 Light" w:cs="宋体"/>
                    <w:color w:val="000000"/>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操作系统：系统采用</w:t>
                </w:r>
                <w:proofErr w:type="gramStart"/>
                <w:r w:rsidRPr="00085E16">
                  <w:rPr>
                    <w:rFonts w:ascii="微软雅黑 Light" w:eastAsia="微软雅黑 Light" w:hAnsi="微软雅黑 Light" w:cs="宋体" w:hint="eastAsia"/>
                    <w:kern w:val="0"/>
                    <w:sz w:val="20"/>
                    <w:szCs w:val="20"/>
                  </w:rPr>
                  <w:t>双安卓系统设计</w:t>
                </w:r>
                <w:proofErr w:type="gramEnd"/>
                <w:r w:rsidRPr="00085E16">
                  <w:rPr>
                    <w:rFonts w:ascii="微软雅黑 Light" w:eastAsia="微软雅黑 Light" w:hAnsi="微软雅黑 Light" w:cs="宋体" w:hint="eastAsia"/>
                    <w:kern w:val="0"/>
                    <w:sz w:val="20"/>
                    <w:szCs w:val="20"/>
                  </w:rPr>
                  <w:t>方式实现，预置两个系统，一个系统称个人系统,另一个称工作系统。任何一个系统不能删除、创建或控制另外一个系统，配置各自独立，互不影响</w:t>
                </w:r>
              </w:p>
            </w:tc>
            <w:tc>
              <w:tcPr>
                <w:tcW w:w="1020" w:type="dxa"/>
                <w:gridSpan w:val="2"/>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6</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w:eastAsia="微软雅黑" w:hAnsi="微软雅黑" w:cs="微软雅黑" w:hint="eastAsia"/>
                    <w:kern w:val="0"/>
                    <w:sz w:val="28"/>
                    <w:szCs w:val="28"/>
                  </w:rPr>
                  <w:t>★</w:t>
                </w:r>
                <w:r w:rsidRPr="00085E16">
                  <w:rPr>
                    <w:rFonts w:ascii="微软雅黑 Light" w:eastAsia="微软雅黑 Light" w:hAnsi="微软雅黑 Light" w:cs="宋体" w:hint="eastAsia"/>
                    <w:kern w:val="0"/>
                    <w:sz w:val="20"/>
                    <w:szCs w:val="20"/>
                  </w:rPr>
                  <w:t>两个操作系统运行在不同的ROM空间，相互隔离。</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7</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某一个系统瘫痪不会影响另一个系统的运行。</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kern w:val="0"/>
                    <w:sz w:val="20"/>
                    <w:szCs w:val="20"/>
                  </w:rPr>
                  <w:t>18</w:t>
                </w:r>
              </w:p>
            </w:tc>
            <w:tc>
              <w:tcPr>
                <w:tcW w:w="7340" w:type="dxa"/>
                <w:gridSpan w:val="3"/>
                <w:tcBorders>
                  <w:top w:val="nil"/>
                  <w:left w:val="nil"/>
                  <w:bottom w:val="nil"/>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通话记录、通讯录、图片、视频以及其他信息不能互相访问。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1</w:t>
                </w:r>
                <w:r w:rsidRPr="00085E16">
                  <w:rPr>
                    <w:rFonts w:ascii="微软雅黑 Light" w:eastAsia="微软雅黑 Light" w:hAnsi="微软雅黑 Light" w:cs="宋体"/>
                    <w:kern w:val="0"/>
                    <w:sz w:val="20"/>
                    <w:szCs w:val="20"/>
                  </w:rPr>
                  <w:t>9</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两个操作系统</w:t>
                </w:r>
                <w:proofErr w:type="gramStart"/>
                <w:r w:rsidRPr="00085E16">
                  <w:rPr>
                    <w:rFonts w:ascii="微软雅黑 Light" w:eastAsia="微软雅黑 Light" w:hAnsi="微软雅黑 Light" w:cs="宋体" w:hint="eastAsia"/>
                    <w:kern w:val="0"/>
                    <w:sz w:val="20"/>
                    <w:szCs w:val="20"/>
                  </w:rPr>
                  <w:t>间支持</w:t>
                </w:r>
                <w:proofErr w:type="gramEnd"/>
                <w:r w:rsidRPr="00085E16">
                  <w:rPr>
                    <w:rFonts w:ascii="微软雅黑 Light" w:eastAsia="微软雅黑 Light" w:hAnsi="微软雅黑 Light" w:cs="宋体" w:hint="eastAsia"/>
                    <w:kern w:val="0"/>
                    <w:sz w:val="20"/>
                    <w:szCs w:val="20"/>
                  </w:rPr>
                  <w:t>一键快速切换、指纹切换、NFC感应切换。</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版本升级保护,不可直接回退到消费者版本。</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支持系统级全程水印，防拍照防截屏。支持禁止访问境外IP。</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color w:val="000000"/>
                    <w:kern w:val="0"/>
                    <w:sz w:val="20"/>
                    <w:szCs w:val="20"/>
                  </w:rPr>
                  <w:t>支持硬件驱动限制功能。</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工作区的USB只能充电，不能传输数据。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工作区蓝牙、红外由MDM远程控制，不能随意开启。</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工作区WiFi只能接收热点信息，不能传输数据。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工作区的应用由MDM统一管理，不能随意安装、下载和删除。</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先天具备系统级权限。</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无需Root即可实现各种安全管控。</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2</w:t>
                </w:r>
                <w:r w:rsidRPr="00085E16">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支持公共APN和专属APN同时接入、同时在线，实现数据隔离。</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支持IPSec VPN，确保数据安全。</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支持国家权威机构认证的加密算法定制。</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w:t>
                </w:r>
                <w:r w:rsidRPr="00085E16">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支持全盘加密。</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系统</w:t>
                </w:r>
              </w:p>
            </w:tc>
          </w:tr>
          <w:tr w:rsidR="00CB21AB" w:rsidRPr="00085E16" w:rsidTr="004B5D97">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33</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提供《移动警务终端自助申报系统》，避免传统手工方式申报收集移动警务终端信息工作，采用自动化信息系统完成。</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服务</w:t>
                </w:r>
              </w:p>
            </w:tc>
          </w:tr>
          <w:tr w:rsidR="00CB21AB" w:rsidRPr="00085E16" w:rsidTr="004B5D97">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34</w:t>
                </w:r>
              </w:p>
            </w:tc>
            <w:tc>
              <w:tcPr>
                <w:tcW w:w="7340" w:type="dxa"/>
                <w:gridSpan w:val="3"/>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left"/>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物理要求：X射线 卡的任何一面曝光 0.1Gy 剂量，相当于 70keV-140keV 的中等能量X射线(每年的累积剂量)，应不引起卡的失效；卡和触点的机械强度 卡应能抵抗对其表面及其任何组成部件的损害，并在正常使用、保存和处理过程中保持完好。</w:t>
                </w:r>
                <w:r w:rsidRPr="00085E16">
                  <w:rPr>
                    <w:rFonts w:ascii="微软雅黑 Light" w:eastAsia="微软雅黑 Light" w:hAnsi="微软雅黑 Light" w:cs="宋体" w:hint="eastAsia"/>
                    <w:kern w:val="0"/>
                    <w:sz w:val="20"/>
                    <w:szCs w:val="20"/>
                  </w:rPr>
                  <w:br/>
                  <w:t>机械强度测试采用以下方法:每个触点表面和触点区域(整个导电表面)在相当于对直径 1mm 的钢球施加 1.5N 的工作压力下不应被破坏。</w:t>
                </w:r>
                <w:r w:rsidRPr="00085E16">
                  <w:rPr>
                    <w:rFonts w:ascii="微软雅黑 Light" w:eastAsia="微软雅黑 Light" w:hAnsi="微软雅黑 Light" w:cs="宋体" w:hint="eastAsia"/>
                    <w:kern w:val="0"/>
                    <w:sz w:val="20"/>
                    <w:szCs w:val="20"/>
                  </w:rPr>
                  <w:br/>
                  <w:t>触点的电阻 卡连接器组件的触点电阻可通过测试卡来规定和测量。</w:t>
                </w:r>
                <w:r w:rsidRPr="00085E16">
                  <w:rPr>
                    <w:rFonts w:ascii="微软雅黑 Light" w:eastAsia="微软雅黑 Light" w:hAnsi="微软雅黑 Light" w:cs="宋体" w:hint="eastAsia"/>
                    <w:kern w:val="0"/>
                    <w:sz w:val="20"/>
                    <w:szCs w:val="20"/>
                  </w:rPr>
                  <w:br/>
                  <w:t>具体测试方法和接收标准见 GB/T 17554.3。</w:t>
                </w:r>
                <w:r w:rsidRPr="00085E16">
                  <w:rPr>
                    <w:rFonts w:ascii="微软雅黑 Light" w:eastAsia="微软雅黑 Light" w:hAnsi="微软雅黑 Light" w:cs="宋体" w:hint="eastAsia"/>
                    <w:kern w:val="0"/>
                    <w:sz w:val="20"/>
                    <w:szCs w:val="20"/>
                  </w:rPr>
                  <w:br/>
                  <w:t>电磁场 卡暴露在79500A/m的磁场中不应造成集成电路的失效，测试应在</w:t>
                </w:r>
                <w:proofErr w:type="gramStart"/>
                <w:r w:rsidRPr="00085E16">
                  <w:rPr>
                    <w:rFonts w:ascii="微软雅黑 Light" w:eastAsia="微软雅黑 Light" w:hAnsi="微软雅黑 Light" w:cs="宋体" w:hint="eastAsia"/>
                    <w:kern w:val="0"/>
                    <w:sz w:val="20"/>
                    <w:szCs w:val="20"/>
                  </w:rPr>
                  <w:t>指定值</w:t>
                </w:r>
                <w:proofErr w:type="gramEnd"/>
                <w:r w:rsidRPr="00085E16">
                  <w:rPr>
                    <w:rFonts w:ascii="微软雅黑 Light" w:eastAsia="微软雅黑 Light" w:hAnsi="微软雅黑 Light" w:cs="宋体" w:hint="eastAsia"/>
                    <w:kern w:val="0"/>
                    <w:sz w:val="20"/>
                    <w:szCs w:val="20"/>
                  </w:rPr>
                  <w:t>的静磁场中进行。</w:t>
                </w:r>
                <w:r w:rsidRPr="00085E16">
                  <w:rPr>
                    <w:rFonts w:ascii="微软雅黑 Light" w:eastAsia="微软雅黑 Light" w:hAnsi="微软雅黑 Light" w:cs="宋体" w:hint="eastAsia"/>
                    <w:kern w:val="0"/>
                    <w:sz w:val="20"/>
                    <w:szCs w:val="20"/>
                  </w:rPr>
                  <w:br/>
                  <w:t>静电 在带静电的人的正常使用下，集成电路不应被损坏。</w:t>
                </w:r>
                <w:r w:rsidRPr="00085E16">
                  <w:rPr>
                    <w:rFonts w:ascii="微软雅黑 Light" w:eastAsia="微软雅黑 Light" w:hAnsi="微软雅黑 Light" w:cs="宋体" w:hint="eastAsia"/>
                    <w:kern w:val="0"/>
                    <w:sz w:val="20"/>
                    <w:szCs w:val="20"/>
                  </w:rPr>
                  <w:br/>
                  <w:t>在任意触点和地之间，由一个 100pF 的电容经过 1500Ω 的电阻放电产生的 2000V 的静电，卡暴露其中时，其功能不应降低。</w:t>
                </w:r>
                <w:r w:rsidRPr="00085E16">
                  <w:rPr>
                    <w:rFonts w:ascii="微软雅黑 Light" w:eastAsia="微软雅黑 Light" w:hAnsi="微软雅黑 Light" w:cs="宋体" w:hint="eastAsia"/>
                    <w:kern w:val="0"/>
                    <w:sz w:val="20"/>
                    <w:szCs w:val="20"/>
                  </w:rPr>
                  <w:br/>
                  <w:t>时钟频率 5MHz;波特率 14Kbps;存储器保存 至少10年;存储器擦写次数 至少100000次;RSA1024密钥产生 2.4秒/对;RSA1024签名/解密 8.5次/秒</w:t>
                </w:r>
                <w:r w:rsidRPr="00085E16">
                  <w:rPr>
                    <w:rFonts w:ascii="微软雅黑 Light" w:eastAsia="微软雅黑 Light" w:hAnsi="微软雅黑 Light" w:cs="宋体" w:hint="eastAsia"/>
                    <w:kern w:val="0"/>
                    <w:sz w:val="20"/>
                    <w:szCs w:val="20"/>
                  </w:rPr>
                  <w:br/>
                  <w:t>RSA1024验证/加密  29.9次/秒;RSA2048密钥产生 19秒/对</w:t>
                </w:r>
                <w:r w:rsidRPr="00085E16">
                  <w:rPr>
                    <w:rFonts w:ascii="微软雅黑 Light" w:eastAsia="微软雅黑 Light" w:hAnsi="微软雅黑 Light" w:cs="宋体" w:hint="eastAsia"/>
                    <w:kern w:val="0"/>
                    <w:sz w:val="20"/>
                    <w:szCs w:val="20"/>
                  </w:rPr>
                  <w:br/>
                  <w:t>RSA2048签名/解密 2.2次/秒;RSA2048验证/加密  15.2次/秒</w:t>
                </w:r>
                <w:r w:rsidRPr="00085E16">
                  <w:rPr>
                    <w:rFonts w:ascii="微软雅黑 Light" w:eastAsia="微软雅黑 Light" w:hAnsi="微软雅黑 Light" w:cs="宋体" w:hint="eastAsia"/>
                    <w:kern w:val="0"/>
                    <w:sz w:val="20"/>
                    <w:szCs w:val="20"/>
                  </w:rPr>
                  <w:br/>
                  <w:t>SM2密钥产生 0.24秒/对;SM2签名/解密 2.6次/秒</w:t>
                </w:r>
                <w:r w:rsidRPr="00085E16">
                  <w:rPr>
                    <w:rFonts w:ascii="微软雅黑 Light" w:eastAsia="微软雅黑 Light" w:hAnsi="微软雅黑 Light" w:cs="宋体" w:hint="eastAsia"/>
                    <w:kern w:val="0"/>
                    <w:sz w:val="20"/>
                    <w:szCs w:val="20"/>
                  </w:rPr>
                  <w:br/>
                  <w:t>SM2验证/加密 2.1次/秒;SM3摘要 7.1次/秒</w:t>
                </w:r>
                <w:r w:rsidRPr="00085E16">
                  <w:rPr>
                    <w:rFonts w:ascii="微软雅黑 Light" w:eastAsia="微软雅黑 Light" w:hAnsi="微软雅黑 Light" w:cs="宋体" w:hint="eastAsia"/>
                    <w:kern w:val="0"/>
                    <w:sz w:val="20"/>
                    <w:szCs w:val="20"/>
                  </w:rPr>
                  <w:br/>
                  <w:t>SM1加解密 最高50KB/秒;SM4加解密 最高50KB/秒</w:t>
                </w:r>
              </w:p>
            </w:tc>
            <w:tc>
              <w:tcPr>
                <w:tcW w:w="1020" w:type="dxa"/>
                <w:gridSpan w:val="2"/>
                <w:tcBorders>
                  <w:top w:val="nil"/>
                  <w:left w:val="nil"/>
                  <w:bottom w:val="single" w:sz="4" w:space="0" w:color="auto"/>
                  <w:right w:val="single" w:sz="4" w:space="0" w:color="auto"/>
                </w:tcBorders>
                <w:shd w:val="clear" w:color="auto" w:fill="auto"/>
                <w:vAlign w:val="center"/>
              </w:tcPr>
              <w:p w:rsidR="00CB21AB" w:rsidRPr="00085E16" w:rsidRDefault="007035C8" w:rsidP="004B5D97">
                <w:pPr>
                  <w:widowControl/>
                  <w:jc w:val="center"/>
                  <w:rPr>
                    <w:rFonts w:ascii="微软雅黑 Light" w:eastAsia="微软雅黑 Light" w:hAnsi="微软雅黑 Light" w:cs="宋体"/>
                    <w:kern w:val="0"/>
                    <w:sz w:val="20"/>
                    <w:szCs w:val="20"/>
                  </w:rPr>
                </w:pPr>
                <w:r w:rsidRPr="00085E16">
                  <w:rPr>
                    <w:rFonts w:ascii="微软雅黑 Light" w:eastAsia="微软雅黑 Light" w:hAnsi="微软雅黑 Light" w:cs="宋体" w:hint="eastAsia"/>
                    <w:kern w:val="0"/>
                    <w:sz w:val="20"/>
                    <w:szCs w:val="20"/>
                  </w:rPr>
                  <w:t>加密卡</w:t>
                </w:r>
              </w:p>
            </w:tc>
          </w:tr>
          <w:tr w:rsidR="00CB21AB" w:rsidRPr="009C0C98" w:rsidTr="004B5D97">
            <w:trPr>
              <w:gridAfter w:val="1"/>
              <w:wAfter w:w="900" w:type="dxa"/>
              <w:trHeight w:val="582"/>
            </w:trPr>
            <w:tc>
              <w:tcPr>
                <w:tcW w:w="8160"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Default="005732DE" w:rsidP="004B5D97">
                <w:pPr>
                  <w:widowControl/>
                  <w:jc w:val="center"/>
                  <w:rPr>
                    <w:rFonts w:ascii="宋体" w:hAnsi="宋体" w:cs="宋体"/>
                    <w:b/>
                    <w:bCs/>
                    <w:kern w:val="0"/>
                    <w:sz w:val="32"/>
                    <w:szCs w:val="32"/>
                  </w:rPr>
                </w:pPr>
              </w:p>
              <w:p w:rsidR="00CB21AB" w:rsidRPr="009C0C98" w:rsidRDefault="007035C8" w:rsidP="004B5D97">
                <w:pPr>
                  <w:widowControl/>
                  <w:jc w:val="center"/>
                  <w:rPr>
                    <w:rFonts w:ascii="宋体" w:hAnsi="宋体" w:cs="宋体"/>
                    <w:b/>
                    <w:bCs/>
                    <w:kern w:val="0"/>
                    <w:sz w:val="32"/>
                    <w:szCs w:val="32"/>
                  </w:rPr>
                </w:pPr>
                <w:r w:rsidRPr="009C0C98">
                  <w:rPr>
                    <w:rFonts w:ascii="宋体" w:hAnsi="宋体" w:cs="宋体" w:hint="eastAsia"/>
                    <w:b/>
                    <w:bCs/>
                    <w:kern w:val="0"/>
                    <w:sz w:val="32"/>
                    <w:szCs w:val="32"/>
                  </w:rPr>
                  <w:t>便携式打印机参考信息</w:t>
                </w:r>
              </w:p>
            </w:tc>
          </w:tr>
          <w:tr w:rsidR="00CB21AB" w:rsidRPr="009C0C98" w:rsidTr="004B5D97">
            <w:trPr>
              <w:gridAfter w:val="1"/>
              <w:wAfter w:w="900" w:type="dxa"/>
              <w:trHeight w:val="600"/>
            </w:trPr>
            <w:tc>
              <w:tcPr>
                <w:tcW w:w="1782" w:type="dxa"/>
                <w:gridSpan w:val="3"/>
                <w:tcBorders>
                  <w:top w:val="nil"/>
                  <w:left w:val="single" w:sz="4" w:space="0" w:color="auto"/>
                  <w:bottom w:val="single" w:sz="4" w:space="0" w:color="auto"/>
                  <w:right w:val="single" w:sz="4" w:space="0" w:color="auto"/>
                </w:tcBorders>
                <w:shd w:val="clear" w:color="000000" w:fill="ACB9CA"/>
                <w:noWrap/>
                <w:vAlign w:val="center"/>
                <w:hideMark/>
              </w:tcPr>
              <w:p w:rsidR="00CB21AB" w:rsidRPr="009C0C98" w:rsidRDefault="007035C8" w:rsidP="004B5D97">
                <w:pPr>
                  <w:widowControl/>
                  <w:jc w:val="left"/>
                  <w:rPr>
                    <w:rFonts w:ascii="宋体" w:hAnsi="宋体" w:cs="宋体"/>
                    <w:b/>
                    <w:bCs/>
                    <w:kern w:val="0"/>
                    <w:sz w:val="32"/>
                    <w:szCs w:val="32"/>
                  </w:rPr>
                </w:pPr>
                <w:r w:rsidRPr="009C0C98">
                  <w:rPr>
                    <w:rFonts w:ascii="宋体" w:hAnsi="宋体" w:cs="宋体" w:hint="eastAsia"/>
                    <w:b/>
                    <w:bCs/>
                    <w:kern w:val="0"/>
                    <w:sz w:val="32"/>
                    <w:szCs w:val="32"/>
                  </w:rPr>
                  <w:t>产品型号</w:t>
                </w:r>
              </w:p>
            </w:tc>
            <w:tc>
              <w:tcPr>
                <w:tcW w:w="6378" w:type="dxa"/>
                <w:gridSpan w:val="3"/>
                <w:tcBorders>
                  <w:top w:val="single" w:sz="4" w:space="0" w:color="auto"/>
                  <w:left w:val="nil"/>
                  <w:bottom w:val="single" w:sz="4" w:space="0" w:color="auto"/>
                  <w:right w:val="single" w:sz="4" w:space="0" w:color="000000"/>
                </w:tcBorders>
                <w:shd w:val="clear" w:color="000000" w:fill="ACB9CA"/>
                <w:noWrap/>
                <w:vAlign w:val="center"/>
                <w:hideMark/>
              </w:tcPr>
              <w:p w:rsidR="00CB21AB" w:rsidRPr="009C0C98" w:rsidRDefault="007035C8" w:rsidP="004B5D97">
                <w:pPr>
                  <w:widowControl/>
                  <w:jc w:val="center"/>
                  <w:rPr>
                    <w:rFonts w:ascii="宋体" w:hAnsi="宋体" w:cs="宋体"/>
                    <w:b/>
                    <w:bCs/>
                    <w:kern w:val="0"/>
                    <w:sz w:val="32"/>
                    <w:szCs w:val="32"/>
                  </w:rPr>
                </w:pPr>
                <w:r w:rsidRPr="009C0C98">
                  <w:rPr>
                    <w:rFonts w:ascii="宋体" w:hAnsi="宋体" w:cs="宋体" w:hint="eastAsia"/>
                    <w:b/>
                    <w:bCs/>
                    <w:kern w:val="0"/>
                    <w:sz w:val="32"/>
                    <w:szCs w:val="32"/>
                  </w:rPr>
                  <w:t xml:space="preserve">　</w:t>
                </w:r>
              </w:p>
            </w:tc>
          </w:tr>
          <w:tr w:rsidR="00CB21AB" w:rsidRPr="009C0C98" w:rsidTr="004B5D97">
            <w:trPr>
              <w:gridAfter w:val="1"/>
              <w:wAfter w:w="900" w:type="dxa"/>
              <w:trHeight w:val="285"/>
            </w:trPr>
            <w:tc>
              <w:tcPr>
                <w:tcW w:w="178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设备参数</w:t>
                </w: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行式热敏打印</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打印速度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80mm/s</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分辨率</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203dpi</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点距</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0.125mm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有效打印宽度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72mm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类型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热敏票据卷纸、热敏不干胶卷纸、热敏无底纸不干胶卷纸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宽度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不大于80mm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纸张厚度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0.05-0.18mm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纸卷外径</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不大于42mm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装纸方式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蛤</w:t>
                </w:r>
                <w:proofErr w:type="gramEnd"/>
                <w:r w:rsidRPr="009C0C98">
                  <w:rPr>
                    <w:rFonts w:ascii="微软雅黑" w:eastAsia="微软雅黑" w:hAnsi="微软雅黑" w:cs="宋体" w:hint="eastAsia"/>
                    <w:kern w:val="0"/>
                    <w:sz w:val="18"/>
                    <w:szCs w:val="18"/>
                  </w:rPr>
                  <w:t>壳式装纸，易装纸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出纸方式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上出纸；热敏面向外</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切纸方式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五金撕纸刀，手动撕离</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英文字体</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高度：16，20，24，28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中文字体</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高度：16，20，24，28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编码方式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ASCII；GBK（GB18030双字节）；Unicode；</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打印字符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英文、汉字、数字、各种符号</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旋转打印</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支持（0度，90度，180度，270度）</w:t>
                </w:r>
              </w:p>
            </w:tc>
          </w:tr>
          <w:tr w:rsidR="00CB21AB" w:rsidRPr="009C0C98" w:rsidTr="004B5D97">
            <w:trPr>
              <w:gridAfter w:val="1"/>
              <w:wAfter w:w="900" w:type="dxa"/>
              <w:trHeight w:val="570"/>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一维条码</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EAN－8、EAN－13、ITF、UPC－A、UPC－E、Codebar、Code93、Code39、Code128</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二维条码</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QRCode、PDF417、DataMatrix、GridMatrix</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位图</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黑白单色位图（直线，曲线，表格，图片）；</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外形尺寸</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105mm*106mm*46mm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重量（含电池）</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420g(含电池、不含纸卷)</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颜色</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哑光蓝</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外壳形式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ABS、PC</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操作输入</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 xml:space="preserve">按键3 </w:t>
                </w:r>
                <w:proofErr w:type="gramStart"/>
                <w:r w:rsidRPr="009C0C98">
                  <w:rPr>
                    <w:rFonts w:ascii="微软雅黑" w:eastAsia="微软雅黑" w:hAnsi="微软雅黑" w:cs="宋体" w:hint="eastAsia"/>
                    <w:kern w:val="0"/>
                    <w:sz w:val="18"/>
                    <w:szCs w:val="18"/>
                  </w:rPr>
                  <w:t>个</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消息输出</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蜂鸣器；OLED液晶屏</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USB通讯接口</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V1.1MicroUSB</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无线通讯接口</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Bluetooth2.0+4.0双模蓝牙（WiFi可选）</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标签检测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对射式标签检测</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proofErr w:type="gramStart"/>
                <w:r w:rsidRPr="009C0C98">
                  <w:rPr>
                    <w:rFonts w:ascii="微软雅黑" w:eastAsia="微软雅黑" w:hAnsi="微软雅黑" w:cs="宋体" w:hint="eastAsia"/>
                    <w:b/>
                    <w:bCs/>
                    <w:kern w:val="0"/>
                    <w:sz w:val="18"/>
                    <w:szCs w:val="18"/>
                  </w:rPr>
                  <w:t>黑标检测</w:t>
                </w:r>
                <w:proofErr w:type="gramEnd"/>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右侧黑标检测</w:t>
                </w:r>
                <w:proofErr w:type="gramEnd"/>
                <w:r w:rsidRPr="009C0C98">
                  <w:rPr>
                    <w:rFonts w:ascii="微软雅黑" w:eastAsia="微软雅黑" w:hAnsi="微软雅黑" w:cs="宋体" w:hint="eastAsia"/>
                    <w:kern w:val="0"/>
                    <w:sz w:val="18"/>
                    <w:szCs w:val="18"/>
                  </w:rPr>
                  <w:t>，黑标在</w:t>
                </w:r>
                <w:proofErr w:type="gramStart"/>
                <w:r w:rsidRPr="009C0C98">
                  <w:rPr>
                    <w:rFonts w:ascii="微软雅黑" w:eastAsia="微软雅黑" w:hAnsi="微软雅黑" w:cs="宋体" w:hint="eastAsia"/>
                    <w:kern w:val="0"/>
                    <w:sz w:val="18"/>
                    <w:szCs w:val="18"/>
                  </w:rPr>
                  <w:t>打印面</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异常检测</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缺纸提示；开盖检测，低电量提示；过热提示</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编程指令</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ESC／POSCPCL</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电池容量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7.4V2600mAh</w:t>
                </w:r>
                <w:proofErr w:type="gramStart"/>
                <w:r w:rsidRPr="009C0C98">
                  <w:rPr>
                    <w:rFonts w:ascii="微软雅黑" w:eastAsia="微软雅黑" w:hAnsi="微软雅黑" w:cs="宋体" w:hint="eastAsia"/>
                    <w:kern w:val="0"/>
                    <w:sz w:val="18"/>
                    <w:szCs w:val="18"/>
                  </w:rPr>
                  <w:t>锂离子标配</w:t>
                </w:r>
                <w:proofErr w:type="gramEnd"/>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电池拆卸方式</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不可拆卸</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适配器</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标配：输入AC-100-240V0.5A，输出：DC-5V2A</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操作温度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0～50摄氏度</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储存温度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－20～60摄氏度</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35～85%</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10～90%</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打印寿命</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50Km（12.5%打印密度）/1亿次脉冲</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电池寿命</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500次循环充放电</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一次充电打印长度</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大约400m</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跌落等级</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1.2mm自由跌落</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打印参数设置</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使用按键设置</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充电时间</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4.5小时</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待机时间</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200小时</w:t>
                </w:r>
              </w:p>
            </w:tc>
          </w:tr>
          <w:tr w:rsidR="00CB21AB" w:rsidRPr="009C0C98" w:rsidTr="004B5D97">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CB21AB" w:rsidRPr="009C0C98" w:rsidRDefault="005732DE" w:rsidP="004B5D97">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FLASH</w:t>
                </w:r>
              </w:p>
            </w:tc>
            <w:tc>
              <w:tcPr>
                <w:tcW w:w="4548" w:type="dxa"/>
                <w:gridSpan w:val="2"/>
                <w:tcBorders>
                  <w:top w:val="nil"/>
                  <w:left w:val="nil"/>
                  <w:bottom w:val="single" w:sz="4" w:space="0" w:color="auto"/>
                  <w:right w:val="single" w:sz="4" w:space="0" w:color="auto"/>
                </w:tcBorders>
                <w:shd w:val="clear" w:color="auto" w:fill="auto"/>
                <w:hideMark/>
              </w:tcPr>
              <w:p w:rsidR="00CB21AB" w:rsidRPr="009C0C98" w:rsidRDefault="007035C8" w:rsidP="004B5D97">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8MB</w:t>
                </w:r>
              </w:p>
            </w:tc>
          </w:tr>
          <w:tr w:rsidR="00CB21AB" w:rsidRPr="009C0C98" w:rsidTr="004B5D97">
            <w:trPr>
              <w:gridAfter w:val="1"/>
              <w:wAfter w:w="900" w:type="dxa"/>
              <w:trHeight w:val="1519"/>
            </w:trPr>
            <w:tc>
              <w:tcPr>
                <w:tcW w:w="1782"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数量</w:t>
                </w:r>
              </w:p>
            </w:tc>
            <w:tc>
              <w:tcPr>
                <w:tcW w:w="6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1AB" w:rsidRPr="009C0C98" w:rsidRDefault="007035C8" w:rsidP="004B5D97">
                <w:pPr>
                  <w:widowControl/>
                  <w:jc w:val="center"/>
                  <w:rPr>
                    <w:rFonts w:ascii="宋体" w:hAnsi="宋体" w:cs="宋体"/>
                    <w:kern w:val="0"/>
                    <w:sz w:val="24"/>
                  </w:rPr>
                </w:pPr>
                <w:r w:rsidRPr="009C0C98">
                  <w:rPr>
                    <w:rFonts w:ascii="宋体" w:hAnsi="宋体" w:cs="宋体" w:hint="eastAsia"/>
                    <w:kern w:val="0"/>
                    <w:sz w:val="24"/>
                  </w:rPr>
                  <w:t>32台</w:t>
                </w:r>
              </w:p>
            </w:tc>
          </w:tr>
        </w:tbl>
        <w:p w:rsidR="00CB21AB" w:rsidRPr="00085E16" w:rsidRDefault="005732DE" w:rsidP="00CB21AB">
          <w:pPr>
            <w:rPr>
              <w:rFonts w:ascii="Calibri" w:hAnsi="Calibri"/>
            </w:rPr>
          </w:pPr>
        </w:p>
        <w:p w:rsidR="00CB21AB" w:rsidRPr="00195F1B" w:rsidRDefault="005732DE" w:rsidP="00CB21AB"/>
        <w:p w:rsidR="00CB21AB" w:rsidRDefault="005732DE"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5f30fd83b8d469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5f30fd83b8d469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GZC2020-049</vt:lpwstr>
  </property>
</Properties>
</file>