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盖州市河流管理范围划界采购项目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盖州市水利局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p w:rsidR="0058629E" w:rsidRPr="0058629E" w:rsidRDefault="0053392A"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53392A" w:rsidP="0053392A">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53392A"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r>
            <w:rPr>
              <w:rFonts w:ascii="仿宋_GB2312" w:eastAsia="仿宋_GB2312" w:hAnsi="仿宋_GB2312" w:cs="仿宋_GB2312" w:hint="eastAsia"/>
              <w:szCs w:val="21"/>
            </w:rPr>
            <w:t>：2020年9月15日前  地点：盖州市水利局</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r>
            <w:rPr>
              <w:rFonts w:ascii="仿宋_GB2312" w:eastAsia="仿宋_GB2312" w:hAnsi="仿宋_GB2312" w:cs="仿宋_GB2312" w:hint="eastAsia"/>
            </w:rPr>
            <w:t>：划界通过验收后一次性付清</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53392A" w:rsidP="0053392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53392A" w:rsidP="0053392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53392A" w:rsidP="0053392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85697A" w:rsidRPr="0085697A" w:rsidRDefault="0053392A" w:rsidP="0085697A">
          <w:pPr>
            <w:pStyle w:val="af1"/>
            <w:numPr>
              <w:ilvl w:val="0"/>
              <w:numId w:val="11"/>
            </w:numPr>
            <w:rPr>
              <w:rFonts w:ascii="仿宋" w:hAnsi="仿宋" w:cs="仿宋"/>
              <w:sz w:val="32"/>
              <w:szCs w:val="32"/>
            </w:rPr>
          </w:pPr>
          <w:r w:rsidRPr="0085697A">
            <w:rPr>
              <w:rFonts w:ascii="仿宋" w:hAnsi="仿宋" w:cs="仿宋" w:hint="eastAsia"/>
              <w:sz w:val="32"/>
              <w:szCs w:val="32"/>
            </w:rPr>
            <w:t>1、项目概况</w:t>
          </w:r>
        </w:p>
        <w:p w:rsidR="0085697A" w:rsidRPr="0085697A" w:rsidRDefault="0053392A" w:rsidP="0085697A">
          <w:pPr>
            <w:pStyle w:val="af1"/>
            <w:numPr>
              <w:ilvl w:val="0"/>
              <w:numId w:val="11"/>
            </w:numPr>
            <w:rPr>
              <w:rFonts w:ascii="仿宋" w:hAnsi="仿宋" w:cs="仿宋"/>
              <w:color w:val="595959"/>
              <w:kern w:val="0"/>
              <w:sz w:val="32"/>
              <w:szCs w:val="32"/>
              <w:shd w:val="clear" w:color="auto" w:fill="FFFFFF"/>
              <w:lang w:bidi="ar"/>
            </w:rPr>
          </w:pPr>
          <w:r w:rsidRPr="0085697A">
            <w:rPr>
              <w:rFonts w:ascii="仿宋" w:hAnsi="仿宋" w:cs="仿宋" w:hint="eastAsia"/>
              <w:sz w:val="32"/>
              <w:szCs w:val="32"/>
            </w:rPr>
            <w:t>对盖州市境内二道河（入渤海）、二道河（浮渡河）、太平庄河、卧龙泉河、响水河、梁屯河（碧流河北支）、田家屯河、</w:t>
          </w:r>
          <w:proofErr w:type="gramStart"/>
          <w:r w:rsidRPr="0085697A">
            <w:rPr>
              <w:rFonts w:ascii="仿宋" w:hAnsi="仿宋" w:cs="仿宋" w:hint="eastAsia"/>
              <w:sz w:val="32"/>
              <w:szCs w:val="32"/>
            </w:rPr>
            <w:t>王屯河</w:t>
          </w:r>
          <w:proofErr w:type="gramEnd"/>
          <w:r w:rsidRPr="0085697A">
            <w:rPr>
              <w:rFonts w:ascii="仿宋" w:hAnsi="仿宋" w:cs="仿宋" w:hint="eastAsia"/>
              <w:sz w:val="32"/>
              <w:szCs w:val="32"/>
            </w:rPr>
            <w:t>、跃进河（小石棚）、东岔沟河、许堡河、沙岗河、</w:t>
          </w:r>
          <w:proofErr w:type="gramStart"/>
          <w:r w:rsidRPr="0085697A">
            <w:rPr>
              <w:rFonts w:ascii="仿宋" w:hAnsi="仿宋" w:cs="仿宋" w:hint="eastAsia"/>
              <w:sz w:val="32"/>
              <w:szCs w:val="32"/>
            </w:rPr>
            <w:t>卢</w:t>
          </w:r>
          <w:proofErr w:type="gramEnd"/>
          <w:r w:rsidRPr="0085697A">
            <w:rPr>
              <w:rFonts w:ascii="仿宋" w:hAnsi="仿宋" w:cs="仿宋" w:hint="eastAsia"/>
              <w:sz w:val="32"/>
              <w:szCs w:val="32"/>
            </w:rPr>
            <w:t>屯河、转山河、天堡河、沙沟子河、保粮河、三道沟河、头道河、复兴河、</w:t>
          </w:r>
          <w:proofErr w:type="gramStart"/>
          <w:r w:rsidRPr="0085697A">
            <w:rPr>
              <w:rFonts w:ascii="仿宋" w:hAnsi="仿宋" w:cs="仿宋" w:hint="eastAsia"/>
              <w:sz w:val="32"/>
              <w:szCs w:val="32"/>
            </w:rPr>
            <w:t>韩屯河</w:t>
          </w:r>
          <w:proofErr w:type="gramEnd"/>
          <w:r w:rsidRPr="0085697A">
            <w:rPr>
              <w:rFonts w:ascii="仿宋" w:hAnsi="仿宋" w:cs="仿宋" w:hint="eastAsia"/>
              <w:sz w:val="32"/>
              <w:szCs w:val="32"/>
            </w:rPr>
            <w:t>、</w:t>
          </w:r>
          <w:proofErr w:type="gramStart"/>
          <w:r w:rsidRPr="0085697A">
            <w:rPr>
              <w:rFonts w:ascii="仿宋" w:hAnsi="仿宋" w:cs="仿宋" w:hint="eastAsia"/>
              <w:sz w:val="32"/>
              <w:szCs w:val="32"/>
            </w:rPr>
            <w:t>钟屯河</w:t>
          </w:r>
          <w:proofErr w:type="gramEnd"/>
          <w:r w:rsidRPr="0085697A">
            <w:rPr>
              <w:rFonts w:ascii="仿宋" w:hAnsi="仿宋" w:cs="仿宋" w:hint="eastAsia"/>
              <w:sz w:val="32"/>
              <w:szCs w:val="32"/>
            </w:rPr>
            <w:t>、水峪河、沙沟河、三道河、新寨河、松树沟河、南岔河、柳屯河、邢家沟河、</w:t>
          </w:r>
          <w:proofErr w:type="gramStart"/>
          <w:r w:rsidRPr="0085697A">
            <w:rPr>
              <w:rFonts w:ascii="仿宋" w:hAnsi="仿宋" w:cs="仿宋" w:hint="eastAsia"/>
              <w:sz w:val="32"/>
              <w:szCs w:val="32"/>
            </w:rPr>
            <w:t>羊柴沟</w:t>
          </w:r>
          <w:proofErr w:type="gramEnd"/>
          <w:r w:rsidRPr="0085697A">
            <w:rPr>
              <w:rFonts w:ascii="仿宋" w:hAnsi="仿宋" w:cs="仿宋" w:hint="eastAsia"/>
              <w:sz w:val="32"/>
              <w:szCs w:val="32"/>
            </w:rPr>
            <w:t>河、十字街河、候家沟河、</w:t>
          </w:r>
          <w:proofErr w:type="gramStart"/>
          <w:r w:rsidRPr="0085697A">
            <w:rPr>
              <w:rFonts w:ascii="仿宋" w:hAnsi="仿宋" w:cs="仿宋" w:hint="eastAsia"/>
              <w:sz w:val="32"/>
              <w:szCs w:val="32"/>
            </w:rPr>
            <w:t>罗屯河</w:t>
          </w:r>
          <w:proofErr w:type="gramEnd"/>
          <w:r w:rsidRPr="0085697A">
            <w:rPr>
              <w:rFonts w:ascii="仿宋" w:hAnsi="仿宋" w:cs="仿宋" w:hint="eastAsia"/>
              <w:sz w:val="32"/>
              <w:szCs w:val="32"/>
            </w:rPr>
            <w:t>、贵子沟河、孙家窝棚河、</w:t>
          </w:r>
          <w:proofErr w:type="gramStart"/>
          <w:r w:rsidRPr="0085697A">
            <w:rPr>
              <w:rFonts w:ascii="仿宋" w:hAnsi="仿宋" w:cs="仿宋" w:hint="eastAsia"/>
              <w:sz w:val="32"/>
              <w:szCs w:val="32"/>
            </w:rPr>
            <w:t>锅峪河</w:t>
          </w:r>
          <w:proofErr w:type="gramEnd"/>
          <w:r w:rsidRPr="0085697A">
            <w:rPr>
              <w:rFonts w:ascii="仿宋" w:hAnsi="仿宋" w:cs="仿宋" w:hint="eastAsia"/>
              <w:sz w:val="32"/>
              <w:szCs w:val="32"/>
            </w:rPr>
            <w:t>、石棚河、</w:t>
          </w:r>
          <w:proofErr w:type="gramStart"/>
          <w:r w:rsidRPr="0085697A">
            <w:rPr>
              <w:rFonts w:ascii="仿宋" w:hAnsi="仿宋" w:cs="仿宋" w:hint="eastAsia"/>
              <w:sz w:val="32"/>
              <w:szCs w:val="32"/>
            </w:rPr>
            <w:t>田屯河</w:t>
          </w:r>
          <w:proofErr w:type="gramEnd"/>
          <w:r w:rsidRPr="0085697A">
            <w:rPr>
              <w:rFonts w:ascii="仿宋" w:hAnsi="仿宋" w:cs="仿宋" w:hint="eastAsia"/>
              <w:sz w:val="32"/>
              <w:szCs w:val="32"/>
            </w:rPr>
            <w:t>、九盘岭河、杨树河、毛岭河、错草沟河、徐家堡</w:t>
          </w:r>
          <w:r w:rsidRPr="0085697A">
            <w:rPr>
              <w:rFonts w:ascii="仿宋" w:hAnsi="仿宋" w:cs="仿宋" w:hint="eastAsia"/>
              <w:sz w:val="32"/>
              <w:szCs w:val="32"/>
            </w:rPr>
            <w:lastRenderedPageBreak/>
            <w:t>子河、高台子河、</w:t>
          </w:r>
          <w:proofErr w:type="gramStart"/>
          <w:r w:rsidRPr="0085697A">
            <w:rPr>
              <w:rFonts w:ascii="仿宋" w:hAnsi="仿宋" w:cs="仿宋" w:hint="eastAsia"/>
              <w:sz w:val="32"/>
              <w:szCs w:val="32"/>
            </w:rPr>
            <w:t>邵</w:t>
          </w:r>
          <w:proofErr w:type="gramEnd"/>
          <w:r w:rsidRPr="0085697A">
            <w:rPr>
              <w:rFonts w:ascii="仿宋" w:hAnsi="仿宋" w:cs="仿宋" w:hint="eastAsia"/>
              <w:sz w:val="32"/>
              <w:szCs w:val="32"/>
            </w:rPr>
            <w:t>屯河、石灰窑河、</w:t>
          </w:r>
          <w:proofErr w:type="gramStart"/>
          <w:r w:rsidRPr="0085697A">
            <w:rPr>
              <w:rFonts w:ascii="仿宋" w:hAnsi="仿宋" w:cs="仿宋" w:hint="eastAsia"/>
              <w:sz w:val="32"/>
              <w:szCs w:val="32"/>
            </w:rPr>
            <w:t>狮峪河</w:t>
          </w:r>
          <w:proofErr w:type="gramEnd"/>
          <w:r w:rsidRPr="0085697A">
            <w:rPr>
              <w:rFonts w:ascii="仿宋" w:hAnsi="仿宋" w:cs="仿宋" w:hint="eastAsia"/>
              <w:sz w:val="32"/>
              <w:szCs w:val="32"/>
            </w:rPr>
            <w:t>、苇子峪河、鸭子泡河、小北河、</w:t>
          </w:r>
          <w:proofErr w:type="gramStart"/>
          <w:r w:rsidRPr="0085697A">
            <w:rPr>
              <w:rFonts w:ascii="仿宋" w:hAnsi="仿宋" w:cs="仿宋" w:hint="eastAsia"/>
              <w:sz w:val="32"/>
              <w:szCs w:val="32"/>
            </w:rPr>
            <w:t>郭</w:t>
          </w:r>
          <w:proofErr w:type="gramEnd"/>
          <w:r w:rsidRPr="0085697A">
            <w:rPr>
              <w:rFonts w:ascii="仿宋" w:hAnsi="仿宋" w:cs="仿宋" w:hint="eastAsia"/>
              <w:sz w:val="32"/>
              <w:szCs w:val="32"/>
            </w:rPr>
            <w:t>堡河、方家沟河、独</w:t>
          </w:r>
          <w:proofErr w:type="gramStart"/>
          <w:r w:rsidRPr="0085697A">
            <w:rPr>
              <w:rFonts w:ascii="仿宋" w:hAnsi="仿宋" w:cs="仿宋" w:hint="eastAsia"/>
              <w:sz w:val="32"/>
              <w:szCs w:val="32"/>
            </w:rPr>
            <w:t>甸</w:t>
          </w:r>
          <w:proofErr w:type="gramEnd"/>
          <w:r w:rsidRPr="0085697A">
            <w:rPr>
              <w:rFonts w:ascii="仿宋" w:hAnsi="仿宋" w:cs="仿宋" w:hint="eastAsia"/>
              <w:sz w:val="32"/>
              <w:szCs w:val="32"/>
            </w:rPr>
            <w:t>河、张家堡子河、</w:t>
          </w:r>
          <w:proofErr w:type="gramStart"/>
          <w:r w:rsidRPr="0085697A">
            <w:rPr>
              <w:rFonts w:ascii="仿宋" w:hAnsi="仿宋" w:cs="仿宋" w:hint="eastAsia"/>
              <w:sz w:val="32"/>
              <w:szCs w:val="32"/>
            </w:rPr>
            <w:t>郭</w:t>
          </w:r>
          <w:proofErr w:type="gramEnd"/>
          <w:r w:rsidRPr="0085697A">
            <w:rPr>
              <w:rFonts w:ascii="仿宋" w:hAnsi="仿宋" w:cs="仿宋" w:hint="eastAsia"/>
              <w:sz w:val="32"/>
              <w:szCs w:val="32"/>
            </w:rPr>
            <w:t>屯河、</w:t>
          </w:r>
          <w:proofErr w:type="gramStart"/>
          <w:r w:rsidRPr="0085697A">
            <w:rPr>
              <w:rFonts w:ascii="仿宋" w:hAnsi="仿宋" w:cs="仿宋" w:hint="eastAsia"/>
              <w:sz w:val="32"/>
              <w:szCs w:val="32"/>
            </w:rPr>
            <w:t>吴屯河</w:t>
          </w:r>
          <w:proofErr w:type="gramEnd"/>
          <w:r w:rsidRPr="0085697A">
            <w:rPr>
              <w:rFonts w:ascii="仿宋" w:hAnsi="仿宋" w:cs="仿宋" w:hint="eastAsia"/>
              <w:sz w:val="32"/>
              <w:szCs w:val="32"/>
            </w:rPr>
            <w:t>、香水河、柞树</w:t>
          </w:r>
          <w:proofErr w:type="gramStart"/>
          <w:r w:rsidRPr="0085697A">
            <w:rPr>
              <w:rFonts w:ascii="仿宋" w:hAnsi="仿宋" w:cs="仿宋" w:hint="eastAsia"/>
              <w:sz w:val="32"/>
              <w:szCs w:val="32"/>
            </w:rPr>
            <w:t>甸</w:t>
          </w:r>
          <w:proofErr w:type="gramEnd"/>
          <w:r w:rsidRPr="0085697A">
            <w:rPr>
              <w:rFonts w:ascii="仿宋" w:hAnsi="仿宋" w:cs="仿宋" w:hint="eastAsia"/>
              <w:sz w:val="32"/>
              <w:szCs w:val="32"/>
            </w:rPr>
            <w:t>河 、芹菜沟河、石灰窑子河、兰旗河、娘娘庙河、二道房河、</w:t>
          </w:r>
          <w:proofErr w:type="gramStart"/>
          <w:r w:rsidRPr="0085697A">
            <w:rPr>
              <w:rFonts w:ascii="仿宋" w:hAnsi="仿宋" w:cs="仿宋" w:hint="eastAsia"/>
              <w:sz w:val="32"/>
              <w:szCs w:val="32"/>
            </w:rPr>
            <w:t>小槽峪河</w:t>
          </w:r>
          <w:proofErr w:type="gramEnd"/>
          <w:r w:rsidRPr="0085697A">
            <w:rPr>
              <w:rFonts w:ascii="仿宋" w:hAnsi="仿宋" w:cs="仿宋" w:hint="eastAsia"/>
              <w:sz w:val="32"/>
              <w:szCs w:val="32"/>
            </w:rPr>
            <w:t>、</w:t>
          </w:r>
          <w:proofErr w:type="gramStart"/>
          <w:r w:rsidRPr="0085697A">
            <w:rPr>
              <w:rFonts w:ascii="仿宋" w:hAnsi="仿宋" w:cs="仿宋" w:hint="eastAsia"/>
              <w:sz w:val="32"/>
              <w:szCs w:val="32"/>
            </w:rPr>
            <w:t>蟒峪河</w:t>
          </w:r>
          <w:proofErr w:type="gramEnd"/>
          <w:r w:rsidRPr="0085697A">
            <w:rPr>
              <w:rFonts w:ascii="仿宋" w:hAnsi="仿宋" w:cs="仿宋" w:hint="eastAsia"/>
              <w:sz w:val="32"/>
              <w:szCs w:val="32"/>
            </w:rPr>
            <w:t>、和美河、狼洞沟河、楼台沟河、岳王庙河、四道沟河 71条约726.73公里河道，划分为一个标段（具体见2020年划界河流名细表），划定河道管理、保护范围，</w:t>
          </w:r>
          <w:r w:rsidRPr="0085697A">
            <w:rPr>
              <w:rFonts w:ascii="仿宋" w:hAnsi="仿宋" w:cs="仿宋" w:hint="eastAsia"/>
              <w:color w:val="595959"/>
              <w:kern w:val="0"/>
              <w:sz w:val="32"/>
              <w:szCs w:val="32"/>
              <w:shd w:val="clear" w:color="auto" w:fill="FFFFFF"/>
              <w:lang w:bidi="ar"/>
            </w:rPr>
            <w:t>按照《</w:t>
          </w:r>
          <w:r w:rsidRPr="0085697A">
            <w:rPr>
              <w:rFonts w:ascii="仿宋" w:hAnsi="仿宋" w:cs="仿宋" w:hint="eastAsia"/>
              <w:color w:val="595959"/>
              <w:kern w:val="0"/>
              <w:sz w:val="32"/>
              <w:szCs w:val="32"/>
              <w:u w:val="single"/>
              <w:shd w:val="clear" w:color="auto" w:fill="FFFFFF"/>
              <w:lang w:bidi="ar"/>
            </w:rPr>
            <w:t xml:space="preserve">辽宁省河湖和水利工程管理范围划定补充技术指导意见》形成划界成果表，成果图、编制划界技术报告等 </w:t>
          </w:r>
          <w:r w:rsidRPr="0085697A">
            <w:rPr>
              <w:rFonts w:ascii="仿宋" w:hAnsi="仿宋" w:cs="仿宋" w:hint="eastAsia"/>
              <w:color w:val="595959"/>
              <w:kern w:val="0"/>
              <w:sz w:val="32"/>
              <w:szCs w:val="32"/>
              <w:shd w:val="clear" w:color="auto" w:fill="FFFFFF"/>
              <w:lang w:bidi="ar"/>
            </w:rPr>
            <w:t>。</w:t>
          </w:r>
        </w:p>
        <w:p w:rsidR="0050268E" w:rsidRDefault="00F5102C"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GZC2020-05</vt:lpwstr>
  </property>
</Properties>
</file>