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盖州市机关事业单位车辆保险采购项目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盖州市财政局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9F00F1"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9F00F1" w:rsidP="009F00F1">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9F00F1"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9F00F1" w:rsidP="009F00F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9F00F1" w:rsidP="009F00F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9F00F1" w:rsidP="009F00F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9F00F1" w:rsidP="009F00F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9F00F1" w:rsidP="009F00F1">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9F00F1" w:rsidP="009F00F1">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9F00F1" w:rsidP="009F00F1">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367082" w:rsidRDefault="009F00F1" w:rsidP="0050268E">
          <w:pPr>
            <w:rPr>
              <w:rFonts w:ascii="仿宋" w:hAnsi="仿宋"/>
            </w:rPr>
          </w:pPr>
        </w:p>
        <w:p w:rsidR="00367082" w:rsidRDefault="009F00F1" w:rsidP="0050268E">
          <w:pPr>
            <w:rPr>
              <w:rFonts w:ascii="仿宋" w:hAnsi="仿宋"/>
            </w:rPr>
          </w:pPr>
        </w:p>
        <w:p w:rsidR="00367082" w:rsidRDefault="009F00F1" w:rsidP="00367082">
          <w:pPr>
            <w:spacing w:line="500" w:lineRule="exact"/>
            <w:ind w:firstLineChars="600" w:firstLine="2640"/>
            <w:rPr>
              <w:rFonts w:ascii="仿宋" w:hAnsi="仿宋"/>
              <w:bCs/>
              <w:sz w:val="44"/>
              <w:szCs w:val="44"/>
            </w:rPr>
          </w:pPr>
          <w:r>
            <w:rPr>
              <w:rFonts w:ascii="仿宋" w:hAnsi="仿宋" w:hint="eastAsia"/>
              <w:bCs/>
              <w:sz w:val="44"/>
              <w:szCs w:val="44"/>
            </w:rPr>
            <w:t>采</w:t>
          </w:r>
          <w:r>
            <w:rPr>
              <w:rFonts w:ascii="仿宋" w:hAnsi="仿宋" w:hint="eastAsia"/>
              <w:bCs/>
              <w:sz w:val="44"/>
              <w:szCs w:val="44"/>
            </w:rPr>
            <w:t xml:space="preserve"> </w:t>
          </w:r>
          <w:r>
            <w:rPr>
              <w:rFonts w:ascii="仿宋" w:hAnsi="仿宋" w:hint="eastAsia"/>
              <w:bCs/>
              <w:sz w:val="44"/>
              <w:szCs w:val="44"/>
            </w:rPr>
            <w:t>购</w:t>
          </w:r>
          <w:r>
            <w:rPr>
              <w:rFonts w:ascii="仿宋" w:hAnsi="仿宋" w:hint="eastAsia"/>
              <w:bCs/>
              <w:sz w:val="44"/>
              <w:szCs w:val="44"/>
            </w:rPr>
            <w:t xml:space="preserve"> </w:t>
          </w:r>
          <w:r>
            <w:rPr>
              <w:rFonts w:ascii="仿宋" w:hAnsi="仿宋" w:hint="eastAsia"/>
              <w:bCs/>
              <w:sz w:val="44"/>
              <w:szCs w:val="44"/>
            </w:rPr>
            <w:t>需</w:t>
          </w:r>
          <w:r>
            <w:rPr>
              <w:rFonts w:ascii="仿宋" w:hAnsi="仿宋" w:hint="eastAsia"/>
              <w:bCs/>
              <w:sz w:val="44"/>
              <w:szCs w:val="44"/>
            </w:rPr>
            <w:t xml:space="preserve"> </w:t>
          </w:r>
          <w:r>
            <w:rPr>
              <w:rFonts w:ascii="仿宋" w:hAnsi="仿宋" w:hint="eastAsia"/>
              <w:bCs/>
              <w:sz w:val="44"/>
              <w:szCs w:val="44"/>
            </w:rPr>
            <w:t>求</w:t>
          </w:r>
        </w:p>
        <w:p w:rsidR="00367082" w:rsidRDefault="009F00F1" w:rsidP="00367082">
          <w:pPr>
            <w:spacing w:line="500" w:lineRule="exact"/>
            <w:ind w:firstLineChars="200" w:firstLine="640"/>
            <w:jc w:val="center"/>
            <w:rPr>
              <w:rFonts w:ascii="仿宋" w:hAnsi="仿宋"/>
              <w:bCs/>
              <w:sz w:val="32"/>
              <w:szCs w:val="32"/>
            </w:rPr>
          </w:pP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一、关于分包事项</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项目分为一包。</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二、关于采购需求、评分标准和评分细则</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1.</w:t>
          </w:r>
          <w:r>
            <w:rPr>
              <w:rFonts w:ascii="仿宋" w:hAnsi="仿宋" w:hint="eastAsia"/>
              <w:bCs/>
              <w:sz w:val="32"/>
              <w:szCs w:val="32"/>
            </w:rPr>
            <w:t>采购需求：</w:t>
          </w:r>
        </w:p>
        <w:tbl>
          <w:tblPr>
            <w:tblW w:w="6725" w:type="dxa"/>
            <w:jc w:val="center"/>
            <w:tblLayout w:type="fixed"/>
            <w:tblLook w:val="04A0" w:firstRow="1" w:lastRow="0" w:firstColumn="1" w:lastColumn="0" w:noHBand="0" w:noVBand="1"/>
          </w:tblPr>
          <w:tblGrid>
            <w:gridCol w:w="1989"/>
            <w:gridCol w:w="2268"/>
            <w:gridCol w:w="2468"/>
          </w:tblGrid>
          <w:tr w:rsidR="00367082" w:rsidTr="00396847">
            <w:trPr>
              <w:trHeight w:val="270"/>
              <w:jc w:val="center"/>
            </w:trPr>
            <w:tc>
              <w:tcPr>
                <w:tcW w:w="1989" w:type="dxa"/>
                <w:tcBorders>
                  <w:top w:val="single" w:sz="4" w:space="0" w:color="auto"/>
                  <w:left w:val="single" w:sz="4" w:space="0" w:color="auto"/>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性质</w:t>
                </w:r>
              </w:p>
            </w:tc>
            <w:tc>
              <w:tcPr>
                <w:tcW w:w="2268" w:type="dxa"/>
                <w:tcBorders>
                  <w:top w:val="single" w:sz="4" w:space="0" w:color="auto"/>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保项</w:t>
                </w:r>
              </w:p>
            </w:tc>
            <w:tc>
              <w:tcPr>
                <w:tcW w:w="2468" w:type="dxa"/>
                <w:tcBorders>
                  <w:top w:val="single" w:sz="4" w:space="0" w:color="auto"/>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保额</w:t>
                </w:r>
              </w:p>
            </w:tc>
          </w:tr>
          <w:tr w:rsidR="00367082" w:rsidTr="00396847">
            <w:trPr>
              <w:trHeight w:val="270"/>
              <w:jc w:val="center"/>
            </w:trPr>
            <w:tc>
              <w:tcPr>
                <w:tcW w:w="1989" w:type="dxa"/>
                <w:tcBorders>
                  <w:top w:val="nil"/>
                  <w:left w:val="single" w:sz="4" w:space="0" w:color="auto"/>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proofErr w:type="gramStart"/>
                <w:r>
                  <w:rPr>
                    <w:rFonts w:ascii="仿宋" w:hAnsi="仿宋" w:cs="仿宋" w:hint="eastAsia"/>
                    <w:color w:val="000000"/>
                    <w:kern w:val="0"/>
                  </w:rPr>
                  <w:t>交强险</w:t>
                </w:r>
                <w:proofErr w:type="gramEnd"/>
              </w:p>
            </w:tc>
            <w:tc>
              <w:tcPr>
                <w:tcW w:w="22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proofErr w:type="gramStart"/>
                <w:r>
                  <w:rPr>
                    <w:rFonts w:ascii="仿宋" w:hAnsi="仿宋" w:cs="仿宋" w:hint="eastAsia"/>
                    <w:color w:val="000000"/>
                    <w:kern w:val="0"/>
                  </w:rPr>
                  <w:t>交强险</w:t>
                </w:r>
                <w:proofErr w:type="gramEnd"/>
              </w:p>
            </w:tc>
            <w:tc>
              <w:tcPr>
                <w:tcW w:w="24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按国家相关规定投保</w:t>
                </w:r>
              </w:p>
            </w:tc>
          </w:tr>
          <w:tr w:rsidR="00367082" w:rsidTr="00396847">
            <w:trPr>
              <w:trHeight w:val="270"/>
              <w:jc w:val="center"/>
            </w:trPr>
            <w:tc>
              <w:tcPr>
                <w:tcW w:w="1989" w:type="dxa"/>
                <w:tcBorders>
                  <w:top w:val="nil"/>
                  <w:left w:val="single" w:sz="4" w:space="0" w:color="auto"/>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车船税</w:t>
                </w:r>
              </w:p>
            </w:tc>
            <w:tc>
              <w:tcPr>
                <w:tcW w:w="22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车船税</w:t>
                </w:r>
              </w:p>
            </w:tc>
            <w:tc>
              <w:tcPr>
                <w:tcW w:w="24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按国家相关规定缴纳</w:t>
                </w:r>
              </w:p>
            </w:tc>
          </w:tr>
          <w:tr w:rsidR="00367082" w:rsidTr="00396847">
            <w:trPr>
              <w:trHeight w:val="270"/>
              <w:jc w:val="center"/>
            </w:trPr>
            <w:tc>
              <w:tcPr>
                <w:tcW w:w="1989" w:type="dxa"/>
                <w:vMerge w:val="restart"/>
                <w:tcBorders>
                  <w:top w:val="nil"/>
                  <w:left w:val="single" w:sz="4" w:space="0" w:color="auto"/>
                  <w:right w:val="single" w:sz="4" w:space="0" w:color="auto"/>
                </w:tcBorders>
                <w:vAlign w:val="center"/>
              </w:tcPr>
              <w:p w:rsidR="00367082" w:rsidRDefault="009F00F1" w:rsidP="00396847">
                <w:pPr>
                  <w:spacing w:line="500" w:lineRule="exact"/>
                  <w:jc w:val="center"/>
                  <w:rPr>
                    <w:rFonts w:ascii="仿宋" w:hAnsi="仿宋" w:cs="仿宋"/>
                    <w:color w:val="000000"/>
                    <w:kern w:val="0"/>
                  </w:rPr>
                </w:pPr>
                <w:r>
                  <w:rPr>
                    <w:rFonts w:ascii="仿宋" w:hAnsi="仿宋" w:cs="仿宋" w:hint="eastAsia"/>
                    <w:color w:val="000000"/>
                    <w:kern w:val="0"/>
                  </w:rPr>
                  <w:t>商业险</w:t>
                </w:r>
              </w:p>
            </w:tc>
            <w:tc>
              <w:tcPr>
                <w:tcW w:w="22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机动车损失保险</w:t>
                </w:r>
              </w:p>
            </w:tc>
            <w:tc>
              <w:tcPr>
                <w:tcW w:w="24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足额</w:t>
                </w:r>
              </w:p>
            </w:tc>
          </w:tr>
          <w:tr w:rsidR="00367082" w:rsidTr="00396847">
            <w:trPr>
              <w:trHeight w:val="270"/>
              <w:jc w:val="center"/>
            </w:trPr>
            <w:tc>
              <w:tcPr>
                <w:tcW w:w="1989" w:type="dxa"/>
                <w:vMerge/>
                <w:tcBorders>
                  <w:left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第三者责任保险</w:t>
                </w:r>
              </w:p>
            </w:tc>
            <w:tc>
              <w:tcPr>
                <w:tcW w:w="24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200</w:t>
                </w:r>
                <w:r>
                  <w:rPr>
                    <w:rFonts w:ascii="仿宋" w:hAnsi="仿宋" w:cs="仿宋" w:hint="eastAsia"/>
                    <w:color w:val="000000"/>
                    <w:kern w:val="0"/>
                  </w:rPr>
                  <w:t>万</w:t>
                </w:r>
              </w:p>
            </w:tc>
          </w:tr>
          <w:tr w:rsidR="00367082" w:rsidTr="00396847">
            <w:trPr>
              <w:trHeight w:val="270"/>
              <w:jc w:val="center"/>
            </w:trPr>
            <w:tc>
              <w:tcPr>
                <w:tcW w:w="1989" w:type="dxa"/>
                <w:vMerge/>
                <w:tcBorders>
                  <w:left w:val="single" w:sz="4" w:space="0" w:color="auto"/>
                  <w:right w:val="single" w:sz="4" w:space="0" w:color="auto"/>
                </w:tcBorders>
                <w:vAlign w:val="center"/>
              </w:tcPr>
              <w:p w:rsidR="00367082" w:rsidRDefault="009F00F1" w:rsidP="00396847">
                <w:pPr>
                  <w:widowControl/>
                  <w:spacing w:line="500" w:lineRule="exact"/>
                  <w:jc w:val="left"/>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车上人员责任险</w:t>
                </w:r>
              </w:p>
            </w:tc>
            <w:tc>
              <w:tcPr>
                <w:tcW w:w="24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2</w:t>
                </w:r>
                <w:r>
                  <w:rPr>
                    <w:rFonts w:ascii="仿宋" w:hAnsi="仿宋" w:cs="仿宋" w:hint="eastAsia"/>
                    <w:color w:val="000000"/>
                    <w:kern w:val="0"/>
                  </w:rPr>
                  <w:t>万</w:t>
                </w:r>
                <w:r>
                  <w:rPr>
                    <w:rFonts w:ascii="仿宋" w:hAnsi="仿宋" w:cs="仿宋" w:hint="eastAsia"/>
                    <w:color w:val="000000"/>
                    <w:kern w:val="0"/>
                  </w:rPr>
                  <w:t>/</w:t>
                </w:r>
                <w:r>
                  <w:rPr>
                    <w:rFonts w:ascii="仿宋" w:hAnsi="仿宋" w:cs="仿宋" w:hint="eastAsia"/>
                    <w:color w:val="000000"/>
                    <w:kern w:val="0"/>
                  </w:rPr>
                  <w:t>座</w:t>
                </w:r>
              </w:p>
            </w:tc>
          </w:tr>
          <w:tr w:rsidR="00367082" w:rsidTr="00396847">
            <w:trPr>
              <w:trHeight w:val="270"/>
              <w:jc w:val="center"/>
            </w:trPr>
            <w:tc>
              <w:tcPr>
                <w:tcW w:w="1989" w:type="dxa"/>
                <w:vMerge/>
                <w:tcBorders>
                  <w:left w:val="single" w:sz="4" w:space="0" w:color="auto"/>
                  <w:bottom w:val="single" w:sz="4" w:space="0" w:color="auto"/>
                  <w:right w:val="single" w:sz="4" w:space="0" w:color="auto"/>
                </w:tcBorders>
                <w:vAlign w:val="center"/>
              </w:tcPr>
              <w:p w:rsidR="00367082" w:rsidRDefault="009F00F1" w:rsidP="00396847">
                <w:pPr>
                  <w:widowControl/>
                  <w:spacing w:line="500" w:lineRule="exact"/>
                  <w:jc w:val="left"/>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车上人员意外险</w:t>
                </w:r>
              </w:p>
            </w:tc>
            <w:tc>
              <w:tcPr>
                <w:tcW w:w="2468" w:type="dxa"/>
                <w:tcBorders>
                  <w:top w:val="nil"/>
                  <w:left w:val="nil"/>
                  <w:bottom w:val="single" w:sz="4" w:space="0" w:color="auto"/>
                  <w:right w:val="single" w:sz="4" w:space="0" w:color="auto"/>
                </w:tcBorders>
                <w:vAlign w:val="center"/>
              </w:tcPr>
              <w:p w:rsidR="00367082" w:rsidRDefault="009F00F1" w:rsidP="00396847">
                <w:pPr>
                  <w:widowControl/>
                  <w:spacing w:line="500" w:lineRule="exact"/>
                  <w:jc w:val="center"/>
                  <w:rPr>
                    <w:rFonts w:ascii="仿宋" w:hAnsi="仿宋" w:cs="仿宋"/>
                    <w:color w:val="000000"/>
                    <w:kern w:val="0"/>
                  </w:rPr>
                </w:pPr>
                <w:r>
                  <w:rPr>
                    <w:rFonts w:ascii="仿宋" w:hAnsi="仿宋" w:cs="仿宋" w:hint="eastAsia"/>
                    <w:color w:val="000000"/>
                    <w:kern w:val="0"/>
                  </w:rPr>
                  <w:t>20</w:t>
                </w:r>
                <w:r>
                  <w:rPr>
                    <w:rFonts w:ascii="仿宋" w:hAnsi="仿宋" w:cs="仿宋" w:hint="eastAsia"/>
                    <w:color w:val="000000"/>
                    <w:kern w:val="0"/>
                  </w:rPr>
                  <w:t>万</w:t>
                </w:r>
              </w:p>
            </w:tc>
          </w:tr>
        </w:tbl>
        <w:p w:rsidR="00367082" w:rsidRDefault="009F00F1" w:rsidP="00367082">
          <w:pPr>
            <w:spacing w:line="500" w:lineRule="exact"/>
            <w:jc w:val="left"/>
            <w:rPr>
              <w:rFonts w:ascii="仿宋" w:hAnsi="仿宋"/>
              <w:bCs/>
              <w:sz w:val="10"/>
              <w:szCs w:val="10"/>
            </w:rPr>
          </w:pPr>
        </w:p>
        <w:p w:rsidR="00367082" w:rsidRDefault="009F00F1" w:rsidP="00367082">
          <w:pPr>
            <w:spacing w:line="500" w:lineRule="exact"/>
            <w:jc w:val="left"/>
            <w:rPr>
              <w:rFonts w:ascii="仿宋" w:hAnsi="仿宋"/>
              <w:bCs/>
              <w:sz w:val="32"/>
              <w:szCs w:val="32"/>
            </w:rPr>
          </w:pP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三、关于选派采购人代表事项</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此次评标采取随机抽取五名评审专家的方式组成评标委员会。</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四、服务期限</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服务有效期为</w:t>
          </w:r>
          <w:r>
            <w:rPr>
              <w:rFonts w:ascii="仿宋" w:hAnsi="仿宋" w:hint="eastAsia"/>
              <w:bCs/>
              <w:sz w:val="32"/>
              <w:szCs w:val="32"/>
            </w:rPr>
            <w:t>3</w:t>
          </w:r>
          <w:r>
            <w:rPr>
              <w:rFonts w:ascii="仿宋" w:hAnsi="仿宋" w:hint="eastAsia"/>
              <w:bCs/>
              <w:sz w:val="32"/>
              <w:szCs w:val="32"/>
            </w:rPr>
            <w:t>年。以车辆各自的实际年度保险到期时间和实际要求为准，供需双方经协商同意后，合同签订方式一年一签。</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五、支付方式</w:t>
          </w:r>
        </w:p>
        <w:p w:rsidR="00367082" w:rsidRDefault="009F00F1" w:rsidP="00367082">
          <w:pPr>
            <w:spacing w:line="500" w:lineRule="exact"/>
            <w:ind w:firstLineChars="200" w:firstLine="640"/>
            <w:jc w:val="left"/>
            <w:rPr>
              <w:rFonts w:ascii="仿宋" w:hAnsi="仿宋"/>
              <w:bCs/>
              <w:sz w:val="32"/>
              <w:szCs w:val="32"/>
            </w:rPr>
          </w:pPr>
          <w:r>
            <w:rPr>
              <w:rFonts w:ascii="仿宋" w:hAnsi="仿宋" w:hint="eastAsia"/>
              <w:bCs/>
              <w:sz w:val="32"/>
              <w:szCs w:val="32"/>
            </w:rPr>
            <w:t>每月先由保险公司进行测算，再根据实际发生额付款。</w:t>
          </w:r>
        </w:p>
        <w:p w:rsidR="00367082" w:rsidRDefault="009F00F1" w:rsidP="00367082"/>
        <w:p w:rsidR="0050268E" w:rsidRDefault="009F00F1"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c00fd21ca9564dd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c00fd21ca9564dd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GZC2021-037</vt:lpwstr>
  </property>
</Properties>
</file>