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编制营口市十四五规划</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营口市发展和改革委员会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color w:val="000000" w:themeColor="text1"/>
        </w:rPr>
        <w:alias w:val="项目详细需求"/>
        <w:tag w:val="项目详细需求"/>
        <w:id w:val="-1361739487"/>
        <w:lock w:val="sdtLocked"/>
      </w:sdtPr>
      <w:sdtEndPr xmlns:w="http://schemas.openxmlformats.org/wordprocessingml/2006/main"/>
      <w:sdtContent xmlns:w="http://schemas.openxmlformats.org/wordprocessingml/2006/main">
        <w:p w:rsidR="00313969" w:rsidRPr="00DB337A" w:rsidRDefault="0038590F" w:rsidP="00313969">
          <w:pPr>
            <w:widowControl/>
            <w:shd w:val="clear" w:color="auto" w:fill="FFFFFF"/>
            <w:spacing w:line="540" w:lineRule="exact"/>
            <w:ind w:firstLine="540"/>
            <w:jc w:val="center"/>
            <w:outlineLvl w:val="0"/>
            <w:rPr>
              <w:rFonts w:ascii="方正大标宋简体" w:eastAsia="方正大标宋简体" w:hAnsi="方正大标宋简体" w:cs="方正大标宋简体"/>
              <w:color w:val="000000" w:themeColor="text1"/>
              <w:kern w:val="0"/>
              <w:sz w:val="44"/>
              <w:szCs w:val="44"/>
            </w:rPr>
          </w:pPr>
          <w:r w:rsidRPr="00DB337A">
            <w:rPr>
              <w:rFonts w:ascii="方正大标宋简体" w:eastAsia="方正大标宋简体" w:hAnsi="方正大标宋简体" w:cs="方正大标宋简体" w:hint="eastAsia"/>
              <w:color w:val="000000" w:themeColor="text1"/>
              <w:kern w:val="0"/>
              <w:sz w:val="44"/>
              <w:szCs w:val="44"/>
            </w:rPr>
            <w:t>采购需求</w:t>
          </w:r>
        </w:p>
        <w:p w:rsidR="00313969" w:rsidRPr="00DB337A" w:rsidRDefault="0038590F" w:rsidP="00313969">
          <w:pPr>
            <w:widowControl/>
            <w:numPr>
              <w:ilvl w:val="0"/>
              <w:numId w:val="12"/>
            </w:numPr>
            <w:shd w:val="clear" w:color="auto" w:fill="FFFFFF"/>
            <w:spacing w:line="540" w:lineRule="exact"/>
            <w:ind w:firstLineChars="200" w:firstLine="640"/>
            <w:jc w:val="left"/>
            <w:rPr>
              <w:rFonts w:ascii="黑体" w:eastAsia="黑体" w:hAnsi="黑体" w:cs="黑体"/>
              <w:color w:val="000000" w:themeColor="text1"/>
              <w:kern w:val="0"/>
              <w:sz w:val="32"/>
              <w:szCs w:val="32"/>
            </w:rPr>
          </w:pPr>
          <w:r w:rsidRPr="00DB337A">
            <w:rPr>
              <w:rFonts w:ascii="黑体" w:eastAsia="黑体" w:hAnsi="黑体" w:cs="黑体" w:hint="eastAsia"/>
              <w:color w:val="000000" w:themeColor="text1"/>
              <w:kern w:val="0"/>
              <w:sz w:val="32"/>
              <w:szCs w:val="32"/>
            </w:rPr>
            <w:t>采购名称</w:t>
          </w:r>
        </w:p>
        <w:p w:rsidR="00313969" w:rsidRPr="00DB337A" w:rsidRDefault="0038590F"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营口市“十四五”规划纲要编制及专家论证评审</w:t>
          </w:r>
        </w:p>
        <w:p w:rsidR="00313969" w:rsidRPr="00DB337A" w:rsidRDefault="0038590F"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二、履约期限及履约地点</w:t>
          </w:r>
        </w:p>
        <w:p w:rsidR="00313969" w:rsidRPr="00DB337A" w:rsidRDefault="0038590F"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合同签订之日起至</w:t>
          </w:r>
          <w:r w:rsidRPr="00DB337A">
            <w:rPr>
              <w:rFonts w:ascii="仿宋_GB2312" w:eastAsia="仿宋_GB2312" w:hAnsi="仿宋_GB2312" w:cs="仿宋_GB2312" w:hint="eastAsia"/>
              <w:color w:val="000000" w:themeColor="text1"/>
              <w:kern w:val="0"/>
              <w:sz w:val="32"/>
              <w:szCs w:val="32"/>
            </w:rPr>
            <w:t>2020</w:t>
          </w:r>
          <w:r w:rsidRPr="00DB337A">
            <w:rPr>
              <w:rFonts w:ascii="仿宋_GB2312" w:eastAsia="仿宋_GB2312" w:hAnsi="仿宋_GB2312" w:cs="仿宋_GB2312" w:hint="eastAsia"/>
              <w:color w:val="000000" w:themeColor="text1"/>
              <w:kern w:val="0"/>
              <w:sz w:val="32"/>
              <w:szCs w:val="32"/>
            </w:rPr>
            <w:t>年</w:t>
          </w:r>
          <w:r w:rsidRPr="00DB337A">
            <w:rPr>
              <w:rFonts w:ascii="仿宋_GB2312" w:eastAsia="仿宋_GB2312" w:hAnsi="仿宋_GB2312" w:cs="仿宋_GB2312" w:hint="eastAsia"/>
              <w:color w:val="000000" w:themeColor="text1"/>
              <w:kern w:val="0"/>
              <w:sz w:val="32"/>
              <w:szCs w:val="32"/>
            </w:rPr>
            <w:t>12</w:t>
          </w:r>
          <w:r w:rsidRPr="00DB337A">
            <w:rPr>
              <w:rFonts w:ascii="仿宋_GB2312" w:eastAsia="仿宋_GB2312" w:hAnsi="仿宋_GB2312" w:cs="仿宋_GB2312" w:hint="eastAsia"/>
              <w:color w:val="000000" w:themeColor="text1"/>
              <w:kern w:val="0"/>
              <w:sz w:val="32"/>
              <w:szCs w:val="32"/>
            </w:rPr>
            <w:t>月</w:t>
          </w:r>
          <w:r w:rsidRPr="00DB337A">
            <w:rPr>
              <w:rFonts w:ascii="仿宋_GB2312" w:eastAsia="仿宋_GB2312" w:hAnsi="仿宋_GB2312" w:cs="仿宋_GB2312" w:hint="eastAsia"/>
              <w:color w:val="000000" w:themeColor="text1"/>
              <w:kern w:val="0"/>
              <w:sz w:val="32"/>
              <w:szCs w:val="32"/>
            </w:rPr>
            <w:t>31</w:t>
          </w:r>
          <w:r w:rsidRPr="00DB337A">
            <w:rPr>
              <w:rFonts w:ascii="仿宋_GB2312" w:eastAsia="仿宋_GB2312" w:hAnsi="仿宋_GB2312" w:cs="仿宋_GB2312" w:hint="eastAsia"/>
              <w:color w:val="000000" w:themeColor="text1"/>
              <w:kern w:val="0"/>
              <w:sz w:val="32"/>
              <w:szCs w:val="32"/>
            </w:rPr>
            <w:t>日</w:t>
          </w:r>
        </w:p>
        <w:p w:rsidR="00313969" w:rsidRPr="00DB337A" w:rsidRDefault="0038590F" w:rsidP="00313969">
          <w:pPr>
            <w:widowControl/>
            <w:numPr>
              <w:ilvl w:val="0"/>
              <w:numId w:val="13"/>
            </w:numPr>
            <w:shd w:val="clear" w:color="auto" w:fill="FFFFFF"/>
            <w:spacing w:line="540" w:lineRule="exact"/>
            <w:ind w:firstLineChars="200" w:firstLine="643"/>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付款方式</w:t>
          </w:r>
        </w:p>
        <w:p w:rsidR="00313969" w:rsidRPr="00DB337A" w:rsidRDefault="0038590F" w:rsidP="00313969">
          <w:pPr>
            <w:widowControl/>
            <w:shd w:val="clear" w:color="auto" w:fill="FFFFFF"/>
            <w:spacing w:line="540" w:lineRule="exact"/>
            <w:ind w:firstLineChars="200" w:firstLine="640"/>
            <w:jc w:val="left"/>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合同签订后项目启动支付合同总价款</w:t>
          </w:r>
          <w:r w:rsidRPr="00DB337A">
            <w:rPr>
              <w:rFonts w:ascii="仿宋_GB2312" w:eastAsia="仿宋_GB2312" w:hAnsi="仿宋_GB2312" w:cs="仿宋_GB2312" w:hint="eastAsia"/>
              <w:color w:val="000000" w:themeColor="text1"/>
              <w:kern w:val="0"/>
              <w:sz w:val="32"/>
              <w:szCs w:val="32"/>
            </w:rPr>
            <w:t>50%</w:t>
          </w:r>
          <w:r w:rsidRPr="00DB337A">
            <w:rPr>
              <w:rFonts w:ascii="仿宋_GB2312" w:eastAsia="仿宋_GB2312" w:hAnsi="仿宋_GB2312" w:cs="仿宋_GB2312" w:hint="eastAsia"/>
              <w:color w:val="000000" w:themeColor="text1"/>
              <w:kern w:val="0"/>
              <w:sz w:val="32"/>
              <w:szCs w:val="32"/>
            </w:rPr>
            <w:t>，规划纲要完成经甲方验收通过后支付合同总价款</w:t>
          </w:r>
          <w:r w:rsidRPr="00DB337A">
            <w:rPr>
              <w:rFonts w:ascii="仿宋_GB2312" w:eastAsia="仿宋_GB2312" w:hAnsi="仿宋_GB2312" w:cs="仿宋_GB2312" w:hint="eastAsia"/>
              <w:color w:val="000000" w:themeColor="text1"/>
              <w:kern w:val="0"/>
              <w:sz w:val="32"/>
              <w:szCs w:val="32"/>
            </w:rPr>
            <w:t>50%</w:t>
          </w:r>
          <w:r w:rsidRPr="00DB337A">
            <w:rPr>
              <w:rFonts w:ascii="仿宋_GB2312" w:eastAsia="仿宋_GB2312" w:hAnsi="仿宋_GB2312" w:cs="仿宋_GB2312" w:hint="eastAsia"/>
              <w:color w:val="000000" w:themeColor="text1"/>
              <w:kern w:val="0"/>
              <w:sz w:val="32"/>
              <w:szCs w:val="32"/>
            </w:rPr>
            <w:t>。</w:t>
          </w:r>
        </w:p>
        <w:p w:rsidR="00313969" w:rsidRPr="00DB337A" w:rsidRDefault="0038590F" w:rsidP="00313969">
          <w:pPr>
            <w:widowControl/>
            <w:shd w:val="clear" w:color="auto" w:fill="FFFFFF"/>
            <w:spacing w:line="540" w:lineRule="exact"/>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四、服务内容，包括数量、需实现的功能或者目标，以及为落实政府采购政策需满足的要求</w:t>
          </w:r>
        </w:p>
        <w:p w:rsidR="00313969" w:rsidRPr="00DB337A" w:rsidRDefault="0038590F"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科学总结营口市“十三五”期间经济社会的发展成就，对“十三五”规划执行情况进行全面客观评估，重点包括主要目标指标完成情况、重点战略任务推进情况、重点工程项目进展情况、政策措施落实情况等。及时跟踪了解国家、辽宁省对“十四五”规划提出的战略要求，深入分析营口市发展面临的深层次矛盾、发展瓶颈，分析“十四五”营口市经济社会发展面临的机遇、</w:t>
          </w:r>
          <w:r w:rsidRPr="00DB337A">
            <w:rPr>
              <w:rFonts w:ascii="仿宋_GB2312" w:eastAsia="仿宋_GB2312" w:hAnsi="仿宋_GB2312" w:cs="仿宋_GB2312" w:hint="eastAsia"/>
              <w:color w:val="000000" w:themeColor="text1"/>
              <w:kern w:val="0"/>
              <w:sz w:val="32"/>
              <w:szCs w:val="32"/>
            </w:rPr>
            <w:t>挑战，研究提出支撑“十四五”时期经济社会持续健康发展的重大发展战略和核心指标体系，提出“十四五”营口经济社会发展的重大思路、主要目标、重点任务和</w:t>
          </w:r>
          <w:proofErr w:type="gramStart"/>
          <w:r w:rsidRPr="00DB337A">
            <w:rPr>
              <w:rFonts w:ascii="仿宋_GB2312" w:eastAsia="仿宋_GB2312" w:hAnsi="仿宋_GB2312" w:cs="仿宋_GB2312" w:hint="eastAsia"/>
              <w:color w:val="000000" w:themeColor="text1"/>
              <w:kern w:val="0"/>
              <w:sz w:val="32"/>
              <w:szCs w:val="32"/>
            </w:rPr>
            <w:t>拟实施</w:t>
          </w:r>
          <w:proofErr w:type="gramEnd"/>
          <w:r w:rsidRPr="00DB337A">
            <w:rPr>
              <w:rFonts w:ascii="仿宋_GB2312" w:eastAsia="仿宋_GB2312" w:hAnsi="仿宋_GB2312" w:cs="仿宋_GB2312" w:hint="eastAsia"/>
              <w:color w:val="000000" w:themeColor="text1"/>
              <w:kern w:val="0"/>
              <w:sz w:val="32"/>
              <w:szCs w:val="32"/>
            </w:rPr>
            <w:t>的重大工程、重大项目和重大政策，明确实现路径和举措，形成营口市“十四五”规划纲要草案。组织专家、学者对《规划纲要》进行评审论证，并按照要求进行修改完善和提升。</w:t>
          </w:r>
        </w:p>
        <w:p w:rsidR="00313969" w:rsidRPr="00DB337A" w:rsidRDefault="0038590F" w:rsidP="00313969">
          <w:pPr>
            <w:widowControl/>
            <w:numPr>
              <w:ilvl w:val="0"/>
              <w:numId w:val="14"/>
            </w:numPr>
            <w:shd w:val="clear" w:color="auto" w:fill="FFFFFF"/>
            <w:spacing w:line="540" w:lineRule="exact"/>
            <w:ind w:firstLineChars="200" w:firstLine="643"/>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需满足的质量、安全、技术规格等要求</w:t>
          </w:r>
        </w:p>
        <w:p w:rsidR="00313969" w:rsidRPr="00DB337A" w:rsidRDefault="0038590F"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至少五名专家开展论证</w:t>
          </w:r>
        </w:p>
        <w:p w:rsidR="00313969" w:rsidRPr="00DB337A" w:rsidRDefault="0038590F" w:rsidP="00313969">
          <w:pPr>
            <w:widowControl/>
            <w:numPr>
              <w:ilvl w:val="0"/>
              <w:numId w:val="14"/>
            </w:numPr>
            <w:shd w:val="clear" w:color="auto" w:fill="FFFFFF"/>
            <w:spacing w:line="540" w:lineRule="exact"/>
            <w:ind w:firstLineChars="200" w:firstLine="643"/>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需执行的国家相关标准、行业标准、地方标准或者其他标准、规范</w:t>
          </w:r>
        </w:p>
        <w:p w:rsidR="00313969" w:rsidRPr="00DB337A" w:rsidRDefault="0038590F" w:rsidP="00313969">
          <w:pPr>
            <w:widowControl/>
            <w:shd w:val="clear" w:color="auto" w:fill="FFFFFF"/>
            <w:spacing w:line="540" w:lineRule="exact"/>
            <w:ind w:firstLineChars="200" w:firstLine="640"/>
            <w:rPr>
              <w:rFonts w:ascii="仿宋_GB2312" w:eastAsia="仿宋_GB2312" w:hAnsi="仿宋_GB2312" w:cs="仿宋_GB2312"/>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围绕国家、省对相关工作的具体要求</w:t>
          </w:r>
        </w:p>
        <w:p w:rsidR="00313969" w:rsidRPr="00DB337A" w:rsidRDefault="0038590F" w:rsidP="00313969">
          <w:pPr>
            <w:widowControl/>
            <w:numPr>
              <w:ilvl w:val="0"/>
              <w:numId w:val="14"/>
            </w:numPr>
            <w:shd w:val="clear" w:color="auto" w:fill="FFFFFF"/>
            <w:spacing w:line="540" w:lineRule="exact"/>
            <w:ind w:firstLineChars="200" w:firstLine="643"/>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其他技术、服务要求</w:t>
          </w:r>
        </w:p>
        <w:p w:rsidR="00313969" w:rsidRPr="00DB337A" w:rsidRDefault="0038590F"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具备良好的调研能力和文字综合能力</w:t>
          </w:r>
        </w:p>
        <w:p w:rsidR="00313969" w:rsidRPr="00DB337A" w:rsidRDefault="0038590F" w:rsidP="00313969">
          <w:pPr>
            <w:widowControl/>
            <w:numPr>
              <w:ilvl w:val="0"/>
              <w:numId w:val="14"/>
            </w:numPr>
            <w:shd w:val="clear" w:color="auto" w:fill="FFFFFF"/>
            <w:spacing w:line="540" w:lineRule="exact"/>
            <w:ind w:firstLineChars="200" w:firstLine="643"/>
            <w:jc w:val="left"/>
            <w:rPr>
              <w:rFonts w:ascii="宋体" w:hAnsi="宋体" w:cs="宋体"/>
              <w:b/>
              <w:bCs/>
              <w:color w:val="000000" w:themeColor="text1"/>
              <w:kern w:val="0"/>
              <w:sz w:val="32"/>
              <w:szCs w:val="32"/>
            </w:rPr>
          </w:pPr>
          <w:r w:rsidRPr="00DB337A">
            <w:rPr>
              <w:rFonts w:ascii="宋体" w:hAnsi="宋体" w:cs="宋体" w:hint="eastAsia"/>
              <w:b/>
              <w:bCs/>
              <w:color w:val="000000" w:themeColor="text1"/>
              <w:kern w:val="0"/>
              <w:sz w:val="32"/>
              <w:szCs w:val="32"/>
            </w:rPr>
            <w:t>验收标准及方法</w:t>
          </w:r>
        </w:p>
        <w:p w:rsidR="00313969" w:rsidRPr="00DB337A" w:rsidRDefault="0038590F" w:rsidP="00313969">
          <w:pPr>
            <w:widowControl/>
            <w:shd w:val="clear" w:color="auto" w:fill="FFFFFF"/>
            <w:spacing w:line="540" w:lineRule="exact"/>
            <w:ind w:firstLineChars="200" w:firstLine="640"/>
            <w:rPr>
              <w:rFonts w:ascii="宋体" w:hAnsi="宋体" w:cs="宋体"/>
              <w:b/>
              <w:bCs/>
              <w:color w:val="000000" w:themeColor="text1"/>
              <w:kern w:val="0"/>
              <w:sz w:val="32"/>
              <w:szCs w:val="32"/>
            </w:rPr>
          </w:pPr>
          <w:r w:rsidRPr="00DB337A">
            <w:rPr>
              <w:rFonts w:ascii="仿宋_GB2312" w:eastAsia="仿宋_GB2312" w:hAnsi="仿宋_GB2312" w:cs="仿宋_GB2312" w:hint="eastAsia"/>
              <w:color w:val="000000" w:themeColor="text1"/>
              <w:kern w:val="0"/>
              <w:sz w:val="32"/>
              <w:szCs w:val="32"/>
            </w:rPr>
            <w:t>形成营口市“十四五”规划纲要草案，组织专家进行评审论证并完成相关印刷。</w:t>
          </w:r>
        </w:p>
        <w:p w:rsidR="0050268E" w:rsidRPr="00DB337A" w:rsidRDefault="0038590F" w:rsidP="00313969">
          <w:pPr>
            <w:widowControl/>
            <w:shd w:val="clear" w:color="auto" w:fill="FFFFFF"/>
            <w:spacing w:line="540" w:lineRule="exact"/>
            <w:jc w:val="left"/>
            <w:rPr>
              <w:rFonts w:ascii="仿宋_GB2312" w:eastAsia="仿宋_GB2312" w:hAnsi="仿宋_GB2312" w:cs="仿宋_GB2312"/>
              <w:color w:val="000000" w:themeColor="text1"/>
              <w:kern w:val="0"/>
              <w:sz w:val="32"/>
              <w:szCs w:val="32"/>
            </w:rPr>
          </w:pPr>
          <w:r w:rsidRPr="00DB337A">
            <w:rPr>
              <w:rFonts w:ascii="宋体" w:hAnsi="宋体" w:cs="宋体" w:hint="eastAsia"/>
              <w:b/>
              <w:bCs/>
              <w:color w:val="000000" w:themeColor="text1"/>
              <w:kern w:val="0"/>
              <w:sz w:val="32"/>
              <w:szCs w:val="32"/>
            </w:rPr>
            <w:t xml:space="preserve">    </w:t>
          </w:r>
          <w:r w:rsidRPr="00DB337A">
            <w:rPr>
              <w:rFonts w:ascii="宋体" w:hAnsi="宋体" w:cs="宋体" w:hint="eastAsia"/>
              <w:b/>
              <w:bCs/>
              <w:color w:val="000000" w:themeColor="text1"/>
              <w:kern w:val="0"/>
              <w:sz w:val="32"/>
              <w:szCs w:val="32"/>
            </w:rPr>
            <w:t>九、质量保证和售后服务要求，需满足的服务标准、期限、效率等</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YKSGZC2020017(1)</vt:lpwstr>
  </property>
</Properties>
</file>