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“营口旅游总入口”宣传项目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营口市文化旅游和广播电视局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7B773F" w:rsidRPr="007B773F" w:rsidRDefault="006E29A1" w:rsidP="007B773F">
          <w:pPr>
            <w:snapToGrid w:val="0"/>
            <w:spacing w:line="600" w:lineRule="exact"/>
            <w:jc w:val="center"/>
            <w:rPr>
              <w:rFonts w:eastAsia="仿宋_GB2312"/>
              <w:b/>
              <w:bCs/>
              <w:color w:val="000000"/>
              <w:sz w:val="52"/>
              <w:szCs w:val="52"/>
            </w:rPr>
          </w:pPr>
          <w:r w:rsidRPr="007B773F">
            <w:rPr>
              <w:rFonts w:eastAsia="仿宋_GB2312"/>
              <w:b/>
              <w:bCs/>
              <w:color w:val="000000"/>
              <w:sz w:val="52"/>
              <w:szCs w:val="52"/>
            </w:rPr>
            <w:t>采购要求</w:t>
          </w:r>
        </w:p>
        <w:p w:rsidR="007B773F" w:rsidRDefault="00601E14" w:rsidP="007B773F">
          <w:pPr>
            <w:spacing w:line="580" w:lineRule="exact"/>
            <w:ind w:firstLineChars="200" w:firstLine="640"/>
            <w:rPr>
              <w:rFonts w:eastAsia="仿宋_GB2312"/>
              <w:color w:val="000000"/>
              <w:sz w:val="32"/>
              <w:szCs w:val="32"/>
            </w:rPr>
          </w:pPr>
        </w:p>
        <w:p w:rsidR="007B773F" w:rsidRPr="004D7255" w:rsidRDefault="006E29A1" w:rsidP="007B773F">
          <w:pPr>
            <w:spacing w:line="580" w:lineRule="exact"/>
            <w:ind w:firstLineChars="200" w:firstLine="640"/>
            <w:rPr>
              <w:rFonts w:eastAsia="仿宋_GB2312"/>
              <w:color w:val="000000"/>
              <w:sz w:val="32"/>
              <w:szCs w:val="32"/>
            </w:rPr>
          </w:pPr>
          <w:r w:rsidRPr="004D7255">
            <w:rPr>
              <w:rFonts w:eastAsia="仿宋_GB2312"/>
              <w:color w:val="000000"/>
              <w:sz w:val="32"/>
              <w:szCs w:val="32"/>
            </w:rPr>
            <w:t>（</w:t>
          </w:r>
          <w:r w:rsidRPr="004D7255">
            <w:rPr>
              <w:rFonts w:eastAsia="仿宋_GB2312"/>
              <w:color w:val="000000"/>
              <w:sz w:val="32"/>
              <w:szCs w:val="32"/>
            </w:rPr>
            <w:t>1</w:t>
          </w:r>
          <w:r w:rsidRPr="004D7255">
            <w:rPr>
              <w:rFonts w:eastAsia="仿宋_GB2312"/>
              <w:color w:val="000000"/>
              <w:sz w:val="32"/>
              <w:szCs w:val="32"/>
            </w:rPr>
            <w:t>）户外媒体：</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①</w:t>
          </w:r>
          <w:r w:rsidRPr="004D7255">
            <w:rPr>
              <w:rFonts w:eastAsia="仿宋_GB2312"/>
              <w:sz w:val="32"/>
              <w:szCs w:val="32"/>
            </w:rPr>
            <w:t>沈大高速</w:t>
          </w:r>
          <w:r w:rsidRPr="004D7255">
            <w:rPr>
              <w:rFonts w:eastAsia="仿宋_GB2312"/>
              <w:sz w:val="32"/>
              <w:szCs w:val="32"/>
            </w:rPr>
            <w:t>K169</w:t>
          </w:r>
          <w:r w:rsidRPr="004D7255">
            <w:rPr>
              <w:rFonts w:eastAsia="仿宋_GB2312"/>
              <w:sz w:val="32"/>
              <w:szCs w:val="32"/>
            </w:rPr>
            <w:t>公里</w:t>
          </w:r>
          <w:r w:rsidRPr="004D7255">
            <w:rPr>
              <w:rFonts w:eastAsia="仿宋_GB2312"/>
              <w:sz w:val="32"/>
              <w:szCs w:val="32"/>
            </w:rPr>
            <w:t>-K195</w:t>
          </w:r>
          <w:r w:rsidRPr="004D7255">
            <w:rPr>
              <w:rFonts w:eastAsia="仿宋_GB2312"/>
              <w:sz w:val="32"/>
              <w:szCs w:val="32"/>
            </w:rPr>
            <w:t>公里区间内大型广告牌</w:t>
          </w:r>
          <w:r w:rsidRPr="004D7255">
            <w:rPr>
              <w:rFonts w:eastAsia="仿宋_GB2312"/>
              <w:sz w:val="32"/>
              <w:szCs w:val="32"/>
            </w:rPr>
            <w:t>2</w:t>
          </w:r>
          <w:r w:rsidRPr="004D7255">
            <w:rPr>
              <w:rFonts w:eastAsia="仿宋_GB2312"/>
              <w:sz w:val="32"/>
              <w:szCs w:val="32"/>
            </w:rPr>
            <w:t>块（对牌），沈大高速</w:t>
          </w:r>
          <w:r w:rsidRPr="004D7255">
            <w:rPr>
              <w:rFonts w:eastAsia="仿宋_GB2312"/>
              <w:sz w:val="32"/>
              <w:szCs w:val="32"/>
            </w:rPr>
            <w:t>K112</w:t>
          </w:r>
          <w:r w:rsidRPr="004D7255">
            <w:rPr>
              <w:rFonts w:eastAsia="仿宋_GB2312"/>
              <w:sz w:val="32"/>
              <w:szCs w:val="32"/>
            </w:rPr>
            <w:t>公里</w:t>
          </w:r>
          <w:r w:rsidRPr="004D7255">
            <w:rPr>
              <w:rFonts w:eastAsia="仿宋_GB2312"/>
              <w:sz w:val="32"/>
              <w:szCs w:val="32"/>
            </w:rPr>
            <w:t>-K147</w:t>
          </w:r>
          <w:r w:rsidRPr="004D7255">
            <w:rPr>
              <w:rFonts w:eastAsia="仿宋_GB2312"/>
              <w:sz w:val="32"/>
              <w:szCs w:val="32"/>
            </w:rPr>
            <w:t>公里区间内大型广告牌</w:t>
          </w:r>
          <w:r w:rsidRPr="004D7255">
            <w:rPr>
              <w:rFonts w:eastAsia="仿宋_GB2312"/>
              <w:sz w:val="32"/>
              <w:szCs w:val="32"/>
            </w:rPr>
            <w:t>1</w:t>
          </w:r>
          <w:r w:rsidRPr="004D7255">
            <w:rPr>
              <w:rFonts w:eastAsia="仿宋_GB2312"/>
              <w:sz w:val="32"/>
              <w:szCs w:val="32"/>
            </w:rPr>
            <w:t>块，要求：双面，单面面积不低于</w:t>
          </w:r>
          <w:r w:rsidRPr="004D7255">
            <w:rPr>
              <w:rFonts w:eastAsia="仿宋_GB2312"/>
              <w:sz w:val="32"/>
              <w:szCs w:val="32"/>
            </w:rPr>
            <w:t>100</w:t>
          </w:r>
          <w:r w:rsidRPr="004D7255">
            <w:rPr>
              <w:rFonts w:hAnsi="宋体"/>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②</w:t>
          </w:r>
          <w:r w:rsidRPr="004D7255">
            <w:rPr>
              <w:rFonts w:eastAsia="仿宋_GB2312"/>
              <w:sz w:val="32"/>
              <w:szCs w:val="32"/>
            </w:rPr>
            <w:t>鲅鱼圈高速下道口大型广告牌</w:t>
          </w:r>
          <w:r w:rsidRPr="004D7255">
            <w:rPr>
              <w:rFonts w:eastAsia="仿宋_GB2312"/>
              <w:sz w:val="32"/>
              <w:szCs w:val="32"/>
            </w:rPr>
            <w:t>1</w:t>
          </w:r>
          <w:r w:rsidRPr="004D7255">
            <w:rPr>
              <w:rFonts w:eastAsia="仿宋_GB2312"/>
              <w:sz w:val="32"/>
              <w:szCs w:val="32"/>
            </w:rPr>
            <w:t>块，熊岳高速口大型广告牌</w:t>
          </w:r>
          <w:r w:rsidRPr="004D7255">
            <w:rPr>
              <w:rFonts w:eastAsia="仿宋_GB2312"/>
              <w:sz w:val="32"/>
              <w:szCs w:val="32"/>
            </w:rPr>
            <w:t>2</w:t>
          </w:r>
          <w:r w:rsidRPr="004D7255">
            <w:rPr>
              <w:rFonts w:eastAsia="仿宋_GB2312"/>
              <w:sz w:val="32"/>
              <w:szCs w:val="32"/>
            </w:rPr>
            <w:t>块，</w:t>
          </w:r>
          <w:proofErr w:type="gramStart"/>
          <w:r w:rsidRPr="004D7255">
            <w:rPr>
              <w:rFonts w:eastAsia="仿宋_GB2312"/>
              <w:sz w:val="32"/>
              <w:szCs w:val="32"/>
            </w:rPr>
            <w:t>鲅鱼圈高铁</w:t>
          </w:r>
          <w:proofErr w:type="gramEnd"/>
          <w:r w:rsidRPr="004D7255">
            <w:rPr>
              <w:rFonts w:eastAsia="仿宋_GB2312"/>
              <w:sz w:val="32"/>
              <w:szCs w:val="32"/>
            </w:rPr>
            <w:t>站大型广告牌</w:t>
          </w:r>
          <w:r w:rsidRPr="004D7255">
            <w:rPr>
              <w:rFonts w:eastAsia="仿宋_GB2312"/>
              <w:sz w:val="32"/>
              <w:szCs w:val="32"/>
            </w:rPr>
            <w:t>1</w:t>
          </w:r>
          <w:r w:rsidRPr="004D7255">
            <w:rPr>
              <w:rFonts w:eastAsia="仿宋_GB2312"/>
              <w:sz w:val="32"/>
              <w:szCs w:val="32"/>
            </w:rPr>
            <w:t>块，鲅鱼圈平安立交桥大型广告牌</w:t>
          </w:r>
          <w:r w:rsidRPr="004D7255">
            <w:rPr>
              <w:rFonts w:eastAsia="仿宋_GB2312"/>
              <w:sz w:val="32"/>
              <w:szCs w:val="32"/>
            </w:rPr>
            <w:t>1</w:t>
          </w:r>
          <w:r w:rsidRPr="004D7255">
            <w:rPr>
              <w:rFonts w:eastAsia="仿宋_GB2312"/>
              <w:sz w:val="32"/>
              <w:szCs w:val="32"/>
            </w:rPr>
            <w:t>块、山海广场入口大型广告牌</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100</w:t>
          </w:r>
          <w:r w:rsidRPr="004D7255">
            <w:rPr>
              <w:rFonts w:hAnsi="宋体"/>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color w:val="000000"/>
              <w:sz w:val="32"/>
              <w:szCs w:val="32"/>
            </w:rPr>
          </w:pPr>
          <w:r w:rsidRPr="004D7255">
            <w:rPr>
              <w:rFonts w:ascii="宋体" w:hAnsi="宋体" w:cs="宋体" w:hint="eastAsia"/>
              <w:color w:val="000000"/>
              <w:sz w:val="32"/>
              <w:szCs w:val="32"/>
            </w:rPr>
            <w:t>③</w:t>
          </w:r>
          <w:r w:rsidRPr="004D7255">
            <w:rPr>
              <w:rFonts w:eastAsia="仿宋_GB2312"/>
              <w:color w:val="000000"/>
              <w:sz w:val="32"/>
              <w:szCs w:val="32"/>
            </w:rPr>
            <w:t>鲅鱼圈山海广场大型广告牌</w:t>
          </w:r>
          <w:r w:rsidRPr="004D7255">
            <w:rPr>
              <w:rFonts w:eastAsia="仿宋_GB2312"/>
              <w:color w:val="000000"/>
              <w:sz w:val="32"/>
              <w:szCs w:val="32"/>
            </w:rPr>
            <w:t>1</w:t>
          </w:r>
          <w:r w:rsidRPr="004D7255">
            <w:rPr>
              <w:rFonts w:eastAsia="仿宋_GB2312"/>
              <w:color w:val="000000"/>
              <w:sz w:val="32"/>
              <w:szCs w:val="32"/>
            </w:rPr>
            <w:t>块，单面面积不低于</w:t>
          </w:r>
          <w:r w:rsidRPr="004D7255">
            <w:rPr>
              <w:rFonts w:eastAsia="仿宋_GB2312"/>
              <w:color w:val="000000"/>
              <w:sz w:val="32"/>
              <w:szCs w:val="32"/>
            </w:rPr>
            <w:t>40</w:t>
          </w:r>
          <w:r w:rsidRPr="004D7255">
            <w:rPr>
              <w:rFonts w:hAnsi="宋体"/>
              <w:sz w:val="32"/>
              <w:szCs w:val="32"/>
            </w:rPr>
            <w:t>㎡</w:t>
          </w:r>
          <w:r w:rsidRPr="004D7255">
            <w:rPr>
              <w:rFonts w:eastAsia="仿宋_GB2312"/>
              <w:color w:val="000000"/>
              <w:sz w:val="32"/>
              <w:szCs w:val="32"/>
            </w:rPr>
            <w:t>；鲅鱼圈世纪广场大型广告牌</w:t>
          </w:r>
          <w:r w:rsidRPr="004D7255">
            <w:rPr>
              <w:rFonts w:eastAsia="仿宋_GB2312"/>
              <w:color w:val="000000"/>
              <w:sz w:val="32"/>
              <w:szCs w:val="32"/>
            </w:rPr>
            <w:t>1</w:t>
          </w:r>
          <w:r w:rsidRPr="004D7255">
            <w:rPr>
              <w:rFonts w:eastAsia="仿宋_GB2312"/>
              <w:color w:val="000000"/>
              <w:sz w:val="32"/>
              <w:szCs w:val="32"/>
            </w:rPr>
            <w:t>块，单面面积不低于</w:t>
          </w:r>
          <w:r w:rsidRPr="004D7255">
            <w:rPr>
              <w:rFonts w:eastAsia="仿宋_GB2312"/>
              <w:color w:val="000000"/>
              <w:sz w:val="32"/>
              <w:szCs w:val="32"/>
            </w:rPr>
            <w:t>200</w:t>
          </w:r>
          <w:r w:rsidRPr="004D7255">
            <w:rPr>
              <w:rFonts w:hAnsi="宋体"/>
              <w:sz w:val="32"/>
              <w:szCs w:val="32"/>
            </w:rPr>
            <w:t>㎡</w:t>
          </w:r>
          <w:r w:rsidRPr="004D7255">
            <w:rPr>
              <w:rFonts w:eastAsia="仿宋_GB2312"/>
              <w:color w:val="000000"/>
              <w:sz w:val="32"/>
              <w:szCs w:val="32"/>
            </w:rPr>
            <w:t>；熊岳滨河公园大型广告牌</w:t>
          </w:r>
          <w:r w:rsidRPr="004D7255">
            <w:rPr>
              <w:rFonts w:eastAsia="仿宋_GB2312"/>
              <w:color w:val="000000"/>
              <w:sz w:val="32"/>
              <w:szCs w:val="32"/>
            </w:rPr>
            <w:t>1</w:t>
          </w:r>
          <w:r w:rsidRPr="004D7255">
            <w:rPr>
              <w:rFonts w:eastAsia="仿宋_GB2312"/>
              <w:color w:val="000000"/>
              <w:sz w:val="32"/>
              <w:szCs w:val="32"/>
            </w:rPr>
            <w:t>块，单面面积不低于</w:t>
          </w:r>
          <w:r w:rsidRPr="004D7255">
            <w:rPr>
              <w:rFonts w:eastAsia="仿宋_GB2312"/>
              <w:color w:val="000000"/>
              <w:sz w:val="32"/>
              <w:szCs w:val="32"/>
            </w:rPr>
            <w:t>100</w:t>
          </w:r>
          <w:r w:rsidRPr="004D7255">
            <w:rPr>
              <w:rFonts w:hAnsi="宋体"/>
              <w:sz w:val="32"/>
              <w:szCs w:val="32"/>
            </w:rPr>
            <w:t>㎡</w:t>
          </w:r>
          <w:r w:rsidRPr="004D7255">
            <w:rPr>
              <w:rFonts w:eastAsia="仿宋_GB2312"/>
              <w:color w:val="000000"/>
              <w:sz w:val="32"/>
              <w:szCs w:val="32"/>
            </w:rPr>
            <w:t>。要求：</w:t>
          </w:r>
          <w:r w:rsidRPr="004D7255">
            <w:rPr>
              <w:rFonts w:eastAsia="仿宋_GB2312"/>
              <w:color w:val="000000"/>
              <w:sz w:val="32"/>
              <w:szCs w:val="32"/>
            </w:rPr>
            <w:t>LED</w:t>
          </w:r>
          <w:r w:rsidRPr="004D7255">
            <w:rPr>
              <w:rFonts w:eastAsia="仿宋_GB2312"/>
              <w:color w:val="000000"/>
              <w:sz w:val="32"/>
              <w:szCs w:val="32"/>
            </w:rPr>
            <w:t>显示屏，发布期为旅游</w:t>
          </w:r>
          <w:proofErr w:type="gramStart"/>
          <w:r w:rsidRPr="004D7255">
            <w:rPr>
              <w:rFonts w:eastAsia="仿宋_GB2312"/>
              <w:color w:val="000000"/>
              <w:sz w:val="32"/>
              <w:szCs w:val="32"/>
            </w:rPr>
            <w:t>旺季半</w:t>
          </w:r>
          <w:proofErr w:type="gramEnd"/>
          <w:r w:rsidRPr="004D7255">
            <w:rPr>
              <w:rFonts w:eastAsia="仿宋_GB2312"/>
              <w:color w:val="000000"/>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④</w:t>
          </w:r>
          <w:r w:rsidRPr="004D7255">
            <w:rPr>
              <w:rFonts w:eastAsia="仿宋_GB2312"/>
              <w:sz w:val="32"/>
              <w:szCs w:val="32"/>
            </w:rPr>
            <w:t>沈阳站自动售票室灯箱广告</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15</w:t>
          </w:r>
          <w:r w:rsidRPr="004D7255">
            <w:rPr>
              <w:rFonts w:hAnsi="宋体"/>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r w:rsidRPr="004D7255">
            <w:rPr>
              <w:rFonts w:hAnsi="宋体"/>
              <w:sz w:val="32"/>
              <w:szCs w:val="32"/>
            </w:rPr>
            <w:t>；</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⑤</w:t>
          </w:r>
          <w:r w:rsidRPr="004D7255">
            <w:rPr>
              <w:rFonts w:eastAsia="仿宋_GB2312"/>
              <w:sz w:val="32"/>
              <w:szCs w:val="32"/>
            </w:rPr>
            <w:t>营口高铁站出站口门厅上方广告位</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8</w:t>
          </w:r>
          <w:r w:rsidRPr="004D7255">
            <w:rPr>
              <w:rFonts w:hAnsi="宋体"/>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⑥</w:t>
          </w:r>
          <w:r w:rsidRPr="004D7255">
            <w:rPr>
              <w:rFonts w:eastAsia="仿宋_GB2312"/>
              <w:sz w:val="32"/>
              <w:szCs w:val="32"/>
            </w:rPr>
            <w:t>营口高铁站候车大厅大型广告位</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30</w:t>
          </w:r>
          <w:r w:rsidRPr="004D7255">
            <w:rPr>
              <w:rFonts w:hAnsi="宋体"/>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⑦</w:t>
          </w:r>
          <w:proofErr w:type="gramStart"/>
          <w:r w:rsidRPr="004D7255">
            <w:rPr>
              <w:rFonts w:eastAsia="仿宋_GB2312"/>
              <w:sz w:val="32"/>
              <w:szCs w:val="32"/>
            </w:rPr>
            <w:t>鲅鱼圈高铁</w:t>
          </w:r>
          <w:proofErr w:type="gramEnd"/>
          <w:r w:rsidRPr="004D7255">
            <w:rPr>
              <w:rFonts w:eastAsia="仿宋_GB2312"/>
              <w:sz w:val="32"/>
              <w:szCs w:val="32"/>
            </w:rPr>
            <w:t>站及营口高铁站，候车站台双侧玻璃贴广告位各</w:t>
          </w:r>
          <w:r w:rsidRPr="004D7255">
            <w:rPr>
              <w:rFonts w:eastAsia="仿宋_GB2312"/>
              <w:sz w:val="32"/>
              <w:szCs w:val="32"/>
            </w:rPr>
            <w:t>160</w:t>
          </w:r>
          <w:r w:rsidRPr="004D7255">
            <w:rPr>
              <w:rFonts w:eastAsia="仿宋_GB2312"/>
              <w:sz w:val="32"/>
              <w:szCs w:val="32"/>
            </w:rPr>
            <w:t>块，要求：发布期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⑧</w:t>
          </w:r>
          <w:proofErr w:type="gramStart"/>
          <w:r w:rsidRPr="004D7255">
            <w:rPr>
              <w:rFonts w:eastAsia="仿宋_GB2312"/>
              <w:sz w:val="32"/>
              <w:szCs w:val="32"/>
            </w:rPr>
            <w:t>鲅鱼圈高铁</w:t>
          </w:r>
          <w:proofErr w:type="gramEnd"/>
          <w:r w:rsidRPr="004D7255">
            <w:rPr>
              <w:rFonts w:eastAsia="仿宋_GB2312"/>
              <w:sz w:val="32"/>
              <w:szCs w:val="32"/>
            </w:rPr>
            <w:t>站出站口门厅上方广告位</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10</w:t>
          </w:r>
          <w:r w:rsidRPr="004D7255">
            <w:rPr>
              <w:rFonts w:hAnsi="宋体"/>
              <w:sz w:val="32"/>
              <w:szCs w:val="32"/>
            </w:rPr>
            <w:t>㎡</w:t>
          </w:r>
          <w:r w:rsidRPr="004D7255">
            <w:rPr>
              <w:rFonts w:eastAsia="仿宋_GB2312" w:hAnsi="仿宋_GB2312"/>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⑨</w:t>
          </w:r>
          <w:r w:rsidRPr="004D7255">
            <w:rPr>
              <w:rFonts w:eastAsia="仿宋_GB2312"/>
              <w:sz w:val="32"/>
              <w:szCs w:val="32"/>
            </w:rPr>
            <w:t>兰</w:t>
          </w:r>
          <w:proofErr w:type="gramStart"/>
          <w:r w:rsidRPr="004D7255">
            <w:rPr>
              <w:rFonts w:eastAsia="仿宋_GB2312"/>
              <w:sz w:val="32"/>
              <w:szCs w:val="32"/>
            </w:rPr>
            <w:t>旗机场</w:t>
          </w:r>
          <w:proofErr w:type="gramEnd"/>
          <w:r w:rsidRPr="004D7255">
            <w:rPr>
              <w:rFonts w:eastAsia="仿宋_GB2312"/>
              <w:sz w:val="32"/>
              <w:szCs w:val="32"/>
            </w:rPr>
            <w:t>值机柜台上方广告牌</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60</w:t>
          </w:r>
          <w:r w:rsidRPr="004D7255">
            <w:rPr>
              <w:rFonts w:hAnsi="宋体"/>
              <w:sz w:val="32"/>
              <w:szCs w:val="32"/>
            </w:rPr>
            <w:t>㎡</w:t>
          </w:r>
          <w:r w:rsidRPr="004D7255">
            <w:rPr>
              <w:rFonts w:eastAsia="仿宋_GB2312" w:hAnsi="仿宋_GB2312"/>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⑩</w:t>
          </w:r>
          <w:r w:rsidRPr="004D7255">
            <w:rPr>
              <w:rFonts w:eastAsia="仿宋_GB2312"/>
              <w:sz w:val="32"/>
              <w:szCs w:val="32"/>
            </w:rPr>
            <w:t>兰</w:t>
          </w:r>
          <w:proofErr w:type="gramStart"/>
          <w:r w:rsidRPr="004D7255">
            <w:rPr>
              <w:rFonts w:eastAsia="仿宋_GB2312"/>
              <w:sz w:val="32"/>
              <w:szCs w:val="32"/>
            </w:rPr>
            <w:t>旗机场</w:t>
          </w:r>
          <w:proofErr w:type="gramEnd"/>
          <w:r w:rsidRPr="004D7255">
            <w:rPr>
              <w:rFonts w:eastAsia="仿宋_GB2312"/>
              <w:sz w:val="32"/>
              <w:szCs w:val="32"/>
            </w:rPr>
            <w:t>行李提取处墙体广告牌</w:t>
          </w:r>
          <w:r w:rsidRPr="004D7255">
            <w:rPr>
              <w:rFonts w:eastAsia="仿宋_GB2312"/>
              <w:sz w:val="32"/>
              <w:szCs w:val="32"/>
            </w:rPr>
            <w:t>1</w:t>
          </w:r>
          <w:r w:rsidRPr="004D7255">
            <w:rPr>
              <w:rFonts w:eastAsia="仿宋_GB2312"/>
              <w:sz w:val="32"/>
              <w:szCs w:val="32"/>
            </w:rPr>
            <w:t>块，要求：单面面积不低于</w:t>
          </w:r>
          <w:r w:rsidRPr="004D7255">
            <w:rPr>
              <w:rFonts w:eastAsia="仿宋_GB2312"/>
              <w:sz w:val="32"/>
              <w:szCs w:val="32"/>
            </w:rPr>
            <w:t>18</w:t>
          </w:r>
          <w:r w:rsidRPr="004D7255">
            <w:rPr>
              <w:rFonts w:hAnsi="宋体"/>
              <w:sz w:val="32"/>
              <w:szCs w:val="32"/>
            </w:rPr>
            <w:t>㎡</w:t>
          </w:r>
          <w:r w:rsidRPr="004D7255">
            <w:rPr>
              <w:rFonts w:eastAsia="仿宋_GB2312" w:hAnsi="仿宋_GB2312"/>
              <w:sz w:val="32"/>
              <w:szCs w:val="32"/>
            </w:rPr>
            <w:t>，</w:t>
          </w:r>
          <w:r w:rsidRPr="004D7255">
            <w:rPr>
              <w:rFonts w:eastAsia="仿宋_GB2312"/>
              <w:sz w:val="32"/>
              <w:szCs w:val="32"/>
            </w:rPr>
            <w:t>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Cambria Math" w:eastAsia="仿宋_GB2312" w:hAnsi="Cambria Math"/>
              <w:sz w:val="32"/>
              <w:szCs w:val="32"/>
            </w:rPr>
            <w:t>⑪</w:t>
          </w:r>
          <w:r w:rsidRPr="004D7255">
            <w:rPr>
              <w:rFonts w:eastAsia="仿宋_GB2312" w:hAnsi="仿宋_GB2312"/>
              <w:sz w:val="32"/>
              <w:szCs w:val="32"/>
            </w:rPr>
            <w:t>营口老街步行街中段墙体大型广告牌</w:t>
          </w:r>
          <w:r w:rsidRPr="004D7255">
            <w:rPr>
              <w:rFonts w:eastAsia="仿宋_GB2312"/>
              <w:sz w:val="32"/>
              <w:szCs w:val="32"/>
            </w:rPr>
            <w:t>2</w:t>
          </w:r>
          <w:r w:rsidRPr="004D7255">
            <w:rPr>
              <w:rFonts w:eastAsia="仿宋_GB2312"/>
              <w:sz w:val="32"/>
              <w:szCs w:val="32"/>
            </w:rPr>
            <w:t>块，要求：每块单面面积不低于</w:t>
          </w:r>
          <w:r w:rsidRPr="004D7255">
            <w:rPr>
              <w:rFonts w:eastAsia="仿宋_GB2312"/>
              <w:sz w:val="32"/>
              <w:szCs w:val="32"/>
            </w:rPr>
            <w:t>40</w:t>
          </w:r>
          <w:r w:rsidRPr="004D7255">
            <w:rPr>
              <w:rFonts w:hAnsi="宋体"/>
              <w:sz w:val="32"/>
              <w:szCs w:val="32"/>
            </w:rPr>
            <w:t>㎡</w:t>
          </w:r>
          <w:r w:rsidRPr="004D7255">
            <w:rPr>
              <w:rFonts w:eastAsia="仿宋_GB2312"/>
              <w:sz w:val="32"/>
              <w:szCs w:val="32"/>
            </w:rPr>
            <w:t>，外打射灯，发布期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eastAsia="仿宋_GB2312"/>
              <w:sz w:val="32"/>
              <w:szCs w:val="32"/>
            </w:rPr>
            <w:t>（</w:t>
          </w:r>
          <w:r w:rsidRPr="004D7255">
            <w:rPr>
              <w:rFonts w:eastAsia="仿宋_GB2312"/>
              <w:sz w:val="32"/>
              <w:szCs w:val="32"/>
            </w:rPr>
            <w:t>2</w:t>
          </w:r>
          <w:r w:rsidRPr="004D7255">
            <w:rPr>
              <w:rFonts w:eastAsia="仿宋_GB2312"/>
              <w:sz w:val="32"/>
              <w:szCs w:val="32"/>
            </w:rPr>
            <w:t>）交通媒体：</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①</w:t>
          </w:r>
          <w:r w:rsidRPr="004D7255">
            <w:rPr>
              <w:rFonts w:eastAsia="仿宋_GB2312"/>
              <w:sz w:val="32"/>
              <w:szCs w:val="32"/>
            </w:rPr>
            <w:t>营口市区到兰</w:t>
          </w:r>
          <w:proofErr w:type="gramStart"/>
          <w:r w:rsidRPr="004D7255">
            <w:rPr>
              <w:rFonts w:eastAsia="仿宋_GB2312"/>
              <w:sz w:val="32"/>
              <w:szCs w:val="32"/>
            </w:rPr>
            <w:t>旗机场</w:t>
          </w:r>
          <w:proofErr w:type="gramEnd"/>
          <w:r w:rsidRPr="004D7255">
            <w:rPr>
              <w:rFonts w:eastAsia="仿宋_GB2312"/>
              <w:sz w:val="32"/>
              <w:szCs w:val="32"/>
            </w:rPr>
            <w:t>巴士车体广告</w:t>
          </w:r>
          <w:r w:rsidRPr="004D7255">
            <w:rPr>
              <w:rFonts w:eastAsia="仿宋_GB2312"/>
              <w:sz w:val="32"/>
              <w:szCs w:val="32"/>
            </w:rPr>
            <w:t>5</w:t>
          </w:r>
          <w:r w:rsidRPr="004D7255">
            <w:rPr>
              <w:rFonts w:eastAsia="仿宋_GB2312"/>
              <w:sz w:val="32"/>
              <w:szCs w:val="32"/>
            </w:rPr>
            <w:t>辆，要求：含车座广告，发布期</w:t>
          </w:r>
          <w:r w:rsidRPr="004D7255">
            <w:rPr>
              <w:rFonts w:eastAsia="仿宋_GB2312"/>
              <w:sz w:val="32"/>
              <w:szCs w:val="32"/>
            </w:rPr>
            <w:t>1</w:t>
          </w:r>
          <w:r w:rsidRPr="004D7255">
            <w:rPr>
              <w:rFonts w:eastAsia="仿宋_GB2312"/>
              <w:sz w:val="32"/>
              <w:szCs w:val="32"/>
            </w:rPr>
            <w:t>年</w:t>
          </w:r>
          <w:r w:rsidRPr="004D7255">
            <w:rPr>
              <w:rFonts w:eastAsia="仿宋_GB2312"/>
              <w:sz w:val="32"/>
              <w:szCs w:val="32"/>
            </w:rPr>
            <w:t>;</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②</w:t>
          </w:r>
          <w:r w:rsidRPr="004D7255">
            <w:rPr>
              <w:rFonts w:eastAsia="仿宋_GB2312"/>
              <w:sz w:val="32"/>
              <w:szCs w:val="32"/>
            </w:rPr>
            <w:t>营口市区出租车车内座位枕套广告不低于</w:t>
          </w:r>
          <w:r w:rsidRPr="004D7255">
            <w:rPr>
              <w:rFonts w:eastAsia="仿宋_GB2312"/>
              <w:sz w:val="32"/>
              <w:szCs w:val="32"/>
            </w:rPr>
            <w:t>200</w:t>
          </w:r>
          <w:r w:rsidRPr="004D7255">
            <w:rPr>
              <w:rFonts w:eastAsia="仿宋_GB2312"/>
              <w:sz w:val="32"/>
              <w:szCs w:val="32"/>
            </w:rPr>
            <w:t>辆，鲅鱼圈区出租车车内座位枕套广告不低于</w:t>
          </w:r>
          <w:r w:rsidRPr="004D7255">
            <w:rPr>
              <w:rFonts w:eastAsia="仿宋_GB2312"/>
              <w:sz w:val="32"/>
              <w:szCs w:val="32"/>
            </w:rPr>
            <w:t>100</w:t>
          </w:r>
          <w:r w:rsidRPr="004D7255">
            <w:rPr>
              <w:rFonts w:eastAsia="仿宋_GB2312"/>
              <w:sz w:val="32"/>
              <w:szCs w:val="32"/>
            </w:rPr>
            <w:t>辆，营口市区及鲅鱼</w:t>
          </w:r>
          <w:proofErr w:type="gramStart"/>
          <w:r w:rsidRPr="004D7255">
            <w:rPr>
              <w:rFonts w:eastAsia="仿宋_GB2312"/>
              <w:sz w:val="32"/>
              <w:szCs w:val="32"/>
            </w:rPr>
            <w:t>圈区网约</w:t>
          </w:r>
          <w:proofErr w:type="gramEnd"/>
          <w:r w:rsidRPr="004D7255">
            <w:rPr>
              <w:rFonts w:eastAsia="仿宋_GB2312"/>
              <w:sz w:val="32"/>
              <w:szCs w:val="32"/>
            </w:rPr>
            <w:t>车外车门广告不低于</w:t>
          </w:r>
          <w:r w:rsidRPr="004D7255">
            <w:rPr>
              <w:rFonts w:eastAsia="仿宋_GB2312"/>
              <w:sz w:val="32"/>
              <w:szCs w:val="32"/>
            </w:rPr>
            <w:t>100</w:t>
          </w:r>
          <w:r w:rsidRPr="004D7255">
            <w:rPr>
              <w:rFonts w:eastAsia="仿宋_GB2312"/>
              <w:sz w:val="32"/>
              <w:szCs w:val="32"/>
            </w:rPr>
            <w:t>辆，要求：发布期为旅游</w:t>
          </w:r>
          <w:proofErr w:type="gramStart"/>
          <w:r w:rsidRPr="004D7255">
            <w:rPr>
              <w:rFonts w:eastAsia="仿宋_GB2312"/>
              <w:sz w:val="32"/>
              <w:szCs w:val="32"/>
            </w:rPr>
            <w:t>旺季半</w:t>
          </w:r>
          <w:proofErr w:type="gramEnd"/>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③</w:t>
          </w:r>
          <w:r w:rsidRPr="004D7255">
            <w:rPr>
              <w:rFonts w:eastAsia="仿宋_GB2312"/>
              <w:sz w:val="32"/>
              <w:szCs w:val="32"/>
            </w:rPr>
            <w:t>营口市区内公交车车体广告，两条公交线路，途径市政府、客运站、兴隆大厦、营口市内景区等多人流量公交站点共</w:t>
          </w:r>
          <w:r w:rsidRPr="004D7255">
            <w:rPr>
              <w:rFonts w:eastAsia="仿宋_GB2312"/>
              <w:sz w:val="32"/>
              <w:szCs w:val="32"/>
            </w:rPr>
            <w:t>4</w:t>
          </w:r>
          <w:r w:rsidRPr="004D7255">
            <w:rPr>
              <w:rFonts w:eastAsia="仿宋_GB2312"/>
              <w:sz w:val="32"/>
              <w:szCs w:val="32"/>
            </w:rPr>
            <w:t>辆，要求：发布期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eastAsia="仿宋_GB2312"/>
              <w:sz w:val="32"/>
              <w:szCs w:val="32"/>
            </w:rPr>
            <w:t>（</w:t>
          </w:r>
          <w:r w:rsidRPr="004D7255">
            <w:rPr>
              <w:rFonts w:eastAsia="仿宋_GB2312"/>
              <w:sz w:val="32"/>
              <w:szCs w:val="32"/>
            </w:rPr>
            <w:t>3</w:t>
          </w:r>
          <w:r w:rsidRPr="004D7255">
            <w:rPr>
              <w:rFonts w:eastAsia="仿宋_GB2312"/>
              <w:sz w:val="32"/>
              <w:szCs w:val="32"/>
            </w:rPr>
            <w:t>）其他媒体</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①</w:t>
          </w:r>
          <w:r w:rsidRPr="004D7255">
            <w:rPr>
              <w:rFonts w:eastAsia="仿宋_GB2312"/>
              <w:sz w:val="32"/>
              <w:szCs w:val="32"/>
            </w:rPr>
            <w:t>FM95.1</w:t>
          </w:r>
          <w:r w:rsidRPr="004D7255">
            <w:rPr>
              <w:rFonts w:eastAsia="仿宋_GB2312"/>
              <w:sz w:val="32"/>
              <w:szCs w:val="32"/>
            </w:rPr>
            <w:t>《主播带你去旅行》广播电台栏目，周一至周五播出，要求：发布期</w:t>
          </w:r>
          <w:r w:rsidRPr="004D7255">
            <w:rPr>
              <w:rFonts w:eastAsia="仿宋_GB2312"/>
              <w:sz w:val="32"/>
              <w:szCs w:val="32"/>
            </w:rPr>
            <w:t>1</w:t>
          </w:r>
          <w:r w:rsidRPr="004D7255">
            <w:rPr>
              <w:rFonts w:eastAsia="仿宋_GB2312"/>
              <w:sz w:val="32"/>
              <w:szCs w:val="32"/>
            </w:rPr>
            <w:t>年；</w:t>
          </w:r>
        </w:p>
        <w:p w:rsidR="007B773F" w:rsidRPr="004D7255"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②</w:t>
          </w:r>
          <w:r w:rsidRPr="004D7255">
            <w:rPr>
              <w:rFonts w:eastAsia="仿宋_GB2312"/>
              <w:sz w:val="32"/>
              <w:szCs w:val="32"/>
            </w:rPr>
            <w:t>创建</w:t>
          </w:r>
          <w:proofErr w:type="gramStart"/>
          <w:r w:rsidRPr="004D7255">
            <w:rPr>
              <w:rFonts w:eastAsia="仿宋_GB2312"/>
              <w:sz w:val="32"/>
              <w:szCs w:val="32"/>
            </w:rPr>
            <w:t>文旅局</w:t>
          </w:r>
          <w:proofErr w:type="gramEnd"/>
          <w:r w:rsidRPr="004D7255">
            <w:rPr>
              <w:rFonts w:eastAsia="仿宋_GB2312"/>
              <w:sz w:val="32"/>
              <w:szCs w:val="32"/>
            </w:rPr>
            <w:t>百度百科官方账号、营口旅游词条，要求：服务期</w:t>
          </w:r>
          <w:r w:rsidRPr="004D7255">
            <w:rPr>
              <w:rFonts w:eastAsia="仿宋_GB2312"/>
              <w:sz w:val="32"/>
              <w:szCs w:val="32"/>
            </w:rPr>
            <w:t>1</w:t>
          </w:r>
          <w:r w:rsidRPr="004D7255">
            <w:rPr>
              <w:rFonts w:eastAsia="仿宋_GB2312"/>
              <w:sz w:val="32"/>
              <w:szCs w:val="32"/>
            </w:rPr>
            <w:t>年；</w:t>
          </w:r>
        </w:p>
        <w:p w:rsidR="0050268E" w:rsidRPr="007B773F" w:rsidRDefault="006E29A1" w:rsidP="007B773F">
          <w:pPr>
            <w:spacing w:line="580" w:lineRule="exact"/>
            <w:ind w:firstLineChars="200" w:firstLine="640"/>
            <w:rPr>
              <w:rFonts w:eastAsia="仿宋_GB2312"/>
              <w:sz w:val="32"/>
              <w:szCs w:val="32"/>
            </w:rPr>
          </w:pPr>
          <w:r w:rsidRPr="004D7255">
            <w:rPr>
              <w:rFonts w:ascii="宋体" w:hAnsi="宋体" w:cs="宋体" w:hint="eastAsia"/>
              <w:sz w:val="32"/>
              <w:szCs w:val="32"/>
            </w:rPr>
            <w:t>③</w:t>
          </w:r>
          <w:r w:rsidRPr="004D7255">
            <w:rPr>
              <w:rFonts w:eastAsia="仿宋_GB2312"/>
              <w:sz w:val="32"/>
              <w:szCs w:val="32"/>
            </w:rPr>
            <w:t>服务期内</w:t>
          </w:r>
          <w:proofErr w:type="gramStart"/>
          <w:r w:rsidRPr="004D7255">
            <w:rPr>
              <w:rFonts w:eastAsia="仿宋_GB2312"/>
              <w:sz w:val="32"/>
              <w:szCs w:val="32"/>
            </w:rPr>
            <w:t>各项目需提供</w:t>
          </w:r>
          <w:proofErr w:type="gramEnd"/>
          <w:r w:rsidRPr="004D7255">
            <w:rPr>
              <w:rFonts w:eastAsia="仿宋_GB2312"/>
              <w:sz w:val="32"/>
              <w:szCs w:val="32"/>
            </w:rPr>
            <w:t>上刊报告、</w:t>
          </w:r>
          <w:proofErr w:type="gramStart"/>
          <w:r w:rsidRPr="004D7255">
            <w:rPr>
              <w:rFonts w:eastAsia="仿宋_GB2312"/>
              <w:sz w:val="32"/>
              <w:szCs w:val="32"/>
            </w:rPr>
            <w:t>第三方监播报</w:t>
          </w:r>
          <w:proofErr w:type="gramEnd"/>
          <w:r w:rsidRPr="004D7255">
            <w:rPr>
              <w:rFonts w:eastAsia="仿宋_GB2312"/>
              <w:sz w:val="32"/>
              <w:szCs w:val="32"/>
            </w:rPr>
            <w:t>告，服务期结束后</w:t>
          </w:r>
          <w:proofErr w:type="gramStart"/>
          <w:r w:rsidRPr="004D7255">
            <w:rPr>
              <w:rFonts w:eastAsia="仿宋_GB2312"/>
              <w:sz w:val="32"/>
              <w:szCs w:val="32"/>
            </w:rPr>
            <w:t>提供下刊报告</w:t>
          </w:r>
          <w:proofErr w:type="gramEnd"/>
          <w:r w:rsidRPr="004D7255">
            <w:rPr>
              <w:rFonts w:eastAsia="仿宋_GB2312"/>
              <w:sz w:val="32"/>
              <w:szCs w:val="32"/>
            </w:rPr>
            <w:t>、活动总结报告一份。</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YKSGZC2020051</vt:lpwstr>
  </property>
</Properties>
</file>