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发酵工程实验室项目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5C64A9" w:rsidRPr="005C64A9" w:rsidRDefault="005C64A9" w:rsidP="005C64A9">
          <w:pPr>
            <w:jc w:val="center"/>
            <w:rPr>
              <w:rFonts w:ascii="仿宋_GB2312" w:eastAsia="仿宋_GB2312" w:hint="eastAsia"/>
              <w:sz w:val="32"/>
              <w:szCs w:val="32"/>
            </w:rPr>
          </w:pP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一、项目名称：</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发酵工程实验室项目</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二、项目类型：</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货物类</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三、预算金额（万元）：</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36.05万元</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四、付款方式：</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验收合格后付90%合同款，剩余10%合同款作为质保金一年后付清。</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五、交货时间：</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合同签订后60日内交货并完成安装、调试。</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六、交货地点：</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营口理工学院指定地点。</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七、质保期：</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验收合格后2年。</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八、货物明细表：</w:t>
          </w:r>
        </w:p>
        <w:tbl>
          <w:tblPr>
            <w:tblW w:w="0" w:type="auto"/>
            <w:jc w:val="center"/>
            <w:tblInd w:w="-28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3784"/>
            <w:gridCol w:w="1712"/>
            <w:gridCol w:w="850"/>
          </w:tblGrid>
          <w:tr w:rsidR="005C64A9" w:rsidRPr="005C64A9" w:rsidTr="0091461C">
            <w:trPr>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序号</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货物名称</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单位</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数量</w:t>
                </w:r>
              </w:p>
            </w:tc>
          </w:tr>
          <w:tr w:rsidR="005C64A9" w:rsidRPr="005C64A9" w:rsidTr="0091461C">
            <w:trPr>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1</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数显单频超声清洗器</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sz w:val="24"/>
                  </w:rPr>
                </w:pPr>
                <w:r w:rsidRPr="005C64A9">
                  <w:rPr>
                    <w:rFonts w:ascii="仿宋_GB2312" w:eastAsia="仿宋_GB2312" w:hint="eastAsia"/>
                    <w:sz w:val="24"/>
                  </w:rPr>
                  <w:t>台</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2</w:t>
                </w:r>
              </w:p>
            </w:tc>
          </w:tr>
          <w:tr w:rsidR="005C64A9" w:rsidRPr="005C64A9" w:rsidTr="0091461C">
            <w:trPr>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2</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发酵罐</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台</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4</w:t>
                </w:r>
              </w:p>
            </w:tc>
          </w:tr>
          <w:tr w:rsidR="005C64A9" w:rsidRPr="005C64A9" w:rsidTr="0091461C">
            <w:trPr>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3</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旋涡混匀器</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台</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4</w:t>
                </w:r>
              </w:p>
            </w:tc>
          </w:tr>
          <w:tr w:rsidR="005C64A9" w:rsidRPr="005C64A9" w:rsidTr="0091461C">
            <w:trPr>
              <w:trHeight w:val="315"/>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4</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旋转蒸发器</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台</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4</w:t>
                </w:r>
              </w:p>
            </w:tc>
          </w:tr>
          <w:tr w:rsidR="005C64A9" w:rsidRPr="005C64A9" w:rsidTr="0091461C">
            <w:trPr>
              <w:trHeight w:val="240"/>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5</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lang w:val="pt-BR"/>
                  </w:rPr>
                  <w:t>数码显微镜</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台</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1</w:t>
                </w:r>
              </w:p>
            </w:tc>
          </w:tr>
          <w:tr w:rsidR="005C64A9" w:rsidRPr="005C64A9" w:rsidTr="0091461C">
            <w:trPr>
              <w:trHeight w:val="240"/>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6</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单道</w:t>
                </w:r>
                <w:proofErr w:type="gramStart"/>
                <w:r w:rsidRPr="005C64A9">
                  <w:rPr>
                    <w:rFonts w:ascii="仿宋_GB2312" w:eastAsia="仿宋_GB2312" w:hint="eastAsia"/>
                    <w:sz w:val="24"/>
                  </w:rPr>
                  <w:t>可调移液器</w:t>
                </w:r>
                <w:proofErr w:type="gramEnd"/>
                <w:r w:rsidRPr="005C64A9">
                  <w:rPr>
                    <w:rFonts w:ascii="仿宋_GB2312" w:eastAsia="仿宋_GB2312" w:hint="eastAsia"/>
                    <w:sz w:val="24"/>
                  </w:rPr>
                  <w:t>20-200μL</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把</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5</w:t>
                </w:r>
              </w:p>
            </w:tc>
          </w:tr>
          <w:tr w:rsidR="005C64A9" w:rsidRPr="005C64A9" w:rsidTr="0091461C">
            <w:trPr>
              <w:trHeight w:val="315"/>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7</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单道</w:t>
                </w:r>
                <w:proofErr w:type="gramStart"/>
                <w:r w:rsidRPr="005C64A9">
                  <w:rPr>
                    <w:rFonts w:ascii="仿宋_GB2312" w:eastAsia="仿宋_GB2312" w:hint="eastAsia"/>
                    <w:sz w:val="24"/>
                  </w:rPr>
                  <w:t>可调移液器</w:t>
                </w:r>
                <w:proofErr w:type="gramEnd"/>
                <w:r w:rsidRPr="005C64A9">
                  <w:rPr>
                    <w:rFonts w:ascii="仿宋_GB2312" w:eastAsia="仿宋_GB2312" w:hint="eastAsia"/>
                    <w:sz w:val="24"/>
                  </w:rPr>
                  <w:t>0.1-1mL</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把</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5</w:t>
                </w:r>
              </w:p>
            </w:tc>
          </w:tr>
          <w:tr w:rsidR="005C64A9" w:rsidRPr="005C64A9" w:rsidTr="0091461C">
            <w:trPr>
              <w:trHeight w:val="165"/>
              <w:jc w:val="center"/>
            </w:trPr>
            <w:tc>
              <w:tcPr>
                <w:tcW w:w="2127" w:type="dxa"/>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8</w:t>
                </w:r>
              </w:p>
            </w:tc>
            <w:tc>
              <w:tcPr>
                <w:tcW w:w="3784" w:type="dxa"/>
                <w:tcBorders>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单道</w:t>
                </w:r>
                <w:proofErr w:type="gramStart"/>
                <w:r w:rsidRPr="005C64A9">
                  <w:rPr>
                    <w:rFonts w:ascii="仿宋_GB2312" w:eastAsia="仿宋_GB2312" w:hint="eastAsia"/>
                    <w:sz w:val="24"/>
                  </w:rPr>
                  <w:t>可调移液器</w:t>
                </w:r>
                <w:proofErr w:type="gramEnd"/>
                <w:r w:rsidRPr="005C64A9">
                  <w:rPr>
                    <w:rFonts w:ascii="仿宋_GB2312" w:eastAsia="仿宋_GB2312" w:hint="eastAsia"/>
                    <w:sz w:val="24"/>
                  </w:rPr>
                  <w:t>1-5mL</w:t>
                </w:r>
              </w:p>
            </w:tc>
            <w:tc>
              <w:tcPr>
                <w:tcW w:w="1712" w:type="dxa"/>
                <w:tcBorders>
                  <w:left w:val="single" w:sz="4" w:space="0" w:color="auto"/>
                  <w:righ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把</w:t>
                </w:r>
              </w:p>
            </w:tc>
            <w:tc>
              <w:tcPr>
                <w:tcW w:w="850" w:type="dxa"/>
                <w:tcBorders>
                  <w:left w:val="single" w:sz="4" w:space="0" w:color="auto"/>
                </w:tcBorders>
                <w:vAlign w:val="center"/>
              </w:tcPr>
              <w:p w:rsidR="005C64A9" w:rsidRPr="005C64A9" w:rsidRDefault="005C64A9" w:rsidP="0091461C">
                <w:pPr>
                  <w:jc w:val="center"/>
                  <w:rPr>
                    <w:rFonts w:ascii="仿宋_GB2312" w:eastAsia="仿宋_GB2312" w:hint="eastAsia"/>
                    <w:sz w:val="24"/>
                  </w:rPr>
                </w:pPr>
                <w:r w:rsidRPr="005C64A9">
                  <w:rPr>
                    <w:rFonts w:ascii="仿宋_GB2312" w:eastAsia="仿宋_GB2312" w:hint="eastAsia"/>
                    <w:sz w:val="24"/>
                  </w:rPr>
                  <w:t>5</w:t>
                </w:r>
              </w:p>
            </w:tc>
          </w:tr>
        </w:tbl>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九、技术参数：</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1.数显单频超声清洗器</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（1）数字化显示及控制，带脱气功能；</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（2）工业级高Q值换能器，清洗效果强劲；</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（3）无种钉</w:t>
          </w:r>
          <w:proofErr w:type="gramStart"/>
          <w:r w:rsidRPr="005C64A9">
            <w:rPr>
              <w:rFonts w:ascii="仿宋_GB2312" w:eastAsia="仿宋_GB2312" w:hint="eastAsia"/>
              <w:sz w:val="32"/>
              <w:szCs w:val="32"/>
            </w:rPr>
            <w:t>黏贴接</w:t>
          </w:r>
          <w:proofErr w:type="gramEnd"/>
          <w:r w:rsidRPr="005C64A9">
            <w:rPr>
              <w:rFonts w:ascii="仿宋_GB2312" w:eastAsia="仿宋_GB2312" w:hint="eastAsia"/>
              <w:sz w:val="32"/>
              <w:szCs w:val="32"/>
            </w:rPr>
            <w:t>工艺，清洗效果更好；</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（4）功率可0-100%任意调节；</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（5）MCU-SWEEP扫频发生器，超声波转换效果更好；</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（6）MCH恒温加热装置，最高达80℃；</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（7）带加热系统恒温控制配加热失控保护功能；</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（8）全不锈钢材质，内槽采用SUS304等不锈钢一次冲压而成；</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（9）高于3500V高压测试，保证产品安全性。</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★2.发酵罐</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2.1 5升发酵罐系统组成和技术配置</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2.1.1 罐体系统：</w:t>
          </w:r>
          <w:r w:rsidRPr="005C64A9">
            <w:rPr>
              <w:rFonts w:ascii="仿宋_GB2312" w:eastAsia="仿宋_GB2312" w:hint="eastAsia"/>
              <w:sz w:val="32"/>
              <w:szCs w:val="32"/>
            </w:rPr>
            <w:t>全容量：5L，装液序数70%，硅硼玻璃罐体, 不锈钢316L罐盖罐底，便于观察物料; 带有温度、pH、DO、消泡、液位接口，有接种口、补料口；内抛光精度Ra0.4，外抛光精度Ra0.4，所有焊缝坚固整齐美观，径高比：1：2。</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2.1.2 进罐空气系统：</w:t>
          </w:r>
          <w:r w:rsidRPr="005C64A9">
            <w:rPr>
              <w:rFonts w:ascii="仿宋_GB2312" w:eastAsia="仿宋_GB2312" w:hint="eastAsia"/>
              <w:sz w:val="32"/>
              <w:szCs w:val="32"/>
            </w:rPr>
            <w:t>转子流量计手动控制，根据工艺要求调节控制各气体的流量。空气系统配置要求由转子流量计、空气精过滤器、过滤精度：0.01um。</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2.1.3灭菌方式：</w:t>
          </w:r>
          <w:r w:rsidRPr="005C64A9">
            <w:rPr>
              <w:rFonts w:ascii="仿宋_GB2312" w:eastAsia="仿宋_GB2312" w:hint="eastAsia"/>
              <w:sz w:val="32"/>
              <w:szCs w:val="32"/>
            </w:rPr>
            <w:t>离位灭菌，将罐体整体放入高压灭菌锅。</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2.1.4搅拌系统：</w:t>
          </w:r>
          <w:r w:rsidRPr="005C64A9">
            <w:rPr>
              <w:rFonts w:ascii="仿宋_GB2312" w:eastAsia="仿宋_GB2312" w:hint="eastAsia"/>
              <w:sz w:val="32"/>
              <w:szCs w:val="32"/>
            </w:rPr>
            <w:t>采用强磁力传动上悬挂机械搅拌系统，</w:t>
          </w:r>
          <w:proofErr w:type="gramStart"/>
          <w:r w:rsidRPr="005C64A9">
            <w:rPr>
              <w:rFonts w:ascii="仿宋_GB2312" w:eastAsia="仿宋_GB2312" w:hint="eastAsia"/>
              <w:sz w:val="32"/>
              <w:szCs w:val="32"/>
            </w:rPr>
            <w:t>无轴封</w:t>
          </w:r>
          <w:proofErr w:type="gramEnd"/>
          <w:r w:rsidRPr="005C64A9">
            <w:rPr>
              <w:rFonts w:ascii="仿宋_GB2312" w:eastAsia="仿宋_GB2312" w:hint="eastAsia"/>
              <w:sz w:val="32"/>
              <w:szCs w:val="32"/>
            </w:rPr>
            <w:t>系统、底部无顶针（其他磁力搅拌都是低部有顶针固定搅拌轴，有磨损，搅拌轴晃动很厉害，且经常需要维护，且清洗不方便），转速稳定；高性能搅拌桨、消泡桨、交流调速电机，无级调速。罐内件全部安装在罐盖上，维护、清洗十分方便;发酵专用标准六叶平桨，桨片高度可调，亦可根据发酵工艺的特殊要求更换不同类型的搅拌桨。无机械密封不易泄漏，变频调速电机、调速控制器。马达与罐体分离的设计使罐体重量大大减轻，操作更加轻松方便，节省了大量人力。磁力传动系统采用特殊永磁材料，特有加工工艺，永不褪磁，最高搅拌转速在发酵罐寿命期限内不会低于1000rpm，在高粘度介质中亦可达到最高转速。</w:t>
          </w:r>
        </w:p>
        <w:p w:rsidR="005C64A9" w:rsidRPr="005C64A9" w:rsidRDefault="005C64A9" w:rsidP="005C64A9">
          <w:pPr>
            <w:spacing w:line="360" w:lineRule="auto"/>
            <w:ind w:firstLineChars="200" w:firstLine="643"/>
            <w:rPr>
              <w:rFonts w:ascii="仿宋_GB2312" w:eastAsia="仿宋_GB2312" w:hint="eastAsia"/>
              <w:sz w:val="32"/>
              <w:szCs w:val="32"/>
              <w:highlight w:val="yellow"/>
            </w:rPr>
          </w:pPr>
          <w:r w:rsidRPr="005C64A9">
            <w:rPr>
              <w:rFonts w:ascii="仿宋_GB2312" w:eastAsia="仿宋_GB2312" w:hint="eastAsia"/>
              <w:b/>
              <w:bCs/>
              <w:sz w:val="32"/>
              <w:szCs w:val="32"/>
            </w:rPr>
            <w:t>2.1.5温度控制：</w:t>
          </w:r>
          <w:r w:rsidRPr="005C64A9">
            <w:rPr>
              <w:rFonts w:ascii="仿宋_GB2312" w:eastAsia="仿宋_GB2312" w:hint="eastAsia"/>
              <w:sz w:val="32"/>
              <w:szCs w:val="32"/>
            </w:rPr>
            <w:t>电加热水冷却，智能PID控制既保证了温控的快速性又实现了节能。发酵温度控制范围：冷却水温度+5℃-65℃±0.2℃，分辨率：0.1℃。</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2.1.6泡沫控制：</w:t>
          </w:r>
          <w:r w:rsidRPr="005C64A9">
            <w:rPr>
              <w:rFonts w:ascii="仿宋_GB2312" w:eastAsia="仿宋_GB2312" w:hint="eastAsia"/>
              <w:sz w:val="32"/>
              <w:szCs w:val="32"/>
            </w:rPr>
            <w:t>电极自动检测泡沫或液位，蠕动泵自动添加消泡剂或补料，并计量，全自动PID控制与报警，灵敏度100-100000Ω。</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2.1.7补料控制：</w:t>
          </w:r>
          <w:r w:rsidRPr="005C64A9">
            <w:rPr>
              <w:rFonts w:ascii="仿宋_GB2312" w:eastAsia="仿宋_GB2312" w:hint="eastAsia"/>
              <w:sz w:val="32"/>
              <w:szCs w:val="32"/>
            </w:rPr>
            <w:t>开关控制，</w:t>
          </w:r>
          <w:proofErr w:type="gramStart"/>
          <w:r w:rsidRPr="005C64A9">
            <w:rPr>
              <w:rFonts w:ascii="仿宋_GB2312" w:eastAsia="仿宋_GB2312" w:hint="eastAsia"/>
              <w:sz w:val="32"/>
              <w:szCs w:val="32"/>
            </w:rPr>
            <w:t>自动流加并</w:t>
          </w:r>
          <w:proofErr w:type="gramEnd"/>
          <w:r w:rsidRPr="005C64A9">
            <w:rPr>
              <w:rFonts w:ascii="仿宋_GB2312" w:eastAsia="仿宋_GB2312" w:hint="eastAsia"/>
              <w:sz w:val="32"/>
              <w:szCs w:val="32"/>
            </w:rPr>
            <w:t>计量，全自动PID控制，发酵过程分段控制。控制器可实现：补料量曲线分析，加入量累计，显示记录，批报表分析数据保存。发酵过程分段控制（根据发酵时间，补料自动变量控制，至少10段）控制器可实现：补料量曲线分析加入量累计显示记录批报表分析数据保存。</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2.1.8 pH控制</w:t>
          </w:r>
          <w:r w:rsidRPr="005C64A9">
            <w:rPr>
              <w:rFonts w:ascii="仿宋_GB2312" w:eastAsia="仿宋_GB2312" w:hint="eastAsia"/>
              <w:sz w:val="32"/>
              <w:szCs w:val="32"/>
            </w:rPr>
            <w:t>：采用智能PID控制，控制精度高，不容易产生波动，具有电极及屏蔽导线检测，2台蠕动泵开关控制流加酸碱，自动控制，自动计量。电极可重复灭菌，校正功能完全由系统软件校正。电极具有可耐高温消毒的玻璃凝胶电极和导线；显示范围：0.00-14.00±0.01，全自动控制范围：2.00-12.00±0.02；在线检测，自动报警，配接蠕动泵自动添加酸碱液；PID智能模糊控制；控制器可实现ph值曲线分析、加酸、加碱量曲线分析、批报表分析、酸加入量累计显示记录、</w:t>
          </w:r>
          <w:proofErr w:type="gramStart"/>
          <w:r w:rsidRPr="005C64A9">
            <w:rPr>
              <w:rFonts w:ascii="仿宋_GB2312" w:eastAsia="仿宋_GB2312" w:hint="eastAsia"/>
              <w:sz w:val="32"/>
              <w:szCs w:val="32"/>
            </w:rPr>
            <w:t>碱加入</w:t>
          </w:r>
          <w:proofErr w:type="gramEnd"/>
          <w:r w:rsidRPr="005C64A9">
            <w:rPr>
              <w:rFonts w:ascii="仿宋_GB2312" w:eastAsia="仿宋_GB2312" w:hint="eastAsia"/>
              <w:sz w:val="32"/>
              <w:szCs w:val="32"/>
            </w:rPr>
            <w:t>量累计显示记录，发酵过程顺序控制（根据发酵时间，pH自动变量控制，至少10段。</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2.1.9 DO控制</w:t>
          </w:r>
          <w:r w:rsidRPr="005C64A9">
            <w:rPr>
              <w:rFonts w:ascii="仿宋_GB2312" w:eastAsia="仿宋_GB2312" w:hint="eastAsia"/>
              <w:sz w:val="32"/>
              <w:szCs w:val="32"/>
            </w:rPr>
            <w:t>：电极及屏蔽导线检测，可与转速、空气流量、罐压、补料等参数进行关联控制。电极和导线极谱型DO电极，测量范围0.1-150%，控制精度：±3%，分辨率：0.1%。发酵过程顺序控制（根据发酵时间，DO自动变量控制，至少10段）。</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2.1.10 阀门管件</w:t>
          </w:r>
          <w:r w:rsidRPr="005C64A9">
            <w:rPr>
              <w:rFonts w:ascii="仿宋_GB2312" w:eastAsia="仿宋_GB2312" w:hint="eastAsia"/>
              <w:sz w:val="32"/>
              <w:szCs w:val="32"/>
            </w:rPr>
            <w:t>：外抛光不锈钢管道及优质配件，物料管路卫生级内外抛光管。</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2.2 控制系统</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2.2.1选用可编程序控制器系统：</w:t>
          </w:r>
          <w:r w:rsidRPr="005C64A9">
            <w:rPr>
              <w:rFonts w:ascii="仿宋_GB2312" w:eastAsia="仿宋_GB2312" w:hint="eastAsia"/>
              <w:sz w:val="32"/>
              <w:szCs w:val="32"/>
            </w:rPr>
            <w:t>10.4″MCGS液晶触摸屏，由</w:t>
          </w:r>
          <w:proofErr w:type="gramStart"/>
          <w:r w:rsidRPr="005C64A9">
            <w:rPr>
              <w:rFonts w:ascii="仿宋_GB2312" w:eastAsia="仿宋_GB2312" w:hint="eastAsia"/>
              <w:sz w:val="32"/>
              <w:szCs w:val="32"/>
            </w:rPr>
            <w:t>工作站对罐的</w:t>
          </w:r>
          <w:proofErr w:type="gramEnd"/>
          <w:r w:rsidRPr="005C64A9">
            <w:rPr>
              <w:rFonts w:ascii="仿宋_GB2312" w:eastAsia="仿宋_GB2312" w:hint="eastAsia"/>
              <w:sz w:val="32"/>
              <w:szCs w:val="32"/>
            </w:rPr>
            <w:t>温度、转速、pH、DO、补料、消泡等多参数进行检测、记录、控制设定；可以通过软件方便的标定pH、DO电极。</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控制参数：温度、搅拌转速、pH、溶氧、补料、消泡、空气流量（手动）、罐压（手动）</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2.2.2升级配置：</w:t>
          </w:r>
          <w:r w:rsidRPr="005C64A9">
            <w:rPr>
              <w:rFonts w:ascii="仿宋_GB2312" w:eastAsia="仿宋_GB2312" w:hint="eastAsia"/>
              <w:sz w:val="32"/>
              <w:szCs w:val="32"/>
            </w:rPr>
            <w:t>发酵液体积、排气O</w:t>
          </w:r>
          <w:r w:rsidRPr="005C64A9">
            <w:rPr>
              <w:rFonts w:ascii="仿宋_GB2312" w:eastAsia="仿宋_GB2312" w:hint="eastAsia"/>
              <w:sz w:val="32"/>
              <w:szCs w:val="32"/>
              <w:vertAlign w:val="subscript"/>
            </w:rPr>
            <w:t>2</w:t>
          </w:r>
          <w:r w:rsidRPr="005C64A9">
            <w:rPr>
              <w:rFonts w:ascii="仿宋_GB2312" w:eastAsia="仿宋_GB2312" w:hint="eastAsia"/>
              <w:sz w:val="32"/>
              <w:szCs w:val="32"/>
            </w:rPr>
            <w:t>、排气CO</w:t>
          </w:r>
          <w:r w:rsidRPr="005C64A9">
            <w:rPr>
              <w:rFonts w:ascii="仿宋_GB2312" w:eastAsia="仿宋_GB2312" w:hint="eastAsia"/>
              <w:sz w:val="32"/>
              <w:szCs w:val="32"/>
              <w:vertAlign w:val="subscript"/>
            </w:rPr>
            <w:t>2</w:t>
          </w:r>
          <w:r w:rsidRPr="005C64A9">
            <w:rPr>
              <w:rFonts w:ascii="仿宋_GB2312" w:eastAsia="仿宋_GB2312" w:hint="eastAsia"/>
              <w:sz w:val="32"/>
              <w:szCs w:val="32"/>
            </w:rPr>
            <w:t>、OUR、CER、RQ、KLa、ECO</w:t>
          </w:r>
          <w:r w:rsidRPr="005C64A9">
            <w:rPr>
              <w:rFonts w:ascii="仿宋_GB2312" w:eastAsia="仿宋_GB2312" w:hint="eastAsia"/>
              <w:sz w:val="32"/>
              <w:szCs w:val="32"/>
              <w:vertAlign w:val="subscript"/>
            </w:rPr>
            <w:t>2</w:t>
          </w:r>
          <w:r w:rsidRPr="005C64A9">
            <w:rPr>
              <w:rFonts w:ascii="仿宋_GB2312" w:eastAsia="仿宋_GB2312" w:hint="eastAsia"/>
              <w:sz w:val="32"/>
              <w:szCs w:val="32"/>
            </w:rPr>
            <w:t>、EO</w:t>
          </w:r>
          <w:r w:rsidRPr="005C64A9">
            <w:rPr>
              <w:rFonts w:ascii="仿宋_GB2312" w:eastAsia="仿宋_GB2312" w:hint="eastAsia"/>
              <w:sz w:val="32"/>
              <w:szCs w:val="32"/>
              <w:vertAlign w:val="subscript"/>
            </w:rPr>
            <w:t>2</w:t>
          </w:r>
          <w:r w:rsidRPr="005C64A9">
            <w:rPr>
              <w:rFonts w:ascii="仿宋_GB2312" w:eastAsia="仿宋_GB2312" w:hint="eastAsia"/>
              <w:sz w:val="32"/>
              <w:szCs w:val="32"/>
            </w:rPr>
            <w:t>等14个直接参数并可计算间接参数。</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2.2.3控制方式</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①手动控制方式：可以设定开阀比例或阀门开度。</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②自动控制方式：可以选择PID连续或PID开关方式控制。</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③顺序控制方式：对所有的控制参数可以预先设定至少10个控制段，以实现自动分段控制。</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④遥控方式：可接受上位机控制。</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⑤关联控制：溶氧可以选择转速、空气流量、罐压、补料等进行控制；pH可以选择加酸</w:t>
          </w:r>
          <w:proofErr w:type="gramStart"/>
          <w:r w:rsidRPr="005C64A9">
            <w:rPr>
              <w:rFonts w:ascii="仿宋_GB2312" w:eastAsia="仿宋_GB2312" w:hint="eastAsia"/>
              <w:sz w:val="32"/>
              <w:szCs w:val="32"/>
            </w:rPr>
            <w:t>加碱来控制</w:t>
          </w:r>
          <w:proofErr w:type="gramEnd"/>
          <w:r w:rsidRPr="005C64A9">
            <w:rPr>
              <w:rFonts w:ascii="仿宋_GB2312" w:eastAsia="仿宋_GB2312" w:hint="eastAsia"/>
              <w:sz w:val="32"/>
              <w:szCs w:val="32"/>
            </w:rPr>
            <w:t>。可控制搅拌速度、罐内介质的温度、pH值、DO值；可设定温度、转速、pH值、DO值的上、下限并具备超限报警功能；</w:t>
          </w:r>
          <w:proofErr w:type="gramStart"/>
          <w:r w:rsidRPr="005C64A9">
            <w:rPr>
              <w:rFonts w:ascii="仿宋_GB2312" w:eastAsia="仿宋_GB2312" w:hint="eastAsia"/>
              <w:sz w:val="32"/>
              <w:szCs w:val="32"/>
            </w:rPr>
            <w:t>具备超液位</w:t>
          </w:r>
          <w:proofErr w:type="gramEnd"/>
          <w:r w:rsidRPr="005C64A9">
            <w:rPr>
              <w:rFonts w:ascii="仿宋_GB2312" w:eastAsia="仿宋_GB2312" w:hint="eastAsia"/>
              <w:sz w:val="32"/>
              <w:szCs w:val="32"/>
            </w:rPr>
            <w:t>报警和自动补液功能，具备</w:t>
          </w:r>
          <w:proofErr w:type="gramStart"/>
          <w:r w:rsidRPr="005C64A9">
            <w:rPr>
              <w:rFonts w:ascii="仿宋_GB2312" w:eastAsia="仿宋_GB2312" w:hint="eastAsia"/>
              <w:sz w:val="32"/>
              <w:szCs w:val="32"/>
            </w:rPr>
            <w:t>超泡位</w:t>
          </w:r>
          <w:proofErr w:type="gramEnd"/>
          <w:r w:rsidRPr="005C64A9">
            <w:rPr>
              <w:rFonts w:ascii="仿宋_GB2312" w:eastAsia="仿宋_GB2312" w:hint="eastAsia"/>
              <w:sz w:val="32"/>
              <w:szCs w:val="32"/>
            </w:rPr>
            <w:t>报警和自动添加消泡剂功能；所有报警事故可记录查阅；速度、温度、pH值、DO值等都能设定为自动及关闭状态；罐内介质温度、搅拌速度、pH、DO等参数可按照工艺要求分段设定曲线控制；每个参数有PID调节过程显示，如设定值，实时值，PID设定值，上下限位值，曲线显示，手动/自动切换，在线设定等；各种参数的历史数据和曲线可保存多年；实时曲线在停电重新开机时能原样恢复；具备补料计量功能；定时定量补料；系统具备多种关联控制：速度与溶氧的关联控制，补料与溶氧的关联控制，补料与pH值的关联控制等等。</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⑥系统具有运行过程的实时显示、数据记录、数据分析（柱状图、曲线图和批报表）、输出打印、密码管理，异常分析等功能，中文界面。记录画面可同时显示多根不同曲线，如需要可依次显示更多曲线。</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  </w:t>
          </w:r>
          <w:r w:rsidRPr="005C64A9">
            <w:rPr>
              <w:rFonts w:ascii="仿宋_GB2312" w:eastAsia="仿宋_GB2312" w:hint="eastAsia"/>
              <w:sz w:val="32"/>
              <w:szCs w:val="32"/>
            </w:rPr>
            <w:t>⑦可以选择不同发酵批次的任意几条曲线同时显示，对比分析；各检测和控制回路的参数可以在画面上在线手动设定和修正，可以进行温度、DO、pH传感器的整定调校，各蠕动泵流量的标定；操作有密码保护功能，密码分为操作员与管理员级密码。</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2.3 关键部件材质</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5L罐体为硅硼玻璃；罐盖罐底为316L优质不锈钢；智能控制系统；加热盘为铝制；交流电搅拌电机；变频器；PH电极和pH电缆AK9/1m；DO电极和溶氧电缆 VP6-ST/1m；消泡电极为100 -100000Ω；温度电极；用于冷却控制的控制电磁阀；精度：0.01um的空气滤芯；精度：0.01um的呼吸过滤器；200ml/500ml的补料瓶；#16/#25的乳胶管；橡胶塞，O型圈。</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3.旋涡混匀器</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（1）振动方式：点触定、时振动或连续振动；</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（2）转动幅度：回转直径 4.5mm（水平360°）；</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（3）转速：200-3000rpm；</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（4）平台尺寸：Φ76mm；</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（5）外形尺寸：205×155×108mm；</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（6）环境温度：5℃-45℃；</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（7）相对湿度：&lt;80%；</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（8）速度显示：LED数显；</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（9）定时显示：LED；</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（10）最大负载：0.5kg（含夹具）；</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（11）最大功耗：24W；</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（12）电源：AC100V-220V 50Hz-60Hz；</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（13）重量：4Kg；</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（14）标准配置：标准垫片VMA01(HYQF-1)、VMA02(HYQF-2)、VMA04(HYQF-4)、VMA05(HYQF-6)。</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4.旋转蒸发器</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（1）旋转蒸发瓶容量：25-2000ml；</w:t>
          </w:r>
          <w:r w:rsidRPr="005C64A9">
            <w:rPr>
              <w:rFonts w:ascii="仿宋_GB2312" w:eastAsia="仿宋_GB2312" w:hint="eastAsia"/>
              <w:sz w:val="32"/>
              <w:szCs w:val="32"/>
            </w:rPr>
            <w:br/>
            <w:t>（2）收集瓶：1000ml；</w:t>
          </w:r>
          <w:r w:rsidRPr="005C64A9">
            <w:rPr>
              <w:rFonts w:ascii="仿宋_GB2312" w:eastAsia="仿宋_GB2312" w:hint="eastAsia"/>
              <w:sz w:val="32"/>
              <w:szCs w:val="32"/>
            </w:rPr>
            <w:br/>
            <w:t>（3）主机：</w:t>
          </w:r>
          <w:proofErr w:type="gramStart"/>
          <w:r w:rsidRPr="005C64A9">
            <w:rPr>
              <w:rFonts w:ascii="仿宋_GB2312" w:eastAsia="仿宋_GB2312" w:hint="eastAsia"/>
              <w:sz w:val="32"/>
              <w:szCs w:val="32"/>
            </w:rPr>
            <w:t>跷</w:t>
          </w:r>
          <w:proofErr w:type="gramEnd"/>
          <w:r w:rsidRPr="005C64A9">
            <w:rPr>
              <w:rFonts w:ascii="仿宋_GB2312" w:eastAsia="仿宋_GB2312" w:hint="eastAsia"/>
              <w:sz w:val="32"/>
              <w:szCs w:val="32"/>
            </w:rPr>
            <w:t>板式按键，快速自动升降，0-150mm；</w:t>
          </w:r>
          <w:r w:rsidRPr="005C64A9">
            <w:rPr>
              <w:rFonts w:ascii="仿宋_GB2312" w:eastAsia="仿宋_GB2312" w:hint="eastAsia"/>
              <w:sz w:val="32"/>
              <w:szCs w:val="32"/>
            </w:rPr>
            <w:br/>
            <w:t>（4）转速：20-200r/min(数字显示），功率40W；</w:t>
          </w:r>
          <w:r w:rsidRPr="005C64A9">
            <w:rPr>
              <w:rFonts w:ascii="仿宋_GB2312" w:eastAsia="仿宋_GB2312" w:hint="eastAsia"/>
              <w:sz w:val="32"/>
              <w:szCs w:val="32"/>
            </w:rPr>
            <w:br/>
            <w:t>（5）加热锅：复合锅；</w:t>
          </w:r>
          <w:r w:rsidRPr="005C64A9">
            <w:rPr>
              <w:rFonts w:ascii="仿宋_GB2312" w:eastAsia="仿宋_GB2312" w:hint="eastAsia"/>
              <w:sz w:val="32"/>
              <w:szCs w:val="32"/>
            </w:rPr>
            <w:br/>
            <w:t>（6）全封闭加热器功率：1.4KW；</w:t>
          </w:r>
          <w:r w:rsidRPr="005C64A9">
            <w:rPr>
              <w:rFonts w:ascii="仿宋_GB2312" w:eastAsia="仿宋_GB2312" w:hint="eastAsia"/>
              <w:sz w:val="32"/>
              <w:szCs w:val="32"/>
            </w:rPr>
            <w:br/>
            <w:t>（7）温度范围：温度自动控制；</w:t>
          </w:r>
          <w:r w:rsidRPr="005C64A9">
            <w:rPr>
              <w:rFonts w:ascii="仿宋_GB2312" w:eastAsia="仿宋_GB2312" w:hint="eastAsia"/>
              <w:sz w:val="32"/>
              <w:szCs w:val="32"/>
            </w:rPr>
            <w:br/>
            <w:t>（8）数字显示水温：室温-99℃；</w:t>
          </w:r>
          <w:r w:rsidRPr="005C64A9">
            <w:rPr>
              <w:rFonts w:ascii="仿宋_GB2312" w:eastAsia="仿宋_GB2312" w:hint="eastAsia"/>
              <w:sz w:val="32"/>
              <w:szCs w:val="32"/>
            </w:rPr>
            <w:br/>
            <w:t>（9）总功率：1.5KW；</w:t>
          </w:r>
          <w:r w:rsidRPr="005C64A9">
            <w:rPr>
              <w:rFonts w:ascii="仿宋_GB2312" w:eastAsia="仿宋_GB2312" w:hint="eastAsia"/>
              <w:sz w:val="32"/>
              <w:szCs w:val="32"/>
            </w:rPr>
            <w:br/>
            <w:t>（10）电压：AC</w:t>
          </w:r>
          <w:r w:rsidRPr="005C64A9">
            <w:rPr>
              <w:rFonts w:ascii="仿宋_GB2312" w:eastAsia="仿宋_GB2312" w:hint="eastAsia"/>
              <w:sz w:val="32"/>
              <w:szCs w:val="32"/>
            </w:rPr>
            <w:t> </w:t>
          </w:r>
          <w:r w:rsidRPr="005C64A9">
            <w:rPr>
              <w:rFonts w:ascii="仿宋_GB2312" w:eastAsia="仿宋_GB2312" w:hint="eastAsia"/>
              <w:sz w:val="32"/>
              <w:szCs w:val="32"/>
            </w:rPr>
            <w:t>220V</w:t>
          </w:r>
          <w:r w:rsidRPr="005C64A9">
            <w:rPr>
              <w:rFonts w:ascii="仿宋_GB2312" w:eastAsia="仿宋_GB2312" w:hint="eastAsia"/>
              <w:sz w:val="32"/>
              <w:szCs w:val="32"/>
            </w:rPr>
            <w:t> </w:t>
          </w:r>
          <w:r w:rsidRPr="005C64A9">
            <w:rPr>
              <w:rFonts w:ascii="仿宋_GB2312" w:eastAsia="仿宋_GB2312" w:hint="eastAsia"/>
              <w:sz w:val="32"/>
              <w:szCs w:val="32"/>
            </w:rPr>
            <w:t>/</w:t>
          </w:r>
          <w:r w:rsidRPr="005C64A9">
            <w:rPr>
              <w:rFonts w:ascii="仿宋_GB2312" w:eastAsia="仿宋_GB2312" w:hint="eastAsia"/>
              <w:sz w:val="32"/>
              <w:szCs w:val="32"/>
            </w:rPr>
            <w:t> </w:t>
          </w:r>
          <w:r w:rsidRPr="005C64A9">
            <w:rPr>
              <w:rFonts w:ascii="仿宋_GB2312" w:eastAsia="仿宋_GB2312" w:hint="eastAsia"/>
              <w:sz w:val="32"/>
              <w:szCs w:val="32"/>
            </w:rPr>
            <w:t>50HZ；</w:t>
          </w:r>
          <w:r w:rsidRPr="005C64A9">
            <w:rPr>
              <w:rFonts w:ascii="仿宋_GB2312" w:eastAsia="仿宋_GB2312" w:hint="eastAsia"/>
              <w:sz w:val="32"/>
              <w:szCs w:val="32"/>
            </w:rPr>
            <w:t> </w:t>
          </w:r>
          <w:r w:rsidRPr="005C64A9">
            <w:rPr>
              <w:rFonts w:ascii="仿宋_GB2312" w:eastAsia="仿宋_GB2312" w:hint="eastAsia"/>
              <w:sz w:val="32"/>
              <w:szCs w:val="32"/>
            </w:rPr>
            <w:br/>
            <w:t>（11）冷却器：立式，耐高温优质玻璃精致双回流一体化冷凝管，标准磨口收集瓶，快速装卸；</w:t>
          </w:r>
          <w:r w:rsidRPr="005C64A9">
            <w:rPr>
              <w:rFonts w:ascii="仿宋_GB2312" w:eastAsia="仿宋_GB2312" w:hint="eastAsia"/>
              <w:sz w:val="32"/>
              <w:szCs w:val="32"/>
            </w:rPr>
            <w:t> </w:t>
          </w:r>
          <w:r w:rsidRPr="005C64A9">
            <w:rPr>
              <w:rFonts w:ascii="仿宋_GB2312" w:eastAsia="仿宋_GB2312" w:hint="eastAsia"/>
              <w:sz w:val="32"/>
              <w:szCs w:val="32"/>
            </w:rPr>
            <w:br/>
            <w:t>（12）加料器：阀门式加料管套接四氟乙烯管；</w:t>
          </w:r>
          <w:r w:rsidRPr="005C64A9">
            <w:rPr>
              <w:rFonts w:ascii="仿宋_GB2312" w:eastAsia="仿宋_GB2312" w:hint="eastAsia"/>
              <w:sz w:val="32"/>
              <w:szCs w:val="32"/>
            </w:rPr>
            <w:t> </w:t>
          </w:r>
          <w:r w:rsidRPr="005C64A9">
            <w:rPr>
              <w:rFonts w:ascii="仿宋_GB2312" w:eastAsia="仿宋_GB2312" w:hint="eastAsia"/>
              <w:sz w:val="32"/>
              <w:szCs w:val="32"/>
            </w:rPr>
            <w:br/>
            <w:t>（13）密封圈：氟橡胶真空密封垫圈；</w:t>
          </w:r>
          <w:r w:rsidRPr="005C64A9">
            <w:rPr>
              <w:rFonts w:ascii="仿宋_GB2312" w:eastAsia="仿宋_GB2312" w:hint="eastAsia"/>
              <w:sz w:val="32"/>
              <w:szCs w:val="32"/>
            </w:rPr>
            <w:br/>
            <w:t>（14）配件：收集（圆底）瓶1L一个</w:t>
          </w:r>
          <w:r w:rsidRPr="005C64A9">
            <w:rPr>
              <w:rFonts w:ascii="仿宋_GB2312" w:eastAsia="仿宋_GB2312" w:hint="eastAsia"/>
              <w:sz w:val="32"/>
              <w:szCs w:val="32"/>
            </w:rPr>
            <w:t> </w:t>
          </w:r>
          <w:r w:rsidRPr="005C64A9">
            <w:rPr>
              <w:rFonts w:ascii="仿宋_GB2312" w:eastAsia="仿宋_GB2312" w:hint="eastAsia"/>
              <w:sz w:val="32"/>
              <w:szCs w:val="32"/>
            </w:rPr>
            <w:t>；旋转瓶1L/2L各一个。</w:t>
          </w:r>
          <w:r w:rsidRPr="005C64A9">
            <w:rPr>
              <w:rFonts w:ascii="仿宋_GB2312" w:eastAsia="仿宋_GB2312" w:hint="eastAsia"/>
              <w:sz w:val="32"/>
              <w:szCs w:val="32"/>
            </w:rPr>
            <w:t> </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5.</w:t>
          </w:r>
          <w:r w:rsidRPr="005C64A9">
            <w:rPr>
              <w:rFonts w:ascii="仿宋_GB2312" w:eastAsia="仿宋_GB2312" w:hint="eastAsia"/>
              <w:b/>
              <w:bCs/>
              <w:sz w:val="32"/>
              <w:szCs w:val="32"/>
              <w:lang w:val="pt-BR"/>
            </w:rPr>
            <w:t>数码显微镜</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（1）光学系统：OTICS卓越的无限远色差校正光学系统；</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（2）放大倍数：40X—1600X；新颖的一体化机架提供优良的稳定性和操控性，拥有线卡装置，主机后部提手及观察孔，方便搬运，操作及存储；</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（3）目镜：大视场高眼点目镜10X，视场直径20mm；</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（4）无限远色差校正物镜：4X/0.1，10X/0.25，40X/0.66(弹簧)，100X/1.25(弹簧，油)；</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（5）光源：独特的非球面照明系统，高亮度LED冷光源，超长寿命灯泡，工作寿命可达10万小时上，无须更换灯泡；</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（6）镜筒组：数码装置头部采用一体化无缝连接，防止灰尘及雾气等侵蚀；镜筒，30度倾斜，光</w:t>
          </w:r>
          <w:proofErr w:type="gramStart"/>
          <w:r w:rsidRPr="005C64A9">
            <w:rPr>
              <w:rFonts w:ascii="仿宋_GB2312" w:eastAsia="仿宋_GB2312" w:hint="eastAsia"/>
              <w:sz w:val="32"/>
              <w:szCs w:val="32"/>
            </w:rPr>
            <w:t>瞳</w:t>
          </w:r>
          <w:proofErr w:type="gramEnd"/>
          <w:r w:rsidRPr="005C64A9">
            <w:rPr>
              <w:rFonts w:ascii="仿宋_GB2312" w:eastAsia="仿宋_GB2312" w:hint="eastAsia"/>
              <w:sz w:val="32"/>
              <w:szCs w:val="32"/>
            </w:rPr>
            <w:t>间距50—75mm，头部为绞链式三目头；</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（7）物镜转换器：内</w:t>
          </w:r>
          <w:proofErr w:type="gramStart"/>
          <w:r w:rsidRPr="005C64A9">
            <w:rPr>
              <w:rFonts w:ascii="仿宋_GB2312" w:eastAsia="仿宋_GB2312" w:hint="eastAsia"/>
              <w:sz w:val="32"/>
              <w:szCs w:val="32"/>
            </w:rPr>
            <w:t>倾式四</w:t>
          </w:r>
          <w:proofErr w:type="gramEnd"/>
          <w:r w:rsidRPr="005C64A9">
            <w:rPr>
              <w:rFonts w:ascii="仿宋_GB2312" w:eastAsia="仿宋_GB2312" w:hint="eastAsia"/>
              <w:sz w:val="32"/>
              <w:szCs w:val="32"/>
            </w:rPr>
            <w:t>孔滚珠轴承，带防霉装置；</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（8）机械移动载物台，面积145mm×140mm，移动范围76mm×52mm，游标刻度0.1mm，双片夹结构；</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（9）聚光镜组：</w:t>
          </w:r>
          <w:proofErr w:type="gramStart"/>
          <w:r w:rsidRPr="005C64A9">
            <w:rPr>
              <w:rFonts w:ascii="仿宋_GB2312" w:eastAsia="仿宋_GB2312" w:hint="eastAsia"/>
              <w:sz w:val="32"/>
              <w:szCs w:val="32"/>
            </w:rPr>
            <w:t>升降式阿贝</w:t>
          </w:r>
          <w:proofErr w:type="gramEnd"/>
          <w:r w:rsidRPr="005C64A9">
            <w:rPr>
              <w:rFonts w:ascii="仿宋_GB2312" w:eastAsia="仿宋_GB2312" w:hint="eastAsia"/>
              <w:sz w:val="32"/>
              <w:szCs w:val="32"/>
            </w:rPr>
            <w:t>聚光镜，NA= 1.25，带刻度的可变光栏；</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（10）粗微动同轴式调焦且低手位操作, 行程26mm，微调精度2um，设有防下滑装置及粗调松紧装置，配有调焦上限位装置；</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（11）内置500</w:t>
          </w:r>
          <w:proofErr w:type="gramStart"/>
          <w:r w:rsidRPr="005C64A9">
            <w:rPr>
              <w:rFonts w:ascii="仿宋_GB2312" w:eastAsia="仿宋_GB2312" w:hint="eastAsia"/>
              <w:sz w:val="32"/>
              <w:szCs w:val="32"/>
            </w:rPr>
            <w:t>万像</w:t>
          </w:r>
          <w:proofErr w:type="gramEnd"/>
          <w:r w:rsidRPr="005C64A9">
            <w:rPr>
              <w:rFonts w:ascii="仿宋_GB2312" w:eastAsia="仿宋_GB2312" w:hint="eastAsia"/>
              <w:sz w:val="32"/>
              <w:szCs w:val="32"/>
            </w:rPr>
            <w:t>素数码一体化无缝连接装置；</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（12）偏光装置（</w:t>
          </w:r>
          <w:proofErr w:type="gramStart"/>
          <w:r w:rsidRPr="005C64A9">
            <w:rPr>
              <w:rFonts w:ascii="仿宋_GB2312" w:eastAsia="仿宋_GB2312" w:hint="eastAsia"/>
              <w:sz w:val="32"/>
              <w:szCs w:val="32"/>
            </w:rPr>
            <w:t>起偏和</w:t>
          </w:r>
          <w:proofErr w:type="gramEnd"/>
          <w:r w:rsidRPr="005C64A9">
            <w:rPr>
              <w:rFonts w:ascii="仿宋_GB2312" w:eastAsia="仿宋_GB2312" w:hint="eastAsia"/>
              <w:sz w:val="32"/>
              <w:szCs w:val="32"/>
            </w:rPr>
            <w:t>检偏器，选配）；</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（13）所有光学部件均经过防霉处理；</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（14）图像显示系统：品牌电脑/4G/500G/集/W10/串并口/20寸显示器；</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（15）内置DV500数码成像系统及数码显微图像分析软件，技术指标：</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①</w:t>
          </w:r>
          <w:r w:rsidRPr="005C64A9">
            <w:rPr>
              <w:rFonts w:ascii="仿宋_GB2312" w:eastAsia="仿宋_GB2312" w:hint="eastAsia"/>
              <w:sz w:val="32"/>
              <w:szCs w:val="32"/>
            </w:rPr>
            <w:t>CCD：“1/2”CMOS逐行扫描彩色图像传感器，500</w:t>
          </w:r>
          <w:proofErr w:type="gramStart"/>
          <w:r w:rsidRPr="005C64A9">
            <w:rPr>
              <w:rFonts w:ascii="仿宋_GB2312" w:eastAsia="仿宋_GB2312" w:hint="eastAsia"/>
              <w:sz w:val="32"/>
              <w:szCs w:val="32"/>
            </w:rPr>
            <w:t>万像</w:t>
          </w:r>
          <w:proofErr w:type="gramEnd"/>
          <w:r w:rsidRPr="005C64A9">
            <w:rPr>
              <w:rFonts w:ascii="仿宋_GB2312" w:eastAsia="仿宋_GB2312" w:hint="eastAsia"/>
              <w:sz w:val="32"/>
              <w:szCs w:val="32"/>
            </w:rPr>
            <w:t>素；</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②</w:t>
          </w:r>
          <w:r w:rsidRPr="005C64A9">
            <w:rPr>
              <w:rFonts w:ascii="仿宋_GB2312" w:eastAsia="仿宋_GB2312" w:hint="eastAsia"/>
              <w:sz w:val="32"/>
              <w:szCs w:val="32"/>
            </w:rPr>
            <w:t>分辨率：2048X2536，6帧/秒；480X640，30帧/秒；</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③</w:t>
          </w:r>
          <w:r w:rsidRPr="005C64A9">
            <w:rPr>
              <w:rFonts w:ascii="仿宋_GB2312" w:eastAsia="仿宋_GB2312" w:hint="eastAsia"/>
              <w:sz w:val="32"/>
              <w:szCs w:val="32"/>
            </w:rPr>
            <w:t>白平衡与曝光：自动/手动白平衡，自动/手动曝光控制；</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④采集：单幅图像捕捉，设定时间间隔拍照，实时录像功能；</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⑤输出方式：即插即用的USB2.0图像输出，无需外接电源，传输速率可达480MPS；</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⑥接口：可调同步的标准C-Mount接口；</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⑦系统支持：Windows10/xp/Vista操作系统。</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⑧图像分析软件功能简介：</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图像采集</w:t>
          </w:r>
          <w:r w:rsidRPr="005C64A9">
            <w:rPr>
              <w:rFonts w:ascii="仿宋_GB2312" w:eastAsia="仿宋_GB2312" w:hint="eastAsia"/>
              <w:sz w:val="32"/>
              <w:szCs w:val="32"/>
            </w:rPr>
            <w:t>：对图像的大小、采集格式、画面属性、色彩、亮度、对比 度、白平衡等参数进行设置，并可以进行拍照、录像且可以定时拍照、录像。</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图像测量</w:t>
          </w:r>
          <w:r w:rsidRPr="005C64A9">
            <w:rPr>
              <w:rFonts w:ascii="仿宋_GB2312" w:eastAsia="仿宋_GB2312" w:hint="eastAsia"/>
              <w:sz w:val="32"/>
              <w:szCs w:val="32"/>
            </w:rPr>
            <w:t>：线段、矩形、不规则图形、椭圆（圆）、角度、三点定</w:t>
          </w:r>
          <w:proofErr w:type="gramStart"/>
          <w:r w:rsidRPr="005C64A9">
            <w:rPr>
              <w:rFonts w:ascii="仿宋_GB2312" w:eastAsia="仿宋_GB2312" w:hint="eastAsia"/>
              <w:sz w:val="32"/>
              <w:szCs w:val="32"/>
            </w:rPr>
            <w:t>圆进行</w:t>
          </w:r>
          <w:proofErr w:type="gramEnd"/>
          <w:r w:rsidRPr="005C64A9">
            <w:rPr>
              <w:rFonts w:ascii="仿宋_GB2312" w:eastAsia="仿宋_GB2312" w:hint="eastAsia"/>
              <w:sz w:val="32"/>
              <w:szCs w:val="32"/>
            </w:rPr>
            <w:t>长度、周长、面积的测量、并可以通过EXCEL格式进行导出。</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图像处理</w:t>
          </w:r>
          <w:r w:rsidRPr="005C64A9">
            <w:rPr>
              <w:rFonts w:ascii="仿宋_GB2312" w:eastAsia="仿宋_GB2312" w:hint="eastAsia"/>
              <w:sz w:val="32"/>
              <w:szCs w:val="32"/>
            </w:rPr>
            <w:t>：除可以实时动态地对亮度/对比度、色度/饱和度、红/绿/蓝颜色进行调整外，还可以对图像进行反色、浮雕、锐化、平滑、</w:t>
          </w:r>
          <w:proofErr w:type="gramStart"/>
          <w:r w:rsidRPr="005C64A9">
            <w:rPr>
              <w:rFonts w:ascii="仿宋_GB2312" w:eastAsia="仿宋_GB2312" w:hint="eastAsia"/>
              <w:sz w:val="32"/>
              <w:szCs w:val="32"/>
            </w:rPr>
            <w:t>灰值化</w:t>
          </w:r>
          <w:proofErr w:type="gramEnd"/>
          <w:r w:rsidRPr="005C64A9">
            <w:rPr>
              <w:rFonts w:ascii="仿宋_GB2312" w:eastAsia="仿宋_GB2312" w:hint="eastAsia"/>
              <w:sz w:val="32"/>
              <w:szCs w:val="32"/>
            </w:rPr>
            <w:t>、去除噪声、旋转、翻转、镜像等图像处理功能。</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标注绘图</w:t>
          </w:r>
          <w:r w:rsidRPr="005C64A9">
            <w:rPr>
              <w:rFonts w:ascii="仿宋_GB2312" w:eastAsia="仿宋_GB2312" w:hint="eastAsia"/>
              <w:sz w:val="32"/>
              <w:szCs w:val="32"/>
            </w:rPr>
            <w:t>：方便快捷的文字标注、简便形象的箭头指示及多种几何图形。</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图像分割</w:t>
          </w:r>
          <w:r w:rsidRPr="005C64A9">
            <w:rPr>
              <w:rFonts w:ascii="仿宋_GB2312" w:eastAsia="仿宋_GB2312" w:hint="eastAsia"/>
              <w:sz w:val="32"/>
              <w:szCs w:val="32"/>
            </w:rPr>
            <w:t>：方便直观的二</w:t>
          </w:r>
          <w:proofErr w:type="gramStart"/>
          <w:r w:rsidRPr="005C64A9">
            <w:rPr>
              <w:rFonts w:ascii="仿宋_GB2312" w:eastAsia="仿宋_GB2312" w:hint="eastAsia"/>
              <w:sz w:val="32"/>
              <w:szCs w:val="32"/>
            </w:rPr>
            <w:t>值化阀</w:t>
          </w:r>
          <w:proofErr w:type="gramEnd"/>
          <w:r w:rsidRPr="005C64A9">
            <w:rPr>
              <w:rFonts w:ascii="仿宋_GB2312" w:eastAsia="仿宋_GB2312" w:hint="eastAsia"/>
              <w:sz w:val="32"/>
              <w:szCs w:val="32"/>
            </w:rPr>
            <w:t>值调整、腐蚀、膨胀功能进一步准确地勾划出细胞图像的轮廓，选择“细胞统计”按钮，迅速统计出细胞的数量、周长和面积，并可以导出测量的数据。</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图像拼接</w:t>
          </w:r>
          <w:r w:rsidRPr="005C64A9">
            <w:rPr>
              <w:rFonts w:ascii="仿宋_GB2312" w:eastAsia="仿宋_GB2312" w:hint="eastAsia"/>
              <w:sz w:val="32"/>
              <w:szCs w:val="32"/>
            </w:rPr>
            <w:t>：当显微镜只能拍摄到切片的局部图像时，按顺序排列所得到的局部图像，然后使用本软件进行拼接，即可得到整个切片的图像。</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图像融合</w:t>
          </w:r>
          <w:r w:rsidRPr="005C64A9">
            <w:rPr>
              <w:rFonts w:ascii="仿宋_GB2312" w:eastAsia="仿宋_GB2312" w:hint="eastAsia"/>
              <w:sz w:val="32"/>
              <w:szCs w:val="32"/>
            </w:rPr>
            <w:t>：使用厚薄不均的切片观察时。由于受到高倍物镜景深的限制，只能观察到局部清晰的。</w:t>
          </w:r>
        </w:p>
        <w:p w:rsidR="005C64A9" w:rsidRPr="005C64A9" w:rsidRDefault="005C64A9" w:rsidP="005C64A9">
          <w:pPr>
            <w:spacing w:line="360" w:lineRule="auto"/>
            <w:ind w:firstLineChars="200" w:firstLine="643"/>
            <w:rPr>
              <w:rFonts w:ascii="仿宋_GB2312" w:eastAsia="仿宋_GB2312" w:hint="eastAsia"/>
              <w:sz w:val="32"/>
              <w:szCs w:val="32"/>
            </w:rPr>
          </w:pPr>
          <w:r w:rsidRPr="005C64A9">
            <w:rPr>
              <w:rFonts w:ascii="仿宋_GB2312" w:eastAsia="仿宋_GB2312" w:hint="eastAsia"/>
              <w:b/>
              <w:bCs/>
              <w:sz w:val="32"/>
              <w:szCs w:val="32"/>
            </w:rPr>
            <w:t>图文报告</w:t>
          </w:r>
          <w:r w:rsidRPr="005C64A9">
            <w:rPr>
              <w:rFonts w:ascii="仿宋_GB2312" w:eastAsia="仿宋_GB2312" w:hint="eastAsia"/>
              <w:sz w:val="32"/>
              <w:szCs w:val="32"/>
            </w:rPr>
            <w:t>：强大的图文报告功能可制作图文并茂的报告文档。</w:t>
          </w:r>
        </w:p>
        <w:p w:rsidR="005C64A9" w:rsidRPr="005C64A9" w:rsidRDefault="005C64A9" w:rsidP="005C64A9">
          <w:pPr>
            <w:spacing w:line="360" w:lineRule="auto"/>
            <w:rPr>
              <w:rFonts w:ascii="仿宋_GB2312" w:eastAsia="仿宋_GB2312" w:hint="eastAsia"/>
              <w:sz w:val="32"/>
              <w:szCs w:val="32"/>
            </w:rPr>
          </w:pPr>
          <w:r w:rsidRPr="005C64A9">
            <w:rPr>
              <w:rFonts w:ascii="仿宋_GB2312" w:eastAsia="仿宋_GB2312" w:hint="eastAsia"/>
              <w:sz w:val="32"/>
              <w:szCs w:val="32"/>
            </w:rPr>
            <w:t>（16）基本配置：</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①</w:t>
          </w:r>
          <w:r w:rsidRPr="005C64A9">
            <w:rPr>
              <w:rFonts w:ascii="仿宋_GB2312" w:eastAsia="仿宋_GB2312" w:hint="eastAsia"/>
              <w:sz w:val="32"/>
              <w:szCs w:val="32"/>
            </w:rPr>
            <w:t>显微镜主机，1套；</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②</w:t>
          </w:r>
          <w:r w:rsidRPr="005C64A9">
            <w:rPr>
              <w:rFonts w:ascii="仿宋_GB2312" w:eastAsia="仿宋_GB2312" w:hint="eastAsia"/>
              <w:sz w:val="32"/>
              <w:szCs w:val="32"/>
            </w:rPr>
            <w:t>内置摄像头1套；</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宋体" w:hAnsi="宋体" w:cs="宋体" w:hint="eastAsia"/>
              <w:sz w:val="32"/>
              <w:szCs w:val="32"/>
            </w:rPr>
            <w:t>③</w:t>
          </w:r>
          <w:r w:rsidRPr="005C64A9">
            <w:rPr>
              <w:rFonts w:ascii="仿宋_GB2312" w:eastAsia="仿宋_GB2312" w:hint="eastAsia"/>
              <w:sz w:val="32"/>
              <w:szCs w:val="32"/>
            </w:rPr>
            <w:t>LED冷光源照明系统1套；</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④无限远平场物镜：4倍，10倍，40倍，100倍（油）， 各1支；</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⑤目镜10X,(</w:t>
          </w:r>
          <w:proofErr w:type="gramStart"/>
          <w:r w:rsidRPr="005C64A9">
            <w:rPr>
              <w:rFonts w:ascii="仿宋_GB2312" w:eastAsia="仿宋_GB2312" w:hint="eastAsia"/>
              <w:sz w:val="32"/>
              <w:szCs w:val="32"/>
            </w:rPr>
            <w:t>1支带测微</w:t>
          </w:r>
          <w:proofErr w:type="gramEnd"/>
          <w:r w:rsidRPr="005C64A9">
            <w:rPr>
              <w:rFonts w:ascii="仿宋_GB2312" w:eastAsia="仿宋_GB2312" w:hint="eastAsia"/>
              <w:sz w:val="32"/>
              <w:szCs w:val="32"/>
            </w:rPr>
            <w:t>尺）16X 各2支；</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⑥标准</w:t>
          </w:r>
          <w:proofErr w:type="gramStart"/>
          <w:r w:rsidRPr="005C64A9">
            <w:rPr>
              <w:rFonts w:ascii="仿宋_GB2312" w:eastAsia="仿宋_GB2312" w:hint="eastAsia"/>
              <w:sz w:val="32"/>
              <w:szCs w:val="32"/>
            </w:rPr>
            <w:t>测量台尺</w:t>
          </w:r>
          <w:proofErr w:type="gramEnd"/>
          <w:r w:rsidRPr="005C64A9">
            <w:rPr>
              <w:rFonts w:ascii="仿宋_GB2312" w:eastAsia="仿宋_GB2312" w:hint="eastAsia"/>
              <w:sz w:val="32"/>
              <w:szCs w:val="32"/>
            </w:rPr>
            <w:t xml:space="preserve"> 1片；</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⑦500</w:t>
          </w:r>
          <w:proofErr w:type="gramStart"/>
          <w:r w:rsidRPr="005C64A9">
            <w:rPr>
              <w:rFonts w:ascii="仿宋_GB2312" w:eastAsia="仿宋_GB2312" w:hint="eastAsia"/>
              <w:sz w:val="32"/>
              <w:szCs w:val="32"/>
            </w:rPr>
            <w:t>万像</w:t>
          </w:r>
          <w:proofErr w:type="gramEnd"/>
          <w:r w:rsidRPr="005C64A9">
            <w:rPr>
              <w:rFonts w:ascii="仿宋_GB2312" w:eastAsia="仿宋_GB2312" w:hint="eastAsia"/>
              <w:sz w:val="32"/>
              <w:szCs w:val="32"/>
            </w:rPr>
            <w:t>素摄像系统1个；</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⑧图像分析软件1套；</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⑨防尘罩1个；</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⑩品牌分体式台式电脑1套：</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CPU：英特尔酷</w:t>
          </w:r>
          <w:proofErr w:type="gramStart"/>
          <w:r w:rsidRPr="005C64A9">
            <w:rPr>
              <w:rFonts w:ascii="仿宋_GB2312" w:eastAsia="仿宋_GB2312" w:hint="eastAsia"/>
              <w:sz w:val="32"/>
              <w:szCs w:val="32"/>
            </w:rPr>
            <w:t>睿</w:t>
          </w:r>
          <w:proofErr w:type="gramEnd"/>
          <w:r w:rsidRPr="005C64A9">
            <w:rPr>
              <w:rFonts w:ascii="仿宋_GB2312" w:eastAsia="仿宋_GB2312" w:hint="eastAsia"/>
              <w:sz w:val="32"/>
              <w:szCs w:val="32"/>
            </w:rPr>
            <w:t>i5以上处理器；</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显示器：≥23英寸；</w:t>
          </w:r>
        </w:p>
        <w:p w:rsidR="005C64A9" w:rsidRPr="005C64A9" w:rsidRDefault="005C64A9" w:rsidP="005C64A9">
          <w:pPr>
            <w:spacing w:line="360" w:lineRule="auto"/>
            <w:ind w:firstLineChars="200" w:firstLine="640"/>
            <w:rPr>
              <w:rFonts w:ascii="仿宋_GB2312" w:eastAsia="仿宋_GB2312"/>
              <w:sz w:val="32"/>
              <w:szCs w:val="32"/>
            </w:rPr>
          </w:pPr>
          <w:r w:rsidRPr="005C64A9">
            <w:rPr>
              <w:rFonts w:ascii="仿宋_GB2312" w:eastAsia="仿宋_GB2312" w:hint="eastAsia"/>
              <w:sz w:val="32"/>
              <w:szCs w:val="32"/>
            </w:rPr>
            <w:t>内存：≥8G；</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硬盘：≥固态512G或固态256G+1T；</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显卡：独立显卡，显存≥2G；</w:t>
          </w:r>
        </w:p>
        <w:p w:rsidR="005C64A9" w:rsidRPr="005C64A9" w:rsidRDefault="005C64A9" w:rsidP="005C64A9">
          <w:pPr>
            <w:spacing w:line="360" w:lineRule="auto"/>
            <w:ind w:firstLineChars="200" w:firstLine="640"/>
            <w:rPr>
              <w:rFonts w:ascii="仿宋_GB2312" w:eastAsia="仿宋_GB2312" w:hint="eastAsia"/>
              <w:sz w:val="32"/>
              <w:szCs w:val="32"/>
            </w:rPr>
          </w:pPr>
          <w:r w:rsidRPr="005C64A9">
            <w:rPr>
              <w:rFonts w:ascii="仿宋_GB2312" w:eastAsia="仿宋_GB2312" w:hint="eastAsia"/>
              <w:sz w:val="32"/>
              <w:szCs w:val="32"/>
            </w:rPr>
            <w:t>系统：正版Windows 10和Office。</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6.单道</w:t>
          </w:r>
          <w:proofErr w:type="gramStart"/>
          <w:r w:rsidRPr="005C64A9">
            <w:rPr>
              <w:rFonts w:ascii="仿宋_GB2312" w:eastAsia="仿宋_GB2312" w:hint="eastAsia"/>
              <w:b/>
              <w:bCs/>
              <w:sz w:val="32"/>
              <w:szCs w:val="32"/>
            </w:rPr>
            <w:t>可调移液器</w:t>
          </w:r>
          <w:proofErr w:type="gramEnd"/>
          <w:r w:rsidRPr="005C64A9">
            <w:rPr>
              <w:rFonts w:ascii="仿宋_GB2312" w:eastAsia="仿宋_GB2312" w:hint="eastAsia"/>
              <w:b/>
              <w:bCs/>
              <w:sz w:val="32"/>
              <w:szCs w:val="32"/>
            </w:rPr>
            <w:t>20-200μL</w:t>
          </w:r>
        </w:p>
        <w:p w:rsidR="005C64A9" w:rsidRPr="005C64A9" w:rsidRDefault="005C64A9" w:rsidP="005C64A9">
          <w:pPr>
            <w:spacing w:line="360" w:lineRule="auto"/>
            <w:ind w:firstLineChars="200" w:firstLine="640"/>
            <w:rPr>
              <w:rFonts w:ascii="仿宋_GB2312" w:eastAsia="仿宋_GB2312"/>
              <w:sz w:val="32"/>
              <w:szCs w:val="32"/>
            </w:rPr>
          </w:pPr>
          <w:r w:rsidRPr="005C64A9">
            <w:rPr>
              <w:rFonts w:ascii="仿宋_GB2312" w:eastAsia="仿宋_GB2312" w:hint="eastAsia"/>
              <w:sz w:val="32"/>
              <w:szCs w:val="32"/>
            </w:rPr>
            <w:t>轻便、复合人机工效学、数字视窗，所设定量程一目了然、量程范围20-200μL、使用附件工具，能方便快捷地进行校准和维修、精确分液、下半支可高温高压消毒。</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7.单道</w:t>
          </w:r>
          <w:proofErr w:type="gramStart"/>
          <w:r w:rsidRPr="005C64A9">
            <w:rPr>
              <w:rFonts w:ascii="仿宋_GB2312" w:eastAsia="仿宋_GB2312" w:hint="eastAsia"/>
              <w:b/>
              <w:bCs/>
              <w:sz w:val="32"/>
              <w:szCs w:val="32"/>
            </w:rPr>
            <w:t>可调移液器</w:t>
          </w:r>
          <w:proofErr w:type="gramEnd"/>
          <w:r w:rsidRPr="005C64A9">
            <w:rPr>
              <w:rFonts w:ascii="仿宋_GB2312" w:eastAsia="仿宋_GB2312" w:hint="eastAsia"/>
              <w:b/>
              <w:bCs/>
              <w:sz w:val="32"/>
              <w:szCs w:val="32"/>
            </w:rPr>
            <w:t>0.1-1mL</w:t>
          </w:r>
        </w:p>
        <w:p w:rsidR="005C64A9" w:rsidRPr="005C64A9" w:rsidRDefault="005C64A9" w:rsidP="005C64A9">
          <w:pPr>
            <w:spacing w:line="360" w:lineRule="auto"/>
            <w:ind w:firstLineChars="200" w:firstLine="640"/>
            <w:rPr>
              <w:rFonts w:ascii="仿宋_GB2312" w:eastAsia="仿宋_GB2312" w:hint="eastAsia"/>
              <w:b/>
              <w:bCs/>
              <w:sz w:val="32"/>
              <w:szCs w:val="32"/>
            </w:rPr>
          </w:pPr>
          <w:r w:rsidRPr="005C64A9">
            <w:rPr>
              <w:rFonts w:ascii="仿宋_GB2312" w:eastAsia="仿宋_GB2312" w:hint="eastAsia"/>
              <w:sz w:val="32"/>
              <w:szCs w:val="32"/>
            </w:rPr>
            <w:t>轻便、复合人机工效学、数字视窗，所设定量程一目了然、量程范围0.1-1mL、使用附件工具，能方便快捷地进行校准和维修、精确分液、下半支可高温高压消毒。</w:t>
          </w:r>
        </w:p>
        <w:p w:rsidR="005C64A9" w:rsidRPr="005C64A9" w:rsidRDefault="005C64A9" w:rsidP="005C64A9">
          <w:pPr>
            <w:spacing w:line="360" w:lineRule="auto"/>
            <w:ind w:firstLineChars="200" w:firstLine="643"/>
            <w:rPr>
              <w:rFonts w:ascii="仿宋_GB2312" w:eastAsia="仿宋_GB2312" w:hint="eastAsia"/>
              <w:b/>
              <w:bCs/>
              <w:sz w:val="32"/>
              <w:szCs w:val="32"/>
            </w:rPr>
          </w:pPr>
          <w:r w:rsidRPr="005C64A9">
            <w:rPr>
              <w:rFonts w:ascii="仿宋_GB2312" w:eastAsia="仿宋_GB2312" w:hint="eastAsia"/>
              <w:b/>
              <w:bCs/>
              <w:sz w:val="32"/>
              <w:szCs w:val="32"/>
            </w:rPr>
            <w:t>8.单道</w:t>
          </w:r>
          <w:proofErr w:type="gramStart"/>
          <w:r w:rsidRPr="005C64A9">
            <w:rPr>
              <w:rFonts w:ascii="仿宋_GB2312" w:eastAsia="仿宋_GB2312" w:hint="eastAsia"/>
              <w:b/>
              <w:bCs/>
              <w:sz w:val="32"/>
              <w:szCs w:val="32"/>
            </w:rPr>
            <w:t>可调移液器</w:t>
          </w:r>
          <w:proofErr w:type="gramEnd"/>
          <w:r w:rsidRPr="005C64A9">
            <w:rPr>
              <w:rFonts w:ascii="仿宋_GB2312" w:eastAsia="仿宋_GB2312" w:hint="eastAsia"/>
              <w:b/>
              <w:bCs/>
              <w:sz w:val="32"/>
              <w:szCs w:val="32"/>
            </w:rPr>
            <w:t>1-5mL</w:t>
          </w:r>
        </w:p>
        <w:p w:rsidR="005C64A9" w:rsidRPr="005C64A9" w:rsidRDefault="005C64A9" w:rsidP="005C64A9">
          <w:pPr>
            <w:spacing w:line="360" w:lineRule="auto"/>
            <w:ind w:firstLineChars="200" w:firstLine="640"/>
            <w:rPr>
              <w:rFonts w:ascii="仿宋_GB2312" w:eastAsia="仿宋_GB2312" w:hint="eastAsia"/>
              <w:b/>
              <w:bCs/>
              <w:sz w:val="32"/>
              <w:szCs w:val="32"/>
            </w:rPr>
          </w:pPr>
          <w:r w:rsidRPr="005C64A9">
            <w:rPr>
              <w:rFonts w:ascii="仿宋_GB2312" w:eastAsia="仿宋_GB2312" w:hint="eastAsia"/>
              <w:sz w:val="32"/>
              <w:szCs w:val="32"/>
            </w:rPr>
            <w:t>轻便、复合人机工效学、数字视窗，所设定量程一目了然、量程范围1-5mL、使用附件工具，能方便快捷地进行校准和维修、精确分液、下半支可高温高压消毒。</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注：货物名称及序号与货物明细表中货物名称及序号相一致。</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十、售后服务要求：</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1.保修期内上门免费服务，终身维修，提供配件：（1）年。</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2.提供热线支持和现场支持，现场支持须在（24）小时内响应；（48）小时内到达。</w:t>
          </w:r>
        </w:p>
        <w:p w:rsidR="005C64A9" w:rsidRPr="005C64A9" w:rsidRDefault="005C64A9" w:rsidP="005C64A9">
          <w:pPr>
            <w:spacing w:line="560" w:lineRule="exact"/>
            <w:ind w:firstLineChars="200" w:firstLine="640"/>
            <w:rPr>
              <w:rFonts w:ascii="黑体" w:eastAsia="黑体" w:hAnsi="黑体" w:hint="eastAsia"/>
              <w:sz w:val="32"/>
              <w:szCs w:val="32"/>
            </w:rPr>
          </w:pPr>
          <w:r w:rsidRPr="005C64A9">
            <w:rPr>
              <w:rFonts w:ascii="黑体" w:eastAsia="黑体" w:hAnsi="黑体" w:hint="eastAsia"/>
              <w:sz w:val="32"/>
              <w:szCs w:val="32"/>
            </w:rPr>
            <w:t>十一、验收标准及方法：</w:t>
          </w:r>
        </w:p>
        <w:p w:rsidR="005C64A9" w:rsidRPr="005C64A9" w:rsidRDefault="005C64A9" w:rsidP="005C64A9">
          <w:pPr>
            <w:spacing w:line="560" w:lineRule="exact"/>
            <w:ind w:firstLineChars="200" w:firstLine="640"/>
            <w:rPr>
              <w:rFonts w:ascii="仿宋_GB2312" w:eastAsia="仿宋_GB2312" w:hint="eastAsia"/>
              <w:sz w:val="32"/>
              <w:szCs w:val="32"/>
            </w:rPr>
          </w:pPr>
          <w:r w:rsidRPr="005C64A9">
            <w:rPr>
              <w:rFonts w:ascii="仿宋_GB2312" w:eastAsia="仿宋_GB2312" w:hint="eastAsia"/>
              <w:sz w:val="32"/>
              <w:szCs w:val="32"/>
            </w:rPr>
            <w:t>根据《辽宁省政府采购履约验收管理办法》（</w:t>
          </w:r>
          <w:proofErr w:type="gramStart"/>
          <w:r w:rsidRPr="005C64A9">
            <w:rPr>
              <w:rFonts w:ascii="仿宋_GB2312" w:eastAsia="仿宋_GB2312" w:hint="eastAsia"/>
              <w:sz w:val="32"/>
              <w:szCs w:val="32"/>
            </w:rPr>
            <w:t>辽财采</w:t>
          </w:r>
          <w:proofErr w:type="gramEnd"/>
          <w:r w:rsidRPr="005C64A9">
            <w:rPr>
              <w:rFonts w:ascii="仿宋_GB2312" w:eastAsia="仿宋_GB2312" w:hint="eastAsia"/>
              <w:sz w:val="32"/>
              <w:szCs w:val="32"/>
            </w:rPr>
            <w:t>〔2017〕603号）的要求进行验收。</w:t>
          </w:r>
        </w:p>
        <w:p w:rsidR="00B07492" w:rsidRPr="005C64A9" w:rsidRDefault="005C64A9" w:rsidP="005C64A9">
          <w:pPr>
            <w:ind w:firstLineChars="200" w:firstLine="420"/>
            <w:rPr>
              <w:rFonts w:ascii="仿宋_GB2312" w:eastAsia="仿宋_GB2312" w:hAnsi="仿宋_GB2312" w:cs="仿宋_GB2312"/>
              <w:szCs w:val="21"/>
            </w:rPr>
          </w:pPr>
        </w:p>
        <w:p w:rsidR="0090203E" w:rsidRPr="005C64A9" w:rsidRDefault="005C64A9"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YKSGZC2020057</vt:lpwstr>
  </property>
</Properties>
</file>