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交通运输从业人员考试考核申请</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YKSGZC2020099</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营口市交通运输综合行政执法队</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b/>
          <w:color w:val="000000" w:themeColor="text1"/>
          <w:kern w:val="44"/>
          <w:sz w:val="24"/>
        </w:rPr>
        <w:alias w:val="项目详细需求"/>
        <w:tag w:val="项目详细需求"/>
        <w:id w:val="-1361739487"/>
        <w:lock w:val="sdtLocked"/>
      </w:sdtPr>
      <w:sdtEndPr xmlns:w="http://schemas.openxmlformats.org/wordprocessingml/2006/main"/>
      <w:sdtContent xmlns:w="http://schemas.openxmlformats.org/wordprocessingml/2006/main">
        <w:sdt>
          <w:sdtPr>
            <w:rPr>
              <w:rFonts w:ascii="仿宋" w:eastAsia="仿宋" w:hAnsi="仿宋" w:hint="eastAsia"/>
              <w:color w:val="000000" w:themeColor="text1"/>
              <w:sz w:val="24"/>
            </w:rPr>
            <w:alias w:val="项目详细需求"/>
            <w:tag w:val="项目详细需求"/>
            <w:id w:val="850916895"/>
          </w:sdtPr>
          <w:sdtEndPr/>
          <w:sdtContent>
            <w:sdt>
              <w:sdtPr>
                <w:rPr>
                  <w:rFonts w:ascii="仿宋" w:eastAsia="仿宋" w:hAnsi="仿宋" w:hint="eastAsia"/>
                  <w:color w:val="000000" w:themeColor="text1"/>
                  <w:sz w:val="24"/>
                </w:rPr>
                <w:alias w:val="项目详细需求"/>
                <w:tag w:val="项目详细需求"/>
                <w:id w:val="987282912"/>
              </w:sdtPr>
              <w:sdtEndPr/>
              <w:sdtContent>
                <w:p w:rsidR="00A433B1" w:rsidRPr="00A831D8" w:rsidRDefault="00A433B1" w:rsidP="00A433B1">
                  <w:pPr>
                    <w:spacing w:line="360" w:lineRule="auto"/>
                    <w:rPr>
                      <w:rFonts w:ascii="仿宋" w:eastAsia="仿宋" w:hAnsi="仿宋"/>
                      <w:b/>
                      <w:bCs/>
                      <w:color w:val="000000" w:themeColor="text1"/>
                      <w:sz w:val="24"/>
                    </w:rPr>
                  </w:pPr>
                  <w:r w:rsidRPr="00A831D8">
                    <w:rPr>
                      <w:rFonts w:ascii="仿宋" w:eastAsia="仿宋" w:hAnsi="仿宋" w:hint="eastAsia"/>
                      <w:b/>
                      <w:bCs/>
                      <w:color w:val="000000" w:themeColor="text1"/>
                      <w:sz w:val="24"/>
                    </w:rPr>
                    <w:t>第一部分：服务项目基本情况及要求</w:t>
                  </w:r>
                </w:p>
                <w:p w:rsidR="00A433B1" w:rsidRPr="00A831D8" w:rsidRDefault="00A433B1" w:rsidP="00A433B1">
                  <w:pPr>
                    <w:numPr>
                      <w:ilvl w:val="0"/>
                      <w:numId w:val="12"/>
                    </w:num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 xml:space="preserve"> 履约期限：三年</w:t>
                  </w:r>
                </w:p>
                <w:p w:rsidR="00A433B1" w:rsidRPr="00A831D8" w:rsidRDefault="00A433B1" w:rsidP="00A433B1">
                  <w:pPr>
                    <w:numPr>
                      <w:ilvl w:val="0"/>
                      <w:numId w:val="12"/>
                    </w:num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采购方式：竞争性磋商</w:t>
                  </w:r>
                </w:p>
                <w:p w:rsidR="00A433B1" w:rsidRPr="00A831D8" w:rsidRDefault="00A433B1" w:rsidP="00A433B1">
                  <w:p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预算金额：每次考试</w:t>
                  </w:r>
                  <w:r>
                    <w:rPr>
                      <w:rFonts w:ascii="仿宋" w:eastAsia="仿宋" w:hAnsi="仿宋"/>
                      <w:color w:val="000000" w:themeColor="text1"/>
                      <w:sz w:val="24"/>
                    </w:rPr>
                    <w:t>80</w:t>
                  </w:r>
                  <w:r w:rsidRPr="00A831D8">
                    <w:rPr>
                      <w:rFonts w:ascii="仿宋" w:eastAsia="仿宋" w:hAnsi="仿宋" w:hint="eastAsia"/>
                      <w:color w:val="000000" w:themeColor="text1"/>
                      <w:sz w:val="24"/>
                    </w:rPr>
                    <w:t>元/人</w:t>
                  </w:r>
                  <w:r>
                    <w:rPr>
                      <w:rFonts w:ascii="仿宋" w:eastAsia="仿宋" w:hAnsi="仿宋" w:hint="eastAsia"/>
                      <w:color w:val="000000" w:themeColor="text1"/>
                      <w:sz w:val="24"/>
                    </w:rPr>
                    <w:t>，</w:t>
                  </w:r>
                  <w:r w:rsidRPr="00DF3A13">
                    <w:rPr>
                      <w:rFonts w:ascii="仿宋" w:eastAsia="仿宋" w:hAnsi="仿宋"/>
                      <w:color w:val="000000" w:themeColor="text1"/>
                      <w:sz w:val="24"/>
                    </w:rPr>
                    <w:t>道路货物运输站场</w:t>
                  </w:r>
                  <w:r>
                    <w:rPr>
                      <w:rFonts w:ascii="仿宋" w:eastAsia="仿宋" w:hAnsi="仿宋" w:hint="eastAsia"/>
                      <w:color w:val="000000" w:themeColor="text1"/>
                      <w:sz w:val="24"/>
                    </w:rPr>
                    <w:t>、</w:t>
                  </w:r>
                  <w:r w:rsidRPr="00DF3A13">
                    <w:rPr>
                      <w:rFonts w:ascii="仿宋" w:eastAsia="仿宋" w:hAnsi="仿宋"/>
                      <w:color w:val="000000" w:themeColor="text1"/>
                      <w:sz w:val="24"/>
                    </w:rPr>
                    <w:t>机动车维修经营</w:t>
                  </w:r>
                  <w:r>
                    <w:rPr>
                      <w:rFonts w:ascii="仿宋" w:eastAsia="仿宋" w:hAnsi="仿宋" w:hint="eastAsia"/>
                      <w:color w:val="000000" w:themeColor="text1"/>
                      <w:sz w:val="24"/>
                    </w:rPr>
                    <w:t>、</w:t>
                  </w:r>
                  <w:r w:rsidRPr="00DF3A13">
                    <w:rPr>
                      <w:rFonts w:ascii="仿宋" w:eastAsia="仿宋" w:hAnsi="仿宋"/>
                      <w:color w:val="000000" w:themeColor="text1"/>
                      <w:sz w:val="24"/>
                    </w:rPr>
                    <w:t>机动车驾驶员培训</w:t>
                  </w:r>
                  <w:r>
                    <w:rPr>
                      <w:rFonts w:ascii="仿宋" w:eastAsia="仿宋" w:hAnsi="仿宋" w:hint="eastAsia"/>
                      <w:color w:val="000000" w:themeColor="text1"/>
                      <w:sz w:val="24"/>
                    </w:rPr>
                    <w:t>、</w:t>
                  </w:r>
                  <w:r w:rsidRPr="00DF3A13">
                    <w:rPr>
                      <w:rFonts w:ascii="仿宋" w:eastAsia="仿宋" w:hAnsi="仿宋"/>
                      <w:color w:val="000000" w:themeColor="text1"/>
                      <w:sz w:val="24"/>
                    </w:rPr>
                    <w:t>城市公交</w:t>
                  </w:r>
                  <w:r>
                    <w:rPr>
                      <w:rFonts w:ascii="仿宋" w:eastAsia="仿宋" w:hAnsi="仿宋" w:hint="eastAsia"/>
                      <w:color w:val="000000" w:themeColor="text1"/>
                      <w:sz w:val="24"/>
                    </w:rPr>
                    <w:t>、</w:t>
                  </w:r>
                  <w:r w:rsidRPr="00DF3A13">
                    <w:rPr>
                      <w:rFonts w:ascii="仿宋" w:eastAsia="仿宋" w:hAnsi="仿宋"/>
                      <w:color w:val="000000" w:themeColor="text1"/>
                      <w:sz w:val="24"/>
                    </w:rPr>
                    <w:t>城市轨道交通运营</w:t>
                  </w:r>
                  <w:r>
                    <w:rPr>
                      <w:rFonts w:ascii="仿宋" w:eastAsia="仿宋" w:hAnsi="仿宋" w:hint="eastAsia"/>
                      <w:color w:val="000000" w:themeColor="text1"/>
                      <w:sz w:val="24"/>
                    </w:rPr>
                    <w:t>行业企业</w:t>
                  </w:r>
                  <w:r w:rsidRPr="00A831D8">
                    <w:rPr>
                      <w:rFonts w:ascii="仿宋" w:eastAsia="仿宋" w:hAnsi="仿宋" w:hint="eastAsia"/>
                      <w:color w:val="000000" w:themeColor="text1"/>
                      <w:sz w:val="24"/>
                    </w:rPr>
                    <w:t>安全考核系统</w:t>
                  </w:r>
                  <w:r>
                    <w:rPr>
                      <w:rFonts w:ascii="仿宋" w:eastAsia="仿宋" w:hAnsi="仿宋" w:hint="eastAsia"/>
                      <w:color w:val="000000" w:themeColor="text1"/>
                      <w:sz w:val="24"/>
                    </w:rPr>
                    <w:t>和</w:t>
                  </w:r>
                  <w:r w:rsidRPr="00A831D8">
                    <w:rPr>
                      <w:rFonts w:ascii="仿宋" w:eastAsia="仿宋" w:hAnsi="仿宋" w:hint="eastAsia"/>
                      <w:color w:val="000000" w:themeColor="text1"/>
                      <w:sz w:val="24"/>
                    </w:rPr>
                    <w:t>题库开发费</w:t>
                  </w:r>
                  <w:r>
                    <w:rPr>
                      <w:rFonts w:ascii="仿宋" w:eastAsia="仿宋" w:hAnsi="仿宋" w:hint="eastAsia"/>
                      <w:color w:val="000000" w:themeColor="text1"/>
                      <w:sz w:val="24"/>
                    </w:rPr>
                    <w:t>10</w:t>
                  </w:r>
                  <w:r w:rsidRPr="00A831D8">
                    <w:rPr>
                      <w:rFonts w:ascii="仿宋" w:eastAsia="仿宋" w:hAnsi="仿宋" w:hint="eastAsia"/>
                      <w:color w:val="000000" w:themeColor="text1"/>
                      <w:sz w:val="24"/>
                    </w:rPr>
                    <w:t xml:space="preserve">万元  </w:t>
                  </w:r>
                </w:p>
                <w:p w:rsidR="00A433B1" w:rsidRPr="00A831D8" w:rsidRDefault="00A433B1" w:rsidP="00A433B1">
                  <w:p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最高限价：每次考试</w:t>
                  </w:r>
                  <w:r>
                    <w:rPr>
                      <w:rFonts w:ascii="仿宋" w:eastAsia="仿宋" w:hAnsi="仿宋"/>
                      <w:color w:val="000000" w:themeColor="text1"/>
                      <w:sz w:val="24"/>
                    </w:rPr>
                    <w:t>80</w:t>
                  </w:r>
                  <w:r w:rsidRPr="00A831D8">
                    <w:rPr>
                      <w:rFonts w:ascii="仿宋" w:eastAsia="仿宋" w:hAnsi="仿宋" w:hint="eastAsia"/>
                      <w:color w:val="000000" w:themeColor="text1"/>
                      <w:sz w:val="24"/>
                    </w:rPr>
                    <w:t>元/人</w:t>
                  </w:r>
                  <w:r>
                    <w:rPr>
                      <w:rFonts w:ascii="仿宋" w:eastAsia="仿宋" w:hAnsi="仿宋" w:hint="eastAsia"/>
                      <w:color w:val="000000" w:themeColor="text1"/>
                      <w:sz w:val="24"/>
                    </w:rPr>
                    <w:t>，</w:t>
                  </w:r>
                  <w:r w:rsidRPr="00DF3A13">
                    <w:rPr>
                      <w:rFonts w:ascii="仿宋" w:eastAsia="仿宋" w:hAnsi="仿宋"/>
                      <w:color w:val="000000" w:themeColor="text1"/>
                      <w:sz w:val="24"/>
                    </w:rPr>
                    <w:t>道路货物运输站场</w:t>
                  </w:r>
                  <w:r>
                    <w:rPr>
                      <w:rFonts w:ascii="仿宋" w:eastAsia="仿宋" w:hAnsi="仿宋" w:hint="eastAsia"/>
                      <w:color w:val="000000" w:themeColor="text1"/>
                      <w:sz w:val="24"/>
                    </w:rPr>
                    <w:t>、</w:t>
                  </w:r>
                  <w:r w:rsidRPr="00DF3A13">
                    <w:rPr>
                      <w:rFonts w:ascii="仿宋" w:eastAsia="仿宋" w:hAnsi="仿宋"/>
                      <w:color w:val="000000" w:themeColor="text1"/>
                      <w:sz w:val="24"/>
                    </w:rPr>
                    <w:t>机动车维修经营</w:t>
                  </w:r>
                  <w:r>
                    <w:rPr>
                      <w:rFonts w:ascii="仿宋" w:eastAsia="仿宋" w:hAnsi="仿宋" w:hint="eastAsia"/>
                      <w:color w:val="000000" w:themeColor="text1"/>
                      <w:sz w:val="24"/>
                    </w:rPr>
                    <w:t>、</w:t>
                  </w:r>
                  <w:r w:rsidRPr="00DF3A13">
                    <w:rPr>
                      <w:rFonts w:ascii="仿宋" w:eastAsia="仿宋" w:hAnsi="仿宋"/>
                      <w:color w:val="000000" w:themeColor="text1"/>
                      <w:sz w:val="24"/>
                    </w:rPr>
                    <w:t>机动车驾驶员培训</w:t>
                  </w:r>
                  <w:r>
                    <w:rPr>
                      <w:rFonts w:ascii="仿宋" w:eastAsia="仿宋" w:hAnsi="仿宋" w:hint="eastAsia"/>
                      <w:color w:val="000000" w:themeColor="text1"/>
                      <w:sz w:val="24"/>
                    </w:rPr>
                    <w:t>、</w:t>
                  </w:r>
                  <w:r w:rsidRPr="00DF3A13">
                    <w:rPr>
                      <w:rFonts w:ascii="仿宋" w:eastAsia="仿宋" w:hAnsi="仿宋"/>
                      <w:color w:val="000000" w:themeColor="text1"/>
                      <w:sz w:val="24"/>
                    </w:rPr>
                    <w:t>城市公交</w:t>
                  </w:r>
                  <w:r>
                    <w:rPr>
                      <w:rFonts w:ascii="仿宋" w:eastAsia="仿宋" w:hAnsi="仿宋" w:hint="eastAsia"/>
                      <w:color w:val="000000" w:themeColor="text1"/>
                      <w:sz w:val="24"/>
                    </w:rPr>
                    <w:t>、</w:t>
                  </w:r>
                  <w:r w:rsidRPr="00DF3A13">
                    <w:rPr>
                      <w:rFonts w:ascii="仿宋" w:eastAsia="仿宋" w:hAnsi="仿宋"/>
                      <w:color w:val="000000" w:themeColor="text1"/>
                      <w:sz w:val="24"/>
                    </w:rPr>
                    <w:t>城市轨道交通运营</w:t>
                  </w:r>
                  <w:r>
                    <w:rPr>
                      <w:rFonts w:ascii="仿宋" w:eastAsia="仿宋" w:hAnsi="仿宋" w:hint="eastAsia"/>
                      <w:color w:val="000000" w:themeColor="text1"/>
                      <w:sz w:val="24"/>
                    </w:rPr>
                    <w:t>行业企业</w:t>
                  </w:r>
                  <w:r w:rsidRPr="00A831D8">
                    <w:rPr>
                      <w:rFonts w:ascii="仿宋" w:eastAsia="仿宋" w:hAnsi="仿宋" w:hint="eastAsia"/>
                      <w:color w:val="000000" w:themeColor="text1"/>
                      <w:sz w:val="24"/>
                    </w:rPr>
                    <w:t>安全考核系统的题库开发费</w:t>
                  </w:r>
                  <w:r>
                    <w:rPr>
                      <w:rFonts w:ascii="仿宋" w:eastAsia="仿宋" w:hAnsi="仿宋" w:hint="eastAsia"/>
                      <w:color w:val="000000" w:themeColor="text1"/>
                      <w:sz w:val="24"/>
                    </w:rPr>
                    <w:t>10</w:t>
                  </w:r>
                  <w:r w:rsidRPr="00A831D8">
                    <w:rPr>
                      <w:rFonts w:ascii="仿宋" w:eastAsia="仿宋" w:hAnsi="仿宋" w:hint="eastAsia"/>
                      <w:color w:val="000000" w:themeColor="text1"/>
                      <w:sz w:val="24"/>
                    </w:rPr>
                    <w:t>万元</w:t>
                  </w:r>
                </w:p>
                <w:p w:rsidR="00A433B1" w:rsidRPr="00A831D8" w:rsidRDefault="00A433B1" w:rsidP="00A433B1">
                  <w:pPr>
                    <w:numPr>
                      <w:ilvl w:val="0"/>
                      <w:numId w:val="12"/>
                    </w:num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履约地点：营口市</w:t>
                  </w:r>
                </w:p>
                <w:p w:rsidR="00A433B1" w:rsidRPr="00A831D8" w:rsidRDefault="00A433B1" w:rsidP="00A433B1">
                  <w:p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付款方式：开发费：在项目开发完成通过验收后一次性支付合同金额的100%；考试费：合同期间,按季度支付。由招标人所根据实际考试人次数,计算出季度支付金额予以支付。</w:t>
                  </w:r>
                </w:p>
                <w:p w:rsidR="00A433B1" w:rsidRPr="00A831D8" w:rsidRDefault="00A433B1" w:rsidP="00A433B1">
                  <w:pPr>
                    <w:numPr>
                      <w:ilvl w:val="0"/>
                      <w:numId w:val="12"/>
                    </w:num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服务内容：</w:t>
                  </w:r>
                </w:p>
                <w:p w:rsidR="00A433B1" w:rsidRPr="00A831D8" w:rsidRDefault="00A433B1" w:rsidP="00A433B1">
                  <w:p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为做好道路运输企业主要负责人和安全生产管理人员安全考核(以下简称：“两类人员”安全考核)工作和港口危险货物从业人员的考试考核工作(以下简称：港口</w:t>
                  </w:r>
                  <w:proofErr w:type="gramStart"/>
                  <w:r w:rsidRPr="00A831D8">
                    <w:rPr>
                      <w:rFonts w:ascii="仿宋" w:eastAsia="仿宋" w:hAnsi="仿宋" w:hint="eastAsia"/>
                      <w:color w:val="000000" w:themeColor="text1"/>
                      <w:sz w:val="24"/>
                    </w:rPr>
                    <w:t>危货人员</w:t>
                  </w:r>
                  <w:proofErr w:type="gramEnd"/>
                  <w:r w:rsidRPr="00A831D8">
                    <w:rPr>
                      <w:rFonts w:ascii="仿宋" w:eastAsia="仿宋" w:hAnsi="仿宋" w:hint="eastAsia"/>
                      <w:color w:val="000000" w:themeColor="text1"/>
                      <w:sz w:val="24"/>
                    </w:rPr>
                    <w:t>考试考核)，选取一家有资质的企业开展考试考核工作。该企业需要有适合考试的场地，100台以上可以进行考试考核工作的计算机，</w:t>
                  </w:r>
                  <w:r>
                    <w:rPr>
                      <w:rFonts w:ascii="仿宋" w:eastAsia="仿宋" w:hAnsi="仿宋" w:hint="eastAsia"/>
                      <w:color w:val="000000" w:themeColor="text1"/>
                      <w:sz w:val="24"/>
                    </w:rPr>
                    <w:t>三年</w:t>
                  </w:r>
                  <w:r w:rsidRPr="00A831D8">
                    <w:rPr>
                      <w:rFonts w:ascii="仿宋" w:eastAsia="仿宋" w:hAnsi="仿宋" w:hint="eastAsia"/>
                      <w:color w:val="000000" w:themeColor="text1"/>
                      <w:sz w:val="24"/>
                    </w:rPr>
                    <w:t>预计需要参加考试的人员</w:t>
                  </w:r>
                  <w:r>
                    <w:rPr>
                      <w:rFonts w:ascii="仿宋" w:eastAsia="仿宋" w:hAnsi="仿宋"/>
                      <w:color w:val="000000" w:themeColor="text1"/>
                      <w:sz w:val="24"/>
                    </w:rPr>
                    <w:t>5000</w:t>
                  </w:r>
                  <w:r w:rsidRPr="00A831D8">
                    <w:rPr>
                      <w:rFonts w:ascii="仿宋" w:eastAsia="仿宋" w:hAnsi="仿宋" w:hint="eastAsia"/>
                      <w:color w:val="000000" w:themeColor="text1"/>
                      <w:sz w:val="24"/>
                    </w:rPr>
                    <w:t>人，</w:t>
                  </w:r>
                  <w:r w:rsidRPr="00DF3A13">
                    <w:rPr>
                      <w:rFonts w:ascii="仿宋" w:eastAsia="仿宋" w:hAnsi="仿宋"/>
                      <w:color w:val="000000" w:themeColor="text1"/>
                      <w:sz w:val="24"/>
                    </w:rPr>
                    <w:t>道路货物运输站场</w:t>
                  </w:r>
                  <w:r>
                    <w:rPr>
                      <w:rFonts w:ascii="仿宋" w:eastAsia="仿宋" w:hAnsi="仿宋" w:hint="eastAsia"/>
                      <w:color w:val="000000" w:themeColor="text1"/>
                      <w:sz w:val="24"/>
                    </w:rPr>
                    <w:t>、</w:t>
                  </w:r>
                  <w:r w:rsidRPr="00DF3A13">
                    <w:rPr>
                      <w:rFonts w:ascii="仿宋" w:eastAsia="仿宋" w:hAnsi="仿宋"/>
                      <w:color w:val="000000" w:themeColor="text1"/>
                      <w:sz w:val="24"/>
                    </w:rPr>
                    <w:t>机动车维修经营</w:t>
                  </w:r>
                  <w:r>
                    <w:rPr>
                      <w:rFonts w:ascii="仿宋" w:eastAsia="仿宋" w:hAnsi="仿宋" w:hint="eastAsia"/>
                      <w:color w:val="000000" w:themeColor="text1"/>
                      <w:sz w:val="24"/>
                    </w:rPr>
                    <w:t>、</w:t>
                  </w:r>
                  <w:r w:rsidRPr="00DF3A13">
                    <w:rPr>
                      <w:rFonts w:ascii="仿宋" w:eastAsia="仿宋" w:hAnsi="仿宋"/>
                      <w:color w:val="000000" w:themeColor="text1"/>
                      <w:sz w:val="24"/>
                    </w:rPr>
                    <w:t>机动车驾驶员培训</w:t>
                  </w:r>
                  <w:r>
                    <w:rPr>
                      <w:rFonts w:ascii="仿宋" w:eastAsia="仿宋" w:hAnsi="仿宋" w:hint="eastAsia"/>
                      <w:color w:val="000000" w:themeColor="text1"/>
                      <w:sz w:val="24"/>
                    </w:rPr>
                    <w:t>、</w:t>
                  </w:r>
                  <w:r w:rsidRPr="00DF3A13">
                    <w:rPr>
                      <w:rFonts w:ascii="仿宋" w:eastAsia="仿宋" w:hAnsi="仿宋"/>
                      <w:color w:val="000000" w:themeColor="text1"/>
                      <w:sz w:val="24"/>
                    </w:rPr>
                    <w:t>城市公交</w:t>
                  </w:r>
                  <w:r>
                    <w:rPr>
                      <w:rFonts w:ascii="仿宋" w:eastAsia="仿宋" w:hAnsi="仿宋" w:hint="eastAsia"/>
                      <w:color w:val="000000" w:themeColor="text1"/>
                      <w:sz w:val="24"/>
                    </w:rPr>
                    <w:t>、</w:t>
                  </w:r>
                  <w:r w:rsidRPr="00DF3A13">
                    <w:rPr>
                      <w:rFonts w:ascii="仿宋" w:eastAsia="仿宋" w:hAnsi="仿宋"/>
                      <w:color w:val="000000" w:themeColor="text1"/>
                      <w:sz w:val="24"/>
                    </w:rPr>
                    <w:t>城市轨道交通运营</w:t>
                  </w:r>
                  <w:r>
                    <w:rPr>
                      <w:rFonts w:ascii="仿宋" w:eastAsia="仿宋" w:hAnsi="仿宋" w:hint="eastAsia"/>
                      <w:color w:val="000000" w:themeColor="text1"/>
                      <w:sz w:val="24"/>
                    </w:rPr>
                    <w:t>行业企业从业人员</w:t>
                  </w:r>
                  <w:r w:rsidRPr="00A831D8">
                    <w:rPr>
                      <w:rFonts w:ascii="仿宋" w:eastAsia="仿宋" w:hAnsi="仿宋" w:hint="eastAsia"/>
                      <w:color w:val="000000" w:themeColor="text1"/>
                      <w:sz w:val="24"/>
                    </w:rPr>
                    <w:t>安全考核系统</w:t>
                  </w:r>
                  <w:r>
                    <w:rPr>
                      <w:rFonts w:ascii="仿宋" w:eastAsia="仿宋" w:hAnsi="仿宋" w:hint="eastAsia"/>
                      <w:color w:val="000000" w:themeColor="text1"/>
                      <w:sz w:val="24"/>
                    </w:rPr>
                    <w:t>和</w:t>
                  </w:r>
                  <w:r w:rsidRPr="00A831D8">
                    <w:rPr>
                      <w:rFonts w:ascii="仿宋" w:eastAsia="仿宋" w:hAnsi="仿宋" w:hint="eastAsia"/>
                      <w:color w:val="000000" w:themeColor="text1"/>
                      <w:sz w:val="24"/>
                    </w:rPr>
                    <w:t>题库</w:t>
                  </w:r>
                  <w:r>
                    <w:rPr>
                      <w:rFonts w:ascii="仿宋" w:eastAsia="仿宋" w:hAnsi="仿宋" w:hint="eastAsia"/>
                      <w:color w:val="000000" w:themeColor="text1"/>
                      <w:sz w:val="24"/>
                    </w:rPr>
                    <w:t>的</w:t>
                  </w:r>
                  <w:r w:rsidRPr="00A831D8">
                    <w:rPr>
                      <w:rFonts w:ascii="仿宋" w:eastAsia="仿宋" w:hAnsi="仿宋" w:hint="eastAsia"/>
                      <w:color w:val="000000" w:themeColor="text1"/>
                      <w:sz w:val="24"/>
                    </w:rPr>
                    <w:t>开发费预计</w:t>
                  </w:r>
                  <w:r>
                    <w:rPr>
                      <w:rFonts w:ascii="仿宋" w:eastAsia="仿宋" w:hAnsi="仿宋" w:hint="eastAsia"/>
                      <w:color w:val="000000" w:themeColor="text1"/>
                      <w:sz w:val="24"/>
                    </w:rPr>
                    <w:t>10</w:t>
                  </w:r>
                  <w:r w:rsidRPr="00A831D8">
                    <w:rPr>
                      <w:rFonts w:ascii="仿宋" w:eastAsia="仿宋" w:hAnsi="仿宋" w:hint="eastAsia"/>
                      <w:color w:val="000000" w:themeColor="text1"/>
                      <w:sz w:val="24"/>
                    </w:rPr>
                    <w:t>万元。</w:t>
                  </w:r>
                </w:p>
                <w:p w:rsidR="00A433B1" w:rsidRPr="00A831D8" w:rsidRDefault="00A433B1" w:rsidP="00A433B1">
                  <w:pPr>
                    <w:numPr>
                      <w:ilvl w:val="0"/>
                      <w:numId w:val="12"/>
                    </w:num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服务要求：</w:t>
                  </w:r>
                </w:p>
                <w:p w:rsidR="00A433B1" w:rsidRPr="00A831D8" w:rsidRDefault="00A433B1" w:rsidP="00A433B1">
                  <w:p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 xml:space="preserve">    供应商需在营口市市区内（站前区、西市区、沿海产业基地、营口自贸区）具有履行本项目必要条件，包含具有一定规模的场地、计算机及监控设备、师资力量及健全的各项管理制度，同时项目实施机构成员具有安全专业及计算机相关专业的知识技能。</w:t>
                  </w:r>
                </w:p>
                <w:p w:rsidR="00A433B1" w:rsidRPr="00A831D8" w:rsidRDefault="00A433B1" w:rsidP="00A433B1">
                  <w:pPr>
                    <w:spacing w:line="360" w:lineRule="auto"/>
                    <w:rPr>
                      <w:rFonts w:ascii="仿宋" w:eastAsia="仿宋" w:hAnsi="仿宋"/>
                      <w:b/>
                      <w:bCs/>
                      <w:color w:val="000000" w:themeColor="text1"/>
                      <w:sz w:val="24"/>
                    </w:rPr>
                  </w:pPr>
                  <w:r w:rsidRPr="00A831D8">
                    <w:rPr>
                      <w:rFonts w:ascii="仿宋" w:eastAsia="仿宋" w:hAnsi="仿宋" w:hint="eastAsia"/>
                      <w:b/>
                      <w:bCs/>
                      <w:color w:val="000000" w:themeColor="text1"/>
                      <w:sz w:val="24"/>
                    </w:rPr>
                    <w:t>第二部分：道路运输企业主要负责人和安全生产管理人员安全考试考</w:t>
                  </w:r>
                  <w:proofErr w:type="gramStart"/>
                  <w:r w:rsidRPr="00A831D8">
                    <w:rPr>
                      <w:rFonts w:ascii="仿宋" w:eastAsia="仿宋" w:hAnsi="仿宋" w:hint="eastAsia"/>
                      <w:b/>
                      <w:bCs/>
                      <w:color w:val="000000" w:themeColor="text1"/>
                      <w:sz w:val="24"/>
                    </w:rPr>
                    <w:t>务</w:t>
                  </w:r>
                  <w:proofErr w:type="gramEnd"/>
                  <w:r w:rsidRPr="00A831D8">
                    <w:rPr>
                      <w:rFonts w:ascii="仿宋" w:eastAsia="仿宋" w:hAnsi="仿宋" w:hint="eastAsia"/>
                      <w:b/>
                      <w:bCs/>
                      <w:color w:val="000000" w:themeColor="text1"/>
                      <w:sz w:val="24"/>
                    </w:rPr>
                    <w:t>系统安装要求</w:t>
                  </w:r>
                </w:p>
                <w:p w:rsidR="00A433B1" w:rsidRPr="00A831D8" w:rsidRDefault="00A433B1" w:rsidP="00A433B1">
                  <w:pPr>
                    <w:numPr>
                      <w:ilvl w:val="0"/>
                      <w:numId w:val="13"/>
                    </w:num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安装流程</w:t>
                  </w:r>
                </w:p>
                <w:p w:rsidR="00A433B1" w:rsidRPr="00A831D8" w:rsidRDefault="00A433B1" w:rsidP="00A433B1">
                  <w:pPr>
                    <w:numPr>
                      <w:ilvl w:val="0"/>
                      <w:numId w:val="13"/>
                    </w:num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需要安装系统的考点联系人与</w:t>
                  </w:r>
                  <w:proofErr w:type="gramStart"/>
                  <w:r w:rsidRPr="00A831D8">
                    <w:rPr>
                      <w:rFonts w:ascii="仿宋" w:eastAsia="仿宋" w:hAnsi="仿宋" w:hint="eastAsia"/>
                      <w:color w:val="000000" w:themeColor="text1"/>
                      <w:sz w:val="24"/>
                    </w:rPr>
                    <w:t>部职业</w:t>
                  </w:r>
                  <w:proofErr w:type="gramEnd"/>
                  <w:r w:rsidRPr="00A831D8">
                    <w:rPr>
                      <w:rFonts w:ascii="仿宋" w:eastAsia="仿宋" w:hAnsi="仿宋" w:hint="eastAsia"/>
                      <w:color w:val="000000" w:themeColor="text1"/>
                      <w:sz w:val="24"/>
                    </w:rPr>
                    <w:t>资格中心沟通明确安装时间。</w:t>
                  </w:r>
                </w:p>
                <w:p w:rsidR="00A433B1" w:rsidRPr="00A831D8" w:rsidRDefault="00A433B1" w:rsidP="00A433B1">
                  <w:pPr>
                    <w:numPr>
                      <w:ilvl w:val="0"/>
                      <w:numId w:val="13"/>
                    </w:num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待考点安装准备工作完成以后，考点联系人可以联系技术人员进行远程安装</w:t>
                  </w:r>
                </w:p>
                <w:p w:rsidR="00A433B1" w:rsidRPr="00A831D8" w:rsidRDefault="00A433B1" w:rsidP="00A433B1">
                  <w:pPr>
                    <w:numPr>
                      <w:ilvl w:val="0"/>
                      <w:numId w:val="13"/>
                    </w:num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考点俩新人配合技术人员完成远程安装。安装完成后可自行系统测试，系统测试或正式使用过程中遇到问题可以查看操作手册或联系技术支持人员进行咨询。</w:t>
                  </w:r>
                </w:p>
                <w:p w:rsidR="00A433B1" w:rsidRPr="00A831D8" w:rsidRDefault="00A433B1" w:rsidP="00A433B1">
                  <w:pPr>
                    <w:numPr>
                      <w:ilvl w:val="0"/>
                      <w:numId w:val="13"/>
                    </w:num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系统安装考点对接人员要求：</w:t>
                  </w:r>
                </w:p>
                <w:p w:rsidR="00A433B1" w:rsidRPr="00A831D8" w:rsidRDefault="00A433B1" w:rsidP="00A433B1">
                  <w:pPr>
                    <w:numPr>
                      <w:ilvl w:val="0"/>
                      <w:numId w:val="13"/>
                    </w:num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有一定的计算机操作使用能力</w:t>
                  </w:r>
                </w:p>
                <w:p w:rsidR="00A433B1" w:rsidRPr="00A831D8" w:rsidRDefault="00A433B1" w:rsidP="00A433B1">
                  <w:pPr>
                    <w:numPr>
                      <w:ilvl w:val="0"/>
                      <w:numId w:val="13"/>
                    </w:num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对安装考试系统的考场网络环境有一定了解。</w:t>
                  </w:r>
                </w:p>
                <w:p w:rsidR="00A433B1" w:rsidRPr="00A831D8" w:rsidRDefault="00A433B1" w:rsidP="00A433B1">
                  <w:pPr>
                    <w:numPr>
                      <w:ilvl w:val="0"/>
                      <w:numId w:val="13"/>
                    </w:num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需提前在考试服务器上安装qq方便远程安装。</w:t>
                  </w:r>
                </w:p>
                <w:p w:rsidR="00A433B1" w:rsidRPr="00A831D8" w:rsidRDefault="00A433B1" w:rsidP="00A433B1">
                  <w:pPr>
                    <w:numPr>
                      <w:ilvl w:val="0"/>
                      <w:numId w:val="13"/>
                    </w:num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考场环境要求</w:t>
                  </w:r>
                </w:p>
                <w:p w:rsidR="00A433B1" w:rsidRPr="00A831D8" w:rsidRDefault="00A433B1" w:rsidP="00A433B1">
                  <w:pPr>
                    <w:numPr>
                      <w:ilvl w:val="0"/>
                      <w:numId w:val="13"/>
                    </w:num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考试服务器：CPU E5,内存8GB、硬盘500GB、Windows Server2008 R2操作系统（需激活）。</w:t>
                  </w:r>
                </w:p>
                <w:p w:rsidR="00A433B1" w:rsidRPr="00A831D8" w:rsidRDefault="00A433B1" w:rsidP="00A433B1">
                  <w:pPr>
                    <w:numPr>
                      <w:ilvl w:val="0"/>
                      <w:numId w:val="13"/>
                    </w:num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考</w:t>
                  </w:r>
                  <w:proofErr w:type="gramStart"/>
                  <w:r w:rsidRPr="00A831D8">
                    <w:rPr>
                      <w:rFonts w:ascii="仿宋" w:eastAsia="仿宋" w:hAnsi="仿宋" w:hint="eastAsia"/>
                      <w:color w:val="000000" w:themeColor="text1"/>
                      <w:sz w:val="24"/>
                    </w:rPr>
                    <w:t>务</w:t>
                  </w:r>
                  <w:proofErr w:type="gramEnd"/>
                  <w:r w:rsidRPr="00A831D8">
                    <w:rPr>
                      <w:rFonts w:ascii="仿宋" w:eastAsia="仿宋" w:hAnsi="仿宋" w:hint="eastAsia"/>
                      <w:color w:val="000000" w:themeColor="text1"/>
                      <w:sz w:val="24"/>
                    </w:rPr>
                    <w:t>机：CPU I8或I5、内存4GB、硬盘200GB、Win7操作系统（需激活）。</w:t>
                  </w:r>
                </w:p>
                <w:p w:rsidR="00A433B1" w:rsidRPr="00A831D8" w:rsidRDefault="00A433B1" w:rsidP="00A433B1">
                  <w:pPr>
                    <w:numPr>
                      <w:ilvl w:val="0"/>
                      <w:numId w:val="13"/>
                    </w:num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考生机：CPU I8或I5、内存4GB、硬盘200GB、Win7操作系统（需激活）。</w:t>
                  </w:r>
                </w:p>
                <w:p w:rsidR="00A433B1" w:rsidRPr="00A831D8" w:rsidRDefault="00A433B1" w:rsidP="00A433B1">
                  <w:pPr>
                    <w:numPr>
                      <w:ilvl w:val="0"/>
                      <w:numId w:val="13"/>
                    </w:num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网络要求：</w:t>
                  </w:r>
                </w:p>
                <w:p w:rsidR="00A433B1" w:rsidRPr="00A831D8" w:rsidRDefault="00A433B1" w:rsidP="00A433B1">
                  <w:pPr>
                    <w:numPr>
                      <w:ilvl w:val="0"/>
                      <w:numId w:val="13"/>
                    </w:num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考</w:t>
                  </w:r>
                  <w:proofErr w:type="gramStart"/>
                  <w:r w:rsidRPr="00A831D8">
                    <w:rPr>
                      <w:rFonts w:ascii="仿宋" w:eastAsia="仿宋" w:hAnsi="仿宋" w:hint="eastAsia"/>
                      <w:color w:val="000000" w:themeColor="text1"/>
                      <w:sz w:val="24"/>
                    </w:rPr>
                    <w:t>务</w:t>
                  </w:r>
                  <w:proofErr w:type="gramEnd"/>
                  <w:r w:rsidRPr="00A831D8">
                    <w:rPr>
                      <w:rFonts w:ascii="仿宋" w:eastAsia="仿宋" w:hAnsi="仿宋" w:hint="eastAsia"/>
                      <w:color w:val="000000" w:themeColor="text1"/>
                      <w:sz w:val="24"/>
                    </w:rPr>
                    <w:t>机、</w:t>
                  </w:r>
                  <w:proofErr w:type="gramStart"/>
                  <w:r w:rsidRPr="00A831D8">
                    <w:rPr>
                      <w:rFonts w:ascii="仿宋" w:eastAsia="仿宋" w:hAnsi="仿宋" w:hint="eastAsia"/>
                      <w:color w:val="000000" w:themeColor="text1"/>
                      <w:sz w:val="24"/>
                    </w:rPr>
                    <w:t>考试机</w:t>
                  </w:r>
                  <w:proofErr w:type="gramEnd"/>
                  <w:r w:rsidRPr="00A831D8">
                    <w:rPr>
                      <w:rFonts w:ascii="仿宋" w:eastAsia="仿宋" w:hAnsi="仿宋" w:hint="eastAsia"/>
                      <w:color w:val="000000" w:themeColor="text1"/>
                      <w:sz w:val="24"/>
                    </w:rPr>
                    <w:t>必须随时与考试服务器互联互通。</w:t>
                  </w:r>
                </w:p>
                <w:p w:rsidR="00A433B1" w:rsidRPr="00A831D8" w:rsidRDefault="00A433B1" w:rsidP="00A433B1">
                  <w:pPr>
                    <w:numPr>
                      <w:ilvl w:val="0"/>
                      <w:numId w:val="13"/>
                    </w:num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考试服务器必须可连接外网，考试前从</w:t>
                  </w:r>
                  <w:proofErr w:type="gramStart"/>
                  <w:r w:rsidRPr="00A831D8">
                    <w:rPr>
                      <w:rFonts w:ascii="仿宋" w:eastAsia="仿宋" w:hAnsi="仿宋" w:hint="eastAsia"/>
                      <w:color w:val="000000" w:themeColor="text1"/>
                      <w:sz w:val="24"/>
                    </w:rPr>
                    <w:t>部职业</w:t>
                  </w:r>
                  <w:proofErr w:type="gramEnd"/>
                  <w:r w:rsidRPr="00A831D8">
                    <w:rPr>
                      <w:rFonts w:ascii="仿宋" w:eastAsia="仿宋" w:hAnsi="仿宋" w:hint="eastAsia"/>
                      <w:color w:val="000000" w:themeColor="text1"/>
                      <w:sz w:val="24"/>
                    </w:rPr>
                    <w:t>资格中心题库系统下载试卷，考试过程中可根据考点管理需要切断考试服务器与外网连接。考试完毕后需恢复外网连接。上</w:t>
                  </w:r>
                  <w:proofErr w:type="gramStart"/>
                  <w:r w:rsidRPr="00A831D8">
                    <w:rPr>
                      <w:rFonts w:ascii="仿宋" w:eastAsia="仿宋" w:hAnsi="仿宋" w:hint="eastAsia"/>
                      <w:color w:val="000000" w:themeColor="text1"/>
                      <w:sz w:val="24"/>
                    </w:rPr>
                    <w:t>传考试</w:t>
                  </w:r>
                  <w:proofErr w:type="gramEnd"/>
                  <w:r w:rsidRPr="00A831D8">
                    <w:rPr>
                      <w:rFonts w:ascii="仿宋" w:eastAsia="仿宋" w:hAnsi="仿宋" w:hint="eastAsia"/>
                      <w:color w:val="000000" w:themeColor="text1"/>
                      <w:sz w:val="24"/>
                    </w:rPr>
                    <w:t>数据。</w:t>
                  </w:r>
                </w:p>
                <w:p w:rsidR="00A433B1" w:rsidRPr="00A831D8" w:rsidRDefault="00A433B1" w:rsidP="00A433B1">
                  <w:pPr>
                    <w:numPr>
                      <w:ilvl w:val="0"/>
                      <w:numId w:val="13"/>
                    </w:num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考试需配备监控设备，能够实现考试全过程监控，考试录像需保存半年以上备查。</w:t>
                  </w:r>
                </w:p>
                <w:p w:rsidR="00A433B1" w:rsidRPr="00A831D8" w:rsidRDefault="00A433B1" w:rsidP="00A433B1">
                  <w:pPr>
                    <w:numPr>
                      <w:ilvl w:val="0"/>
                      <w:numId w:val="13"/>
                    </w:num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考试系统的开发基本包括以下功能：</w:t>
                  </w:r>
                </w:p>
                <w:p w:rsidR="00A433B1" w:rsidRPr="00A831D8" w:rsidRDefault="00A433B1" w:rsidP="00A433B1">
                  <w:pPr>
                    <w:numPr>
                      <w:ilvl w:val="0"/>
                      <w:numId w:val="13"/>
                    </w:numPr>
                    <w:spacing w:line="360" w:lineRule="auto"/>
                    <w:ind w:firstLineChars="200" w:firstLine="480"/>
                    <w:rPr>
                      <w:rFonts w:ascii="仿宋" w:eastAsia="仿宋" w:hAnsi="仿宋"/>
                      <w:color w:val="000000" w:themeColor="text1"/>
                      <w:sz w:val="24"/>
                    </w:rPr>
                  </w:pPr>
                  <w:r w:rsidRPr="00A831D8">
                    <w:rPr>
                      <w:rFonts w:ascii="仿宋" w:eastAsia="仿宋" w:hAnsi="仿宋" w:hint="eastAsia"/>
                      <w:color w:val="000000" w:themeColor="text1"/>
                      <w:sz w:val="24"/>
                    </w:rPr>
                    <w:t>报名管理系统：具备姓名、性别、身份证号、报告类别等窗口。</w:t>
                  </w:r>
                </w:p>
                <w:p w:rsidR="00A433B1" w:rsidRPr="00A831D8" w:rsidRDefault="00A433B1" w:rsidP="00A433B1">
                  <w:pPr>
                    <w:numPr>
                      <w:ilvl w:val="0"/>
                      <w:numId w:val="13"/>
                    </w:numPr>
                    <w:spacing w:line="360" w:lineRule="auto"/>
                    <w:ind w:firstLineChars="200" w:firstLine="480"/>
                    <w:rPr>
                      <w:rFonts w:ascii="仿宋" w:eastAsia="仿宋" w:hAnsi="仿宋"/>
                      <w:color w:val="000000" w:themeColor="text1"/>
                      <w:sz w:val="24"/>
                    </w:rPr>
                  </w:pPr>
                  <w:r w:rsidRPr="00A831D8">
                    <w:rPr>
                      <w:rFonts w:ascii="仿宋" w:eastAsia="仿宋" w:hAnsi="仿宋" w:hint="eastAsia"/>
                      <w:color w:val="000000" w:themeColor="text1"/>
                      <w:sz w:val="24"/>
                    </w:rPr>
                    <w:t>考试计划系统：具备将已报名人员排列成组，按批次形成考试计划，可随时查询。</w:t>
                  </w:r>
                </w:p>
                <w:p w:rsidR="00A433B1" w:rsidRPr="00A831D8" w:rsidRDefault="00A433B1" w:rsidP="00A433B1">
                  <w:pPr>
                    <w:numPr>
                      <w:ilvl w:val="0"/>
                      <w:numId w:val="13"/>
                    </w:numPr>
                    <w:spacing w:line="360" w:lineRule="auto"/>
                    <w:ind w:firstLineChars="200" w:firstLine="480"/>
                    <w:rPr>
                      <w:rFonts w:ascii="仿宋" w:eastAsia="仿宋" w:hAnsi="仿宋"/>
                      <w:color w:val="000000" w:themeColor="text1"/>
                      <w:sz w:val="24"/>
                    </w:rPr>
                  </w:pPr>
                  <w:r w:rsidRPr="00A831D8">
                    <w:rPr>
                      <w:rFonts w:ascii="仿宋" w:eastAsia="仿宋" w:hAnsi="仿宋" w:hint="eastAsia"/>
                      <w:color w:val="000000" w:themeColor="text1"/>
                      <w:sz w:val="24"/>
                    </w:rPr>
                    <w:t>成绩管理系统：具备可将考试人员的成绩全部导出、只导不合格成绩等功能。</w:t>
                  </w:r>
                </w:p>
                <w:p w:rsidR="00A433B1" w:rsidRPr="00A831D8" w:rsidRDefault="00A433B1" w:rsidP="00A433B1">
                  <w:pPr>
                    <w:numPr>
                      <w:ilvl w:val="0"/>
                      <w:numId w:val="13"/>
                    </w:numPr>
                    <w:spacing w:line="360" w:lineRule="auto"/>
                    <w:ind w:firstLineChars="200" w:firstLine="480"/>
                    <w:rPr>
                      <w:rFonts w:ascii="仿宋" w:eastAsia="仿宋" w:hAnsi="仿宋"/>
                      <w:color w:val="000000" w:themeColor="text1"/>
                      <w:sz w:val="24"/>
                    </w:rPr>
                  </w:pPr>
                  <w:r w:rsidRPr="00A831D8">
                    <w:rPr>
                      <w:rFonts w:ascii="仿宋" w:eastAsia="仿宋" w:hAnsi="仿宋" w:hint="eastAsia"/>
                      <w:color w:val="000000" w:themeColor="text1"/>
                      <w:sz w:val="24"/>
                    </w:rPr>
                    <w:t>题库管理系统：题库包括单选题、多选题、判定题、案例题，各类题型总数</w:t>
                  </w:r>
                  <w:proofErr w:type="gramStart"/>
                  <w:r w:rsidRPr="00A831D8">
                    <w:rPr>
                      <w:rFonts w:ascii="仿宋" w:eastAsia="仿宋" w:hAnsi="仿宋" w:hint="eastAsia"/>
                      <w:color w:val="000000" w:themeColor="text1"/>
                      <w:sz w:val="24"/>
                    </w:rPr>
                    <w:t>量不少</w:t>
                  </w:r>
                  <w:proofErr w:type="gramEnd"/>
                  <w:r>
                    <w:rPr>
                      <w:rFonts w:ascii="仿宋" w:eastAsia="仿宋" w:hAnsi="仿宋"/>
                      <w:color w:val="000000" w:themeColor="text1"/>
                      <w:sz w:val="24"/>
                    </w:rPr>
                    <w:t>1000</w:t>
                  </w:r>
                  <w:r w:rsidRPr="00A831D8">
                    <w:rPr>
                      <w:rFonts w:ascii="仿宋" w:eastAsia="仿宋" w:hAnsi="仿宋" w:hint="eastAsia"/>
                      <w:color w:val="000000" w:themeColor="text1"/>
                      <w:sz w:val="24"/>
                    </w:rPr>
                    <w:t>道。</w:t>
                  </w:r>
                </w:p>
                <w:p w:rsidR="00A433B1" w:rsidRPr="00A831D8" w:rsidRDefault="00A433B1" w:rsidP="00A433B1">
                  <w:pPr>
                    <w:spacing w:line="360" w:lineRule="auto"/>
                    <w:rPr>
                      <w:rFonts w:ascii="仿宋" w:eastAsia="仿宋" w:hAnsi="仿宋"/>
                      <w:color w:val="000000" w:themeColor="text1"/>
                      <w:sz w:val="24"/>
                    </w:rPr>
                  </w:pPr>
                  <w:r w:rsidRPr="00A831D8">
                    <w:rPr>
                      <w:rFonts w:ascii="仿宋" w:eastAsia="仿宋" w:hAnsi="仿宋" w:hint="eastAsia"/>
                      <w:b/>
                      <w:bCs/>
                      <w:color w:val="000000" w:themeColor="text1"/>
                      <w:sz w:val="24"/>
                    </w:rPr>
                    <w:t>第三部分 营口市道路运输企业主要负责人和安全生产管理人员安全考核工作方案</w:t>
                  </w:r>
                </w:p>
                <w:p w:rsidR="00A433B1" w:rsidRPr="00A831D8" w:rsidRDefault="00A433B1" w:rsidP="00A433B1">
                  <w:p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为贯彻落实《辽宁省交通运输厅关于进一步做好道路运输企业主要负责人和安全生产管理人员安全考核工作的通知》(辽</w:t>
                  </w:r>
                  <w:proofErr w:type="gramStart"/>
                  <w:r w:rsidRPr="00A831D8">
                    <w:rPr>
                      <w:rFonts w:ascii="仿宋" w:eastAsia="仿宋" w:hAnsi="仿宋" w:hint="eastAsia"/>
                      <w:color w:val="000000" w:themeColor="text1"/>
                      <w:sz w:val="24"/>
                    </w:rPr>
                    <w:t>交运发</w:t>
                  </w:r>
                  <w:proofErr w:type="gramEnd"/>
                  <w:r w:rsidRPr="00A831D8">
                    <w:rPr>
                      <w:rFonts w:ascii="仿宋" w:eastAsia="仿宋" w:hAnsi="仿宋" w:hint="eastAsia"/>
                      <w:color w:val="000000" w:themeColor="text1"/>
                      <w:sz w:val="24"/>
                    </w:rPr>
                    <w:t>(2020)91号)精神，按照《道路运输企业主要负责人和安全生产管理人员安全考核管理办法》要求，制定本方案。</w:t>
                  </w:r>
                </w:p>
                <w:p w:rsidR="00A433B1" w:rsidRPr="00A831D8" w:rsidRDefault="00A433B1" w:rsidP="00A433B1">
                  <w:p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一、考试考核对象</w:t>
                  </w:r>
                </w:p>
                <w:p w:rsidR="00A433B1" w:rsidRPr="00A831D8" w:rsidRDefault="00A433B1" w:rsidP="00A433B1">
                  <w:p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道路运输企业主要负责人和安全生产管理人员(以下简称：两类人员)。</w:t>
                  </w:r>
                </w:p>
                <w:p w:rsidR="00A433B1" w:rsidRPr="00A831D8" w:rsidRDefault="00A433B1" w:rsidP="00A433B1">
                  <w:p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二、考核内容及方式</w:t>
                  </w:r>
                </w:p>
                <w:p w:rsidR="00A433B1" w:rsidRPr="00A831D8" w:rsidRDefault="00A433B1" w:rsidP="00A433B1">
                  <w:p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道路运输安全生产相关法律法规规章制廋和标准规范，道路运输企业安全生产管理知识，应急处置与救援，道路运输安全生产实务等。考核采取计算机闭卷考核方式，考核时间为90分钟。考核题型包括；单项选择题</w:t>
                  </w:r>
                  <w:r>
                    <w:rPr>
                      <w:rFonts w:ascii="仿宋" w:eastAsia="仿宋" w:hAnsi="仿宋" w:hint="eastAsia"/>
                      <w:color w:val="000000" w:themeColor="text1"/>
                      <w:sz w:val="24"/>
                    </w:rPr>
                    <w:t>、</w:t>
                  </w:r>
                  <w:r w:rsidRPr="00A831D8">
                    <w:rPr>
                      <w:rFonts w:ascii="仿宋" w:eastAsia="仿宋" w:hAnsi="仿宋" w:hint="eastAsia"/>
                      <w:color w:val="000000" w:themeColor="text1"/>
                      <w:sz w:val="24"/>
                    </w:rPr>
                    <w:t>多项选择题、判断题和案例题，全部为客观题，考核试题总分值为100分，得分不低于80分即为考核合格。</w:t>
                  </w:r>
                </w:p>
                <w:p w:rsidR="00A433B1" w:rsidRPr="00A831D8" w:rsidRDefault="00A433B1" w:rsidP="00A433B1">
                  <w:p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参加全省统一安全考核的两类人员通过交通运输部开发的全国道路运输企业主要负责人和安全生产管理人员安全考核管理平台(http：//dlaqgl.jtzyzg.org.cn)进行考核。</w:t>
                  </w:r>
                </w:p>
                <w:p w:rsidR="00A433B1" w:rsidRPr="00A831D8" w:rsidRDefault="00A433B1" w:rsidP="00A433B1">
                  <w:p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参加市级交通运输主管部门考核的两类人员通过营口市道路运输企业主要负责人和安全生产管理人员安全考核系统进行考核。</w:t>
                  </w:r>
                </w:p>
                <w:p w:rsidR="00A433B1" w:rsidRPr="00A831D8" w:rsidRDefault="00A433B1" w:rsidP="00A433B1">
                  <w:p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三、考核时间</w:t>
                  </w:r>
                </w:p>
                <w:p w:rsidR="00A433B1" w:rsidRPr="00A831D8" w:rsidRDefault="00A433B1" w:rsidP="00A433B1">
                  <w:p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每月按计划安排3批次考试考核，每批次考试考核人数约为120人。</w:t>
                  </w:r>
                </w:p>
                <w:p w:rsidR="00A433B1" w:rsidRDefault="00A433B1" w:rsidP="00A433B1">
                  <w:pPr>
                    <w:numPr>
                      <w:ilvl w:val="0"/>
                      <w:numId w:val="13"/>
                    </w:numPr>
                    <w:spacing w:line="360" w:lineRule="auto"/>
                    <w:rPr>
                      <w:rFonts w:ascii="仿宋" w:eastAsia="仿宋" w:hAnsi="仿宋"/>
                      <w:color w:val="000000" w:themeColor="text1"/>
                      <w:sz w:val="24"/>
                    </w:rPr>
                  </w:pPr>
                  <w:r w:rsidRPr="00A831D8">
                    <w:rPr>
                      <w:rFonts w:ascii="仿宋" w:eastAsia="仿宋" w:hAnsi="仿宋" w:hint="eastAsia"/>
                      <w:color w:val="000000" w:themeColor="text1"/>
                      <w:sz w:val="24"/>
                    </w:rPr>
                    <w:t>考试地点：营口市内，中标供应商提供地址。</w:t>
                  </w:r>
                </w:p>
              </w:sdtContent>
            </w:sdt>
            <w:p w:rsidR="00A433B1" w:rsidRDefault="00EC176A" w:rsidP="00A433B1">
              <w:pPr>
                <w:spacing w:line="360" w:lineRule="auto"/>
                <w:rPr>
                  <w:rFonts w:ascii="仿宋" w:eastAsia="仿宋" w:hAnsi="仿宋"/>
                  <w:color w:val="000000" w:themeColor="text1"/>
                  <w:sz w:val="24"/>
                </w:rPr>
              </w:pPr>
            </w:p>
          </w:sdtContent>
        </w:sdt>
        <w:p w:rsidR="0050268E" w:rsidRPr="00A433B1" w:rsidRDefault="00EC176A" w:rsidP="00A433B1">
          <w:pPr>
            <w:pStyle w:val="1"/>
            <w:adjustRightInd w:val="0"/>
            <w:snapToGrid w:val="0"/>
            <w:spacing w:before="0" w:after="0" w:line="360" w:lineRule="auto"/>
            <w:rPr>
              <w:rFonts w:ascii="仿宋" w:eastAsia="仿宋" w:hAnsi="仿宋" w:cs="仿宋_GB2312"/>
              <w:color w:val="000000" w:themeColor="text1"/>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70f0dc234c6f4762"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70f0dc234c6f4762"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YKSGZC2020099</vt:lpwstr>
  </property>
</Properties>
</file>