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营口市消防救援支队2020年举升抢险主战消防车（4吨水罐消防车）采购项目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YKSGZC2020187-1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营口市消防局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仿宋" w:hAnsi="仿宋" w:eastAsia="仿宋"/>
          <w:sz w:val="24"/>
        </w:rPr>
        <w:alias w:val="项目详细需求"/>
        <w:tag w:val="项目详细需求"/>
        <w:id w:val="-1361739487"/>
        <w:lock w:val="sdtLocked"/>
      </w:sdtPr>
      <w:sdtEndPr xmlns:w="http://schemas.openxmlformats.org/wordprocessingml/2006/main">
        <w:rPr>
          <w:rFonts w:hint="eastAsia" w:ascii="仿宋" w:hAnsi="仿宋" w:eastAsia="仿宋"/>
          <w:sz w:val="24"/>
        </w:rPr>
      </w:sdtEndPr>
      <w:sdtContent xmlns:w="http://schemas.openxmlformats.org/wordprocessingml/2006/main">
        <w:p>
          <w:pPr>
            <w:jc w:val="center"/>
            <w:rPr>
              <w:rFonts w:hint="eastAsia" w:ascii="仿宋" w:hAnsi="仿宋" w:eastAsia="宋体" w:cs="仿宋"/>
              <w:color w:val="auto"/>
              <w:sz w:val="24"/>
              <w:lang w:eastAsia="zh-CN"/>
            </w:rPr>
          </w:pPr>
          <w:r>
            <w:rPr>
              <w:rFonts w:hint="eastAsia" w:ascii="宋体" w:hAnsi="宋体" w:cs="宋体"/>
              <w:b/>
              <w:color w:val="auto"/>
              <w:sz w:val="32"/>
              <w:szCs w:val="32"/>
            </w:rPr>
            <w:t>营口支队</w:t>
          </w:r>
          <w:r>
            <w:rPr>
              <w:rFonts w:hint="eastAsia" w:ascii="宋体" w:hAnsi="宋体" w:cs="宋体"/>
              <w:b/>
              <w:color w:val="auto"/>
              <w:sz w:val="32"/>
              <w:szCs w:val="32"/>
              <w:lang w:eastAsia="zh-CN"/>
            </w:rPr>
            <w:t>2020</w:t>
          </w:r>
          <w:r>
            <w:rPr>
              <w:rFonts w:hint="eastAsia" w:ascii="宋体" w:hAnsi="宋体" w:cs="宋体"/>
              <w:b/>
              <w:color w:val="auto"/>
              <w:sz w:val="32"/>
              <w:szCs w:val="32"/>
            </w:rPr>
            <w:t>年采购</w:t>
          </w:r>
          <w:r>
            <w:rPr>
              <w:rFonts w:hint="eastAsia" w:ascii="宋体" w:hAnsi="宋体" w:cs="宋体"/>
              <w:b/>
              <w:color w:val="auto"/>
              <w:sz w:val="32"/>
              <w:szCs w:val="32"/>
              <w:lang w:eastAsia="zh-CN"/>
            </w:rPr>
            <w:t>车辆</w:t>
          </w:r>
          <w:r>
            <w:rPr>
              <w:rFonts w:hint="eastAsia" w:ascii="宋体" w:hAnsi="宋体" w:cs="宋体"/>
              <w:b/>
              <w:color w:val="auto"/>
              <w:sz w:val="32"/>
              <w:szCs w:val="32"/>
            </w:rPr>
            <w:t>技术参数</w:t>
          </w:r>
          <w:r>
            <w:rPr>
              <w:rFonts w:hint="eastAsia" w:ascii="宋体" w:hAnsi="宋体" w:cs="宋体"/>
              <w:b/>
              <w:color w:val="auto"/>
              <w:sz w:val="32"/>
              <w:szCs w:val="32"/>
              <w:lang w:eastAsia="zh-CN"/>
            </w:rPr>
            <w:t>第一包</w:t>
          </w:r>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977"/>
            <w:gridCol w:w="992"/>
            <w:gridCol w:w="1134"/>
            <w:gridCol w:w="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526"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color w:val="auto"/>
                    <w:sz w:val="24"/>
                  </w:rPr>
                </w:pPr>
                <w:r>
                  <w:rPr>
                    <w:rFonts w:hint="eastAsia" w:ascii="仿宋" w:hAnsi="仿宋" w:eastAsia="仿宋" w:cs="仿宋"/>
                    <w:b/>
                    <w:color w:val="auto"/>
                    <w:sz w:val="24"/>
                  </w:rPr>
                  <w:t>器材名称</w:t>
                </w:r>
              </w:p>
            </w:tc>
            <w:tc>
              <w:tcPr>
                <w:tcW w:w="2977"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rPr>
                </w:pPr>
                <w:r>
                  <w:rPr>
                    <w:rFonts w:hint="eastAsia" w:ascii="仿宋" w:hAnsi="仿宋" w:eastAsia="仿宋" w:cs="仿宋"/>
                    <w:color w:val="auto"/>
                    <w:sz w:val="24"/>
                  </w:rPr>
                  <w:t>举升抢险主战消防车</w:t>
                </w:r>
              </w:p>
              <w:p>
                <w:pPr>
                  <w:keepNext w:val="0"/>
                  <w:keepLines w:val="0"/>
                  <w:suppressLineNumbers w:val="0"/>
                  <w:spacing w:before="0" w:beforeAutospacing="0" w:after="0" w:afterAutospacing="0"/>
                  <w:ind w:left="0" w:right="0"/>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4吨水罐消防车</w:t>
                </w:r>
                <w:r>
                  <w:rPr>
                    <w:rFonts w:hint="eastAsia" w:ascii="仿宋" w:hAnsi="仿宋" w:eastAsia="仿宋" w:cs="仿宋"/>
                    <w:color w:val="auto"/>
                    <w:sz w:val="24"/>
                    <w:lang w:eastAsia="zh-CN"/>
                  </w:rPr>
                  <w:t>）</w:t>
                </w:r>
              </w:p>
            </w:tc>
            <w:tc>
              <w:tcPr>
                <w:tcW w:w="992"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rPr>
                </w:pPr>
                <w:r>
                  <w:rPr>
                    <w:rFonts w:hint="eastAsia" w:ascii="仿宋" w:hAnsi="仿宋" w:eastAsia="仿宋" w:cs="仿宋"/>
                    <w:b/>
                    <w:color w:val="auto"/>
                    <w:sz w:val="24"/>
                  </w:rPr>
                  <w:t>数量</w:t>
                </w:r>
              </w:p>
            </w:tc>
            <w:tc>
              <w:tcPr>
                <w:tcW w:w="113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lang w:eastAsia="zh-CN"/>
                  </w:rPr>
                </w:pPr>
                <w:r>
                  <w:rPr>
                    <w:rFonts w:hint="eastAsia" w:ascii="仿宋" w:hAnsi="仿宋" w:eastAsia="仿宋" w:cs="仿宋"/>
                    <w:color w:val="auto"/>
                    <w:sz w:val="24"/>
                  </w:rPr>
                  <w:t>1</w:t>
                </w:r>
                <w:r>
                  <w:rPr>
                    <w:rFonts w:hint="eastAsia" w:ascii="仿宋" w:hAnsi="仿宋" w:eastAsia="仿宋" w:cs="仿宋"/>
                    <w:color w:val="auto"/>
                    <w:sz w:val="24"/>
                    <w:lang w:eastAsia="zh-CN"/>
                  </w:rPr>
                  <w:t>台</w:t>
                </w:r>
              </w:p>
            </w:tc>
            <w:tc>
              <w:tcPr>
                <w:tcW w:w="850"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rPr>
                </w:pPr>
                <w:r>
                  <w:rPr>
                    <w:rFonts w:hint="eastAsia" w:ascii="仿宋" w:hAnsi="仿宋" w:eastAsia="仿宋" w:cs="仿宋"/>
                    <w:b/>
                    <w:color w:val="auto"/>
                    <w:sz w:val="24"/>
                  </w:rPr>
                  <w:t>单价</w:t>
                </w:r>
              </w:p>
            </w:tc>
            <w:tc>
              <w:tcPr>
                <w:tcW w:w="184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rPr>
                </w:pPr>
                <w:r>
                  <w:rPr>
                    <w:rFonts w:hint="eastAsia" w:ascii="仿宋" w:hAnsi="仿宋" w:eastAsia="仿宋" w:cs="仿宋"/>
                    <w:color w:val="auto"/>
                    <w:sz w:val="24"/>
                    <w:highlight w:val="none"/>
                    <w:lang w:val="en-US" w:eastAsia="zh-CN"/>
                  </w:rPr>
                  <w:t>283</w:t>
                </w:r>
                <w:r>
                  <w:rPr>
                    <w:rFonts w:hint="eastAsia" w:ascii="仿宋" w:hAnsi="仿宋" w:eastAsia="仿宋" w:cs="仿宋"/>
                    <w:color w:val="auto"/>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322" w:type="dxa"/>
                <w:gridSpan w:val="6"/>
                <w:noWrap w:val="0"/>
                <w:vAlign w:val="top"/>
              </w:tcPr>
              <w:p>
                <w:pPr>
                  <w:keepNext w:val="0"/>
                  <w:keepLines w:val="0"/>
                  <w:suppressLineNumbers w:val="0"/>
                  <w:spacing w:before="0" w:beforeAutospacing="0" w:after="0" w:afterAutospacing="0"/>
                  <w:ind w:left="0" w:right="0" w:firstLine="562"/>
                  <w:jc w:val="left"/>
                  <w:rPr>
                    <w:rFonts w:hint="eastAsia" w:ascii="仿宋" w:hAnsi="仿宋" w:eastAsia="仿宋" w:cs="仿宋"/>
                    <w:b/>
                    <w:color w:val="auto"/>
                    <w:sz w:val="24"/>
                  </w:rPr>
                </w:pPr>
                <w:r>
                  <w:rPr>
                    <w:rFonts w:hint="eastAsia" w:ascii="仿宋" w:hAnsi="仿宋" w:eastAsia="仿宋" w:cs="仿宋"/>
                    <w:b/>
                    <w:color w:val="auto"/>
                    <w:sz w:val="24"/>
                  </w:rPr>
                  <w:t>技术参数：</w:t>
                </w:r>
              </w:p>
              <w:p>
                <w:pPr>
                  <w:keepNext w:val="0"/>
                  <w:keepLines w:val="0"/>
                  <w:suppressLineNumbers w:val="0"/>
                  <w:spacing w:before="0" w:beforeAutospacing="0" w:after="0" w:afterAutospacing="0" w:line="360" w:lineRule="auto"/>
                  <w:ind w:left="0" w:right="0"/>
                  <w:rPr>
                    <w:rFonts w:hint="default" w:ascii="宋体" w:hAnsi="宋体" w:cs="Courier New"/>
                    <w:b/>
                    <w:bCs/>
                    <w:color w:val="auto"/>
                    <w:szCs w:val="21"/>
                  </w:rPr>
                </w:pPr>
                <w:r>
                  <w:rPr>
                    <w:rFonts w:hint="eastAsia" w:ascii="宋体" w:hAnsi="宋体" w:cs="Courier New"/>
                    <w:b/>
                    <w:bCs/>
                    <w:color w:val="auto"/>
                    <w:szCs w:val="21"/>
                  </w:rPr>
                  <w:t>1</w:t>
                </w:r>
                <w:r>
                  <w:rPr>
                    <w:rFonts w:hint="default" w:ascii="宋体" w:hAnsi="宋体" w:cs="Courier New"/>
                    <w:b/>
                    <w:bCs/>
                    <w:color w:val="auto"/>
                    <w:szCs w:val="21"/>
                  </w:rPr>
                  <w:t>、总体要求</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1.1整车满载总质量不得超过底盘许可的总质量，整车总质量≤19</w:t>
                </w:r>
                <w:r>
                  <w:rPr>
                    <w:rFonts w:hint="eastAsia" w:ascii="宋体" w:hAnsi="宋体" w:cs="Courier New"/>
                    <w:color w:val="auto"/>
                    <w:szCs w:val="21"/>
                  </w:rPr>
                  <w:t>1</w:t>
                </w:r>
                <w:r>
                  <w:rPr>
                    <w:rFonts w:hint="default" w:ascii="宋体" w:hAnsi="宋体" w:cs="Courier New"/>
                    <w:color w:val="auto"/>
                    <w:szCs w:val="21"/>
                  </w:rPr>
                  <w:t>00Kg；</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1.2罐载液量≥4000Kg</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highlight w:val="none"/>
                  </w:rPr>
                </w:pPr>
                <w:r>
                  <w:rPr>
                    <w:rFonts w:hint="default" w:ascii="宋体" w:hAnsi="宋体" w:cs="Courier New"/>
                    <w:color w:val="auto"/>
                    <w:szCs w:val="21"/>
                  </w:rPr>
                  <w:t>1.3消防泵：国际品牌消防泵</w:t>
                </w:r>
                <w:r>
                  <w:rPr>
                    <w:rFonts w:hint="eastAsia" w:ascii="宋体" w:hAnsi="宋体" w:cs="Courier New"/>
                    <w:color w:val="auto"/>
                    <w:szCs w:val="21"/>
                    <w:lang w:eastAsia="zh-CN"/>
                  </w:rPr>
                  <w:t>，</w:t>
                </w:r>
                <w:r>
                  <w:rPr>
                    <w:rFonts w:hint="eastAsia" w:ascii="宋体" w:hAnsi="宋体" w:cs="Courier New"/>
                    <w:color w:val="auto"/>
                    <w:szCs w:val="21"/>
                    <w:highlight w:val="none"/>
                  </w:rPr>
                  <w:t>符合</w:t>
                </w:r>
                <w:r>
                  <w:rPr>
                    <w:rFonts w:hint="eastAsia" w:ascii="宋体" w:hAnsi="宋体" w:cs="Courier New"/>
                    <w:color w:val="auto"/>
                    <w:szCs w:val="21"/>
                    <w:highlight w:val="none"/>
                    <w:lang w:eastAsia="zh-CN"/>
                  </w:rPr>
                  <w:t>国际</w:t>
                </w:r>
                <w:r>
                  <w:rPr>
                    <w:rFonts w:hint="eastAsia" w:ascii="宋体" w:hAnsi="宋体" w:cs="Courier New"/>
                    <w:color w:val="auto"/>
                    <w:szCs w:val="21"/>
                    <w:highlight w:val="none"/>
                  </w:rPr>
                  <w:t>消防泵相关标准</w:t>
                </w:r>
                <w:r>
                  <w:rPr>
                    <w:rFonts w:hint="default" w:ascii="宋体" w:hAnsi="宋体" w:cs="Courier New"/>
                    <w:color w:val="auto"/>
                    <w:szCs w:val="21"/>
                    <w:highlight w:val="none"/>
                  </w:rPr>
                  <w:t>；</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highlight w:val="none"/>
                  </w:rPr>
                </w:pPr>
                <w:r>
                  <w:rPr>
                    <w:rFonts w:hint="default" w:ascii="宋体" w:hAnsi="宋体" w:cs="Courier New"/>
                    <w:color w:val="auto"/>
                    <w:szCs w:val="21"/>
                    <w:highlight w:val="none"/>
                  </w:rPr>
                  <w:t>1.4消防炮：国际品牌消防炮</w:t>
                </w:r>
                <w:r>
                  <w:rPr>
                    <w:rFonts w:hint="eastAsia" w:ascii="宋体" w:hAnsi="宋体" w:cs="Courier New"/>
                    <w:color w:val="auto"/>
                    <w:szCs w:val="21"/>
                    <w:highlight w:val="none"/>
                    <w:lang w:eastAsia="zh-CN"/>
                  </w:rPr>
                  <w:t>，</w:t>
                </w:r>
                <w:r>
                  <w:rPr>
                    <w:rFonts w:hint="eastAsia" w:ascii="宋体" w:hAnsi="宋体" w:cs="Courier New"/>
                    <w:color w:val="auto"/>
                    <w:szCs w:val="21"/>
                    <w:highlight w:val="none"/>
                  </w:rPr>
                  <w:t>符合</w:t>
                </w:r>
                <w:r>
                  <w:rPr>
                    <w:rFonts w:hint="eastAsia" w:ascii="宋体" w:hAnsi="宋体" w:cs="Courier New"/>
                    <w:color w:val="auto"/>
                    <w:szCs w:val="21"/>
                    <w:highlight w:val="none"/>
                    <w:lang w:eastAsia="zh-CN"/>
                  </w:rPr>
                  <w:t>国际</w:t>
                </w:r>
                <w:r>
                  <w:rPr>
                    <w:rFonts w:hint="eastAsia" w:ascii="宋体" w:hAnsi="宋体" w:cs="Courier New"/>
                    <w:color w:val="auto"/>
                    <w:szCs w:val="21"/>
                    <w:highlight w:val="none"/>
                  </w:rPr>
                  <w:t>消防炮相关标准</w:t>
                </w:r>
                <w:r>
                  <w:rPr>
                    <w:rFonts w:hint="default" w:ascii="宋体" w:hAnsi="宋体" w:cs="Courier New"/>
                    <w:color w:val="auto"/>
                    <w:szCs w:val="21"/>
                    <w:highlight w:val="none"/>
                  </w:rPr>
                  <w:t>；</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1.5国内品牌牵引绞盘，拉力≥7400Kg</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1.6主照明灯功率≥2x180w(LED)</w:t>
                </w:r>
              </w:p>
              <w:p>
                <w:pPr>
                  <w:keepNext w:val="0"/>
                  <w:keepLines w:val="0"/>
                  <w:suppressLineNumbers w:val="0"/>
                  <w:adjustRightInd w:val="0"/>
                  <w:snapToGrid w:val="0"/>
                  <w:spacing w:before="0" w:beforeAutospacing="0" w:after="0" w:afterAutospacing="0" w:line="320" w:lineRule="exact"/>
                  <w:ind w:left="0" w:right="0" w:firstLine="420" w:firstLineChars="200"/>
                  <w:rPr>
                    <w:rFonts w:hint="default" w:hAnsi="宋体"/>
                    <w:color w:val="auto"/>
                    <w:szCs w:val="21"/>
                  </w:rPr>
                </w:pPr>
                <w:r>
                  <w:rPr>
                    <w:rFonts w:hint="eastAsia" w:hAnsi="宋体"/>
                    <w:color w:val="auto"/>
                    <w:szCs w:val="21"/>
                  </w:rPr>
                  <w:t>1.7折叠式随车吊，最大起重能力≥6吨；</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1.8消防车比功率应≥1</w:t>
                </w:r>
                <w:r>
                  <w:rPr>
                    <w:rFonts w:hint="eastAsia" w:ascii="宋体" w:hAnsi="宋体" w:cs="Courier New"/>
                    <w:color w:val="auto"/>
                    <w:szCs w:val="21"/>
                  </w:rPr>
                  <w:t>2.5</w:t>
                </w:r>
                <w:r>
                  <w:rPr>
                    <w:rFonts w:hint="default" w:ascii="宋体" w:hAnsi="宋体" w:cs="Courier New"/>
                    <w:color w:val="auto"/>
                    <w:szCs w:val="21"/>
                  </w:rPr>
                  <w:t>kW/t；</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1.9消防车应至少配备二个车轮制动块。消防车满载状态停留在 20％的坡道上，变速器置于空档位置；当制动块放好并松开驻车制动时，车辆不得移动；</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1.10底盘：底盘须适用于消防车改装，符合先进性、可靠性、稳定性和成熟性的要求。</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1.11整车外形尺寸：长×宽×高≤8850mm×25</w:t>
                </w:r>
                <w:r>
                  <w:rPr>
                    <w:rFonts w:hint="eastAsia" w:ascii="宋体" w:hAnsi="宋体" w:cs="Courier New"/>
                    <w:color w:val="auto"/>
                    <w:szCs w:val="21"/>
                  </w:rPr>
                  <w:t>5</w:t>
                </w:r>
                <w:r>
                  <w:rPr>
                    <w:rFonts w:hint="default" w:ascii="宋体" w:hAnsi="宋体" w:cs="Courier New"/>
                    <w:color w:val="auto"/>
                    <w:szCs w:val="21"/>
                  </w:rPr>
                  <w:t>0mm×3650mm</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1.12举升高度≥14.5米</w:t>
                </w:r>
              </w:p>
              <w:p>
                <w:pPr>
                  <w:keepNext w:val="0"/>
                  <w:keepLines w:val="0"/>
                  <w:suppressLineNumbers w:val="0"/>
                  <w:tabs>
                    <w:tab w:val="left" w:pos="627"/>
                    <w:tab w:val="left" w:pos="980"/>
                  </w:tabs>
                  <w:adjustRightInd w:val="0"/>
                  <w:snapToGrid w:val="0"/>
                  <w:spacing w:before="156" w:beforeLines="50" w:beforeAutospacing="0" w:after="0" w:afterAutospacing="0" w:line="360" w:lineRule="auto"/>
                  <w:ind w:left="0" w:right="11"/>
                  <w:rPr>
                    <w:rFonts w:hint="default"/>
                    <w:b/>
                    <w:bCs/>
                    <w:color w:val="auto"/>
                    <w:szCs w:val="21"/>
                  </w:rPr>
                </w:pPr>
                <w:r>
                  <w:rPr>
                    <w:rFonts w:hint="eastAsia" w:hAnsi="宋体"/>
                    <w:b/>
                    <w:bCs/>
                    <w:color w:val="auto"/>
                    <w:szCs w:val="21"/>
                  </w:rPr>
                  <w:t>2、底盘</w:t>
                </w:r>
              </w:p>
              <w:p>
                <w:pPr>
                  <w:keepNext w:val="0"/>
                  <w:keepLines w:val="0"/>
                  <w:suppressLineNumbers w:val="0"/>
                  <w:tabs>
                    <w:tab w:val="left" w:pos="627"/>
                    <w:tab w:val="left" w:pos="980"/>
                  </w:tabs>
                  <w:adjustRightInd w:val="0"/>
                  <w:snapToGrid w:val="0"/>
                  <w:spacing w:before="156" w:beforeLines="5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2.1驱动方式：4×2；</w:t>
                </w:r>
              </w:p>
              <w:p>
                <w:pPr>
                  <w:keepNext w:val="0"/>
                  <w:keepLines w:val="0"/>
                  <w:suppressLineNumbers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2.2轴距≥4700</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2.3最高车速≥100km/h。</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2.4发动机功率≥240kW。尾气排放：国5排放标准。</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2.5比功率：≥12.5</w:t>
                </w:r>
                <w:r>
                  <w:rPr>
                    <w:rFonts w:hint="default" w:ascii="宋体" w:hAnsi="宋体" w:cs="Courier New"/>
                    <w:color w:val="auto"/>
                    <w:szCs w:val="21"/>
                  </w:rPr>
                  <w:t>kW/t</w:t>
                </w:r>
                <w:r>
                  <w:rPr>
                    <w:rFonts w:hint="eastAsia" w:hAnsi="宋体"/>
                    <w:color w:val="auto"/>
                    <w:szCs w:val="21"/>
                  </w:rPr>
                  <w:t>。</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2.6 取力器为底盘厂原装取力器，结构装置设计合理，可靠耐用。</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2.7四门双排驾驶室，成员≥6人。</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2.8轮胎：全系标配钢丝胎,加装胎压检测系统</w:t>
                </w:r>
              </w:p>
              <w:p>
                <w:pPr>
                  <w:keepNext w:val="0"/>
                  <w:keepLines w:val="0"/>
                  <w:suppressLineNumbers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2.9加装</w:t>
                </w:r>
                <w:r>
                  <w:rPr>
                    <w:rFonts w:hint="eastAsia"/>
                    <w:color w:val="auto"/>
                    <w:sz w:val="24"/>
                  </w:rPr>
                  <w:t>EBS</w:t>
                </w:r>
                <w:r>
                  <w:rPr>
                    <w:rFonts w:hint="eastAsia"/>
                    <w:color w:val="auto"/>
                    <w:sz w:val="24"/>
                    <w:highlight w:val="none"/>
                  </w:rPr>
                  <w:t>（电控制动系统）</w:t>
                </w:r>
                <w:r>
                  <w:rPr>
                    <w:rFonts w:hint="eastAsia"/>
                    <w:color w:val="auto"/>
                    <w:sz w:val="24"/>
                  </w:rPr>
                  <w:t>+ESC</w:t>
                </w:r>
                <w:r>
                  <w:rPr>
                    <w:rFonts w:hint="eastAsia"/>
                    <w:color w:val="auto"/>
                    <w:sz w:val="24"/>
                    <w:highlight w:val="none"/>
                  </w:rPr>
                  <w:t>（电子车身稳定系统）</w:t>
                </w:r>
                <w:r>
                  <w:rPr>
                    <w:rFonts w:hint="eastAsia"/>
                    <w:color w:val="auto"/>
                    <w:sz w:val="24"/>
                  </w:rPr>
                  <w:t>。</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hAnsi="宋体" w:cs="宋体"/>
                    <w:b/>
                    <w:bCs/>
                    <w:color w:val="auto"/>
                    <w:spacing w:val="8"/>
                    <w:szCs w:val="21"/>
                  </w:rPr>
                </w:pPr>
                <w:r>
                  <w:rPr>
                    <w:rFonts w:hint="eastAsia" w:hAnsi="宋体" w:cs="宋体"/>
                    <w:b/>
                    <w:bCs/>
                    <w:color w:val="auto"/>
                    <w:spacing w:val="8"/>
                    <w:szCs w:val="21"/>
                  </w:rPr>
                  <w:t>3、驾乘室</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结     构：四开门双排驾驶室，后排座位设置4具航空空气呼吸器座椅。每个乘员须单独配备安全带，座椅靠背为空气呼吸器放置架，空气呼吸器框架卡具可调节，可放置6.8L或9L空气呼吸器。座椅设计符合人体工程学要求，坐、靠舒适。</w:t>
                </w:r>
              </w:p>
              <w:p>
                <w:pPr>
                  <w:keepNext w:val="0"/>
                  <w:keepLines w:val="0"/>
                  <w:suppressLineNumbers w:val="0"/>
                  <w:tabs>
                    <w:tab w:val="left" w:pos="2160"/>
                    <w:tab w:val="left" w:pos="9000"/>
                  </w:tabs>
                  <w:adjustRightInd w:val="0"/>
                  <w:snapToGrid w:val="0"/>
                  <w:spacing w:before="0" w:beforeAutospacing="0" w:after="0" w:afterAutospacing="0" w:line="360" w:lineRule="auto"/>
                  <w:ind w:left="0" w:right="0" w:firstLine="525" w:firstLineChars="250"/>
                  <w:rPr>
                    <w:rFonts w:hint="default" w:hAnsi="宋体"/>
                    <w:color w:val="auto"/>
                    <w:szCs w:val="21"/>
                  </w:rPr>
                </w:pPr>
                <w:r>
                  <w:rPr>
                    <w:rFonts w:hint="eastAsia" w:hAnsi="宋体"/>
                    <w:color w:val="auto"/>
                    <w:szCs w:val="21"/>
                  </w:rPr>
                  <w:t>座位设置：前排2人(含驾驶员)，后排4人。</w:t>
                </w:r>
              </w:p>
              <w:p>
                <w:pPr>
                  <w:keepNext w:val="0"/>
                  <w:keepLines w:val="0"/>
                  <w:suppressLineNumbers w:val="0"/>
                  <w:tabs>
                    <w:tab w:val="left" w:pos="2160"/>
                    <w:tab w:val="left" w:pos="9060"/>
                  </w:tabs>
                  <w:adjustRightInd w:val="0"/>
                  <w:snapToGrid w:val="0"/>
                  <w:spacing w:before="0" w:beforeAutospacing="0" w:after="0" w:afterAutospacing="0" w:line="360" w:lineRule="auto"/>
                  <w:ind w:left="0" w:right="-33" w:firstLine="525" w:firstLineChars="250"/>
                  <w:rPr>
                    <w:rFonts w:hint="default" w:hAnsi="宋体"/>
                    <w:color w:val="auto"/>
                    <w:szCs w:val="21"/>
                  </w:rPr>
                </w:pPr>
                <w:r>
                  <w:rPr>
                    <w:rFonts w:hint="eastAsia" w:hAnsi="宋体"/>
                    <w:color w:val="auto"/>
                    <w:szCs w:val="21"/>
                  </w:rPr>
                  <w:t>翻    转：电动双油缸液压翻转机构。</w:t>
                </w:r>
              </w:p>
              <w:p>
                <w:pPr>
                  <w:keepNext w:val="0"/>
                  <w:keepLines w:val="0"/>
                  <w:suppressLineNumbers w:val="0"/>
                  <w:tabs>
                    <w:tab w:val="left" w:pos="1940"/>
                    <w:tab w:val="left" w:pos="9000"/>
                  </w:tabs>
                  <w:adjustRightInd w:val="0"/>
                  <w:snapToGrid w:val="0"/>
                  <w:spacing w:before="0" w:beforeAutospacing="0" w:after="0" w:afterAutospacing="0" w:line="360" w:lineRule="auto"/>
                  <w:ind w:left="1523" w:leftChars="225" w:right="0" w:hanging="1050" w:hangingChars="500"/>
                  <w:rPr>
                    <w:rFonts w:hint="default" w:hAnsi="宋体"/>
                    <w:color w:val="auto"/>
                    <w:szCs w:val="21"/>
                  </w:rPr>
                </w:pPr>
                <w:r>
                  <w:rPr>
                    <w:rFonts w:hint="eastAsia" w:hAnsi="宋体"/>
                    <w:color w:val="auto"/>
                    <w:szCs w:val="21"/>
                  </w:rPr>
                  <w:t>设    备：除原车设备外，加装有不小于100W警报器、加装有360°全景影像，警灯开关、取力器控制开关、倒车雷达系统。</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hAnsi="宋体" w:cs="宋体"/>
                    <w:b/>
                    <w:bCs/>
                    <w:color w:val="auto"/>
                    <w:spacing w:val="8"/>
                    <w:szCs w:val="21"/>
                  </w:rPr>
                </w:pPr>
                <w:r>
                  <w:rPr>
                    <w:rFonts w:hint="eastAsia" w:hAnsi="宋体" w:cs="宋体"/>
                    <w:b/>
                    <w:bCs/>
                    <w:color w:val="auto"/>
                    <w:spacing w:val="8"/>
                    <w:szCs w:val="21"/>
                  </w:rPr>
                  <w:t xml:space="preserve">4、容  罐 </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4.1罐载液量≥4000Kg</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4.2液罐带纵横防荡板，网格式结构，格间留有人孔，防荡板隔出的单腔容积≤2m³。</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4.3罐体材质采用耐低温高分子化合物PP等高强度、耐腐蚀复合材料，顶板、侧板厚度≥20mm、隔板厚度≥15mm、底板厚度≥25mm。设有呼吸阀、溢流管、排污阀、液位传感装置。</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4.4液罐顶部设有人孔，直径≥400mm，并带有快速锁紧或开启装置。人孔盖密封胶圈必须长久固定牢固。启闭方便，密封严密。</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4.5液罐设有排污口及不锈钢球阀，控制方式为气动，滤网防锈耐腐蚀。</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4.6罐注水口：车厢的尾部两侧各1个DN</w:t>
                </w:r>
                <w:r>
                  <w:rPr>
                    <w:rFonts w:hint="eastAsia" w:ascii="宋体" w:hAnsi="宋体" w:cs="Courier New"/>
                    <w:color w:val="auto"/>
                    <w:szCs w:val="21"/>
                  </w:rPr>
                  <w:t>80</w:t>
                </w:r>
                <w:r>
                  <w:rPr>
                    <w:rFonts w:hint="default" w:ascii="宋体" w:hAnsi="宋体" w:cs="Courier New"/>
                    <w:color w:val="auto"/>
                    <w:szCs w:val="21"/>
                  </w:rPr>
                  <w:t>卡式（雄口）注水口，材质为黄色高强度铝镁合金。带手动阀门，配有滤网和闷盖。</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b/>
                    <w:color w:val="auto"/>
                    <w:szCs w:val="21"/>
                  </w:rPr>
                </w:pPr>
                <w:r>
                  <w:rPr>
                    <w:rFonts w:hint="eastAsia" w:hAnsi="宋体" w:cs="宋体"/>
                    <w:b/>
                    <w:color w:val="auto"/>
                    <w:spacing w:val="8"/>
                    <w:szCs w:val="21"/>
                  </w:rPr>
                  <w:t>5、消防泵及管路系统</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firstLine="452" w:firstLineChars="200"/>
                  <w:rPr>
                    <w:rFonts w:hint="default"/>
                    <w:color w:val="auto"/>
                    <w:szCs w:val="21"/>
                  </w:rPr>
                </w:pPr>
                <w:r>
                  <w:rPr>
                    <w:rFonts w:hint="eastAsia" w:hAnsi="宋体" w:cs="宋体"/>
                    <w:bCs/>
                    <w:color w:val="auto"/>
                    <w:spacing w:val="8"/>
                    <w:szCs w:val="21"/>
                  </w:rPr>
                  <w:t>5.1消防泵</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5.2</w:t>
                </w:r>
                <w:r>
                  <w:rPr>
                    <w:rFonts w:hint="default" w:ascii="宋体" w:hAnsi="宋体" w:cs="Courier New"/>
                    <w:bCs/>
                    <w:color w:val="auto"/>
                    <w:szCs w:val="21"/>
                  </w:rPr>
                  <w:t>消防泵</w:t>
                </w:r>
                <w:r>
                  <w:rPr>
                    <w:rFonts w:hint="default" w:ascii="宋体" w:hAnsi="宋体" w:cs="Courier New"/>
                    <w:color w:val="auto"/>
                    <w:szCs w:val="21"/>
                  </w:rPr>
                  <w:t>流量：1.0MPa时≥3600 L/min；</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5.3引水形式：电动刮片式引水器，与泵配套；真空泵排水口朝下，引出泵室下方。</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5.4吸水深度：≥7m，引水时间：≤50s；</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5.5持续稳定运转时间：≥6H；</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default" w:ascii="宋体" w:hAnsi="宋体" w:cs="Courier New"/>
                    <w:color w:val="auto"/>
                    <w:szCs w:val="21"/>
                  </w:rPr>
                  <w:t>5.6安装位置：中置式</w:t>
                </w:r>
              </w:p>
              <w:p>
                <w:pPr>
                  <w:keepNext w:val="0"/>
                  <w:keepLines w:val="0"/>
                  <w:suppressLineNumbers w:val="0"/>
                  <w:spacing w:before="0" w:beforeAutospacing="0" w:after="0" w:afterAutospacing="0" w:line="360" w:lineRule="auto"/>
                  <w:ind w:left="0" w:right="0" w:firstLine="420" w:firstLineChars="200"/>
                  <w:rPr>
                    <w:rFonts w:hint="default" w:ascii="宋体" w:hAnsi="宋体" w:cs="Courier New"/>
                    <w:color w:val="auto"/>
                    <w:szCs w:val="21"/>
                  </w:rPr>
                </w:pPr>
                <w:r>
                  <w:rPr>
                    <w:rFonts w:hint="eastAsia" w:ascii="宋体" w:hAnsi="宋体" w:cs="Courier New"/>
                    <w:color w:val="auto"/>
                    <w:szCs w:val="21"/>
                    <w:highlight w:val="none"/>
                  </w:rPr>
                  <w:t>消防泵符合</w:t>
                </w:r>
                <w:r>
                  <w:rPr>
                    <w:rFonts w:hint="eastAsia" w:ascii="宋体" w:hAnsi="宋体" w:cs="Courier New"/>
                    <w:color w:val="auto"/>
                    <w:szCs w:val="21"/>
                    <w:highlight w:val="none"/>
                    <w:lang w:eastAsia="zh-CN"/>
                  </w:rPr>
                  <w:t>国际</w:t>
                </w:r>
                <w:r>
                  <w:rPr>
                    <w:rFonts w:hint="eastAsia" w:ascii="宋体" w:hAnsi="宋体" w:cs="Courier New"/>
                    <w:color w:val="auto"/>
                    <w:szCs w:val="21"/>
                    <w:highlight w:val="none"/>
                  </w:rPr>
                  <w:t>相关标准。</w:t>
                </w:r>
                <w:r>
                  <w:rPr>
                    <w:rFonts w:hint="default" w:ascii="宋体" w:hAnsi="宋体" w:cs="Courier New"/>
                    <w:color w:val="auto"/>
                    <w:szCs w:val="21"/>
                  </w:rPr>
                  <w:t>泵体上应安装有铭牌，内容主要包括产品型号、工况参数、最大工作压力Mpa、最大允许进口压力Mpa、企业名称、生产日期、所符合的标准等信息。</w:t>
                </w:r>
              </w:p>
              <w:p>
                <w:pPr>
                  <w:keepNext w:val="0"/>
                  <w:keepLines w:val="0"/>
                  <w:suppressLineNumbers w:val="0"/>
                  <w:tabs>
                    <w:tab w:val="left" w:pos="822"/>
                    <w:tab w:val="left" w:pos="2205"/>
                    <w:tab w:val="left" w:pos="9000"/>
                  </w:tabs>
                  <w:snapToGrid w:val="0"/>
                  <w:spacing w:before="89" w:beforeAutospacing="0" w:after="0" w:afterAutospacing="0" w:line="396" w:lineRule="auto"/>
                  <w:ind w:left="0" w:right="11" w:firstLine="210" w:firstLineChars="100"/>
                  <w:rPr>
                    <w:rFonts w:hint="default" w:hAnsi="宋体" w:cs="宋体"/>
                    <w:color w:val="auto"/>
                    <w:szCs w:val="21"/>
                  </w:rPr>
                </w:pPr>
                <w:r>
                  <w:rPr>
                    <w:rFonts w:hint="eastAsia" w:hAnsi="宋体" w:cs="宋体"/>
                    <w:color w:val="auto"/>
                    <w:szCs w:val="21"/>
                  </w:rPr>
                  <w:t>管路系统</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color w:val="auto"/>
                    <w:szCs w:val="21"/>
                  </w:rPr>
                  <w:t>5.7外进水管路：车尾左右</w:t>
                </w:r>
                <w:r>
                  <w:rPr>
                    <w:rFonts w:hint="eastAsia" w:hAnsi="宋体"/>
                    <w:color w:val="auto"/>
                    <w:szCs w:val="21"/>
                  </w:rPr>
                  <w:t>两侧各设有1个外进水口，其管径为DN150，接</w:t>
                </w:r>
              </w:p>
              <w:p>
                <w:pPr>
                  <w:keepNext w:val="0"/>
                  <w:keepLines w:val="0"/>
                  <w:suppressLineNumbers w:val="0"/>
                  <w:adjustRightInd w:val="0"/>
                  <w:snapToGrid w:val="0"/>
                  <w:spacing w:before="0" w:beforeAutospacing="0" w:after="0" w:afterAutospacing="0" w:line="360" w:lineRule="auto"/>
                  <w:ind w:left="0" w:right="0" w:firstLine="2100" w:firstLineChars="1000"/>
                  <w:rPr>
                    <w:rFonts w:hint="default" w:hAnsi="宋体"/>
                    <w:color w:val="auto"/>
                    <w:szCs w:val="21"/>
                  </w:rPr>
                </w:pPr>
                <w:r>
                  <w:rPr>
                    <w:rFonts w:hint="eastAsia" w:hAnsi="宋体"/>
                    <w:color w:val="auto"/>
                    <w:szCs w:val="21"/>
                  </w:rPr>
                  <w:t>外吸水管，连接方式为卡式连接。加装滤网、闷盖，耐正</w:t>
                </w:r>
              </w:p>
              <w:p>
                <w:pPr>
                  <w:keepNext w:val="0"/>
                  <w:keepLines w:val="0"/>
                  <w:suppressLineNumbers w:val="0"/>
                  <w:adjustRightInd w:val="0"/>
                  <w:snapToGrid w:val="0"/>
                  <w:spacing w:before="0" w:beforeAutospacing="0" w:after="0" w:afterAutospacing="0" w:line="360" w:lineRule="auto"/>
                  <w:ind w:left="0" w:right="0" w:firstLine="2100" w:firstLineChars="1000"/>
                  <w:rPr>
                    <w:rFonts w:hint="default" w:hAnsi="宋体"/>
                    <w:color w:val="auto"/>
                    <w:szCs w:val="21"/>
                  </w:rPr>
                </w:pPr>
                <w:r>
                  <w:rPr>
                    <w:rFonts w:hint="eastAsia" w:hAnsi="宋体"/>
                    <w:color w:val="auto"/>
                    <w:szCs w:val="21"/>
                  </w:rPr>
                  <w:t>压≥0.8Mpa。</w:t>
                </w:r>
              </w:p>
              <w:p>
                <w:pPr>
                  <w:keepNext w:val="0"/>
                  <w:keepLines w:val="0"/>
                  <w:suppressLineNumbers w:val="0"/>
                  <w:tabs>
                    <w:tab w:val="left" w:pos="1098"/>
                  </w:tabs>
                  <w:adjustRightInd w:val="0"/>
                  <w:snapToGrid w:val="0"/>
                  <w:spacing w:before="0" w:beforeAutospacing="0" w:after="0" w:afterAutospacing="0" w:line="360" w:lineRule="auto"/>
                  <w:ind w:left="2058" w:leftChars="180" w:right="11" w:hanging="1680" w:hangingChars="800"/>
                  <w:rPr>
                    <w:rFonts w:hint="default" w:hAnsi="宋体"/>
                    <w:color w:val="auto"/>
                    <w:szCs w:val="21"/>
                  </w:rPr>
                </w:pPr>
                <w:r>
                  <w:rPr>
                    <w:rFonts w:hint="eastAsia" w:hAnsi="宋体"/>
                    <w:color w:val="auto"/>
                    <w:szCs w:val="21"/>
                  </w:rPr>
                  <w:t>5.8罐出水管路：1个DN150的罐出水管路，装1只DN150气动手动电控蝶阀，连接容罐与水泵。</w:t>
                </w:r>
              </w:p>
              <w:p>
                <w:pPr>
                  <w:keepNext w:val="0"/>
                  <w:keepLines w:val="0"/>
                  <w:suppressLineNumbers w:val="0"/>
                  <w:adjustRightInd w:val="0"/>
                  <w:snapToGrid w:val="0"/>
                  <w:spacing w:before="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5.9出水管路：车尾左右两侧分别设有1个DN65球阀控制的出水口，接</w:t>
                </w:r>
              </w:p>
              <w:p>
                <w:pPr>
                  <w:keepNext w:val="0"/>
                  <w:keepLines w:val="0"/>
                  <w:suppressLineNumbers w:val="0"/>
                  <w:adjustRightInd w:val="0"/>
                  <w:snapToGrid w:val="0"/>
                  <w:spacing w:before="0" w:beforeAutospacing="0" w:after="0" w:afterAutospacing="0" w:line="360" w:lineRule="auto"/>
                  <w:ind w:left="0" w:right="11" w:firstLine="2100" w:firstLineChars="1000"/>
                  <w:rPr>
                    <w:rFonts w:hint="default" w:hAnsi="宋体"/>
                    <w:color w:val="auto"/>
                    <w:szCs w:val="21"/>
                  </w:rPr>
                </w:pPr>
                <w:r>
                  <w:rPr>
                    <w:rFonts w:hint="eastAsia" w:hAnsi="宋体"/>
                    <w:color w:val="auto"/>
                    <w:szCs w:val="21"/>
                  </w:rPr>
                  <w:t>口材质为黄色镁铝合金，耐压≥2.5Mpa。</w:t>
                </w:r>
              </w:p>
              <w:p>
                <w:pPr>
                  <w:keepNext w:val="0"/>
                  <w:keepLines w:val="0"/>
                  <w:suppressLineNumbers w:val="0"/>
                  <w:adjustRightInd w:val="0"/>
                  <w:snapToGrid w:val="0"/>
                  <w:spacing w:before="0" w:beforeAutospacing="0" w:after="0" w:afterAutospacing="0" w:line="360" w:lineRule="auto"/>
                  <w:ind w:left="0" w:right="11" w:firstLine="2100" w:firstLineChars="1000"/>
                  <w:rPr>
                    <w:rFonts w:hint="default" w:hAnsi="宋体" w:cs="宋体"/>
                    <w:color w:val="auto"/>
                    <w:szCs w:val="21"/>
                  </w:rPr>
                </w:pPr>
                <w:r>
                  <w:rPr>
                    <w:rFonts w:hint="eastAsia" w:hAnsi="宋体" w:cs="宋体"/>
                    <w:color w:val="auto"/>
                    <w:szCs w:val="21"/>
                  </w:rPr>
                  <w:t>1个由DN100气动手动电控蝶阀控制的消防炮出液管路，</w:t>
                </w:r>
              </w:p>
              <w:p>
                <w:pPr>
                  <w:keepNext w:val="0"/>
                  <w:keepLines w:val="0"/>
                  <w:suppressLineNumbers w:val="0"/>
                  <w:adjustRightInd w:val="0"/>
                  <w:snapToGrid w:val="0"/>
                  <w:spacing w:before="0" w:beforeAutospacing="0" w:after="0" w:afterAutospacing="0" w:line="360" w:lineRule="auto"/>
                  <w:ind w:left="0" w:right="11" w:firstLine="2100" w:firstLineChars="1000"/>
                  <w:rPr>
                    <w:rFonts w:hint="default" w:hAnsi="宋体" w:cs="宋体"/>
                    <w:color w:val="auto"/>
                    <w:szCs w:val="21"/>
                  </w:rPr>
                </w:pPr>
                <w:r>
                  <w:rPr>
                    <w:rFonts w:hint="eastAsia" w:hAnsi="宋体" w:cs="宋体"/>
                    <w:color w:val="auto"/>
                    <w:szCs w:val="21"/>
                  </w:rPr>
                  <w:t>该管路具备举升功能，最大举升角度</w:t>
                </w:r>
                <w:r>
                  <w:rPr>
                    <w:rFonts w:hint="eastAsia" w:hAnsi="宋体"/>
                    <w:color w:val="auto"/>
                    <w:szCs w:val="21"/>
                  </w:rPr>
                  <w:t>≥</w:t>
                </w:r>
                <w:r>
                  <w:rPr>
                    <w:rFonts w:hint="eastAsia" w:hAnsi="宋体" w:cs="宋体"/>
                    <w:color w:val="auto"/>
                    <w:szCs w:val="21"/>
                  </w:rPr>
                  <w:t>85度，最大举升</w:t>
                </w:r>
              </w:p>
              <w:p>
                <w:pPr>
                  <w:keepNext w:val="0"/>
                  <w:keepLines w:val="0"/>
                  <w:suppressLineNumbers w:val="0"/>
                  <w:adjustRightInd w:val="0"/>
                  <w:snapToGrid w:val="0"/>
                  <w:spacing w:before="0" w:beforeAutospacing="0" w:after="0" w:afterAutospacing="0" w:line="360" w:lineRule="auto"/>
                  <w:ind w:left="0" w:right="11" w:firstLine="2100" w:firstLineChars="1000"/>
                  <w:rPr>
                    <w:rFonts w:hint="default" w:hAnsi="宋体" w:cs="宋体"/>
                    <w:color w:val="auto"/>
                    <w:szCs w:val="21"/>
                  </w:rPr>
                </w:pPr>
                <w:r>
                  <w:rPr>
                    <w:rFonts w:hint="eastAsia" w:hAnsi="宋体" w:cs="宋体"/>
                    <w:color w:val="auto"/>
                    <w:szCs w:val="21"/>
                  </w:rPr>
                  <w:t>高度</w:t>
                </w:r>
                <w:r>
                  <w:rPr>
                    <w:rFonts w:hint="eastAsia" w:hAnsi="宋体"/>
                    <w:color w:val="auto"/>
                    <w:szCs w:val="21"/>
                  </w:rPr>
                  <w:t>≥</w:t>
                </w:r>
                <w:r>
                  <w:rPr>
                    <w:rFonts w:hint="eastAsia" w:hAnsi="宋体" w:cs="宋体"/>
                    <w:color w:val="auto"/>
                    <w:szCs w:val="21"/>
                  </w:rPr>
                  <w:t>14.5米。</w:t>
                </w:r>
              </w:p>
              <w:p>
                <w:pPr>
                  <w:keepNext w:val="0"/>
                  <w:keepLines w:val="0"/>
                  <w:suppressLineNumbers w:val="0"/>
                  <w:adjustRightInd w:val="0"/>
                  <w:snapToGrid w:val="0"/>
                  <w:spacing w:before="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5.10注水管路：  1个DN65内注水管路，可通过水泵向罐内注水；</w:t>
                </w:r>
              </w:p>
              <w:p>
                <w:pPr>
                  <w:keepNext w:val="0"/>
                  <w:keepLines w:val="0"/>
                  <w:suppressLineNumbers w:val="0"/>
                  <w:tabs>
                    <w:tab w:val="left" w:pos="9000"/>
                  </w:tabs>
                  <w:adjustRightInd w:val="0"/>
                  <w:snapToGrid w:val="0"/>
                  <w:spacing w:before="0" w:beforeAutospacing="0" w:after="0" w:afterAutospacing="0" w:line="360" w:lineRule="auto"/>
                  <w:ind w:left="0" w:right="11" w:firstLine="2100" w:firstLineChars="1000"/>
                  <w:rPr>
                    <w:rFonts w:hint="default" w:hAnsi="宋体"/>
                    <w:color w:val="auto"/>
                    <w:szCs w:val="21"/>
                  </w:rPr>
                </w:pPr>
                <w:r>
                  <w:rPr>
                    <w:rFonts w:hint="eastAsia" w:hAnsi="宋体"/>
                    <w:color w:val="auto"/>
                    <w:szCs w:val="21"/>
                  </w:rPr>
                  <w:t>车厢的尾部两侧各1个DN80卡式（雄口）注水口，材质</w:t>
                </w:r>
              </w:p>
              <w:p>
                <w:pPr>
                  <w:keepNext w:val="0"/>
                  <w:keepLines w:val="0"/>
                  <w:suppressLineNumbers w:val="0"/>
                  <w:tabs>
                    <w:tab w:val="left" w:pos="9000"/>
                  </w:tabs>
                  <w:adjustRightInd w:val="0"/>
                  <w:snapToGrid w:val="0"/>
                  <w:spacing w:before="0" w:beforeAutospacing="0" w:after="0" w:afterAutospacing="0" w:line="360" w:lineRule="auto"/>
                  <w:ind w:left="0" w:right="11" w:firstLine="2100" w:firstLineChars="1000"/>
                  <w:rPr>
                    <w:rFonts w:hint="default" w:hAnsi="宋体"/>
                    <w:color w:val="auto"/>
                    <w:szCs w:val="21"/>
                  </w:rPr>
                </w:pPr>
                <w:r>
                  <w:rPr>
                    <w:rFonts w:hint="eastAsia" w:hAnsi="宋体"/>
                    <w:color w:val="auto"/>
                    <w:szCs w:val="21"/>
                  </w:rPr>
                  <w:t>为黄色高强度铝镁合金。带手动阀门，配有滤网和闷盖。</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5.11放余水管路：在管路和水泵最低处中加装放余水阀，并分别配一球阀，</w:t>
                </w:r>
              </w:p>
              <w:p>
                <w:pPr>
                  <w:keepNext w:val="0"/>
                  <w:keepLines w:val="0"/>
                  <w:suppressLineNumbers w:val="0"/>
                  <w:snapToGrid w:val="0"/>
                  <w:spacing w:before="0" w:beforeAutospacing="0" w:after="0" w:afterAutospacing="0" w:line="360" w:lineRule="auto"/>
                  <w:ind w:left="0" w:right="0" w:firstLine="2100" w:firstLineChars="1000"/>
                  <w:rPr>
                    <w:rFonts w:hint="default"/>
                    <w:color w:val="auto"/>
                    <w:szCs w:val="21"/>
                  </w:rPr>
                </w:pPr>
                <w:r>
                  <w:rPr>
                    <w:rFonts w:hint="eastAsia" w:hAnsi="宋体"/>
                    <w:color w:val="auto"/>
                    <w:szCs w:val="21"/>
                  </w:rPr>
                  <w:t>应便于由外部启闭、气动控制。</w:t>
                </w:r>
              </w:p>
              <w:p>
                <w:pPr>
                  <w:keepNext w:val="0"/>
                  <w:keepLines w:val="0"/>
                  <w:suppressLineNumbers w:val="0"/>
                  <w:tabs>
                    <w:tab w:val="left" w:pos="9000"/>
                  </w:tabs>
                  <w:adjustRightInd w:val="0"/>
                  <w:snapToGrid w:val="0"/>
                  <w:spacing w:before="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5.12冷却水管路：为使取力器在工作中应付各种复杂情况，配有冷却水管</w:t>
                </w:r>
              </w:p>
              <w:p>
                <w:pPr>
                  <w:keepNext w:val="0"/>
                  <w:keepLines w:val="0"/>
                  <w:suppressLineNumbers w:val="0"/>
                  <w:tabs>
                    <w:tab w:val="left" w:pos="9000"/>
                  </w:tabs>
                  <w:adjustRightInd w:val="0"/>
                  <w:snapToGrid w:val="0"/>
                  <w:spacing w:before="0" w:beforeAutospacing="0" w:after="0" w:afterAutospacing="0" w:line="360" w:lineRule="auto"/>
                  <w:ind w:left="0" w:right="11" w:firstLine="2100" w:firstLineChars="1000"/>
                  <w:rPr>
                    <w:rFonts w:hint="default" w:hAnsi="宋体"/>
                    <w:color w:val="auto"/>
                    <w:szCs w:val="21"/>
                  </w:rPr>
                </w:pPr>
                <w:r>
                  <w:rPr>
                    <w:rFonts w:hint="eastAsia" w:hAnsi="宋体"/>
                    <w:color w:val="auto"/>
                    <w:szCs w:val="21"/>
                  </w:rPr>
                  <w:t>路及控制阀。</w:t>
                </w:r>
              </w:p>
              <w:p>
                <w:pPr>
                  <w:keepNext w:val="0"/>
                  <w:keepLines w:val="0"/>
                  <w:suppressLineNumbers w:val="0"/>
                  <w:tabs>
                    <w:tab w:val="left" w:pos="9000"/>
                  </w:tabs>
                  <w:adjustRightInd w:val="0"/>
                  <w:snapToGrid w:val="0"/>
                  <w:spacing w:before="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5.13水路系统涂装颜色要求：消防泵出水管路为大红色，消防泵外进水管路、水罐至消防泵的输水管路为深绿色。</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hAnsi="宋体" w:cs="宋体"/>
                    <w:b/>
                    <w:color w:val="auto"/>
                    <w:spacing w:val="8"/>
                    <w:szCs w:val="21"/>
                  </w:rPr>
                </w:pPr>
                <w:r>
                  <w:rPr>
                    <w:rFonts w:hint="eastAsia" w:hAnsi="宋体" w:cs="宋体"/>
                    <w:b/>
                    <w:color w:val="auto"/>
                    <w:spacing w:val="8"/>
                    <w:szCs w:val="21"/>
                  </w:rPr>
                  <w:t>6、取力器</w:t>
                </w:r>
              </w:p>
              <w:p>
                <w:pPr>
                  <w:keepNext w:val="0"/>
                  <w:keepLines w:val="0"/>
                  <w:suppressLineNumbers w:val="0"/>
                  <w:spacing w:before="0" w:beforeAutospacing="0" w:after="0" w:afterAutospacing="0" w:line="360" w:lineRule="auto"/>
                  <w:ind w:left="0" w:right="0" w:firstLine="420" w:firstLineChars="200"/>
                  <w:rPr>
                    <w:rFonts w:hint="default"/>
                    <w:color w:val="auto"/>
                    <w:szCs w:val="21"/>
                  </w:rPr>
                </w:pPr>
                <w:r>
                  <w:rPr>
                    <w:rFonts w:hint="eastAsia"/>
                    <w:color w:val="auto"/>
                    <w:szCs w:val="21"/>
                  </w:rPr>
                  <w:t>型     式： 夹心式全功率取力器</w:t>
                </w:r>
              </w:p>
              <w:p>
                <w:pPr>
                  <w:keepNext w:val="0"/>
                  <w:keepLines w:val="0"/>
                  <w:suppressLineNumbers w:val="0"/>
                  <w:spacing w:before="0" w:beforeAutospacing="0" w:after="0" w:afterAutospacing="0" w:line="360" w:lineRule="auto"/>
                  <w:ind w:left="0" w:right="0" w:firstLine="420" w:firstLineChars="200"/>
                  <w:rPr>
                    <w:rFonts w:hint="default"/>
                    <w:color w:val="auto"/>
                    <w:szCs w:val="21"/>
                  </w:rPr>
                </w:pPr>
                <w:r>
                  <w:rPr>
                    <w:rFonts w:hint="eastAsia"/>
                    <w:color w:val="auto"/>
                    <w:szCs w:val="21"/>
                  </w:rPr>
                  <w:t>操     作： 电磁阀控制</w:t>
                </w:r>
              </w:p>
              <w:p>
                <w:pPr>
                  <w:keepNext w:val="0"/>
                  <w:keepLines w:val="0"/>
                  <w:suppressLineNumbers w:val="0"/>
                  <w:tabs>
                    <w:tab w:val="left" w:pos="1940"/>
                    <w:tab w:val="left" w:pos="9000"/>
                  </w:tabs>
                  <w:adjustRightInd w:val="0"/>
                  <w:snapToGrid w:val="0"/>
                  <w:spacing w:before="0" w:beforeAutospacing="0" w:after="0" w:afterAutospacing="0" w:line="360" w:lineRule="auto"/>
                  <w:ind w:left="0" w:right="11" w:firstLine="420" w:firstLineChars="200"/>
                  <w:rPr>
                    <w:rFonts w:hint="default"/>
                    <w:color w:val="auto"/>
                    <w:szCs w:val="21"/>
                  </w:rPr>
                </w:pPr>
                <w:r>
                  <w:rPr>
                    <w:rFonts w:hint="eastAsia"/>
                    <w:color w:val="auto"/>
                    <w:szCs w:val="21"/>
                  </w:rPr>
                  <w:t>冷却 方式： 强制可调式水冷</w:t>
                </w:r>
              </w:p>
              <w:p>
                <w:pPr>
                  <w:keepNext w:val="0"/>
                  <w:keepLines w:val="0"/>
                  <w:suppressLineNumbers w:val="0"/>
                  <w:tabs>
                    <w:tab w:val="left" w:pos="1940"/>
                    <w:tab w:val="left" w:pos="9000"/>
                  </w:tabs>
                  <w:adjustRightInd w:val="0"/>
                  <w:snapToGrid w:val="0"/>
                  <w:spacing w:before="0" w:beforeAutospacing="0" w:after="0" w:afterAutospacing="0" w:line="360" w:lineRule="auto"/>
                  <w:ind w:left="0" w:right="11" w:firstLine="420" w:firstLineChars="200"/>
                  <w:rPr>
                    <w:rFonts w:hint="default" w:hAnsi="宋体"/>
                    <w:color w:val="auto"/>
                    <w:szCs w:val="21"/>
                  </w:rPr>
                </w:pPr>
                <w:r>
                  <w:rPr>
                    <w:rFonts w:hint="eastAsia"/>
                    <w:color w:val="auto"/>
                    <w:szCs w:val="21"/>
                  </w:rPr>
                  <w:t>润滑 方式： 飞溅式油润滑</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型    式：部分功率取力</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操    纵：电磁阀控制</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冷却方式：油冷却</w:t>
                </w:r>
              </w:p>
              <w:p>
                <w:pPr>
                  <w:keepNext w:val="0"/>
                  <w:keepLines w:val="0"/>
                  <w:suppressLineNumbers w:val="0"/>
                  <w:snapToGrid w:val="0"/>
                  <w:spacing w:before="0" w:beforeAutospacing="0" w:after="0" w:afterAutospacing="0" w:line="360" w:lineRule="auto"/>
                  <w:ind w:left="0" w:right="0" w:firstLine="420" w:firstLineChars="200"/>
                  <w:rPr>
                    <w:rFonts w:hint="default"/>
                    <w:color w:val="auto"/>
                    <w:szCs w:val="21"/>
                  </w:rPr>
                </w:pPr>
                <w:r>
                  <w:rPr>
                    <w:rFonts w:hint="eastAsia" w:hAnsi="宋体"/>
                    <w:color w:val="auto"/>
                    <w:szCs w:val="21"/>
                  </w:rPr>
                  <w:t>润滑方式：飞溅式油润滑</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hAnsi="宋体" w:cs="宋体"/>
                    <w:b/>
                    <w:color w:val="auto"/>
                    <w:spacing w:val="8"/>
                    <w:szCs w:val="21"/>
                  </w:rPr>
                </w:pPr>
                <w:r>
                  <w:rPr>
                    <w:rFonts w:hint="eastAsia" w:hAnsi="宋体" w:cs="宋体"/>
                    <w:b/>
                    <w:color w:val="auto"/>
                    <w:spacing w:val="8"/>
                    <w:szCs w:val="21"/>
                  </w:rPr>
                  <w:t>7、消防炮</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7.1控制方式：电控 无线遥控 与举升系统遥控器合成一体便于操作</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7.2流量≥3000L/min</w:t>
                </w:r>
              </w:p>
              <w:p>
                <w:pPr>
                  <w:keepNext w:val="0"/>
                  <w:keepLines w:val="0"/>
                  <w:suppressLineNumbers w:val="0"/>
                  <w:adjustRightInd w:val="0"/>
                  <w:snapToGrid w:val="0"/>
                  <w:spacing w:before="0" w:beforeAutospacing="0" w:after="0" w:afterAutospacing="0" w:line="360" w:lineRule="auto"/>
                  <w:ind w:left="0" w:right="0" w:firstLine="420" w:firstLineChars="200"/>
                  <w:rPr>
                    <w:rFonts w:hint="eastAsia" w:hAnsi="宋体"/>
                    <w:color w:val="auto"/>
                    <w:szCs w:val="21"/>
                  </w:rPr>
                </w:pPr>
                <w:r>
                  <w:rPr>
                    <w:rFonts w:hint="eastAsia" w:hAnsi="宋体"/>
                    <w:color w:val="auto"/>
                    <w:szCs w:val="21"/>
                  </w:rPr>
                  <w:t>7.3有效射程：水≥60m</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color w:val="auto"/>
                    <w:szCs w:val="21"/>
                    <w:highlight w:val="none"/>
                  </w:rPr>
                </w:pPr>
                <w:r>
                  <w:rPr>
                    <w:rFonts w:hint="eastAsia" w:ascii="宋体" w:hAnsi="宋体" w:cs="Courier New"/>
                    <w:color w:val="auto"/>
                    <w:szCs w:val="21"/>
                    <w:highlight w:val="none"/>
                  </w:rPr>
                  <w:t>消防炮符合</w:t>
                </w:r>
                <w:r>
                  <w:rPr>
                    <w:rFonts w:hint="eastAsia" w:ascii="宋体" w:hAnsi="宋体" w:cs="Courier New"/>
                    <w:color w:val="auto"/>
                    <w:szCs w:val="21"/>
                    <w:highlight w:val="none"/>
                    <w:lang w:eastAsia="zh-CN"/>
                  </w:rPr>
                  <w:t>国际</w:t>
                </w:r>
                <w:r>
                  <w:rPr>
                    <w:rFonts w:hint="eastAsia" w:ascii="宋体" w:hAnsi="宋体" w:cs="Courier New"/>
                    <w:color w:val="auto"/>
                    <w:szCs w:val="21"/>
                    <w:highlight w:val="none"/>
                  </w:rPr>
                  <w:t>相关标准。</w:t>
                </w:r>
              </w:p>
              <w:p>
                <w:pPr>
                  <w:keepNext w:val="0"/>
                  <w:keepLines w:val="0"/>
                  <w:suppressLineNumbers w:val="0"/>
                  <w:tabs>
                    <w:tab w:val="left" w:pos="627"/>
                    <w:tab w:val="left" w:pos="980"/>
                  </w:tabs>
                  <w:adjustRightInd w:val="0"/>
                  <w:snapToGrid w:val="0"/>
                  <w:spacing w:before="156" w:beforeLines="50" w:beforeAutospacing="0" w:after="0" w:afterAutospacing="0" w:line="360" w:lineRule="auto"/>
                  <w:ind w:left="0" w:right="11"/>
                  <w:rPr>
                    <w:rFonts w:hint="default" w:hAnsi="宋体" w:cs="宋体"/>
                    <w:b/>
                    <w:bCs/>
                    <w:color w:val="auto"/>
                    <w:spacing w:val="8"/>
                    <w:szCs w:val="21"/>
                  </w:rPr>
                </w:pPr>
                <w:r>
                  <w:rPr>
                    <w:rFonts w:hint="eastAsia" w:hAnsi="宋体" w:cs="宋体"/>
                    <w:b/>
                    <w:bCs/>
                    <w:color w:val="auto"/>
                    <w:spacing w:val="8"/>
                    <w:szCs w:val="21"/>
                  </w:rPr>
                  <w:t>8、器材箱结构：</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210" w:firstLineChars="100"/>
                  <w:rPr>
                    <w:rFonts w:hint="default" w:hAnsi="宋体"/>
                    <w:color w:val="auto"/>
                    <w:szCs w:val="21"/>
                  </w:rPr>
                </w:pPr>
                <w:r>
                  <w:rPr>
                    <w:rFonts w:hint="eastAsia" w:hAnsi="宋体"/>
                    <w:color w:val="auto"/>
                    <w:szCs w:val="21"/>
                  </w:rPr>
                  <w:t>8.1材质：骨架采用铝合金材质</w:t>
                </w:r>
                <w:r>
                  <w:rPr>
                    <w:rFonts w:hint="eastAsia"/>
                    <w:color w:val="auto"/>
                    <w:szCs w:val="21"/>
                  </w:rPr>
                  <w:t xml:space="preserve">。蒙板为不小于3.0mm氧化铝合金板。 </w:t>
                </w:r>
              </w:p>
              <w:p>
                <w:pPr>
                  <w:keepNext w:val="0"/>
                  <w:keepLines w:val="0"/>
                  <w:suppressLineNumbers w:val="0"/>
                  <w:tabs>
                    <w:tab w:val="left" w:pos="2160"/>
                    <w:tab w:val="left" w:pos="9060"/>
                  </w:tabs>
                  <w:adjustRightInd w:val="0"/>
                  <w:snapToGrid w:val="0"/>
                  <w:spacing w:before="0" w:beforeAutospacing="0" w:after="0" w:afterAutospacing="0" w:line="360" w:lineRule="auto"/>
                  <w:ind w:left="0" w:right="-33" w:firstLine="420" w:firstLineChars="200"/>
                  <w:rPr>
                    <w:rFonts w:hint="default" w:hAnsi="宋体"/>
                    <w:color w:val="auto"/>
                    <w:szCs w:val="21"/>
                  </w:rPr>
                </w:pPr>
                <w:r>
                  <w:rPr>
                    <w:rFonts w:hint="eastAsia" w:hAnsi="宋体"/>
                    <w:color w:val="auto"/>
                    <w:szCs w:val="21"/>
                  </w:rPr>
                  <w:t>8.2结构：器材箱体为密封箱式结构，内部器材框架与顶板、隔板之间采用</w:t>
                </w:r>
              </w:p>
              <w:p>
                <w:pPr>
                  <w:keepNext w:val="0"/>
                  <w:keepLines w:val="0"/>
                  <w:suppressLineNumbers w:val="0"/>
                  <w:tabs>
                    <w:tab w:val="left" w:pos="2160"/>
                    <w:tab w:val="left" w:pos="9060"/>
                  </w:tabs>
                  <w:adjustRightInd w:val="0"/>
                  <w:snapToGrid w:val="0"/>
                  <w:spacing w:before="0" w:beforeAutospacing="0" w:after="0" w:afterAutospacing="0" w:line="360" w:lineRule="auto"/>
                  <w:ind w:left="0" w:right="-33" w:firstLine="1470" w:firstLineChars="700"/>
                  <w:rPr>
                    <w:rFonts w:hint="default" w:hAnsi="宋体"/>
                    <w:color w:val="auto"/>
                    <w:szCs w:val="21"/>
                  </w:rPr>
                </w:pPr>
                <w:r>
                  <w:rPr>
                    <w:rFonts w:hint="eastAsia" w:hAnsi="宋体"/>
                    <w:color w:val="auto"/>
                    <w:szCs w:val="21"/>
                  </w:rPr>
                  <w:t>搭接和粘接技术。器材箱内部骨架按器材规格尺寸分层设置。</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1470" w:firstLineChars="700"/>
                  <w:rPr>
                    <w:rFonts w:hint="default" w:hAnsi="宋体"/>
                    <w:color w:val="auto"/>
                    <w:szCs w:val="21"/>
                  </w:rPr>
                </w:pPr>
                <w:r>
                  <w:rPr>
                    <w:rFonts w:hint="eastAsia" w:hAnsi="宋体"/>
                    <w:color w:val="auto"/>
                    <w:szCs w:val="21"/>
                  </w:rPr>
                  <w:t>适当位置采用推拉盘、悬挂架和旋转开启架的方式，保证器材便</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1470" w:firstLineChars="700"/>
                  <w:rPr>
                    <w:rFonts w:hint="default" w:hAnsi="宋体"/>
                    <w:color w:val="auto"/>
                    <w:szCs w:val="21"/>
                  </w:rPr>
                </w:pPr>
                <w:r>
                  <w:rPr>
                    <w:rFonts w:hint="eastAsia" w:hAnsi="宋体"/>
                    <w:color w:val="auto"/>
                    <w:szCs w:val="21"/>
                  </w:rPr>
                  <w:t>于取用。对车厢内部需要经常检测的部件，在适当部位需安有活</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1470" w:firstLineChars="700"/>
                  <w:rPr>
                    <w:rFonts w:hint="default" w:hAnsi="宋体"/>
                    <w:color w:val="auto"/>
                    <w:szCs w:val="21"/>
                  </w:rPr>
                </w:pPr>
                <w:r>
                  <w:rPr>
                    <w:rFonts w:hint="eastAsia" w:hAnsi="宋体"/>
                    <w:color w:val="auto"/>
                    <w:szCs w:val="21"/>
                  </w:rPr>
                  <w:t>门，其他需要进入车内部检查和维修的地方也应敞开或有可移动</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1470" w:firstLineChars="700"/>
                  <w:rPr>
                    <w:rFonts w:hint="default" w:hAnsi="宋体"/>
                    <w:color w:val="auto"/>
                    <w:szCs w:val="21"/>
                  </w:rPr>
                </w:pPr>
                <w:r>
                  <w:rPr>
                    <w:rFonts w:hint="eastAsia" w:hAnsi="宋体"/>
                    <w:color w:val="auto"/>
                    <w:szCs w:val="21"/>
                  </w:rPr>
                  <w:t>的结构。</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8.3卷帘门：所有器材厢采用带锁卷帘门，把手和锁必须坚固耐用，不宜变</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1470" w:firstLineChars="700"/>
                  <w:rPr>
                    <w:rFonts w:hint="default" w:hAnsi="宋体"/>
                    <w:color w:val="auto"/>
                    <w:szCs w:val="21"/>
                  </w:rPr>
                </w:pPr>
                <w:r>
                  <w:rPr>
                    <w:rFonts w:hint="eastAsia" w:hAnsi="宋体"/>
                    <w:color w:val="auto"/>
                    <w:szCs w:val="21"/>
                  </w:rPr>
                  <w:t>形，密封性能要经过水淋试验，卷帘门两侧滑道内固定滑块应有</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1470" w:firstLineChars="700"/>
                  <w:rPr>
                    <w:rFonts w:hint="default" w:hAnsi="宋体"/>
                    <w:color w:val="auto"/>
                    <w:szCs w:val="21"/>
                  </w:rPr>
                </w:pPr>
                <w:r>
                  <w:rPr>
                    <w:rFonts w:hint="eastAsia" w:hAnsi="宋体"/>
                    <w:color w:val="auto"/>
                    <w:szCs w:val="21"/>
                  </w:rPr>
                  <w:t>固定装置以免脱落。每个器材厢内有照明灯，由卷帘门开闭控制。</w:t>
                </w:r>
              </w:p>
              <w:p>
                <w:pPr>
                  <w:keepNext w:val="0"/>
                  <w:keepLines w:val="0"/>
                  <w:suppressLineNumbers w:val="0"/>
                  <w:tabs>
                    <w:tab w:val="left" w:pos="720"/>
                    <w:tab w:val="left" w:pos="9000"/>
                  </w:tabs>
                  <w:adjustRightInd w:val="0"/>
                  <w:snapToGrid w:val="0"/>
                  <w:spacing w:before="0" w:beforeAutospacing="0" w:after="0" w:afterAutospacing="0" w:line="360" w:lineRule="auto"/>
                  <w:ind w:left="1428" w:leftChars="180" w:right="11" w:hanging="1050" w:hangingChars="500"/>
                  <w:rPr>
                    <w:rFonts w:hint="default" w:hAnsi="宋体"/>
                    <w:color w:val="auto"/>
                    <w:szCs w:val="21"/>
                  </w:rPr>
                </w:pPr>
                <w:r>
                  <w:rPr>
                    <w:rFonts w:hint="eastAsia" w:hAnsi="宋体"/>
                    <w:color w:val="auto"/>
                    <w:szCs w:val="21"/>
                  </w:rPr>
                  <w:t>8.4车顶护栏：采用一体式铝合金型材制作，护栏内侧设有环绕式LED照明灯带，满足人员夜间在车顶工作照明需求。</w:t>
                </w:r>
              </w:p>
              <w:p>
                <w:pPr>
                  <w:keepNext w:val="0"/>
                  <w:keepLines w:val="0"/>
                  <w:suppressLineNumbers w:val="0"/>
                  <w:tabs>
                    <w:tab w:val="left" w:pos="720"/>
                    <w:tab w:val="left" w:pos="9000"/>
                  </w:tabs>
                  <w:adjustRightInd w:val="0"/>
                  <w:snapToGrid w:val="0"/>
                  <w:spacing w:before="0" w:beforeAutospacing="0" w:after="0" w:afterAutospacing="0" w:line="360" w:lineRule="auto"/>
                  <w:ind w:left="1428" w:leftChars="180" w:right="11" w:hanging="1050" w:hangingChars="500"/>
                  <w:rPr>
                    <w:rFonts w:hint="default" w:hAnsi="宋体"/>
                    <w:color w:val="auto"/>
                    <w:szCs w:val="21"/>
                  </w:rPr>
                </w:pPr>
                <w:r>
                  <w:rPr>
                    <w:rFonts w:hint="eastAsia" w:hAnsi="宋体"/>
                    <w:color w:val="auto"/>
                    <w:szCs w:val="21"/>
                  </w:rPr>
                  <w:t>8.5攀梯：安装在箱体右后方，型式为抽拉、翻转式。</w:t>
                </w:r>
              </w:p>
              <w:p>
                <w:pPr>
                  <w:keepNext w:val="0"/>
                  <w:keepLines w:val="0"/>
                  <w:suppressLineNumbers w:val="0"/>
                  <w:tabs>
                    <w:tab w:val="left" w:pos="720"/>
                    <w:tab w:val="left" w:pos="9000"/>
                  </w:tabs>
                  <w:adjustRightInd w:val="0"/>
                  <w:snapToGrid w:val="0"/>
                  <w:spacing w:before="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8.6器材箱的翻转踏板应为铝合金整体型材结构，两端配有塑料端盖和黄色警示灯。</w:t>
                </w:r>
              </w:p>
              <w:p>
                <w:pPr>
                  <w:keepNext w:val="0"/>
                  <w:keepLines w:val="0"/>
                  <w:suppressLineNumbers w:val="0"/>
                  <w:spacing w:before="0" w:beforeAutospacing="0" w:after="0" w:afterAutospacing="0"/>
                  <w:ind w:left="0" w:right="0" w:firstLine="420" w:firstLineChars="200"/>
                  <w:rPr>
                    <w:rFonts w:hint="default"/>
                    <w:color w:val="auto"/>
                    <w:szCs w:val="21"/>
                  </w:rPr>
                </w:pPr>
                <w:r>
                  <w:rPr>
                    <w:rFonts w:hint="eastAsia" w:hAnsi="宋体"/>
                    <w:color w:val="auto"/>
                    <w:szCs w:val="21"/>
                  </w:rPr>
                  <w:t>8.7轮胎处配有联动踏板，一个动作完成操作。</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firstLine="227" w:firstLineChars="100"/>
                  <w:rPr>
                    <w:rFonts w:hint="default" w:hAnsi="宋体" w:cs="宋体"/>
                    <w:b/>
                    <w:bCs/>
                    <w:color w:val="auto"/>
                    <w:spacing w:val="8"/>
                    <w:szCs w:val="21"/>
                  </w:rPr>
                </w:pPr>
                <w:r>
                  <w:rPr>
                    <w:rFonts w:hint="eastAsia" w:hAnsi="宋体" w:cs="宋体"/>
                    <w:b/>
                    <w:bCs/>
                    <w:color w:val="auto"/>
                    <w:spacing w:val="8"/>
                    <w:szCs w:val="21"/>
                  </w:rPr>
                  <w:t>9、举升系统：</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9.1大臂材质采用高强钢板焊接，屈服强度需≥690MPa。</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9.2臂架两侧需要配置伸缩水管与爬梯，三者可实现同步伸缩，爬梯选用专用铝合金型材，配置LED灯带，实现梯架全照明，爬梯前端需设有电动伸缩梯架。</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9.3举 升 高 度：≥14.5m</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9.4举 升 角 度：≥85°</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9.5拉梯最大载人：≥225kg</w:t>
                </w:r>
              </w:p>
              <w:p>
                <w:pPr>
                  <w:keepNext w:val="0"/>
                  <w:keepLines w:val="0"/>
                  <w:suppressLineNumbers w:val="0"/>
                  <w:spacing w:before="0" w:beforeAutospacing="0" w:after="0" w:afterAutospacing="0" w:line="360" w:lineRule="auto"/>
                  <w:ind w:left="0" w:right="0" w:firstLine="480"/>
                  <w:rPr>
                    <w:rFonts w:hint="default" w:hAnsi="宋体"/>
                    <w:color w:val="auto"/>
                    <w:szCs w:val="21"/>
                  </w:rPr>
                </w:pPr>
                <w:r>
                  <w:rPr>
                    <w:rFonts w:hint="eastAsia" w:hAnsi="宋体"/>
                    <w:color w:val="auto"/>
                    <w:szCs w:val="21"/>
                  </w:rPr>
                  <w:t>9.6控制方式：无线遥控及手动应急</w:t>
                </w:r>
              </w:p>
              <w:p>
                <w:pPr>
                  <w:keepNext w:val="0"/>
                  <w:keepLines w:val="0"/>
                  <w:suppressLineNumbers w:val="0"/>
                  <w:spacing w:before="0" w:beforeAutospacing="0" w:after="0" w:afterAutospacing="0" w:line="360" w:lineRule="auto"/>
                  <w:ind w:left="0" w:right="0" w:firstLine="480"/>
                  <w:rPr>
                    <w:rFonts w:hint="default" w:hAnsi="宋体"/>
                    <w:color w:val="auto"/>
                    <w:szCs w:val="21"/>
                  </w:rPr>
                </w:pPr>
                <w:r>
                  <w:rPr>
                    <w:rFonts w:hint="eastAsia" w:hAnsi="宋体"/>
                    <w:color w:val="auto"/>
                    <w:szCs w:val="21"/>
                  </w:rPr>
                  <w:t>9.7控制距离：≥200m</w:t>
                </w:r>
              </w:p>
              <w:p>
                <w:pPr>
                  <w:keepNext w:val="0"/>
                  <w:keepLines w:val="0"/>
                  <w:suppressLineNumbers w:val="0"/>
                  <w:spacing w:before="0" w:beforeAutospacing="0" w:after="0" w:afterAutospacing="0" w:line="360" w:lineRule="auto"/>
                  <w:ind w:left="0" w:right="0" w:firstLine="480"/>
                  <w:rPr>
                    <w:rFonts w:hint="default" w:hAnsi="宋体"/>
                    <w:color w:val="auto"/>
                    <w:szCs w:val="21"/>
                  </w:rPr>
                </w:pPr>
                <w:r>
                  <w:rPr>
                    <w:rFonts w:hint="eastAsia" w:hAnsi="宋体"/>
                    <w:color w:val="auto"/>
                    <w:szCs w:val="21"/>
                  </w:rPr>
                  <w:t>9.8臂架前端配有玻璃破碎装置</w:t>
                </w:r>
              </w:p>
              <w:p>
                <w:pPr>
                  <w:keepNext w:val="0"/>
                  <w:keepLines w:val="0"/>
                  <w:suppressLineNumbers w:val="0"/>
                  <w:spacing w:before="0" w:beforeAutospacing="0" w:after="0" w:afterAutospacing="0" w:line="360" w:lineRule="auto"/>
                  <w:ind w:left="0" w:right="0" w:firstLine="480"/>
                  <w:rPr>
                    <w:rFonts w:hint="default" w:hAnsi="宋体"/>
                    <w:color w:val="auto"/>
                    <w:szCs w:val="21"/>
                  </w:rPr>
                </w:pPr>
                <w:r>
                  <w:rPr>
                    <w:rFonts w:hint="eastAsia" w:hAnsi="宋体"/>
                    <w:color w:val="auto"/>
                    <w:szCs w:val="21"/>
                  </w:rPr>
                  <w:t>9.9需配有安全防护装置，保证举升系统安全性</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hAnsi="宋体" w:cs="宋体"/>
                    <w:b/>
                    <w:bCs/>
                    <w:color w:val="auto"/>
                    <w:spacing w:val="8"/>
                    <w:szCs w:val="21"/>
                  </w:rPr>
                </w:pPr>
                <w:r>
                  <w:rPr>
                    <w:rFonts w:hint="eastAsia" w:hAnsi="宋体" w:cs="宋体"/>
                    <w:b/>
                    <w:bCs/>
                    <w:color w:val="auto"/>
                    <w:spacing w:val="8"/>
                    <w:szCs w:val="21"/>
                  </w:rPr>
                  <w:t>10、照明系统：</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10.1发电机</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10.2功率：≥5kw</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10.3电压：220V</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10.4频率：50Hz</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10.5电源圈盘：30米220V卷盘1盘。</w:t>
                </w:r>
              </w:p>
              <w:p>
                <w:pPr>
                  <w:keepNext w:val="0"/>
                  <w:keepLines w:val="0"/>
                  <w:suppressLineNumbers w:val="0"/>
                  <w:adjustRightInd w:val="0"/>
                  <w:snapToGrid w:val="0"/>
                  <w:spacing w:before="0" w:beforeAutospacing="0" w:after="0" w:afterAutospacing="0" w:line="360" w:lineRule="auto"/>
                  <w:ind w:left="0" w:right="0" w:firstLine="409" w:firstLineChars="195"/>
                  <w:jc w:val="left"/>
                  <w:rPr>
                    <w:rFonts w:hint="default" w:hAnsi="宋体" w:cs="宋体"/>
                    <w:snapToGrid w:val="0"/>
                    <w:color w:val="auto"/>
                    <w:szCs w:val="21"/>
                  </w:rPr>
                </w:pPr>
                <w:r>
                  <w:rPr>
                    <w:rFonts w:hint="eastAsia" w:hAnsi="宋体" w:cs="宋体"/>
                    <w:snapToGrid w:val="0"/>
                    <w:color w:val="auto"/>
                    <w:szCs w:val="21"/>
                  </w:rPr>
                  <w:t>10.6照明灯系统（投标文件需明确型号并提供实物照片）</w:t>
                </w:r>
              </w:p>
              <w:p>
                <w:pPr>
                  <w:keepNext w:val="0"/>
                  <w:keepLines w:val="0"/>
                  <w:suppressLineNumbers w:val="0"/>
                  <w:adjustRightInd w:val="0"/>
                  <w:snapToGrid w:val="0"/>
                  <w:spacing w:before="0" w:beforeAutospacing="0" w:after="0" w:afterAutospacing="0" w:line="360" w:lineRule="auto"/>
                  <w:ind w:left="0" w:right="0" w:firstLine="409" w:firstLineChars="195"/>
                  <w:jc w:val="left"/>
                  <w:rPr>
                    <w:rFonts w:hint="default" w:hAnsi="宋体" w:cs="宋体"/>
                    <w:snapToGrid w:val="0"/>
                    <w:color w:val="auto"/>
                    <w:szCs w:val="21"/>
                  </w:rPr>
                </w:pPr>
                <w:r>
                  <w:rPr>
                    <w:rFonts w:hint="eastAsia" w:hAnsi="宋体" w:cs="宋体"/>
                    <w:snapToGrid w:val="0"/>
                    <w:color w:val="auto"/>
                    <w:szCs w:val="21"/>
                  </w:rPr>
                  <w:t>10.7主灯功率：2x180W LED/24V</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hAnsi="宋体" w:cs="宋体"/>
                    <w:snapToGrid w:val="0"/>
                    <w:color w:val="auto"/>
                    <w:szCs w:val="21"/>
                  </w:rPr>
                </w:pPr>
                <w:r>
                  <w:rPr>
                    <w:rFonts w:hint="eastAsia" w:hAnsi="宋体" w:cs="宋体"/>
                    <w:snapToGrid w:val="0"/>
                    <w:color w:val="auto"/>
                    <w:szCs w:val="21"/>
                  </w:rPr>
                  <w:t>10.8具备俯仰功能</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hAnsi="宋体" w:cs="宋体"/>
                    <w:b/>
                    <w:bCs/>
                    <w:color w:val="auto"/>
                    <w:spacing w:val="8"/>
                    <w:szCs w:val="21"/>
                  </w:rPr>
                </w:pPr>
                <w:r>
                  <w:rPr>
                    <w:rFonts w:hint="eastAsia" w:hAnsi="宋体" w:cs="宋体"/>
                    <w:b/>
                    <w:bCs/>
                    <w:color w:val="auto"/>
                    <w:spacing w:val="8"/>
                    <w:szCs w:val="21"/>
                  </w:rPr>
                  <w:t>11、牵引绞盘系统：</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11.1绞盘，与底盘大梁牢固连接。</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11.2单绳最大牵引力：≥7400kg</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11.3钢丝绳长度：≥30m</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11.4钢丝绳直径：≥11.5mm</w:t>
                </w:r>
              </w:p>
              <w:p>
                <w:pPr>
                  <w:keepNext w:val="0"/>
                  <w:keepLines w:val="0"/>
                  <w:suppressLineNumbers w:val="0"/>
                  <w:spacing w:before="0" w:beforeAutospacing="0" w:after="0" w:afterAutospacing="0" w:line="360" w:lineRule="auto"/>
                  <w:ind w:left="0" w:right="0"/>
                  <w:rPr>
                    <w:rFonts w:hint="default"/>
                    <w:color w:val="auto"/>
                    <w:szCs w:val="21"/>
                  </w:rPr>
                </w:pPr>
                <w:r>
                  <w:rPr>
                    <w:rFonts w:hint="eastAsia" w:hAnsi="宋体"/>
                    <w:color w:val="auto"/>
                    <w:szCs w:val="21"/>
                  </w:rPr>
                  <w:t xml:space="preserve">    11.5控制方式：电动</w:t>
                </w:r>
              </w:p>
              <w:p>
                <w:pPr>
                  <w:keepNext w:val="0"/>
                  <w:keepLines w:val="0"/>
                  <w:suppressLineNumbers w:val="0"/>
                  <w:snapToGrid w:val="0"/>
                  <w:spacing w:before="0" w:beforeAutospacing="0" w:after="0" w:afterAutospacing="0" w:line="360" w:lineRule="auto"/>
                  <w:ind w:left="0" w:right="0" w:firstLine="420" w:firstLineChars="200"/>
                  <w:rPr>
                    <w:rFonts w:hint="default" w:hAnsi="宋体"/>
                    <w:color w:val="auto"/>
                    <w:szCs w:val="21"/>
                  </w:rPr>
                </w:pPr>
                <w:r>
                  <w:rPr>
                    <w:rFonts w:hint="eastAsia" w:hAnsi="宋体"/>
                    <w:color w:val="auto"/>
                    <w:szCs w:val="21"/>
                  </w:rPr>
                  <w:t>11.6安装位置：绞盘安装于车头保险杆前端（内置式），有防水设施保护。</w:t>
                </w:r>
              </w:p>
              <w:p>
                <w:pPr>
                  <w:keepNext w:val="0"/>
                  <w:keepLines w:val="0"/>
                  <w:suppressLineNumbers w:val="0"/>
                  <w:snapToGrid w:val="0"/>
                  <w:spacing w:before="0" w:beforeAutospacing="0" w:after="0" w:afterAutospacing="0" w:line="360" w:lineRule="auto"/>
                  <w:ind w:left="0" w:right="0" w:firstLine="420" w:firstLineChars="200"/>
                  <w:rPr>
                    <w:rFonts w:hint="default"/>
                    <w:color w:val="auto"/>
                    <w:szCs w:val="21"/>
                  </w:rPr>
                </w:pPr>
                <w:r>
                  <w:rPr>
                    <w:rFonts w:hint="eastAsia" w:hAnsi="宋体"/>
                    <w:color w:val="auto"/>
                    <w:szCs w:val="21"/>
                  </w:rPr>
                  <w:t>11.7具有过载保护装置；</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hAnsi="宋体" w:cs="宋体"/>
                    <w:b/>
                    <w:bCs/>
                    <w:color w:val="auto"/>
                    <w:spacing w:val="8"/>
                    <w:szCs w:val="21"/>
                  </w:rPr>
                </w:pPr>
                <w:r>
                  <w:rPr>
                    <w:rFonts w:hint="eastAsia" w:hAnsi="宋体" w:cs="宋体"/>
                    <w:b/>
                    <w:bCs/>
                    <w:color w:val="auto"/>
                    <w:spacing w:val="8"/>
                    <w:szCs w:val="21"/>
                  </w:rPr>
                  <w:t>12、折叠</w:t>
                </w:r>
                <w:r>
                  <w:rPr>
                    <w:rFonts w:hint="eastAsia" w:hAnsi="宋体" w:cs="宋体"/>
                    <w:b/>
                    <w:bCs/>
                    <w:color w:val="auto"/>
                    <w:spacing w:val="8"/>
                    <w:szCs w:val="21"/>
                    <w:lang w:val="en-GB"/>
                  </w:rPr>
                  <w:t>式随车吊机系统：</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hAnsi="宋体" w:cs="宋体"/>
                    <w:snapToGrid w:val="0"/>
                    <w:color w:val="auto"/>
                    <w:szCs w:val="21"/>
                    <w:lang w:val="en-GB"/>
                  </w:rPr>
                </w:pPr>
                <w:r>
                  <w:rPr>
                    <w:rFonts w:hint="eastAsia" w:hAnsi="宋体" w:cs="宋体"/>
                    <w:snapToGrid w:val="0"/>
                    <w:color w:val="auto"/>
                    <w:szCs w:val="21"/>
                  </w:rPr>
                  <w:t>12</w:t>
                </w:r>
                <w:r>
                  <w:rPr>
                    <w:rFonts w:hint="eastAsia" w:hAnsi="宋体" w:cs="宋体"/>
                    <w:snapToGrid w:val="0"/>
                    <w:color w:val="auto"/>
                    <w:szCs w:val="21"/>
                    <w:lang w:val="en-GB"/>
                  </w:rPr>
                  <w:t>.1折叠式随车吊</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hAnsi="宋体" w:cs="宋体"/>
                    <w:snapToGrid w:val="0"/>
                    <w:color w:val="auto"/>
                    <w:szCs w:val="21"/>
                    <w:lang w:val="en-GB"/>
                  </w:rPr>
                </w:pPr>
                <w:r>
                  <w:rPr>
                    <w:rFonts w:hint="eastAsia" w:hAnsi="宋体" w:cs="宋体"/>
                    <w:snapToGrid w:val="0"/>
                    <w:color w:val="auto"/>
                    <w:szCs w:val="21"/>
                  </w:rPr>
                  <w:t>12</w:t>
                </w:r>
                <w:r>
                  <w:rPr>
                    <w:rFonts w:hint="eastAsia" w:hAnsi="宋体" w:cs="宋体"/>
                    <w:snapToGrid w:val="0"/>
                    <w:color w:val="auto"/>
                    <w:szCs w:val="21"/>
                    <w:lang w:val="en-GB"/>
                  </w:rPr>
                  <w:t>.2最大起吊力矩≥</w:t>
                </w:r>
                <w:r>
                  <w:rPr>
                    <w:rFonts w:hint="eastAsia" w:hAnsi="宋体" w:cs="宋体"/>
                    <w:snapToGrid w:val="0"/>
                    <w:color w:val="auto"/>
                    <w:szCs w:val="21"/>
                  </w:rPr>
                  <w:t>10.6t.m</w:t>
                </w:r>
                <w:r>
                  <w:rPr>
                    <w:rFonts w:hint="eastAsia" w:hAnsi="宋体" w:cs="宋体"/>
                    <w:snapToGrid w:val="0"/>
                    <w:color w:val="auto"/>
                    <w:szCs w:val="21"/>
                    <w:lang w:val="en-GB"/>
                  </w:rPr>
                  <w:t>；</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hAnsi="宋体" w:cs="宋体"/>
                    <w:snapToGrid w:val="0"/>
                    <w:color w:val="auto"/>
                    <w:szCs w:val="21"/>
                    <w:lang w:val="en-GB"/>
                  </w:rPr>
                </w:pPr>
                <w:r>
                  <w:rPr>
                    <w:rFonts w:hint="eastAsia" w:hAnsi="宋体" w:cs="宋体"/>
                    <w:snapToGrid w:val="0"/>
                    <w:color w:val="auto"/>
                    <w:szCs w:val="21"/>
                  </w:rPr>
                  <w:t>12</w:t>
                </w:r>
                <w:r>
                  <w:rPr>
                    <w:rFonts w:hint="eastAsia" w:hAnsi="宋体" w:cs="宋体"/>
                    <w:snapToGrid w:val="0"/>
                    <w:color w:val="auto"/>
                    <w:szCs w:val="21"/>
                    <w:lang w:val="en-GB"/>
                  </w:rPr>
                  <w:t>.3最大起重能力：≥</w:t>
                </w:r>
                <w:r>
                  <w:rPr>
                    <w:rFonts w:hint="eastAsia" w:hAnsi="宋体" w:cs="宋体"/>
                    <w:snapToGrid w:val="0"/>
                    <w:color w:val="auto"/>
                    <w:szCs w:val="21"/>
                  </w:rPr>
                  <w:t>6</w:t>
                </w:r>
                <w:r>
                  <w:rPr>
                    <w:rFonts w:hint="eastAsia" w:hAnsi="宋体" w:cs="宋体"/>
                    <w:snapToGrid w:val="0"/>
                    <w:color w:val="auto"/>
                    <w:szCs w:val="21"/>
                    <w:lang w:val="en-GB"/>
                  </w:rPr>
                  <w:t>吨；</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hAnsi="宋体" w:cs="宋体"/>
                    <w:snapToGrid w:val="0"/>
                    <w:color w:val="auto"/>
                    <w:szCs w:val="21"/>
                    <w:lang w:val="en-GB"/>
                  </w:rPr>
                </w:pPr>
                <w:r>
                  <w:rPr>
                    <w:rFonts w:hint="eastAsia" w:hAnsi="宋体" w:cs="宋体"/>
                    <w:snapToGrid w:val="0"/>
                    <w:color w:val="auto"/>
                    <w:szCs w:val="21"/>
                  </w:rPr>
                  <w:t>12</w:t>
                </w:r>
                <w:r>
                  <w:rPr>
                    <w:rFonts w:hint="eastAsia" w:hAnsi="宋体" w:cs="宋体"/>
                    <w:snapToGrid w:val="0"/>
                    <w:color w:val="auto"/>
                    <w:szCs w:val="21"/>
                    <w:lang w:val="en-GB"/>
                  </w:rPr>
                  <w:t>.</w:t>
                </w:r>
                <w:r>
                  <w:rPr>
                    <w:rFonts w:hint="eastAsia" w:hAnsi="宋体" w:cs="宋体"/>
                    <w:snapToGrid w:val="0"/>
                    <w:color w:val="auto"/>
                    <w:szCs w:val="21"/>
                  </w:rPr>
                  <w:t>4</w:t>
                </w:r>
                <w:r>
                  <w:rPr>
                    <w:rFonts w:hint="eastAsia" w:hAnsi="宋体" w:cs="宋体"/>
                    <w:snapToGrid w:val="0"/>
                    <w:color w:val="auto"/>
                    <w:szCs w:val="21"/>
                    <w:lang w:val="en-GB"/>
                  </w:rPr>
                  <w:t>起重机回转角度≥ 360度；</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hAnsi="宋体" w:cs="宋体"/>
                    <w:snapToGrid w:val="0"/>
                    <w:color w:val="auto"/>
                    <w:szCs w:val="21"/>
                    <w:lang w:val="en-GB"/>
                  </w:rPr>
                </w:pPr>
                <w:r>
                  <w:rPr>
                    <w:rFonts w:hint="eastAsia" w:hAnsi="宋体" w:cs="宋体"/>
                    <w:snapToGrid w:val="0"/>
                    <w:color w:val="auto"/>
                    <w:szCs w:val="21"/>
                  </w:rPr>
                  <w:t>12</w:t>
                </w:r>
                <w:r>
                  <w:rPr>
                    <w:rFonts w:hint="eastAsia" w:hAnsi="宋体" w:cs="宋体"/>
                    <w:snapToGrid w:val="0"/>
                    <w:color w:val="auto"/>
                    <w:szCs w:val="21"/>
                    <w:lang w:val="en-GB"/>
                  </w:rPr>
                  <w:t>.</w:t>
                </w:r>
                <w:r>
                  <w:rPr>
                    <w:rFonts w:hint="eastAsia" w:hAnsi="宋体" w:cs="宋体"/>
                    <w:snapToGrid w:val="0"/>
                    <w:color w:val="auto"/>
                    <w:szCs w:val="21"/>
                  </w:rPr>
                  <w:t>5</w:t>
                </w:r>
                <w:r>
                  <w:rPr>
                    <w:rFonts w:hint="eastAsia" w:hAnsi="宋体" w:cs="宋体"/>
                    <w:snapToGrid w:val="0"/>
                    <w:color w:val="auto"/>
                    <w:szCs w:val="21"/>
                    <w:lang w:val="en-GB"/>
                  </w:rPr>
                  <w:t>液压油箱容积≥50 升，油箱与吊机一体化集成便于安装；</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hAnsi="宋体" w:cs="宋体"/>
                    <w:snapToGrid w:val="0"/>
                    <w:color w:val="auto"/>
                    <w:szCs w:val="21"/>
                    <w:lang w:val="en-GB"/>
                  </w:rPr>
                </w:pPr>
                <w:r>
                  <w:rPr>
                    <w:rFonts w:hint="eastAsia" w:hAnsi="宋体" w:cs="宋体"/>
                    <w:snapToGrid w:val="0"/>
                    <w:color w:val="auto"/>
                    <w:szCs w:val="21"/>
                  </w:rPr>
                  <w:t>12</w:t>
                </w:r>
                <w:r>
                  <w:rPr>
                    <w:rFonts w:hint="eastAsia" w:hAnsi="宋体" w:cs="宋体"/>
                    <w:snapToGrid w:val="0"/>
                    <w:color w:val="auto"/>
                    <w:szCs w:val="21"/>
                    <w:lang w:val="en-GB"/>
                  </w:rPr>
                  <w:t>.</w:t>
                </w:r>
                <w:r>
                  <w:rPr>
                    <w:rFonts w:hint="eastAsia" w:hAnsi="宋体" w:cs="宋体"/>
                    <w:snapToGrid w:val="0"/>
                    <w:color w:val="auto"/>
                    <w:szCs w:val="21"/>
                  </w:rPr>
                  <w:t>6</w:t>
                </w:r>
                <w:r>
                  <w:rPr>
                    <w:rFonts w:hint="eastAsia" w:hAnsi="宋体" w:cs="宋体"/>
                    <w:snapToGrid w:val="0"/>
                    <w:color w:val="auto"/>
                    <w:szCs w:val="21"/>
                    <w:lang w:val="en-GB"/>
                  </w:rPr>
                  <w:t>操作位置：由分布在其两侧的操作杆直接控制，两侧操作杆采用交叉</w:t>
                </w:r>
              </w:p>
              <w:p>
                <w:pPr>
                  <w:keepNext w:val="0"/>
                  <w:keepLines w:val="0"/>
                  <w:suppressLineNumbers w:val="0"/>
                  <w:adjustRightInd w:val="0"/>
                  <w:snapToGrid w:val="0"/>
                  <w:spacing w:before="0" w:beforeAutospacing="0" w:after="0" w:afterAutospacing="0" w:line="360" w:lineRule="auto"/>
                  <w:ind w:left="0" w:right="0" w:firstLine="840" w:firstLineChars="400"/>
                  <w:jc w:val="left"/>
                  <w:rPr>
                    <w:rFonts w:hint="default" w:hAnsi="宋体" w:cs="宋体"/>
                    <w:snapToGrid w:val="0"/>
                    <w:color w:val="auto"/>
                    <w:szCs w:val="21"/>
                    <w:lang w:val="en-GB"/>
                  </w:rPr>
                </w:pPr>
                <w:r>
                  <w:rPr>
                    <w:rFonts w:hint="eastAsia" w:hAnsi="宋体" w:cs="宋体"/>
                    <w:snapToGrid w:val="0"/>
                    <w:color w:val="auto"/>
                    <w:szCs w:val="21"/>
                    <w:lang w:val="en-GB"/>
                  </w:rPr>
                  <w:t>连接，以使两侧控制时操作杆功能顺序相同；</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hAnsi="宋体" w:cs="宋体"/>
                    <w:snapToGrid w:val="0"/>
                    <w:color w:val="auto"/>
                    <w:szCs w:val="21"/>
                    <w:lang w:val="en-GB"/>
                  </w:rPr>
                </w:pPr>
                <w:r>
                  <w:rPr>
                    <w:rFonts w:hint="eastAsia" w:hAnsi="宋体" w:cs="宋体"/>
                    <w:snapToGrid w:val="0"/>
                    <w:color w:val="auto"/>
                    <w:szCs w:val="21"/>
                  </w:rPr>
                  <w:t>12</w:t>
                </w:r>
                <w:r>
                  <w:rPr>
                    <w:rFonts w:hint="eastAsia" w:hAnsi="宋体" w:cs="宋体"/>
                    <w:snapToGrid w:val="0"/>
                    <w:color w:val="auto"/>
                    <w:szCs w:val="21"/>
                    <w:lang w:val="en-GB"/>
                  </w:rPr>
                  <w:t>.</w:t>
                </w:r>
                <w:r>
                  <w:rPr>
                    <w:rFonts w:hint="eastAsia" w:hAnsi="宋体" w:cs="宋体"/>
                    <w:snapToGrid w:val="0"/>
                    <w:color w:val="auto"/>
                    <w:szCs w:val="21"/>
                  </w:rPr>
                  <w:t>7</w:t>
                </w:r>
                <w:r>
                  <w:rPr>
                    <w:rFonts w:hint="eastAsia" w:hAnsi="宋体" w:cs="宋体"/>
                    <w:snapToGrid w:val="0"/>
                    <w:color w:val="auto"/>
                    <w:szCs w:val="21"/>
                    <w:lang w:val="en-GB"/>
                  </w:rPr>
                  <w:t>液压H型支腿，带水平仪和反光警示条，配置2个支脚垫木；</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color w:val="auto"/>
                    <w:szCs w:val="21"/>
                  </w:rPr>
                </w:pPr>
                <w:r>
                  <w:rPr>
                    <w:rFonts w:hint="eastAsia" w:hAnsi="宋体" w:cs="宋体"/>
                    <w:snapToGrid w:val="0"/>
                    <w:color w:val="auto"/>
                    <w:szCs w:val="21"/>
                  </w:rPr>
                  <w:t>12.8</w:t>
                </w:r>
                <w:r>
                  <w:rPr>
                    <w:rFonts w:hint="eastAsia" w:hAnsi="宋体" w:cs="宋体"/>
                    <w:snapToGrid w:val="0"/>
                    <w:color w:val="auto"/>
                    <w:szCs w:val="21"/>
                    <w:lang w:val="en-GB"/>
                  </w:rPr>
                  <w:t>粘贴随车吊操作步骤，旋钮、手柄等必须粘贴中文标识；</w:t>
                </w:r>
              </w:p>
              <w:p>
                <w:pPr>
                  <w:keepNext w:val="0"/>
                  <w:keepLines w:val="0"/>
                  <w:suppressLineNumbers w:val="0"/>
                  <w:tabs>
                    <w:tab w:val="left" w:pos="627"/>
                    <w:tab w:val="left" w:pos="980"/>
                  </w:tabs>
                  <w:adjustRightInd w:val="0"/>
                  <w:snapToGrid w:val="0"/>
                  <w:spacing w:before="156" w:beforeLines="50" w:beforeAutospacing="0" w:after="0" w:afterAutospacing="0" w:line="312" w:lineRule="auto"/>
                  <w:ind w:left="0" w:right="11"/>
                  <w:rPr>
                    <w:rFonts w:hint="default" w:hAnsi="宋体" w:cs="宋体"/>
                    <w:b/>
                    <w:bCs/>
                    <w:color w:val="auto"/>
                    <w:spacing w:val="8"/>
                    <w:szCs w:val="21"/>
                  </w:rPr>
                </w:pPr>
                <w:r>
                  <w:rPr>
                    <w:rFonts w:hint="eastAsia" w:hAnsi="宋体" w:cs="宋体"/>
                    <w:b/>
                    <w:bCs/>
                    <w:color w:val="auto"/>
                    <w:spacing w:val="8"/>
                    <w:szCs w:val="21"/>
                  </w:rPr>
                  <w:t>13、电器系统：</w:t>
                </w:r>
              </w:p>
              <w:p>
                <w:pPr>
                  <w:keepNext w:val="0"/>
                  <w:keepLines w:val="0"/>
                  <w:suppressLineNumbers w:val="0"/>
                  <w:tabs>
                    <w:tab w:val="left" w:pos="612"/>
                    <w:tab w:val="left" w:pos="980"/>
                  </w:tabs>
                  <w:adjustRightInd w:val="0"/>
                  <w:snapToGrid w:val="0"/>
                  <w:spacing w:before="156" w:beforeLines="50" w:beforeAutospacing="0" w:after="0" w:afterAutospacing="0" w:line="360" w:lineRule="auto"/>
                  <w:ind w:left="0" w:right="11" w:firstLine="452" w:firstLineChars="200"/>
                  <w:rPr>
                    <w:rFonts w:hint="default"/>
                    <w:color w:val="auto"/>
                    <w:spacing w:val="8"/>
                    <w:szCs w:val="21"/>
                  </w:rPr>
                </w:pPr>
                <w:r>
                  <w:rPr>
                    <w:rFonts w:hint="eastAsia"/>
                    <w:color w:val="auto"/>
                    <w:spacing w:val="8"/>
                    <w:szCs w:val="21"/>
                  </w:rPr>
                  <w:t>13.1驾驶室顶部前端为两盏圆形红色警灯。</w:t>
                </w:r>
              </w:p>
              <w:p>
                <w:pPr>
                  <w:keepNext w:val="0"/>
                  <w:keepLines w:val="0"/>
                  <w:suppressLineNumbers w:val="0"/>
                  <w:tabs>
                    <w:tab w:val="left" w:pos="612"/>
                    <w:tab w:val="left" w:pos="980"/>
                  </w:tabs>
                  <w:adjustRightInd w:val="0"/>
                  <w:snapToGrid w:val="0"/>
                  <w:spacing w:before="156" w:beforeLines="50" w:beforeAutospacing="0" w:after="0" w:afterAutospacing="0" w:line="360" w:lineRule="auto"/>
                  <w:ind w:left="0" w:right="11" w:firstLine="452" w:firstLineChars="200"/>
                  <w:rPr>
                    <w:rFonts w:hint="default"/>
                    <w:color w:val="auto"/>
                    <w:spacing w:val="8"/>
                    <w:szCs w:val="21"/>
                  </w:rPr>
                </w:pPr>
                <w:r>
                  <w:rPr>
                    <w:rFonts w:hint="eastAsia"/>
                    <w:color w:val="auto"/>
                    <w:spacing w:val="8"/>
                    <w:szCs w:val="21"/>
                  </w:rPr>
                  <w:t>13.2车辆两侧上方配有爆闪灯，卷帘门雨檐防水槽铝型材处设有环绕</w:t>
                </w:r>
              </w:p>
              <w:p>
                <w:pPr>
                  <w:keepNext w:val="0"/>
                  <w:keepLines w:val="0"/>
                  <w:suppressLineNumbers w:val="0"/>
                  <w:tabs>
                    <w:tab w:val="left" w:pos="762"/>
                    <w:tab w:val="left" w:pos="9000"/>
                  </w:tabs>
                  <w:snapToGrid w:val="0"/>
                  <w:spacing w:before="0" w:beforeAutospacing="0" w:after="0" w:afterAutospacing="0" w:line="360" w:lineRule="auto"/>
                  <w:ind w:left="0" w:right="11" w:firstLine="904" w:firstLineChars="400"/>
                  <w:rPr>
                    <w:rFonts w:hint="default"/>
                    <w:color w:val="auto"/>
                    <w:spacing w:val="8"/>
                    <w:szCs w:val="21"/>
                  </w:rPr>
                </w:pPr>
                <w:r>
                  <w:rPr>
                    <w:rFonts w:hint="eastAsia"/>
                    <w:color w:val="auto"/>
                    <w:spacing w:val="8"/>
                    <w:szCs w:val="21"/>
                  </w:rPr>
                  <w:t>式LED照明带，下方安装安全标志灯和侧回复反射器（组合式），</w:t>
                </w:r>
              </w:p>
              <w:p>
                <w:pPr>
                  <w:keepNext w:val="0"/>
                  <w:keepLines w:val="0"/>
                  <w:suppressLineNumbers w:val="0"/>
                  <w:tabs>
                    <w:tab w:val="left" w:pos="762"/>
                    <w:tab w:val="left" w:pos="9000"/>
                  </w:tabs>
                  <w:snapToGrid w:val="0"/>
                  <w:spacing w:before="0" w:beforeAutospacing="0" w:after="0" w:afterAutospacing="0" w:line="360" w:lineRule="auto"/>
                  <w:ind w:left="0" w:right="11" w:firstLine="904" w:firstLineChars="400"/>
                  <w:rPr>
                    <w:rFonts w:hint="default" w:hAnsi="宋体"/>
                    <w:snapToGrid w:val="0"/>
                    <w:color w:val="auto"/>
                    <w:szCs w:val="21"/>
                  </w:rPr>
                </w:pPr>
                <w:r>
                  <w:rPr>
                    <w:rFonts w:hint="eastAsia"/>
                    <w:color w:val="auto"/>
                    <w:spacing w:val="8"/>
                    <w:szCs w:val="21"/>
                  </w:rPr>
                  <w:t>配有后示廓灯。</w:t>
                </w:r>
              </w:p>
              <w:p>
                <w:pPr>
                  <w:keepNext w:val="0"/>
                  <w:keepLines w:val="0"/>
                  <w:suppressLineNumbers w:val="0"/>
                  <w:tabs>
                    <w:tab w:val="left" w:pos="9000"/>
                  </w:tabs>
                  <w:adjustRightInd w:val="0"/>
                  <w:snapToGrid w:val="0"/>
                  <w:spacing w:before="0" w:beforeAutospacing="0" w:after="0" w:afterAutospacing="0" w:line="360" w:lineRule="auto"/>
                  <w:ind w:left="0" w:right="11" w:firstLine="420" w:firstLineChars="200"/>
                  <w:rPr>
                    <w:rFonts w:hint="default" w:hAnsi="宋体"/>
                    <w:snapToGrid w:val="0"/>
                    <w:color w:val="auto"/>
                    <w:szCs w:val="21"/>
                  </w:rPr>
                </w:pPr>
                <w:r>
                  <w:rPr>
                    <w:rFonts w:hint="eastAsia" w:hAnsi="宋体"/>
                    <w:snapToGrid w:val="0"/>
                    <w:color w:val="auto"/>
                    <w:szCs w:val="21"/>
                  </w:rPr>
                  <w:t>13.3警报器功率不小于100W；警报器、警灯、爆闪灯电路为独立式附加电</w:t>
                </w:r>
              </w:p>
              <w:p>
                <w:pPr>
                  <w:keepNext w:val="0"/>
                  <w:keepLines w:val="0"/>
                  <w:suppressLineNumbers w:val="0"/>
                  <w:tabs>
                    <w:tab w:val="left" w:pos="9000"/>
                  </w:tabs>
                  <w:adjustRightInd w:val="0"/>
                  <w:snapToGrid w:val="0"/>
                  <w:spacing w:before="0" w:beforeAutospacing="0" w:after="0" w:afterAutospacing="0" w:line="360" w:lineRule="auto"/>
                  <w:ind w:left="0" w:right="11" w:firstLine="840" w:firstLineChars="400"/>
                  <w:rPr>
                    <w:rFonts w:hint="default" w:hAnsi="宋体"/>
                    <w:snapToGrid w:val="0"/>
                    <w:color w:val="auto"/>
                    <w:szCs w:val="21"/>
                  </w:rPr>
                </w:pPr>
                <w:r>
                  <w:rPr>
                    <w:rFonts w:hint="eastAsia" w:hAnsi="宋体"/>
                    <w:snapToGrid w:val="0"/>
                    <w:color w:val="auto"/>
                    <w:szCs w:val="21"/>
                  </w:rPr>
                  <w:t>路，控制器件安装在驾驶室内。</w:t>
                </w:r>
              </w:p>
              <w:p>
                <w:pPr>
                  <w:keepNext w:val="0"/>
                  <w:keepLines w:val="0"/>
                  <w:suppressLineNumbers w:val="0"/>
                  <w:tabs>
                    <w:tab w:val="left" w:pos="762"/>
                    <w:tab w:val="left" w:pos="9000"/>
                  </w:tabs>
                  <w:snapToGrid w:val="0"/>
                  <w:spacing w:before="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13.4该车配有消防车快速启动保障系统，可对消防车实施充电功能，保障</w:t>
                </w:r>
              </w:p>
              <w:p>
                <w:pPr>
                  <w:keepNext w:val="0"/>
                  <w:keepLines w:val="0"/>
                  <w:suppressLineNumbers w:val="0"/>
                  <w:tabs>
                    <w:tab w:val="left" w:pos="762"/>
                    <w:tab w:val="left" w:pos="9000"/>
                  </w:tabs>
                  <w:snapToGrid w:val="0"/>
                  <w:spacing w:before="0" w:beforeAutospacing="0" w:after="0" w:afterAutospacing="0" w:line="360" w:lineRule="auto"/>
                  <w:ind w:left="0" w:right="11" w:firstLine="840" w:firstLineChars="400"/>
                  <w:rPr>
                    <w:rFonts w:hint="default" w:hAnsi="宋体"/>
                    <w:color w:val="auto"/>
                    <w:szCs w:val="21"/>
                  </w:rPr>
                </w:pPr>
                <w:r>
                  <w:rPr>
                    <w:rFonts w:hint="eastAsia" w:hAnsi="宋体"/>
                    <w:color w:val="auto"/>
                    <w:szCs w:val="21"/>
                  </w:rPr>
                  <w:t>消防车快速出警。</w:t>
                </w:r>
              </w:p>
              <w:p>
                <w:pPr>
                  <w:keepNext w:val="0"/>
                  <w:keepLines w:val="0"/>
                  <w:suppressLineNumbers w:val="0"/>
                  <w:spacing w:before="0" w:beforeAutospacing="0" w:after="0" w:afterAutospacing="0"/>
                  <w:ind w:left="0" w:right="0"/>
                  <w:rPr>
                    <w:rFonts w:hint="default"/>
                    <w:color w:val="auto"/>
                    <w:szCs w:val="21"/>
                  </w:rPr>
                </w:pPr>
                <w:r>
                  <w:rPr>
                    <w:rFonts w:hint="eastAsia" w:hAnsi="宋体"/>
                    <w:color w:val="auto"/>
                    <w:szCs w:val="21"/>
                  </w:rPr>
                  <w:t xml:space="preserve">    13.5驾驶室前下部加装红蓝相间LED爆闪警灯。</w:t>
                </w:r>
              </w:p>
              <w:p>
                <w:pPr>
                  <w:keepNext w:val="0"/>
                  <w:keepLines w:val="0"/>
                  <w:suppressLineNumbers w:val="0"/>
                  <w:tabs>
                    <w:tab w:val="left" w:pos="627"/>
                    <w:tab w:val="left" w:pos="980"/>
                  </w:tabs>
                  <w:adjustRightInd w:val="0"/>
                  <w:snapToGrid w:val="0"/>
                  <w:spacing w:before="156" w:beforeLines="50" w:beforeAutospacing="0" w:after="0" w:afterAutospacing="0" w:line="360" w:lineRule="auto"/>
                  <w:ind w:left="0" w:right="11"/>
                  <w:rPr>
                    <w:rFonts w:hint="default" w:hAnsi="宋体" w:cs="宋体"/>
                    <w:b/>
                    <w:bCs/>
                    <w:color w:val="auto"/>
                    <w:spacing w:val="8"/>
                    <w:szCs w:val="21"/>
                  </w:rPr>
                </w:pPr>
                <w:r>
                  <w:rPr>
                    <w:rFonts w:hint="eastAsia" w:hAnsi="宋体" w:cs="宋体"/>
                    <w:b/>
                    <w:bCs/>
                    <w:color w:val="auto"/>
                    <w:spacing w:val="8"/>
                    <w:szCs w:val="21"/>
                  </w:rPr>
                  <w:t>14、技术要求</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452" w:firstLineChars="200"/>
                  <w:rPr>
                    <w:rFonts w:hint="default" w:hAnsi="宋体"/>
                    <w:color w:val="auto"/>
                    <w:spacing w:val="8"/>
                    <w:szCs w:val="21"/>
                  </w:rPr>
                </w:pPr>
                <w:r>
                  <w:rPr>
                    <w:rFonts w:hint="eastAsia" w:hAnsi="宋体"/>
                    <w:color w:val="auto"/>
                    <w:spacing w:val="8"/>
                    <w:szCs w:val="21"/>
                  </w:rPr>
                  <w:t>14.1所有操作开关、仪表、器材架及车辆均有符合规范的铭牌标志；</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420" w:firstLineChars="200"/>
                  <w:rPr>
                    <w:rFonts w:hint="default" w:hAnsi="宋体"/>
                    <w:color w:val="auto"/>
                    <w:szCs w:val="21"/>
                  </w:rPr>
                </w:pPr>
                <w:r>
                  <w:rPr>
                    <w:rFonts w:hint="eastAsia" w:hAnsi="宋体"/>
                    <w:color w:val="auto"/>
                    <w:szCs w:val="21"/>
                  </w:rPr>
                  <w:t>14.2整车性能符合GB7956.1—2014《消防车 第一部分：通用技术条件》的</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840" w:firstLineChars="400"/>
                  <w:rPr>
                    <w:rFonts w:hint="default" w:hAnsi="宋体"/>
                    <w:color w:val="auto"/>
                    <w:spacing w:val="8"/>
                    <w:szCs w:val="21"/>
                  </w:rPr>
                </w:pPr>
                <w:r>
                  <w:rPr>
                    <w:rFonts w:hint="eastAsia" w:hAnsi="宋体"/>
                    <w:color w:val="auto"/>
                    <w:szCs w:val="21"/>
                  </w:rPr>
                  <w:t>规定；</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452" w:firstLineChars="200"/>
                  <w:rPr>
                    <w:rFonts w:hint="default" w:hAnsi="宋体"/>
                    <w:color w:val="auto"/>
                    <w:spacing w:val="8"/>
                    <w:szCs w:val="21"/>
                  </w:rPr>
                </w:pPr>
                <w:r>
                  <w:rPr>
                    <w:rFonts w:hint="eastAsia" w:hAnsi="宋体"/>
                    <w:color w:val="auto"/>
                    <w:spacing w:val="8"/>
                    <w:szCs w:val="21"/>
                  </w:rPr>
                  <w:t>14.3整车外观美观大方，平整度符合GA39-2016的规定；</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452" w:firstLineChars="200"/>
                  <w:rPr>
                    <w:rFonts w:hint="default" w:hAnsi="宋体"/>
                    <w:color w:val="auto"/>
                    <w:spacing w:val="8"/>
                    <w:szCs w:val="21"/>
                  </w:rPr>
                </w:pPr>
                <w:r>
                  <w:rPr>
                    <w:rFonts w:hint="eastAsia" w:hAnsi="宋体"/>
                    <w:color w:val="auto"/>
                    <w:spacing w:val="8"/>
                    <w:szCs w:val="21"/>
                  </w:rPr>
                  <w:t>14.4所有粘接平整牢固，符合企业标准规定；</w:t>
                </w:r>
              </w:p>
              <w:p>
                <w:pPr>
                  <w:keepNext w:val="0"/>
                  <w:keepLines w:val="0"/>
                  <w:suppressLineNumbers w:val="0"/>
                  <w:tabs>
                    <w:tab w:val="left" w:pos="720"/>
                    <w:tab w:val="left" w:pos="980"/>
                    <w:tab w:val="left" w:pos="1075"/>
                    <w:tab w:val="left" w:pos="9000"/>
                  </w:tabs>
                  <w:snapToGrid w:val="0"/>
                  <w:spacing w:before="0" w:beforeAutospacing="0" w:after="0" w:afterAutospacing="0" w:line="360" w:lineRule="auto"/>
                  <w:ind w:left="0" w:right="11" w:firstLine="452" w:firstLineChars="200"/>
                  <w:rPr>
                    <w:rFonts w:hint="default" w:hAnsi="宋体"/>
                    <w:color w:val="auto"/>
                    <w:spacing w:val="8"/>
                    <w:szCs w:val="21"/>
                  </w:rPr>
                </w:pPr>
                <w:r>
                  <w:rPr>
                    <w:rFonts w:hint="eastAsia" w:hAnsi="宋体"/>
                    <w:color w:val="auto"/>
                    <w:spacing w:val="8"/>
                    <w:szCs w:val="21"/>
                  </w:rPr>
                  <w:t>14.5所有焊接牢固、焊后打磨光整。</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452" w:firstLineChars="200"/>
                  <w:rPr>
                    <w:rFonts w:hint="default" w:hAnsi="宋体"/>
                    <w:color w:val="auto"/>
                    <w:spacing w:val="8"/>
                    <w:szCs w:val="21"/>
                  </w:rPr>
                </w:pPr>
                <w:r>
                  <w:rPr>
                    <w:rFonts w:hint="eastAsia" w:hAnsi="宋体"/>
                    <w:color w:val="auto"/>
                    <w:spacing w:val="8"/>
                    <w:szCs w:val="21"/>
                  </w:rPr>
                  <w:t>14.6整车主色为消防红，消防车身颜色符合GB3181规定的R03大红色</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904" w:firstLineChars="400"/>
                  <w:rPr>
                    <w:rFonts w:hint="default" w:hAnsi="宋体"/>
                    <w:color w:val="auto"/>
                    <w:spacing w:val="8"/>
                    <w:szCs w:val="21"/>
                  </w:rPr>
                </w:pPr>
                <w:r>
                  <w:rPr>
                    <w:rFonts w:hint="eastAsia" w:hAnsi="宋体"/>
                    <w:color w:val="auto"/>
                    <w:spacing w:val="8"/>
                    <w:szCs w:val="21"/>
                  </w:rPr>
                  <w:t>标准规定。漆层质量应符合JB/Z111的规定。所有暴露金属面均</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904" w:firstLineChars="400"/>
                  <w:rPr>
                    <w:rFonts w:hint="default" w:hAnsi="宋体"/>
                    <w:color w:val="auto"/>
                    <w:spacing w:val="8"/>
                    <w:szCs w:val="21"/>
                  </w:rPr>
                </w:pPr>
                <w:r>
                  <w:rPr>
                    <w:rFonts w:hint="eastAsia" w:hAnsi="宋体"/>
                    <w:color w:val="auto"/>
                    <w:spacing w:val="8"/>
                    <w:szCs w:val="21"/>
                  </w:rPr>
                  <w:t>彻底清洁、整理和喷漆。在喷涂最后完成漆前均打磨掉所有不平</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904" w:firstLineChars="400"/>
                  <w:rPr>
                    <w:rFonts w:hint="default" w:hAnsi="宋体"/>
                    <w:color w:val="auto"/>
                    <w:spacing w:val="8"/>
                    <w:szCs w:val="21"/>
                  </w:rPr>
                </w:pPr>
                <w:r>
                  <w:rPr>
                    <w:rFonts w:hint="eastAsia" w:hAnsi="宋体"/>
                    <w:color w:val="auto"/>
                    <w:spacing w:val="8"/>
                    <w:szCs w:val="21"/>
                  </w:rPr>
                  <w:t>整的喷漆表面。轮毂主色为银色。</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452" w:firstLineChars="200"/>
                  <w:rPr>
                    <w:rFonts w:hint="default" w:hAnsi="宋体"/>
                    <w:color w:val="auto"/>
                    <w:spacing w:val="8"/>
                    <w:szCs w:val="21"/>
                    <w:lang w:val="en-GB"/>
                  </w:rPr>
                </w:pPr>
                <w:r>
                  <w:rPr>
                    <w:rFonts w:hint="eastAsia" w:hAnsi="宋体"/>
                    <w:color w:val="auto"/>
                    <w:spacing w:val="8"/>
                    <w:szCs w:val="21"/>
                  </w:rPr>
                  <w:t>14.7</w:t>
                </w:r>
                <w:r>
                  <w:rPr>
                    <w:rFonts w:hint="eastAsia" w:hAnsi="宋体"/>
                    <w:color w:val="auto"/>
                    <w:spacing w:val="8"/>
                    <w:szCs w:val="21"/>
                    <w:lang w:val="en-GB"/>
                  </w:rPr>
                  <w:t>胎压标在车轮上方。</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452" w:firstLineChars="200"/>
                  <w:rPr>
                    <w:rFonts w:hint="default" w:hAnsi="宋体"/>
                    <w:color w:val="auto"/>
                    <w:spacing w:val="8"/>
                    <w:szCs w:val="21"/>
                  </w:rPr>
                </w:pPr>
                <w:r>
                  <w:rPr>
                    <w:rFonts w:hint="eastAsia" w:hAnsi="宋体"/>
                    <w:color w:val="auto"/>
                    <w:spacing w:val="8"/>
                    <w:szCs w:val="21"/>
                  </w:rPr>
                  <w:t>14.8整车仪表、标签等标识使用的“单位”均采用公制单位名称，标</w:t>
                </w:r>
              </w:p>
              <w:p>
                <w:pPr>
                  <w:keepNext w:val="0"/>
                  <w:keepLines w:val="0"/>
                  <w:suppressLineNumbers w:val="0"/>
                  <w:tabs>
                    <w:tab w:val="left" w:pos="980"/>
                    <w:tab w:val="left" w:pos="1075"/>
                    <w:tab w:val="left" w:pos="9000"/>
                  </w:tabs>
                  <w:snapToGrid w:val="0"/>
                  <w:spacing w:before="0" w:beforeAutospacing="0" w:after="0" w:afterAutospacing="0" w:line="360" w:lineRule="auto"/>
                  <w:ind w:left="0" w:right="11" w:firstLine="904" w:firstLineChars="400"/>
                  <w:rPr>
                    <w:rFonts w:hint="default" w:hAnsi="宋体"/>
                    <w:color w:val="auto"/>
                    <w:spacing w:val="8"/>
                    <w:szCs w:val="21"/>
                  </w:rPr>
                </w:pPr>
                <w:r>
                  <w:rPr>
                    <w:rFonts w:hint="eastAsia" w:hAnsi="宋体"/>
                    <w:color w:val="auto"/>
                    <w:spacing w:val="8"/>
                    <w:szCs w:val="21"/>
                  </w:rPr>
                  <w:t>识均采用中文标识；</w:t>
                </w:r>
              </w:p>
              <w:p>
                <w:pPr>
                  <w:keepNext w:val="0"/>
                  <w:keepLines w:val="0"/>
                  <w:suppressLineNumbers w:val="0"/>
                  <w:spacing w:before="0" w:beforeAutospacing="0" w:after="0" w:afterAutospacing="0"/>
                  <w:ind w:left="0" w:right="0" w:firstLine="452" w:firstLineChars="200"/>
                  <w:rPr>
                    <w:rFonts w:hint="eastAsia" w:hAnsi="宋体"/>
                    <w:color w:val="auto"/>
                    <w:spacing w:val="8"/>
                    <w:szCs w:val="21"/>
                  </w:rPr>
                </w:pPr>
                <w:r>
                  <w:rPr>
                    <w:rFonts w:hint="eastAsia" w:hAnsi="宋体"/>
                    <w:color w:val="auto"/>
                    <w:spacing w:val="8"/>
                    <w:szCs w:val="21"/>
                  </w:rPr>
                  <w:t>14.9内部器材采用专用夹具及固定架进行固定。</w:t>
                </w:r>
              </w:p>
              <w:p>
                <w:pPr>
                  <w:keepNext w:val="0"/>
                  <w:keepLines w:val="0"/>
                  <w:suppressLineNumbers w:val="0"/>
                  <w:spacing w:before="0" w:beforeAutospacing="0" w:after="0" w:afterAutospacing="0"/>
                  <w:ind w:left="0" w:right="0"/>
                  <w:rPr>
                    <w:rFonts w:hint="default" w:ascii="华文新魏" w:eastAsia="华文新魏"/>
                    <w:b/>
                    <w:color w:val="auto"/>
                    <w:spacing w:val="8"/>
                  </w:rPr>
                </w:pPr>
                <w:r>
                  <w:rPr>
                    <w:rFonts w:hint="eastAsia" w:hAnsi="宋体"/>
                    <w:b/>
                    <w:snapToGrid w:val="0"/>
                    <w:color w:val="auto"/>
                  </w:rPr>
                  <w:t>15、随车文件：</w:t>
                </w:r>
              </w:p>
              <w:p>
                <w:pPr>
                  <w:keepNext w:val="0"/>
                  <w:keepLines w:val="0"/>
                  <w:suppressLineNumbers w:val="0"/>
                  <w:adjustRightInd w:val="0"/>
                  <w:snapToGrid w:val="0"/>
                  <w:spacing w:before="0" w:beforeAutospacing="0" w:after="0" w:afterAutospacing="0" w:line="360" w:lineRule="auto"/>
                  <w:ind w:left="0" w:right="0" w:firstLine="630" w:firstLineChars="300"/>
                  <w:jc w:val="left"/>
                  <w:rPr>
                    <w:rFonts w:hint="default" w:hAnsi="宋体"/>
                    <w:snapToGrid w:val="0"/>
                    <w:color w:val="auto"/>
                    <w:szCs w:val="21"/>
                  </w:rPr>
                </w:pPr>
                <w:r>
                  <w:rPr>
                    <w:rFonts w:hint="eastAsia" w:hAnsi="宋体"/>
                    <w:color w:val="auto"/>
                    <w:szCs w:val="21"/>
                  </w:rPr>
                  <w:t>1）</w:t>
                </w:r>
                <w:r>
                  <w:rPr>
                    <w:rFonts w:hint="eastAsia" w:hAnsi="宋体"/>
                    <w:snapToGrid w:val="0"/>
                    <w:color w:val="auto"/>
                    <w:szCs w:val="21"/>
                  </w:rPr>
                  <w:t>消防车使用说明书               6）消防车跟踪服卡</w:t>
                </w:r>
              </w:p>
              <w:p>
                <w:pPr>
                  <w:keepNext w:val="0"/>
                  <w:keepLines w:val="0"/>
                  <w:suppressLineNumbers w:val="0"/>
                  <w:adjustRightInd w:val="0"/>
                  <w:snapToGrid w:val="0"/>
                  <w:spacing w:before="0" w:beforeAutospacing="0" w:after="0" w:afterAutospacing="0" w:line="360" w:lineRule="auto"/>
                  <w:ind w:left="720" w:right="0"/>
                  <w:jc w:val="left"/>
                  <w:rPr>
                    <w:rFonts w:hint="default" w:hAnsi="宋体"/>
                    <w:color w:val="auto"/>
                    <w:szCs w:val="21"/>
                  </w:rPr>
                </w:pPr>
                <w:r>
                  <w:rPr>
                    <w:rFonts w:hint="eastAsia" w:hAnsi="宋体"/>
                    <w:color w:val="auto"/>
                    <w:szCs w:val="21"/>
                  </w:rPr>
                  <w:t>2）</w:t>
                </w:r>
                <w:r>
                  <w:rPr>
                    <w:rFonts w:hint="eastAsia" w:hAnsi="宋体"/>
                    <w:snapToGrid w:val="0"/>
                    <w:color w:val="auto"/>
                    <w:szCs w:val="21"/>
                  </w:rPr>
                  <w:t>消防车交接清单</w:t>
                </w:r>
                <w:r>
                  <w:rPr>
                    <w:rFonts w:hint="eastAsia" w:hAnsi="宋体"/>
                    <w:color w:val="auto"/>
                    <w:szCs w:val="21"/>
                  </w:rPr>
                  <w:t xml:space="preserve">                 7）</w:t>
                </w:r>
                <w:r>
                  <w:rPr>
                    <w:rFonts w:hint="eastAsia" w:hAnsi="宋体"/>
                    <w:snapToGrid w:val="0"/>
                    <w:color w:val="auto"/>
                    <w:szCs w:val="21"/>
                  </w:rPr>
                  <w:t>底盘使用说明书</w:t>
                </w:r>
              </w:p>
              <w:p>
                <w:pPr>
                  <w:keepNext w:val="0"/>
                  <w:keepLines w:val="0"/>
                  <w:suppressLineNumbers w:val="0"/>
                  <w:adjustRightInd w:val="0"/>
                  <w:snapToGrid w:val="0"/>
                  <w:spacing w:before="0" w:beforeAutospacing="0" w:after="0" w:afterAutospacing="0" w:line="360" w:lineRule="auto"/>
                  <w:ind w:left="720" w:right="0"/>
                  <w:jc w:val="left"/>
                  <w:rPr>
                    <w:rFonts w:hint="default" w:hAnsi="宋体"/>
                    <w:snapToGrid w:val="0"/>
                    <w:color w:val="auto"/>
                    <w:szCs w:val="21"/>
                  </w:rPr>
                </w:pPr>
                <w:r>
                  <w:rPr>
                    <w:rFonts w:hint="eastAsia" w:hAnsi="宋体"/>
                    <w:color w:val="auto"/>
                    <w:szCs w:val="21"/>
                  </w:rPr>
                  <w:t>3）</w:t>
                </w:r>
                <w:r>
                  <w:rPr>
                    <w:rFonts w:hint="eastAsia" w:hAnsi="宋体"/>
                    <w:snapToGrid w:val="0"/>
                    <w:color w:val="auto"/>
                    <w:szCs w:val="21"/>
                  </w:rPr>
                  <w:t xml:space="preserve">底盘合格证                     </w:t>
                </w:r>
                <w:r>
                  <w:rPr>
                    <w:rFonts w:hint="eastAsia" w:hAnsi="宋体"/>
                    <w:color w:val="auto"/>
                    <w:szCs w:val="21"/>
                  </w:rPr>
                  <w:t>8）</w:t>
                </w:r>
                <w:r>
                  <w:rPr>
                    <w:rFonts w:hint="eastAsia" w:hAnsi="宋体"/>
                    <w:snapToGrid w:val="0"/>
                    <w:color w:val="auto"/>
                    <w:szCs w:val="21"/>
                  </w:rPr>
                  <w:t>底盘质量保修卡</w:t>
                </w:r>
              </w:p>
              <w:p>
                <w:pPr>
                  <w:keepNext w:val="0"/>
                  <w:keepLines w:val="0"/>
                  <w:suppressLineNumbers w:val="0"/>
                  <w:adjustRightInd w:val="0"/>
                  <w:snapToGrid w:val="0"/>
                  <w:spacing w:before="0" w:beforeAutospacing="0" w:after="0" w:afterAutospacing="0" w:line="360" w:lineRule="auto"/>
                  <w:ind w:left="720" w:right="0"/>
                  <w:jc w:val="left"/>
                  <w:rPr>
                    <w:rFonts w:hint="default" w:hAnsi="宋体"/>
                    <w:snapToGrid w:val="0"/>
                    <w:color w:val="auto"/>
                    <w:szCs w:val="21"/>
                  </w:rPr>
                </w:pPr>
                <w:r>
                  <w:rPr>
                    <w:rFonts w:hint="eastAsia" w:hAnsi="宋体"/>
                    <w:color w:val="auto"/>
                    <w:szCs w:val="21"/>
                  </w:rPr>
                  <w:t>4）</w:t>
                </w:r>
                <w:r>
                  <w:rPr>
                    <w:rFonts w:hint="eastAsia" w:hAnsi="宋体"/>
                    <w:snapToGrid w:val="0"/>
                    <w:color w:val="auto"/>
                    <w:szCs w:val="21"/>
                  </w:rPr>
                  <w:t xml:space="preserve">底盘维护保养册                 </w:t>
                </w:r>
                <w:r>
                  <w:rPr>
                    <w:rFonts w:hint="eastAsia" w:hAnsi="宋体"/>
                    <w:color w:val="auto"/>
                    <w:szCs w:val="21"/>
                  </w:rPr>
                  <w:t>9）</w:t>
                </w:r>
                <w:r>
                  <w:rPr>
                    <w:rFonts w:hint="eastAsia" w:hAnsi="宋体"/>
                    <w:snapToGrid w:val="0"/>
                    <w:color w:val="auto"/>
                    <w:szCs w:val="21"/>
                  </w:rPr>
                  <w:t>随车工具清单</w:t>
                </w:r>
              </w:p>
              <w:p>
                <w:pPr>
                  <w:keepNext w:val="0"/>
                  <w:keepLines w:val="0"/>
                  <w:suppressLineNumbers w:val="0"/>
                  <w:adjustRightInd w:val="0"/>
                  <w:snapToGrid w:val="0"/>
                  <w:spacing w:before="0" w:beforeAutospacing="0" w:after="0" w:afterAutospacing="0" w:line="360" w:lineRule="auto"/>
                  <w:ind w:left="720" w:right="0"/>
                  <w:jc w:val="left"/>
                  <w:rPr>
                    <w:rFonts w:hint="default" w:hAnsi="宋体"/>
                    <w:color w:val="auto"/>
                    <w:szCs w:val="21"/>
                  </w:rPr>
                </w:pPr>
                <w:r>
                  <w:rPr>
                    <w:rFonts w:hint="eastAsia" w:hAnsi="宋体"/>
                    <w:color w:val="auto"/>
                    <w:szCs w:val="21"/>
                  </w:rPr>
                  <w:t>5）牵引及吊机</w:t>
                </w:r>
                <w:r>
                  <w:rPr>
                    <w:rFonts w:hint="default" w:hAnsi="宋体"/>
                    <w:color w:val="auto"/>
                    <w:szCs w:val="21"/>
                  </w:rPr>
                  <w:t>使用说明书</w:t>
                </w:r>
              </w:p>
              <w:p>
                <w:pPr>
                  <w:keepNext w:val="0"/>
                  <w:keepLines w:val="0"/>
                  <w:suppressLineNumbers w:val="0"/>
                  <w:spacing w:before="0" w:beforeAutospacing="0" w:after="0" w:afterAutospacing="0"/>
                  <w:ind w:left="0" w:right="0"/>
                  <w:rPr>
                    <w:rFonts w:hint="eastAsia"/>
                    <w:b/>
                    <w:bCs/>
                    <w:color w:val="auto"/>
                    <w:szCs w:val="21"/>
                  </w:rPr>
                </w:pPr>
                <w:r>
                  <w:rPr>
                    <w:rFonts w:hint="eastAsia"/>
                    <w:b/>
                    <w:bCs/>
                    <w:color w:val="auto"/>
                    <w:szCs w:val="21"/>
                  </w:rPr>
                  <w:t>16</w:t>
                </w:r>
                <w:r>
                  <w:rPr>
                    <w:rFonts w:hint="eastAsia"/>
                    <w:b/>
                    <w:bCs/>
                    <w:color w:val="auto"/>
                    <w:szCs w:val="21"/>
                    <w:highlight w:val="none"/>
                  </w:rPr>
                  <w:t>、投标车型必须取得工信部公告。</w:t>
                </w:r>
                <w:r>
                  <w:rPr>
                    <w:rFonts w:hint="eastAsia"/>
                    <w:b/>
                    <w:bCs/>
                    <w:color w:val="auto"/>
                    <w:szCs w:val="21"/>
                  </w:rPr>
                  <w:t>车辆警灯、警报、涂装均符合应急管理部文件要求；交车时提供办理应急牌照的相关手续；</w:t>
                </w:r>
              </w:p>
              <w:p>
                <w:pPr>
                  <w:keepNext w:val="0"/>
                  <w:keepLines w:val="0"/>
                  <w:suppressLineNumbers w:val="0"/>
                  <w:spacing w:before="0" w:beforeAutospacing="0" w:after="0" w:afterAutospacing="0"/>
                  <w:ind w:left="0" w:right="0"/>
                  <w:rPr>
                    <w:rFonts w:hint="eastAsia"/>
                    <w:b/>
                    <w:bCs/>
                    <w:color w:val="auto"/>
                    <w:szCs w:val="21"/>
                  </w:rPr>
                </w:pPr>
              </w:p>
              <w:p>
                <w:pPr>
                  <w:keepNext w:val="0"/>
                  <w:keepLines w:val="0"/>
                  <w:suppressLineNumbers w:val="0"/>
                  <w:spacing w:before="0" w:beforeAutospacing="0" w:after="0" w:afterAutospacing="0"/>
                  <w:ind w:left="0" w:right="0"/>
                  <w:rPr>
                    <w:rFonts w:hint="eastAsia"/>
                    <w:b/>
                    <w:bCs/>
                    <w:color w:val="auto"/>
                    <w:szCs w:val="21"/>
                  </w:rPr>
                </w:pPr>
                <w:r>
                  <w:rPr>
                    <w:rFonts w:hint="eastAsia" w:hAnsi="宋体"/>
                    <w:b/>
                    <w:snapToGrid w:val="0"/>
                    <w:color w:val="auto"/>
                    <w:szCs w:val="21"/>
                  </w:rPr>
                  <w:t>17、基本器材配置：</w:t>
                </w:r>
              </w:p>
              <w:p>
                <w:pPr>
                  <w:keepNext w:val="0"/>
                  <w:keepLines w:val="0"/>
                  <w:suppressLineNumbers w:val="0"/>
                  <w:spacing w:before="0" w:beforeAutospacing="0" w:after="0" w:afterAutospacing="0"/>
                  <w:ind w:left="0" w:right="0"/>
                  <w:rPr>
                    <w:rFonts w:hint="eastAsia"/>
                    <w:b/>
                    <w:bCs/>
                    <w:color w:val="auto"/>
                    <w:szCs w:val="21"/>
                  </w:rPr>
                </w:pPr>
              </w:p>
              <w:tbl>
                <w:tblPr>
                  <w:tblStyle w:val="19"/>
                  <w:tblpPr w:leftFromText="180" w:rightFromText="180" w:vertAnchor="text" w:tblpX="500" w:tblpY="-1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967"/>
                  <w:gridCol w:w="2616"/>
                  <w:gridCol w:w="417"/>
                  <w:gridCol w:w="533"/>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序号</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名称</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规格</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单位</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数量</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jc w:val="both"/>
                        <w:rPr>
                          <w:rFonts w:hint="eastAsia" w:hAnsi="宋体"/>
                          <w:b/>
                          <w:snapToGrid w:val="0"/>
                          <w:color w:val="auto"/>
                          <w:szCs w:val="21"/>
                          <w:vertAlign w:val="baseline"/>
                        </w:rPr>
                      </w:pPr>
                      <w:r>
                        <w:rPr>
                          <w:rFonts w:hint="eastAsia"/>
                          <w:color w:val="auto"/>
                          <w:szCs w:val="21"/>
                        </w:rPr>
                        <w:t>消防吸水管</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jc w:val="left"/>
                        <w:rPr>
                          <w:rFonts w:hint="eastAsia" w:hAnsi="宋体"/>
                          <w:b/>
                          <w:snapToGrid w:val="0"/>
                          <w:color w:val="auto"/>
                          <w:szCs w:val="21"/>
                          <w:vertAlign w:val="baseline"/>
                        </w:rPr>
                      </w:pPr>
                      <w:r>
                        <w:rPr>
                          <w:rFonts w:hint="eastAsia"/>
                          <w:color w:val="auto"/>
                          <w:szCs w:val="21"/>
                        </w:rPr>
                        <w:t>Φ150×2000mm</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jc w:val="left"/>
                        <w:rPr>
                          <w:rFonts w:hint="eastAsia" w:hAnsi="宋体"/>
                          <w:b/>
                          <w:snapToGrid w:val="0"/>
                          <w:color w:val="auto"/>
                          <w:szCs w:val="21"/>
                          <w:vertAlign w:val="baseline"/>
                        </w:rPr>
                      </w:pPr>
                      <w:r>
                        <w:rPr>
                          <w:rFonts w:hint="eastAsia"/>
                          <w:color w:val="auto"/>
                          <w:szCs w:val="21"/>
                        </w:rPr>
                        <w:t>根</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jc w:val="left"/>
                        <w:rPr>
                          <w:rFonts w:hint="eastAsia" w:hAnsi="宋体"/>
                          <w:b/>
                          <w:snapToGrid w:val="0"/>
                          <w:color w:val="auto"/>
                          <w:szCs w:val="21"/>
                          <w:vertAlign w:val="baseline"/>
                        </w:rPr>
                      </w:pPr>
                      <w:r>
                        <w:rPr>
                          <w:rFonts w:hint="eastAsia"/>
                          <w:color w:val="auto"/>
                          <w:szCs w:val="21"/>
                        </w:rPr>
                        <w:t>4</w:t>
                      </w:r>
                    </w:p>
                  </w:tc>
                  <w:tc>
                    <w:tcPr>
                      <w:tcW w:w="2017" w:type="dxa"/>
                      <w:noWrap w:val="0"/>
                      <w:vAlign w:val="top"/>
                    </w:tcPr>
                    <w:p>
                      <w:pPr>
                        <w:keepNext w:val="0"/>
                        <w:keepLines w:val="0"/>
                        <w:suppressLineNumbers w:val="0"/>
                        <w:tabs>
                          <w:tab w:val="left" w:pos="716"/>
                          <w:tab w:val="left" w:pos="3146"/>
                          <w:tab w:val="left" w:pos="5201"/>
                          <w:tab w:val="left" w:pos="5906"/>
                          <w:tab w:val="left" w:pos="6663"/>
                        </w:tabs>
                        <w:adjustRightInd w:val="0"/>
                        <w:snapToGrid w:val="0"/>
                        <w:spacing w:before="0" w:beforeAutospacing="0" w:after="0" w:afterAutospacing="0"/>
                        <w:ind w:left="0" w:right="0"/>
                        <w:jc w:val="left"/>
                        <w:rPr>
                          <w:rFonts w:hint="eastAsia"/>
                          <w:color w:val="auto"/>
                          <w:kern w:val="2"/>
                          <w:sz w:val="21"/>
                          <w:szCs w:val="24"/>
                          <w:lang w:val="en-US" w:eastAsia="zh-CN" w:bidi="ar-SA"/>
                        </w:rPr>
                      </w:pPr>
                      <w:r>
                        <w:rPr>
                          <w:rFonts w:hint="eastAsia"/>
                          <w:color w:val="auto"/>
                          <w:szCs w:val="21"/>
                        </w:rPr>
                        <w:t>卡式接口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消防水带</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20-65-20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盘</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12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jc w:val="left"/>
                        <w:rPr>
                          <w:rFonts w:hint="eastAsia" w:hAnsi="宋体"/>
                          <w:b/>
                          <w:snapToGrid w:val="0"/>
                          <w:color w:val="auto"/>
                          <w:szCs w:val="21"/>
                          <w:vertAlign w:val="baseline"/>
                        </w:rPr>
                      </w:pPr>
                      <w:r>
                        <w:rPr>
                          <w:rFonts w:hint="eastAsia"/>
                          <w:color w:val="auto"/>
                          <w:szCs w:val="21"/>
                        </w:rPr>
                        <w:t>卡式接口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20-40-20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盘</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14</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3</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滤水器</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FLF150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卡式接口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4</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集水器</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150转2×65</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卡式接口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5</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异径接口</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KJK65A/40Z</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65雄/40雌卡式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KJK65A/80Z</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65雄/80雌卡式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KJK80A/65Z</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80雄/65雌卡式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6</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异型接口</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65母/65内扣</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lang w:val="en-US" w:eastAsia="zh-CN"/>
                        </w:rPr>
                        <w:t xml:space="preserve"> </w:t>
                      </w:r>
                      <w:r>
                        <w:rPr>
                          <w:rFonts w:hint="eastAsia"/>
                          <w:color w:val="auto"/>
                          <w:szCs w:val="21"/>
                        </w:rPr>
                        <w:t>快速接口/卡式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7</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消防栓接口</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KT100/KY150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内螺纹/卡式接口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8</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水带包布</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FP470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4</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9</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水带挂钩</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FG600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10</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护带桥</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FH80橡胶</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副</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11</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多功能枪</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QLD6.0/4Ⅲ-D</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716"/>
                          <w:tab w:val="left" w:pos="3146"/>
                          <w:tab w:val="left" w:pos="5201"/>
                          <w:tab w:val="left" w:pos="5906"/>
                          <w:tab w:val="left" w:pos="6663"/>
                        </w:tabs>
                        <w:adjustRightInd w:val="0"/>
                        <w:snapToGrid w:val="0"/>
                        <w:spacing w:before="0" w:beforeAutospacing="0" w:after="0" w:afterAutospacing="0"/>
                        <w:ind w:left="0" w:right="0"/>
                        <w:jc w:val="left"/>
                        <w:rPr>
                          <w:rFonts w:hint="eastAsia" w:hAnsi="宋体"/>
                          <w:b/>
                          <w:snapToGrid w:val="0"/>
                          <w:color w:val="auto"/>
                          <w:szCs w:val="21"/>
                          <w:vertAlign w:val="baseline"/>
                        </w:rPr>
                      </w:pPr>
                      <w:r>
                        <w:rPr>
                          <w:rFonts w:hint="eastAsia"/>
                          <w:color w:val="auto"/>
                          <w:szCs w:val="21"/>
                        </w:rPr>
                        <w:t>卡式接口40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12</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地上消火栓扳手</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FB450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13</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地下消火栓扳手</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FBA800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14</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消防铁锹</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2#</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把</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15</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消防平斧</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GFP810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把</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16</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铁挺</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17</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橡皮锤</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18</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断电剪</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把</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19</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干粉灭火器</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MFZ2</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ABC干粉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20</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电缆线盘</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220V  30m</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eastAsia="zh-CN"/>
                        </w:rPr>
                      </w:pPr>
                      <w:r>
                        <w:rPr>
                          <w:rFonts w:hint="eastAsia" w:hAnsi="宋体"/>
                          <w:b/>
                          <w:snapToGrid w:val="0"/>
                          <w:color w:val="auto"/>
                          <w:szCs w:val="21"/>
                          <w:vertAlign w:val="baseline"/>
                          <w:lang w:eastAsia="zh-CN"/>
                        </w:rPr>
                        <w:t>盘</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eastAsia="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21</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接地器</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r>
                        <w:rPr>
                          <w:rFonts w:hint="eastAsia"/>
                          <w:color w:val="auto"/>
                          <w:szCs w:val="21"/>
                        </w:rPr>
                        <w:t>卷盘式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22</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移动照明灯组</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500×2</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hAnsi="宋体"/>
                          <w:b/>
                          <w:snapToGrid w:val="0"/>
                          <w:color w:val="auto"/>
                          <w:szCs w:val="21"/>
                          <w:vertAlign w:val="baseline"/>
                          <w:lang w:eastAsia="zh-CN"/>
                        </w:rPr>
                        <w:t>套</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23</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塑料储物盒</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400×300×280</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6</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400×300×148</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7</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24</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大流量消防水枪</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压力7bar流量750L/min</w:t>
                      </w:r>
                      <w:r>
                        <w:rPr>
                          <w:rFonts w:hint="eastAsia"/>
                          <w:color w:val="auto"/>
                          <w:szCs w:val="21"/>
                          <w:lang w:val="en-US" w:eastAsia="zh-CN"/>
                        </w:rPr>
                        <w:t xml:space="preserve"> </w:t>
                      </w:r>
                      <w:r>
                        <w:rPr>
                          <w:rFonts w:hint="eastAsia"/>
                          <w:color w:val="auto"/>
                          <w:szCs w:val="21"/>
                        </w:rPr>
                        <w:t>射程30米，可打水类B泡沫、CAFS</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压力7bar流量950L/min 射程40米，可打水、B类泡沫、CAFS</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25</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大流量消防水枪专用枪架</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26</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水域救援机器人</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电动，遥控</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套</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27</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救生圈</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28</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空呼气瓶</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6.8L</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4</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29</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消防专用救生衣</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件</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30</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警示锥</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31</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安全警示带</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32</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支腿垫木</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33</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障车器</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34</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进口发电机</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Cs w:val="21"/>
                        </w:rPr>
                        <w:t>5.6Kw 220V 电启动</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35</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逆变器</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24V转220V</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36</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遥控器充电器</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lang w:eastAsia="zh-CN"/>
                        </w:rPr>
                      </w:pPr>
                      <w:r>
                        <w:rPr>
                          <w:rFonts w:hint="eastAsia"/>
                          <w:color w:val="auto"/>
                          <w:szCs w:val="21"/>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37</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color w:val="auto"/>
                          <w:sz w:val="24"/>
                        </w:rPr>
                        <w:t>遥控电池</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38</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hAnsi="宋体" w:cs="宋体"/>
                          <w:snapToGrid w:val="0"/>
                          <w:color w:val="auto"/>
                          <w:sz w:val="24"/>
                        </w:rPr>
                        <w:t>保险片</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hAnsi="宋体" w:cs="宋体"/>
                          <w:snapToGrid w:val="0"/>
                          <w:color w:val="auto"/>
                          <w:sz w:val="24"/>
                        </w:rPr>
                        <w:t>20A</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39</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hAnsi="宋体" w:cs="宋体"/>
                          <w:snapToGrid w:val="0"/>
                          <w:color w:val="auto"/>
                          <w:sz w:val="24"/>
                        </w:rPr>
                        <w:t>保险片</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hAnsi="宋体" w:cs="宋体"/>
                          <w:snapToGrid w:val="0"/>
                          <w:color w:val="auto"/>
                          <w:sz w:val="24"/>
                        </w:rPr>
                        <w:t>15A</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40</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hAnsi="宋体" w:cs="宋体"/>
                          <w:snapToGrid w:val="0"/>
                          <w:color w:val="auto"/>
                          <w:sz w:val="24"/>
                        </w:rPr>
                        <w:t>保险片</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hAnsi="宋体" w:cs="宋体"/>
                          <w:snapToGrid w:val="0"/>
                          <w:color w:val="auto"/>
                          <w:sz w:val="24"/>
                        </w:rPr>
                        <w:t>10A</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41</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hAnsi="宋体" w:cs="宋体"/>
                          <w:snapToGrid w:val="0"/>
                          <w:color w:val="auto"/>
                          <w:sz w:val="24"/>
                        </w:rPr>
                        <w:t>保险片</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hAnsi="宋体" w:cs="宋体"/>
                          <w:snapToGrid w:val="0"/>
                          <w:color w:val="auto"/>
                          <w:sz w:val="24"/>
                        </w:rPr>
                        <w:t>5A</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42</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hAnsi="宋体" w:cs="宋体"/>
                          <w:snapToGrid w:val="0"/>
                          <w:color w:val="auto"/>
                          <w:sz w:val="24"/>
                        </w:rPr>
                        <w:t>牌照灯</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hAnsi="宋体" w:cs="宋体"/>
                          <w:snapToGrid w:val="0"/>
                          <w:color w:val="auto"/>
                          <w:sz w:val="24"/>
                        </w:rPr>
                        <w:t>NG06001</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43</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hAnsi="宋体" w:cs="宋体"/>
                          <w:snapToGrid w:val="0"/>
                          <w:color w:val="auto"/>
                          <w:sz w:val="24"/>
                        </w:rPr>
                        <w:t>侧标志灯</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hAnsi="宋体" w:cs="宋体"/>
                          <w:snapToGrid w:val="0"/>
                          <w:color w:val="auto"/>
                          <w:sz w:val="24"/>
                        </w:rPr>
                        <w:t>AL1080-SMR</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44</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hAnsi="宋体" w:cs="宋体"/>
                          <w:snapToGrid w:val="0"/>
                          <w:color w:val="auto"/>
                          <w:sz w:val="24"/>
                        </w:rPr>
                        <w:t>示廓灯</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hAnsi="宋体" w:cs="宋体"/>
                          <w:snapToGrid w:val="0"/>
                          <w:color w:val="auto"/>
                          <w:sz w:val="24"/>
                        </w:rPr>
                        <w:t>NG07003</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45</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hAnsi="宋体" w:cs="宋体"/>
                          <w:snapToGrid w:val="0"/>
                          <w:color w:val="auto"/>
                          <w:sz w:val="24"/>
                        </w:rPr>
                        <w:t>警示灯</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hAnsi="宋体" w:cs="宋体"/>
                          <w:snapToGrid w:val="0"/>
                          <w:color w:val="auto"/>
                          <w:sz w:val="24"/>
                        </w:rPr>
                        <w:t>LCL8826AS</w:t>
                      </w: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r>
                        <w:rPr>
                          <w:rFonts w:hint="eastAsia"/>
                          <w:color w:val="auto"/>
                          <w:sz w:val="24"/>
                        </w:rPr>
                        <w:t>个</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2</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46</w:t>
                      </w:r>
                    </w:p>
                  </w:tc>
                  <w:tc>
                    <w:tcPr>
                      <w:tcW w:w="196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 w:val="24"/>
                        </w:rPr>
                      </w:pPr>
                      <w:r>
                        <w:rPr>
                          <w:rFonts w:hint="eastAsia"/>
                          <w:color w:val="auto"/>
                          <w:szCs w:val="21"/>
                        </w:rPr>
                        <w:t>原车随车工具</w:t>
                      </w:r>
                    </w:p>
                  </w:tc>
                  <w:tc>
                    <w:tcPr>
                      <w:tcW w:w="2616"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color w:val="auto"/>
                          <w:szCs w:val="21"/>
                        </w:rPr>
                      </w:pPr>
                    </w:p>
                  </w:tc>
                  <w:tc>
                    <w:tcPr>
                      <w:tcW w:w="4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eastAsia="宋体"/>
                          <w:color w:val="auto"/>
                          <w:szCs w:val="21"/>
                          <w:lang w:eastAsia="zh-CN"/>
                        </w:rPr>
                      </w:pPr>
                      <w:r>
                        <w:rPr>
                          <w:rFonts w:hint="eastAsia"/>
                          <w:color w:val="auto"/>
                          <w:szCs w:val="21"/>
                          <w:lang w:eastAsia="zh-CN"/>
                        </w:rPr>
                        <w:t>套</w:t>
                      </w:r>
                    </w:p>
                  </w:tc>
                  <w:tc>
                    <w:tcPr>
                      <w:tcW w:w="533"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default" w:hAnsi="宋体"/>
                          <w:b/>
                          <w:snapToGrid w:val="0"/>
                          <w:color w:val="auto"/>
                          <w:szCs w:val="21"/>
                          <w:vertAlign w:val="baseline"/>
                          <w:lang w:val="en-US" w:eastAsia="zh-CN"/>
                        </w:rPr>
                      </w:pPr>
                      <w:r>
                        <w:rPr>
                          <w:rFonts w:hint="eastAsia" w:hAnsi="宋体"/>
                          <w:b/>
                          <w:snapToGrid w:val="0"/>
                          <w:color w:val="auto"/>
                          <w:szCs w:val="21"/>
                          <w:vertAlign w:val="baseline"/>
                          <w:lang w:val="en-US" w:eastAsia="zh-CN"/>
                        </w:rPr>
                        <w:t>1</w:t>
                      </w:r>
                    </w:p>
                  </w:tc>
                  <w:tc>
                    <w:tcPr>
                      <w:tcW w:w="2017" w:type="dxa"/>
                      <w:noWrap w:val="0"/>
                      <w:vAlign w:val="top"/>
                    </w:tcPr>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vertAlign w:val="baseline"/>
                        </w:rPr>
                      </w:pPr>
                    </w:p>
                  </w:tc>
                </w:tr>
              </w:tbl>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rPr>
                </w:pPr>
              </w:p>
              <w:p>
                <w:pPr>
                  <w:keepNext w:val="0"/>
                  <w:keepLines w:val="0"/>
                  <w:suppressLineNumbers w:val="0"/>
                  <w:tabs>
                    <w:tab w:val="left" w:pos="980"/>
                  </w:tabs>
                  <w:adjustRightInd w:val="0"/>
                  <w:snapToGrid w:val="0"/>
                  <w:spacing w:before="156" w:beforeLines="50" w:beforeAutospacing="0" w:after="0" w:afterAutospacing="0" w:line="360" w:lineRule="auto"/>
                  <w:ind w:left="0" w:right="11"/>
                  <w:rPr>
                    <w:rFonts w:hint="eastAsia" w:hAnsi="宋体"/>
                    <w:b/>
                    <w:snapToGrid w:val="0"/>
                    <w:color w:val="auto"/>
                    <w:szCs w:val="21"/>
                  </w:rPr>
                </w:pPr>
              </w:p>
              <w:p>
                <w:pPr>
                  <w:keepNext w:val="0"/>
                  <w:keepLines w:val="0"/>
                  <w:suppressLineNumbers w:val="0"/>
                  <w:tabs>
                    <w:tab w:val="left" w:pos="716"/>
                    <w:tab w:val="left" w:pos="3146"/>
                    <w:tab w:val="left" w:pos="5201"/>
                    <w:tab w:val="left" w:pos="5906"/>
                    <w:tab w:val="left" w:pos="6663"/>
                  </w:tabs>
                  <w:adjustRightInd w:val="0"/>
                  <w:snapToGrid w:val="0"/>
                  <w:spacing w:before="0" w:beforeAutospacing="0" w:after="0" w:afterAutospacing="0"/>
                  <w:ind w:left="0" w:right="0"/>
                  <w:jc w:val="left"/>
                  <w:rPr>
                    <w:rFonts w:hint="eastAsia" w:ascii="仿宋" w:hAnsi="仿宋" w:eastAsia="仿宋" w:cs="仿宋"/>
                    <w:color w:val="auto"/>
                    <w:sz w:val="24"/>
                  </w:rPr>
                </w:pPr>
              </w:p>
            </w:tc>
          </w:tr>
        </w:tbl>
        <w:p>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b22e5dfa354543e4"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b22e5dfa354543e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YKSGZC2020187-1</vt:lpwstr>
  </property>
</Properties>
</file>