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负压急救车辆采购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YKSGZC2021010(1)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营口市卫生健康事务中心（营口市疾病预防控制中心）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asciiTheme="minorEastAsia" w:hAnsiTheme="minorEastAsia"/>
              <w:b/>
              <w:sz w:val="44"/>
              <w:szCs w:val="44"/>
            </w:rPr>
          </w:pPr>
          <w:r>
            <w:rPr>
              <w:rFonts w:hint="eastAsia" w:asciiTheme="minorEastAsia" w:hAnsiTheme="minorEastAsia"/>
              <w:b/>
              <w:sz w:val="44"/>
              <w:szCs w:val="44"/>
            </w:rPr>
            <w:t>采购需求清单</w:t>
          </w:r>
        </w:p>
        <w:bookmarkEnd w:id="1"/>
        <w:p>
          <w:pPr>
            <w:rPr>
              <w:rFonts w:hint="eastAsia" w:eastAsia="宋体" w:asciiTheme="minorEastAsia" w:hAnsiTheme="minorEastAsia"/>
              <w:b/>
              <w:bCs/>
              <w:szCs w:val="21"/>
              <w:lang w:val="en-US" w:eastAsia="zh-CN"/>
            </w:rPr>
          </w:pPr>
          <w:r>
            <w:rPr>
              <w:rFonts w:hint="eastAsia" w:asciiTheme="minorEastAsia" w:hAnsiTheme="minorEastAsia"/>
              <w:b/>
              <w:bCs/>
              <w:szCs w:val="21"/>
            </w:rPr>
            <w:t>一、负压重症监护型救护车</w:t>
          </w:r>
          <w:r>
            <w:rPr>
              <w:rFonts w:hint="eastAsia" w:asciiTheme="minorEastAsia" w:hAnsiTheme="minorEastAsia"/>
              <w:b/>
              <w:bCs/>
              <w:szCs w:val="21"/>
              <w:lang w:val="en-US" w:eastAsia="zh-CN"/>
            </w:rPr>
            <w:t>(2辆）</w:t>
          </w:r>
        </w:p>
        <w:p>
          <w:pPr>
            <w:rPr>
              <w:rFonts w:asciiTheme="minorEastAsia" w:hAnsiTheme="minorEastAsia"/>
              <w:szCs w:val="21"/>
            </w:rPr>
          </w:pPr>
          <w:r>
            <w:rPr>
              <w:rFonts w:hint="eastAsia" w:asciiTheme="minorEastAsia" w:hAnsiTheme="minorEastAsia"/>
              <w:szCs w:val="21"/>
            </w:rPr>
            <w:t>★1、车型：使用轻型客车改装的负压型医疗急救车。</w:t>
          </w:r>
        </w:p>
        <w:p>
          <w:pPr>
            <w:rPr>
              <w:rFonts w:asciiTheme="minorEastAsia" w:hAnsiTheme="minorEastAsia"/>
              <w:szCs w:val="21"/>
            </w:rPr>
          </w:pPr>
          <w:r>
            <w:rPr>
              <w:rFonts w:hint="eastAsia" w:asciiTheme="minorEastAsia" w:hAnsiTheme="minorEastAsia"/>
              <w:szCs w:val="21"/>
            </w:rPr>
            <w:t>（1）投标基型车必须是按卫生部标准生产的救护车。</w:t>
          </w:r>
        </w:p>
        <w:p>
          <w:pPr>
            <w:rPr>
              <w:rFonts w:asciiTheme="minorEastAsia" w:hAnsiTheme="minorEastAsia"/>
              <w:szCs w:val="21"/>
            </w:rPr>
          </w:pPr>
          <w:r>
            <w:rPr>
              <w:rFonts w:hint="eastAsia" w:asciiTheme="minorEastAsia" w:hAnsiTheme="minorEastAsia"/>
              <w:szCs w:val="21"/>
            </w:rPr>
            <w:t>（2）发动机废气排放指标：不低于国</w:t>
          </w:r>
          <w:r>
            <w:rPr>
              <w:rFonts w:hint="eastAsia" w:asciiTheme="minorEastAsia" w:hAnsiTheme="minorEastAsia"/>
              <w:color w:val="000000"/>
              <w:szCs w:val="21"/>
            </w:rPr>
            <w:t>Ⅵ</w:t>
          </w:r>
          <w:r>
            <w:rPr>
              <w:rFonts w:hint="eastAsia" w:asciiTheme="minorEastAsia" w:hAnsiTheme="minorEastAsia"/>
              <w:szCs w:val="21"/>
            </w:rPr>
            <w:t>排放标准。</w:t>
          </w:r>
        </w:p>
        <w:p>
          <w:pPr>
            <w:rPr>
              <w:rFonts w:asciiTheme="minorEastAsia" w:hAnsiTheme="minorEastAsia"/>
              <w:szCs w:val="21"/>
            </w:rPr>
          </w:pPr>
          <w:r>
            <w:rPr>
              <w:rFonts w:hint="eastAsia" w:asciiTheme="minorEastAsia" w:hAnsiTheme="minorEastAsia"/>
              <w:szCs w:val="21"/>
            </w:rPr>
            <w:t xml:space="preserve">（3）外形参考尺寸：5770mm≤长≤5790mm  1990mm ≤宽≤2000mm  </w:t>
          </w:r>
        </w:p>
        <w:p>
          <w:pPr>
            <w:rPr>
              <w:rFonts w:asciiTheme="minorEastAsia" w:hAnsiTheme="minorEastAsia"/>
              <w:szCs w:val="21"/>
            </w:rPr>
          </w:pPr>
          <w:r>
            <w:rPr>
              <w:rFonts w:hint="eastAsia" w:asciiTheme="minorEastAsia" w:hAnsiTheme="minorEastAsia"/>
              <w:szCs w:val="21"/>
            </w:rPr>
            <w:t xml:space="preserve"> 2700mm ≤ 高 ≤2730mm；医疗舱：3100mm≤长≤3150mm  1700mm ≤宽≤1800mm    1800mm ≤ 高 ≤1850mm； </w:t>
          </w:r>
        </w:p>
        <w:p>
          <w:pPr>
            <w:rPr>
              <w:rFonts w:asciiTheme="minorEastAsia" w:hAnsiTheme="minorEastAsia"/>
              <w:szCs w:val="21"/>
            </w:rPr>
          </w:pPr>
          <w:r>
            <w:rPr>
              <w:rFonts w:hint="eastAsia" w:asciiTheme="minorEastAsia" w:hAnsiTheme="minorEastAsia"/>
              <w:szCs w:val="21"/>
            </w:rPr>
            <w:t>★2、发动机：</w:t>
          </w:r>
        </w:p>
        <w:p>
          <w:pPr>
            <w:rPr>
              <w:rFonts w:asciiTheme="minorEastAsia" w:hAnsiTheme="minorEastAsia"/>
              <w:szCs w:val="21"/>
            </w:rPr>
          </w:pPr>
          <w:r>
            <w:rPr>
              <w:rFonts w:hint="eastAsia" w:asciiTheme="minorEastAsia" w:hAnsiTheme="minorEastAsia"/>
              <w:szCs w:val="21"/>
            </w:rPr>
            <w:t>（1）型式：高压共轨。</w:t>
          </w:r>
        </w:p>
        <w:p>
          <w:pPr>
            <w:rPr>
              <w:rFonts w:asciiTheme="minorEastAsia" w:hAnsiTheme="minorEastAsia"/>
              <w:szCs w:val="21"/>
            </w:rPr>
          </w:pPr>
          <w:r>
            <w:rPr>
              <w:rFonts w:hint="eastAsia" w:asciiTheme="minorEastAsia" w:hAnsiTheme="minorEastAsia"/>
              <w:szCs w:val="21"/>
            </w:rPr>
            <w:t>（2）燃油种类：柴油。</w:t>
          </w:r>
        </w:p>
        <w:p>
          <w:pPr>
            <w:rPr>
              <w:rFonts w:asciiTheme="minorEastAsia" w:hAnsiTheme="minorEastAsia"/>
              <w:szCs w:val="21"/>
            </w:rPr>
          </w:pPr>
          <w:r>
            <w:rPr>
              <w:rFonts w:hint="eastAsia" w:asciiTheme="minorEastAsia" w:hAnsiTheme="minorEastAsia"/>
              <w:szCs w:val="21"/>
            </w:rPr>
            <w:t>（3）扭矩≥</w:t>
          </w:r>
          <w:r>
            <w:rPr>
              <w:rFonts w:asciiTheme="minorEastAsia" w:hAnsiTheme="minorEastAsia"/>
            </w:rPr>
            <w:t>360/1500-2000</w:t>
          </w:r>
          <w:r>
            <w:rPr>
              <w:rFonts w:hint="eastAsia" w:asciiTheme="minorEastAsia" w:hAnsiTheme="minorEastAsia"/>
              <w:szCs w:val="21"/>
            </w:rPr>
            <w:t>N.m／rpm。</w:t>
          </w:r>
        </w:p>
        <w:p>
          <w:pPr>
            <w:rPr>
              <w:rFonts w:asciiTheme="minorEastAsia" w:hAnsiTheme="minorEastAsia"/>
              <w:szCs w:val="21"/>
            </w:rPr>
          </w:pPr>
          <w:r>
            <w:rPr>
              <w:rFonts w:hint="eastAsia" w:asciiTheme="minorEastAsia" w:hAnsiTheme="minorEastAsia"/>
              <w:szCs w:val="21"/>
            </w:rPr>
            <w:t>（4）最大功率≥100kW</w:t>
          </w:r>
        </w:p>
        <w:p>
          <w:pPr>
            <w:rPr>
              <w:rFonts w:asciiTheme="minorEastAsia" w:hAnsiTheme="minorEastAsia"/>
              <w:szCs w:val="21"/>
            </w:rPr>
          </w:pPr>
          <w:r>
            <w:rPr>
              <w:rFonts w:hint="eastAsia" w:asciiTheme="minorEastAsia" w:hAnsiTheme="minorEastAsia"/>
              <w:szCs w:val="21"/>
            </w:rPr>
            <w:t>（5）排量＞2100cc。</w:t>
          </w:r>
        </w:p>
        <w:p>
          <w:pPr>
            <w:rPr>
              <w:rFonts w:asciiTheme="minorEastAsia" w:hAnsiTheme="minorEastAsia"/>
              <w:szCs w:val="21"/>
            </w:rPr>
          </w:pPr>
          <w:r>
            <w:rPr>
              <w:rFonts w:hint="eastAsia" w:asciiTheme="minorEastAsia" w:hAnsiTheme="minorEastAsia"/>
              <w:szCs w:val="21"/>
            </w:rPr>
            <w:t>（6）油耗（L／100km）≤10(L)。</w:t>
          </w:r>
        </w:p>
        <w:p>
          <w:pPr>
            <w:rPr>
              <w:rFonts w:asciiTheme="minorEastAsia" w:hAnsiTheme="minorEastAsia"/>
              <w:szCs w:val="21"/>
            </w:rPr>
          </w:pPr>
          <w:r>
            <w:rPr>
              <w:rFonts w:hint="eastAsia" w:asciiTheme="minorEastAsia" w:hAnsiTheme="minorEastAsia"/>
              <w:szCs w:val="21"/>
            </w:rPr>
            <w:t>★3、底盘：</w:t>
          </w:r>
        </w:p>
        <w:p>
          <w:pPr>
            <w:rPr>
              <w:rFonts w:asciiTheme="minorEastAsia" w:hAnsiTheme="minorEastAsia"/>
              <w:szCs w:val="21"/>
            </w:rPr>
          </w:pPr>
          <w:r>
            <w:rPr>
              <w:rFonts w:hint="eastAsia" w:asciiTheme="minorEastAsia" w:hAnsiTheme="minorEastAsia"/>
              <w:szCs w:val="21"/>
            </w:rPr>
            <w:t>（1）轴距≥3700mm。</w:t>
          </w:r>
        </w:p>
        <w:p>
          <w:pPr>
            <w:rPr>
              <w:rFonts w:asciiTheme="minorEastAsia" w:hAnsiTheme="minorEastAsia"/>
              <w:szCs w:val="21"/>
            </w:rPr>
          </w:pPr>
          <w:r>
            <w:rPr>
              <w:rFonts w:hint="eastAsia" w:asciiTheme="minorEastAsia" w:hAnsiTheme="minorEastAsia"/>
              <w:szCs w:val="21"/>
            </w:rPr>
            <w:t>（2）转向系：可调节角度方向盘，助力转向。</w:t>
          </w:r>
        </w:p>
        <w:p>
          <w:pPr>
            <w:rPr>
              <w:rFonts w:asciiTheme="minorEastAsia" w:hAnsiTheme="minorEastAsia"/>
              <w:szCs w:val="21"/>
            </w:rPr>
          </w:pPr>
          <w:r>
            <w:rPr>
              <w:rFonts w:hint="eastAsia" w:asciiTheme="minorEastAsia" w:hAnsiTheme="minorEastAsia"/>
              <w:szCs w:val="21"/>
            </w:rPr>
            <w:t>（3）变速箱：6个前进档、1 个倒档。</w:t>
          </w:r>
        </w:p>
        <w:p>
          <w:pPr>
            <w:rPr>
              <w:rFonts w:asciiTheme="minorEastAsia" w:hAnsiTheme="minorEastAsia"/>
              <w:szCs w:val="21"/>
            </w:rPr>
          </w:pPr>
          <w:r>
            <w:rPr>
              <w:rFonts w:hint="eastAsia" w:asciiTheme="minorEastAsia" w:hAnsiTheme="minorEastAsia"/>
              <w:szCs w:val="21"/>
            </w:rPr>
            <w:t>4、空调：大功率暖气系统，前后车厢分开控制；制冷系统压缩机制冷量大于6000大卡，以满足高温天气的使用需求。</w:t>
          </w:r>
        </w:p>
        <w:p>
          <w:pPr>
            <w:rPr>
              <w:rFonts w:asciiTheme="minorEastAsia" w:hAnsiTheme="minorEastAsia"/>
              <w:szCs w:val="21"/>
            </w:rPr>
          </w:pPr>
          <w:r>
            <w:rPr>
              <w:rFonts w:hint="eastAsia" w:asciiTheme="minorEastAsia" w:hAnsiTheme="minorEastAsia"/>
              <w:szCs w:val="21"/>
            </w:rPr>
            <w:t>5、车辆安全性能：</w:t>
          </w:r>
        </w:p>
        <w:p>
          <w:pPr>
            <w:rPr>
              <w:rFonts w:asciiTheme="minorEastAsia" w:hAnsiTheme="minorEastAsia"/>
              <w:szCs w:val="21"/>
            </w:rPr>
          </w:pPr>
          <w:r>
            <w:rPr>
              <w:rFonts w:hint="eastAsia" w:asciiTheme="minorEastAsia" w:hAnsiTheme="minorEastAsia"/>
              <w:szCs w:val="21"/>
            </w:rPr>
            <w:t>（1）车辆应有电子式ABS防抱死系统，电子制动分配系统（EBD），胎压检测，铝合金轮毂。</w:t>
          </w:r>
        </w:p>
        <w:p>
          <w:pPr>
            <w:rPr>
              <w:rFonts w:asciiTheme="minorEastAsia" w:hAnsiTheme="minorEastAsia"/>
              <w:szCs w:val="21"/>
            </w:rPr>
          </w:pPr>
          <w:r>
            <w:rPr>
              <w:rFonts w:hint="eastAsia" w:asciiTheme="minorEastAsia" w:hAnsiTheme="minorEastAsia"/>
              <w:szCs w:val="21"/>
            </w:rPr>
            <w:t>（2）车辆应有安全气囊.电动窗，CD机，中央门锁，电动后视镜，后门脚踏板。</w:t>
          </w:r>
        </w:p>
        <w:p>
          <w:pPr>
            <w:rPr>
              <w:rFonts w:asciiTheme="minorEastAsia" w:hAnsiTheme="minorEastAsia"/>
              <w:szCs w:val="21"/>
            </w:rPr>
          </w:pPr>
          <w:r>
            <w:rPr>
              <w:rFonts w:hint="eastAsia" w:asciiTheme="minorEastAsia" w:hAnsiTheme="minorEastAsia"/>
              <w:szCs w:val="21"/>
            </w:rPr>
            <w:t>6、其他：</w:t>
          </w:r>
        </w:p>
        <w:p>
          <w:pPr>
            <w:rPr>
              <w:rFonts w:asciiTheme="minorEastAsia" w:hAnsiTheme="minorEastAsia"/>
              <w:szCs w:val="21"/>
            </w:rPr>
          </w:pPr>
          <w:r>
            <w:rPr>
              <w:rFonts w:hint="eastAsia" w:asciiTheme="minorEastAsia" w:hAnsiTheme="minorEastAsia"/>
              <w:szCs w:val="21"/>
            </w:rPr>
            <w:t>（1）最高车速≥140km／h。</w:t>
          </w:r>
        </w:p>
        <w:p>
          <w:pPr>
            <w:rPr>
              <w:rFonts w:asciiTheme="minorEastAsia" w:hAnsiTheme="minorEastAsia"/>
              <w:szCs w:val="21"/>
            </w:rPr>
          </w:pPr>
          <w:r>
            <w:rPr>
              <w:rFonts w:hint="eastAsia" w:asciiTheme="minorEastAsia" w:hAnsiTheme="minorEastAsia"/>
              <w:szCs w:val="21"/>
            </w:rPr>
            <w:t>（2）油箱容积（L）≥70，保证车辆连续行驶500公里以上。</w:t>
          </w:r>
        </w:p>
        <w:p>
          <w:pPr>
            <w:rPr>
              <w:rFonts w:asciiTheme="minorEastAsia" w:hAnsiTheme="minorEastAsia"/>
              <w:szCs w:val="21"/>
            </w:rPr>
          </w:pPr>
          <w:r>
            <w:rPr>
              <w:rFonts w:hint="eastAsia" w:asciiTheme="minorEastAsia" w:hAnsiTheme="minorEastAsia"/>
              <w:szCs w:val="21"/>
            </w:rPr>
            <w:t>（3）准乘人数≥7。</w:t>
          </w:r>
        </w:p>
        <w:p>
          <w:pPr>
            <w:rPr>
              <w:rFonts w:asciiTheme="minorEastAsia" w:hAnsiTheme="minorEastAsia"/>
              <w:szCs w:val="21"/>
            </w:rPr>
          </w:pPr>
          <w:r>
            <w:rPr>
              <w:rFonts w:hint="eastAsia" w:asciiTheme="minorEastAsia" w:hAnsiTheme="minorEastAsia"/>
              <w:szCs w:val="21"/>
            </w:rPr>
            <w:t>（4）整车整备质量kg≥2800。</w:t>
          </w:r>
        </w:p>
        <w:p>
          <w:pPr>
            <w:rPr>
              <w:rFonts w:asciiTheme="minorEastAsia" w:hAnsiTheme="minorEastAsia"/>
              <w:szCs w:val="21"/>
            </w:rPr>
          </w:pPr>
          <w:r>
            <w:rPr>
              <w:rFonts w:hint="eastAsia" w:asciiTheme="minorEastAsia" w:hAnsiTheme="minorEastAsia"/>
              <w:szCs w:val="21"/>
            </w:rPr>
            <w:t>（5）满载总kg≥3600。</w:t>
          </w:r>
        </w:p>
        <w:p>
          <w:pPr>
            <w:rPr>
              <w:rFonts w:asciiTheme="minorEastAsia" w:hAnsiTheme="minorEastAsia"/>
              <w:szCs w:val="21"/>
            </w:rPr>
          </w:pPr>
          <w:r>
            <w:rPr>
              <w:rFonts w:hint="eastAsia" w:asciiTheme="minorEastAsia" w:hAnsiTheme="minorEastAsia"/>
              <w:szCs w:val="21"/>
            </w:rPr>
            <w:t>7、车身及医疗舱：</w:t>
          </w:r>
        </w:p>
        <w:p>
          <w:pPr>
            <w:rPr>
              <w:rFonts w:asciiTheme="minorEastAsia" w:hAnsiTheme="minorEastAsia"/>
              <w:szCs w:val="21"/>
            </w:rPr>
          </w:pPr>
          <w:r>
            <w:rPr>
              <w:rFonts w:hint="eastAsia" w:asciiTheme="minorEastAsia" w:hAnsiTheme="minorEastAsia"/>
              <w:szCs w:val="21"/>
            </w:rPr>
            <w:t>（1）车身外标识：救护车车身白色，四周应当标有急救标志，使用高级反光材料。</w:t>
          </w:r>
        </w:p>
        <w:p>
          <w:pPr>
            <w:rPr>
              <w:rFonts w:asciiTheme="minorEastAsia" w:hAnsiTheme="minorEastAsia"/>
              <w:szCs w:val="21"/>
            </w:rPr>
          </w:pPr>
          <w:r>
            <w:rPr>
              <w:rFonts w:hint="eastAsia" w:asciiTheme="minorEastAsia" w:hAnsiTheme="minorEastAsia"/>
              <w:szCs w:val="21"/>
            </w:rPr>
            <w:t>（2）医疗舱右侧应有拉门，拉门应设有可推拉的活动窗。</w:t>
          </w:r>
        </w:p>
        <w:p>
          <w:pPr>
            <w:rPr>
              <w:rFonts w:asciiTheme="minorEastAsia" w:hAnsiTheme="minorEastAsia"/>
              <w:szCs w:val="21"/>
            </w:rPr>
          </w:pPr>
          <w:r>
            <w:rPr>
              <w:rFonts w:hint="eastAsia" w:asciiTheme="minorEastAsia" w:hAnsiTheme="minorEastAsia"/>
              <w:szCs w:val="21"/>
            </w:rPr>
            <w:t>（3）医疗舱后门为双对开门，车门关闭后应密闭、防水、防尘。</w:t>
          </w:r>
        </w:p>
        <w:p>
          <w:pPr>
            <w:rPr>
              <w:rFonts w:asciiTheme="minorEastAsia" w:hAnsiTheme="minorEastAsia"/>
              <w:szCs w:val="21"/>
            </w:rPr>
          </w:pPr>
          <w:r>
            <w:rPr>
              <w:rFonts w:hint="eastAsia" w:asciiTheme="minorEastAsia" w:hAnsiTheme="minorEastAsia"/>
              <w:szCs w:val="21"/>
            </w:rPr>
            <w:t>（4）医疗舱左侧、右侧后部为透明玻璃窗，并可以推拉的活动窗，以保证空气流通。窗户应适合向外观察，并有遮蔽措施，以利保护病人隐私。</w:t>
          </w:r>
        </w:p>
        <w:p>
          <w:pPr>
            <w:rPr>
              <w:rFonts w:asciiTheme="minorEastAsia" w:hAnsiTheme="minorEastAsia"/>
              <w:szCs w:val="21"/>
            </w:rPr>
          </w:pPr>
          <w:r>
            <w:rPr>
              <w:rFonts w:hint="eastAsia" w:asciiTheme="minorEastAsia" w:hAnsiTheme="minorEastAsia"/>
              <w:szCs w:val="21"/>
            </w:rPr>
            <w:t>（5）驾驶室与医疗舱间的隔板必须密封安装，应设有观察窗，窗高中心应与驾驶员视线平行，带两滑窗。隔板安装位置不能影响车辆维修口、盖的打开与维修。</w:t>
          </w:r>
        </w:p>
        <w:p>
          <w:pPr>
            <w:rPr>
              <w:rFonts w:asciiTheme="minorEastAsia" w:hAnsiTheme="minorEastAsia"/>
              <w:szCs w:val="21"/>
            </w:rPr>
          </w:pPr>
          <w:r>
            <w:rPr>
              <w:rFonts w:hint="eastAsia" w:asciiTheme="minorEastAsia" w:hAnsiTheme="minorEastAsia"/>
              <w:szCs w:val="21"/>
            </w:rPr>
            <w:t>（6）医疗舱的整体车身、侧面，前后端和车顶应完全封闭，使车辆在各种环境下性能稳定，防止外部噪音及粉尘进入车厢内。封闭层应成整体完整结构、无缝隙，耐磨、耐腐蚀、耐高温和高压水冲刷。舱体内部应是白色，使用高分子材料，防霉、阻燃、易冲洗消毒、并不易变质、变色（不得使用地毯、布面和纤维类材料）。</w:t>
          </w:r>
        </w:p>
        <w:p>
          <w:pPr>
            <w:rPr>
              <w:rFonts w:asciiTheme="minorEastAsia" w:hAnsiTheme="minorEastAsia"/>
              <w:szCs w:val="21"/>
            </w:rPr>
          </w:pPr>
          <w:r>
            <w:rPr>
              <w:rFonts w:hint="eastAsia" w:asciiTheme="minorEastAsia" w:hAnsiTheme="minorEastAsia"/>
              <w:szCs w:val="21"/>
            </w:rPr>
            <w:t>（7）医疗舱内应为过度软包装圆角装饰。内部表面没有尖锐的物体，所有医疗设备的挂钩、托架应紧贴舱壁安装，周围有保护措施，药械储物柜应使用高分子材料，防水、防霉、阻燃，并易于清洗和消毒（不得使用地毯、布面和纤维类材料）。</w:t>
          </w:r>
        </w:p>
        <w:p>
          <w:pPr>
            <w:rPr>
              <w:rFonts w:asciiTheme="minorEastAsia" w:hAnsiTheme="minorEastAsia"/>
              <w:szCs w:val="21"/>
            </w:rPr>
          </w:pPr>
          <w:r>
            <w:rPr>
              <w:rFonts w:hint="eastAsia" w:asciiTheme="minorEastAsia" w:hAnsiTheme="minorEastAsia"/>
              <w:szCs w:val="21"/>
            </w:rPr>
            <w:t>（8）医疗舱内材料全部采用无污染、无异味的环保阻燃材料，工艺达到国际先进水平。</w:t>
          </w:r>
        </w:p>
        <w:p>
          <w:pPr>
            <w:rPr>
              <w:rFonts w:asciiTheme="minorEastAsia" w:hAnsiTheme="minorEastAsia"/>
              <w:szCs w:val="21"/>
            </w:rPr>
          </w:pPr>
          <w:r>
            <w:rPr>
              <w:rFonts w:hint="eastAsia" w:asciiTheme="minorEastAsia" w:hAnsiTheme="minorEastAsia"/>
              <w:szCs w:val="21"/>
            </w:rPr>
            <w:t xml:space="preserve">（9）医疗舱内应设置带安全带的侧长坐椅和医生可折叠座椅，椅面易冲洗消毒，座椅形式应条例人体力学原理。 </w:t>
          </w:r>
        </w:p>
        <w:p>
          <w:pPr>
            <w:rPr>
              <w:rFonts w:asciiTheme="minorEastAsia" w:hAnsiTheme="minorEastAsia"/>
              <w:szCs w:val="21"/>
            </w:rPr>
          </w:pPr>
          <w:r>
            <w:rPr>
              <w:rFonts w:hint="eastAsia" w:asciiTheme="minorEastAsia" w:hAnsiTheme="minorEastAsia"/>
              <w:szCs w:val="21"/>
            </w:rPr>
            <w:t>（10）医疗舱内从担架头部边缘至隔板的无障碍距离空间不小于450mm（前部医生折叠座椅计算在内），以保证医护人员空间利用最大化。</w:t>
          </w:r>
        </w:p>
        <w:p>
          <w:pPr>
            <w:rPr>
              <w:rFonts w:asciiTheme="minorEastAsia" w:hAnsiTheme="minorEastAsia"/>
              <w:szCs w:val="21"/>
            </w:rPr>
          </w:pPr>
          <w:r>
            <w:rPr>
              <w:rFonts w:hint="eastAsia" w:asciiTheme="minorEastAsia" w:hAnsiTheme="minorEastAsia"/>
              <w:szCs w:val="21"/>
            </w:rPr>
            <w:t>（11）医疗舱布置安装要求：</w:t>
          </w:r>
        </w:p>
        <w:p>
          <w:pPr>
            <w:rPr>
              <w:rFonts w:asciiTheme="minorEastAsia" w:hAnsiTheme="minorEastAsia"/>
              <w:szCs w:val="21"/>
            </w:rPr>
          </w:pPr>
          <w:r>
            <w:rPr>
              <w:rFonts w:hint="eastAsia" w:asciiTheme="minorEastAsia" w:hAnsiTheme="minorEastAsia"/>
              <w:szCs w:val="21"/>
            </w:rPr>
            <w:t>①医疗舱内固定的医疗设备和消耗品安放位置，根据其相应的重要性及便于医务人员使用的原则安排。有关清理病人的呼吸道、呼吸、吸氧和负压吸引的设备应安装在离病人担架床头附近的位置。输液装置安装在便于医务人员操作和观察的位置。医用消耗品、药品及各类器具都应有固定设施，防止车辆在运行时对病人造成伤害。②抽屉应安装定位装置，在车辆运动中不能自行打开，还应该装备带有安全锁的可密闭药品柜、抽屉。③机动车维修设备（例如备胎和工具）不应该放在医疗舱内。</w:t>
          </w:r>
        </w:p>
        <w:p>
          <w:pPr>
            <w:rPr>
              <w:rFonts w:asciiTheme="minorEastAsia" w:hAnsiTheme="minorEastAsia"/>
              <w:szCs w:val="21"/>
            </w:rPr>
          </w:pPr>
          <w:r>
            <w:rPr>
              <w:rFonts w:hint="eastAsia" w:asciiTheme="minorEastAsia" w:hAnsiTheme="minorEastAsia"/>
              <w:szCs w:val="21"/>
            </w:rPr>
            <w:t>★(12)需要提供：ABS板环保检测报告、PVC板环保检测报告、地板革环保检测报告和医药柜耐火检测报告的复印件并加盖公章。</w:t>
          </w:r>
        </w:p>
        <w:p>
          <w:pPr>
            <w:rPr>
              <w:rFonts w:asciiTheme="minorEastAsia" w:hAnsiTheme="minorEastAsia"/>
              <w:szCs w:val="21"/>
            </w:rPr>
          </w:pPr>
          <w:r>
            <w:rPr>
              <w:rFonts w:hint="eastAsia" w:asciiTheme="minorEastAsia" w:hAnsiTheme="minorEastAsia"/>
              <w:szCs w:val="21"/>
            </w:rPr>
            <w:t>8、输液固定系统：就利用担架上方尽可能高的位置，安装输液装置，位置可以灵活选择，最少承受5kg，能够容纳2袋液体。</w:t>
          </w:r>
        </w:p>
        <w:p>
          <w:pPr>
            <w:rPr>
              <w:rFonts w:asciiTheme="minorEastAsia" w:hAnsiTheme="minorEastAsia"/>
              <w:szCs w:val="21"/>
            </w:rPr>
          </w:pPr>
          <w:r>
            <w:rPr>
              <w:rFonts w:hint="eastAsia" w:asciiTheme="minorEastAsia" w:hAnsiTheme="minorEastAsia"/>
              <w:szCs w:val="21"/>
            </w:rPr>
            <w:t>9、消毒：医疗舱内应分别配置有效的固定消毒装置，如紫外线灯；安装和使用应符合《消毒技术规范》。</w:t>
          </w:r>
        </w:p>
        <w:p>
          <w:pPr>
            <w:rPr>
              <w:rFonts w:asciiTheme="minorEastAsia" w:hAnsiTheme="minorEastAsia"/>
              <w:szCs w:val="21"/>
            </w:rPr>
          </w:pPr>
          <w:r>
            <w:rPr>
              <w:rFonts w:hint="eastAsia" w:asciiTheme="minorEastAsia" w:hAnsiTheme="minorEastAsia"/>
              <w:szCs w:val="21"/>
            </w:rPr>
            <w:t>10、供电系统：</w:t>
          </w:r>
        </w:p>
        <w:p>
          <w:pPr>
            <w:rPr>
              <w:rFonts w:asciiTheme="minorEastAsia" w:hAnsiTheme="minorEastAsia"/>
              <w:szCs w:val="21"/>
            </w:rPr>
          </w:pPr>
          <w:r>
            <w:rPr>
              <w:rFonts w:hint="eastAsia" w:asciiTheme="minorEastAsia" w:hAnsiTheme="minorEastAsia"/>
              <w:szCs w:val="21"/>
            </w:rPr>
            <w:t>⑴医疗舱内应配置带智能充电系统的车辆12v-220v逆变电源。逆变电源要求功率=1000w，为纯正弦波电源，以供精密医疗设备使用。</w:t>
          </w:r>
        </w:p>
        <w:p>
          <w:pPr>
            <w:rPr>
              <w:rFonts w:asciiTheme="minorEastAsia" w:hAnsiTheme="minorEastAsia"/>
              <w:szCs w:val="21"/>
            </w:rPr>
          </w:pPr>
          <w:r>
            <w:rPr>
              <w:rFonts w:hint="eastAsia" w:asciiTheme="minorEastAsia" w:hAnsiTheme="minorEastAsia"/>
              <w:szCs w:val="21"/>
            </w:rPr>
            <w:t>⑵车内电源必须配备充足，能满足多台电子医疗设备同时工作的电力供应，同时配备与医疗设备相匹配的电源插座，12v插座不低于2个，220v插座不低于2个。</w:t>
          </w:r>
        </w:p>
        <w:p>
          <w:pPr>
            <w:rPr>
              <w:rFonts w:asciiTheme="minorEastAsia" w:hAnsiTheme="minorEastAsia"/>
              <w:szCs w:val="21"/>
            </w:rPr>
          </w:pPr>
          <w:r>
            <w:rPr>
              <w:rFonts w:hint="eastAsia" w:asciiTheme="minorEastAsia" w:hAnsiTheme="minorEastAsia"/>
              <w:szCs w:val="21"/>
            </w:rPr>
            <w:t>⑶医疗舱内照明系统应配置不少于4支灯具的照明，以满足医务人员在医疗舱内救治病人需要。</w:t>
          </w:r>
        </w:p>
        <w:p>
          <w:pPr>
            <w:rPr>
              <w:rFonts w:asciiTheme="minorEastAsia" w:hAnsiTheme="minorEastAsia"/>
              <w:szCs w:val="21"/>
            </w:rPr>
          </w:pPr>
          <w:r>
            <w:rPr>
              <w:rFonts w:hint="eastAsia" w:asciiTheme="minorEastAsia" w:hAnsiTheme="minorEastAsia"/>
              <w:szCs w:val="21"/>
            </w:rPr>
            <w:t>⑷所有线路需穿管预埋，不得布明线。</w:t>
          </w:r>
        </w:p>
        <w:p>
          <w:pPr>
            <w:rPr>
              <w:rFonts w:asciiTheme="minorEastAsia" w:hAnsiTheme="minorEastAsia"/>
              <w:szCs w:val="21"/>
            </w:rPr>
          </w:pPr>
          <w:r>
            <w:rPr>
              <w:rFonts w:hint="eastAsia" w:asciiTheme="minorEastAsia" w:hAnsiTheme="minorEastAsia"/>
              <w:szCs w:val="21"/>
            </w:rPr>
            <w:t>11、警灯警报系统：</w:t>
          </w:r>
        </w:p>
        <w:p>
          <w:pPr>
            <w:ind w:firstLine="210" w:firstLineChars="100"/>
            <w:rPr>
              <w:rFonts w:asciiTheme="minorEastAsia" w:hAnsiTheme="minorEastAsia"/>
              <w:szCs w:val="21"/>
            </w:rPr>
          </w:pPr>
          <w:r>
            <w:rPr>
              <w:rFonts w:hint="eastAsia" w:asciiTheme="minorEastAsia" w:hAnsiTheme="minorEastAsia"/>
              <w:szCs w:val="21"/>
            </w:rPr>
            <w:t>⑴车顶前部左、右边角上安装两个三角型LED警蓝色爆闪警灯：长≥80CM、底宽≥30CM、高≥18CM；两个三角型爆闪警灯之间安装距离：上方距离：≥137 CM、下方距离：≥102 CM。车顶尾部左、右边角上安装两个蓝色L型爆闪灯：警灯边长：≥60CM 、宽：≥12.5CM、凸度（厚度）：≥15 CM；两个蓝色L型爆闪灯之间安装距离：内距离：≤95 CM 、外距离：≥180 CM；L型爆闪警灯下方安装高位刹车灯各一个。</w:t>
          </w:r>
        </w:p>
        <w:p>
          <w:pPr>
            <w:rPr>
              <w:rFonts w:asciiTheme="minorEastAsia" w:hAnsiTheme="minorEastAsia"/>
              <w:szCs w:val="21"/>
            </w:rPr>
          </w:pPr>
          <w:r>
            <w:rPr>
              <w:rFonts w:hint="eastAsia" w:asciiTheme="minorEastAsia" w:hAnsiTheme="minorEastAsia"/>
              <w:szCs w:val="21"/>
            </w:rPr>
            <w:t>⑵警灯内含报警器及100w扩音器。</w:t>
          </w:r>
        </w:p>
        <w:p>
          <w:pPr>
            <w:rPr>
              <w:rFonts w:asciiTheme="minorEastAsia" w:hAnsiTheme="minorEastAsia"/>
              <w:szCs w:val="21"/>
            </w:rPr>
          </w:pPr>
          <w:r>
            <w:rPr>
              <w:rFonts w:hint="eastAsia" w:asciiTheme="minorEastAsia" w:hAnsiTheme="minorEastAsia"/>
              <w:szCs w:val="21"/>
            </w:rPr>
            <w:t>⑶手持式控制装置应安装在驾驶室内，便于操作使用。</w:t>
          </w:r>
        </w:p>
        <w:p>
          <w:pPr>
            <w:rPr>
              <w:rFonts w:asciiTheme="minorEastAsia" w:hAnsiTheme="minorEastAsia"/>
              <w:szCs w:val="21"/>
            </w:rPr>
          </w:pPr>
          <w:r>
            <w:rPr>
              <w:rFonts w:hint="eastAsia" w:asciiTheme="minorEastAsia" w:hAnsiTheme="minorEastAsia"/>
              <w:szCs w:val="21"/>
            </w:rPr>
            <w:t>(4)车辆后部及左右两侧安装有不少于8块蓝/白色爆闪模块。</w:t>
          </w:r>
        </w:p>
        <w:p>
          <w:pPr>
            <w:rPr>
              <w:rFonts w:asciiTheme="minorEastAsia" w:hAnsiTheme="minorEastAsia"/>
              <w:szCs w:val="21"/>
            </w:rPr>
          </w:pPr>
          <w:r>
            <w:rPr>
              <w:rFonts w:hint="eastAsia" w:asciiTheme="minorEastAsia" w:hAnsiTheme="minorEastAsia"/>
              <w:szCs w:val="21"/>
            </w:rPr>
            <w:t>（5）车辆左右后上部安装有刹车警示灯及蓝色爆闪灯。</w:t>
          </w:r>
        </w:p>
        <w:p>
          <w:pPr>
            <w:rPr>
              <w:rFonts w:asciiTheme="minorEastAsia" w:hAnsiTheme="minorEastAsia"/>
              <w:szCs w:val="21"/>
            </w:rPr>
          </w:pPr>
          <w:r>
            <w:rPr>
              <w:rFonts w:hint="eastAsia" w:asciiTheme="minorEastAsia" w:hAnsiTheme="minorEastAsia"/>
              <w:szCs w:val="21"/>
            </w:rPr>
            <w:t>（6）车辆前部左右各安装有向后照射的照明灯。</w:t>
          </w:r>
        </w:p>
        <w:p>
          <w:pPr>
            <w:rPr>
              <w:rFonts w:asciiTheme="minorEastAsia" w:hAnsiTheme="minorEastAsia"/>
              <w:szCs w:val="21"/>
            </w:rPr>
          </w:pPr>
          <w:r>
            <w:rPr>
              <w:rFonts w:hint="eastAsia" w:asciiTheme="minorEastAsia" w:hAnsiTheme="minorEastAsia"/>
              <w:szCs w:val="21"/>
            </w:rPr>
            <w:t>（7）车辆后上部安装两个后射灯。</w:t>
          </w:r>
        </w:p>
        <w:p>
          <w:pPr>
            <w:rPr>
              <w:rFonts w:asciiTheme="minorEastAsia" w:hAnsiTheme="minorEastAsia"/>
              <w:szCs w:val="21"/>
            </w:rPr>
          </w:pPr>
          <w:r>
            <w:rPr>
              <w:rFonts w:hint="eastAsia" w:asciiTheme="minorEastAsia" w:hAnsiTheme="minorEastAsia"/>
              <w:szCs w:val="21"/>
            </w:rPr>
            <w:t>12、供氧系统：</w:t>
          </w:r>
        </w:p>
        <w:p>
          <w:pPr>
            <w:rPr>
              <w:rFonts w:asciiTheme="minorEastAsia" w:hAnsiTheme="minorEastAsia"/>
              <w:szCs w:val="21"/>
            </w:rPr>
          </w:pPr>
          <w:r>
            <w:rPr>
              <w:rFonts w:hint="eastAsia" w:asciiTheme="minorEastAsia" w:hAnsiTheme="minorEastAsia"/>
              <w:szCs w:val="21"/>
            </w:rPr>
            <w:t>⑴医疗舱内应设有完备的中央供氧系统，医用氧气容量2个不小于20L，氧气瓶要求直立。</w:t>
          </w:r>
        </w:p>
        <w:p>
          <w:pPr>
            <w:rPr>
              <w:rFonts w:asciiTheme="minorEastAsia" w:hAnsiTheme="minorEastAsia"/>
              <w:szCs w:val="21"/>
            </w:rPr>
          </w:pPr>
          <w:r>
            <w:rPr>
              <w:rFonts w:hint="eastAsia" w:asciiTheme="minorEastAsia" w:hAnsiTheme="minorEastAsia"/>
              <w:szCs w:val="21"/>
            </w:rPr>
            <w:t>⑵车内供氧管路应隐藏在车体内，不得明管外露在医疗舱内。</w:t>
          </w:r>
        </w:p>
        <w:p>
          <w:pPr>
            <w:rPr>
              <w:rFonts w:asciiTheme="minorEastAsia" w:hAnsiTheme="minorEastAsia"/>
              <w:szCs w:val="21"/>
            </w:rPr>
          </w:pPr>
          <w:r>
            <w:rPr>
              <w:rFonts w:hint="eastAsia" w:asciiTheme="minorEastAsia" w:hAnsiTheme="minorEastAsia"/>
              <w:szCs w:val="21"/>
            </w:rPr>
            <w:t>⑶氧气减压器应使用膜片式减压结构，可承载进气压力不小于5Mpa；刻度式氧气流量计及氧气加湿器应安装在医疗舱侧壁，氧气流量0-15升/分可调；仪器应符合国际标准。</w:t>
          </w:r>
        </w:p>
        <w:p>
          <w:pPr>
            <w:rPr>
              <w:rFonts w:asciiTheme="minorEastAsia" w:hAnsiTheme="minorEastAsia"/>
              <w:szCs w:val="21"/>
            </w:rPr>
          </w:pPr>
          <w:r>
            <w:rPr>
              <w:rFonts w:hint="eastAsia" w:asciiTheme="minorEastAsia" w:hAnsiTheme="minorEastAsia"/>
              <w:szCs w:val="21"/>
            </w:rPr>
            <w:t>13、控制系统：医疗舱内所有电源及设备开关的控制应使用集成控制装置，便于医护人员对医疗舱内电源及设备的操作和使用，医疗舱前部安装控制屏，安装一组翘板备用开关，两路回路可同时操作车内照明，消毒灯，后射灯等电气。触控式屏幕为采用钢化玻璃的电容屏。</w:t>
          </w:r>
        </w:p>
        <w:p>
          <w:pPr>
            <w:rPr>
              <w:rFonts w:asciiTheme="minorEastAsia" w:hAnsiTheme="minorEastAsia"/>
              <w:szCs w:val="21"/>
            </w:rPr>
          </w:pPr>
          <w:r>
            <w:rPr>
              <w:rFonts w:hint="eastAsia" w:asciiTheme="minorEastAsia" w:hAnsiTheme="minorEastAsia"/>
              <w:szCs w:val="21"/>
            </w:rPr>
            <w:t>14、医疗舱内应使用高强度、耐磨、防滑、防腐蚀、易冲洗消毒的医疗专用地板。</w:t>
          </w:r>
        </w:p>
        <w:p>
          <w:pPr>
            <w:rPr>
              <w:rFonts w:asciiTheme="minorEastAsia" w:hAnsiTheme="minorEastAsia"/>
              <w:szCs w:val="21"/>
            </w:rPr>
          </w:pPr>
          <w:r>
            <w:rPr>
              <w:rFonts w:hint="eastAsia" w:asciiTheme="minorEastAsia" w:hAnsiTheme="minorEastAsia"/>
              <w:szCs w:val="21"/>
            </w:rPr>
            <w:t>15、车载设备：</w:t>
          </w:r>
        </w:p>
        <w:p>
          <w:pPr>
            <w:rPr>
              <w:rFonts w:asciiTheme="minorEastAsia" w:hAnsiTheme="minorEastAsia"/>
              <w:szCs w:val="21"/>
            </w:rPr>
          </w:pPr>
          <w:r>
            <w:rPr>
              <w:rFonts w:hint="eastAsia" w:asciiTheme="minorEastAsia" w:hAnsiTheme="minorEastAsia"/>
              <w:szCs w:val="21"/>
            </w:rPr>
            <w:t xml:space="preserve"> (1)车载分体隐藏式吸引器，负压值≥600mmHg，储液瓶容量不小于1000ml。</w:t>
          </w:r>
        </w:p>
        <w:p>
          <w:pPr>
            <w:rPr>
              <w:rFonts w:asciiTheme="minorEastAsia" w:hAnsiTheme="minorEastAsia"/>
              <w:szCs w:val="21"/>
            </w:rPr>
          </w:pPr>
          <w:r>
            <w:rPr>
              <w:rFonts w:hint="eastAsia" w:asciiTheme="minorEastAsia" w:hAnsiTheme="minorEastAsia"/>
              <w:szCs w:val="21"/>
            </w:rPr>
            <w:t>（2）自动上车担架、铲式担架、楼梯担架</w:t>
          </w:r>
        </w:p>
        <w:p>
          <w:pPr>
            <w:rPr>
              <w:rFonts w:asciiTheme="minorEastAsia" w:hAnsiTheme="minorEastAsia"/>
              <w:szCs w:val="21"/>
            </w:rPr>
          </w:pPr>
          <w:r>
            <w:rPr>
              <w:rFonts w:hint="eastAsia" w:asciiTheme="minorEastAsia" w:hAnsiTheme="minorEastAsia"/>
              <w:szCs w:val="21"/>
            </w:rPr>
            <w:t>★（3）自动上车担架应配备未系安全带报警装置（担架安全带技术要求：安全带锁扣：高品质镀铬，耐磨，拔插</w:t>
          </w:r>
          <w:r>
            <w:rPr>
              <w:rFonts w:asciiTheme="minorEastAsia" w:hAnsiTheme="minorEastAsia"/>
              <w:szCs w:val="21"/>
            </w:rPr>
            <w:t>10000</w:t>
          </w:r>
          <w:r>
            <w:rPr>
              <w:rFonts w:hint="eastAsia" w:asciiTheme="minorEastAsia" w:hAnsiTheme="minorEastAsia"/>
              <w:szCs w:val="21"/>
            </w:rPr>
            <w:t>次以上；安全带卷缩器：拉出长度大于</w:t>
          </w:r>
          <w:r>
            <w:rPr>
              <w:rFonts w:asciiTheme="minorEastAsia" w:hAnsiTheme="minorEastAsia"/>
              <w:szCs w:val="21"/>
            </w:rPr>
            <w:t>1</w:t>
          </w:r>
          <w:r>
            <w:rPr>
              <w:rFonts w:hint="eastAsia" w:asciiTheme="minorEastAsia" w:hAnsiTheme="minorEastAsia"/>
              <w:szCs w:val="21"/>
            </w:rPr>
            <w:t>米能自动回缩，锁紧；安全带织带宽度；</w:t>
          </w:r>
          <w:r>
            <w:rPr>
              <w:rFonts w:asciiTheme="minorEastAsia" w:hAnsiTheme="minorEastAsia"/>
              <w:szCs w:val="21"/>
            </w:rPr>
            <w:t>47mm</w:t>
          </w:r>
          <w:r>
            <w:rPr>
              <w:rFonts w:hint="eastAsia" w:asciiTheme="minorEastAsia" w:hAnsiTheme="minorEastAsia"/>
              <w:szCs w:val="21"/>
            </w:rPr>
            <w:t>，</w:t>
          </w:r>
          <w:r>
            <w:rPr>
              <w:rFonts w:asciiTheme="minorEastAsia" w:hAnsiTheme="minorEastAsia"/>
              <w:szCs w:val="21"/>
            </w:rPr>
            <w:t>100%</w:t>
          </w:r>
          <w:r>
            <w:rPr>
              <w:rFonts w:hint="eastAsia" w:asciiTheme="minorEastAsia" w:hAnsiTheme="minorEastAsia"/>
              <w:szCs w:val="21"/>
            </w:rPr>
            <w:t>涤纶；安全带报警器：当患者躺上担架</w:t>
          </w:r>
          <w:r>
            <w:rPr>
              <w:rFonts w:asciiTheme="minorEastAsia" w:hAnsiTheme="minorEastAsia"/>
              <w:szCs w:val="21"/>
            </w:rPr>
            <w:t>6</w:t>
          </w:r>
          <w:r>
            <w:rPr>
              <w:rFonts w:hint="eastAsia" w:asciiTheme="minorEastAsia" w:hAnsiTheme="minorEastAsia"/>
              <w:szCs w:val="21"/>
            </w:rPr>
            <w:t>秒钟内未系好安全带，报警装置会发出中文语音报警“叮咚，您好请系好安全带”，安全带报警器待机电流：＜</w:t>
          </w:r>
          <w:r>
            <w:rPr>
              <w:rFonts w:asciiTheme="minorEastAsia" w:hAnsiTheme="minorEastAsia"/>
              <w:szCs w:val="21"/>
            </w:rPr>
            <w:t>30</w:t>
          </w:r>
          <w:r>
            <w:rPr>
              <w:rFonts w:hint="eastAsia" w:asciiTheme="minorEastAsia" w:hAnsiTheme="minorEastAsia"/>
              <w:szCs w:val="21"/>
            </w:rPr>
            <w:t>μ</w:t>
          </w:r>
          <w:r>
            <w:rPr>
              <w:rFonts w:asciiTheme="minorEastAsia" w:hAnsiTheme="minorEastAsia"/>
              <w:szCs w:val="21"/>
            </w:rPr>
            <w:t>A</w:t>
          </w:r>
          <w:r>
            <w:rPr>
              <w:rFonts w:hint="eastAsia" w:asciiTheme="minorEastAsia" w:hAnsiTheme="minorEastAsia"/>
              <w:szCs w:val="21"/>
            </w:rPr>
            <w:t>，报警器内置锂电池，有完善的充电电路标准的</w:t>
          </w:r>
          <w:r>
            <w:rPr>
              <w:rFonts w:asciiTheme="minorEastAsia" w:hAnsiTheme="minorEastAsia"/>
              <w:szCs w:val="21"/>
            </w:rPr>
            <w:t>USB</w:t>
          </w:r>
          <w:r>
            <w:rPr>
              <w:rFonts w:hint="eastAsia" w:asciiTheme="minorEastAsia" w:hAnsiTheme="minorEastAsia"/>
              <w:szCs w:val="21"/>
            </w:rPr>
            <w:t>充电端口，可以利用外部电源对锂电池充电。</w:t>
          </w:r>
          <w:r>
            <w:rPr>
              <w:rFonts w:hint="eastAsia" w:asciiTheme="minorEastAsia" w:hAnsiTheme="minorEastAsia"/>
            </w:rPr>
            <w:t>需提供担架安全带自动收缩及报警装置的功能。</w:t>
          </w:r>
        </w:p>
        <w:p>
          <w:pPr>
            <w:rPr>
              <w:rFonts w:asciiTheme="minorEastAsia" w:hAnsiTheme="minorEastAsia"/>
              <w:szCs w:val="21"/>
            </w:rPr>
          </w:pPr>
          <w:r>
            <w:rPr>
              <w:rFonts w:hint="eastAsia" w:asciiTheme="minorEastAsia" w:hAnsiTheme="minorEastAsia"/>
              <w:szCs w:val="21"/>
            </w:rPr>
            <w:t>16、废弃物临时存储：医疗舱内应配置不锈钢密闭垃圾桶，用于临时存储医疗垃圾和其他废弃物。</w:t>
          </w:r>
        </w:p>
        <w:p>
          <w:pPr>
            <w:rPr>
              <w:rFonts w:asciiTheme="minorEastAsia" w:hAnsiTheme="minorEastAsia"/>
              <w:szCs w:val="21"/>
            </w:rPr>
          </w:pPr>
          <w:r>
            <w:rPr>
              <w:rFonts w:hint="eastAsia" w:asciiTheme="minorEastAsia" w:hAnsiTheme="minorEastAsia"/>
              <w:szCs w:val="21"/>
            </w:rPr>
            <w:t>17.随车附件：随车附带中文的车辆使用、维修、零件目录资料、随车工具、清单。</w:t>
          </w:r>
        </w:p>
        <w:p>
          <w:pPr>
            <w:rPr>
              <w:rFonts w:asciiTheme="minorEastAsia" w:hAnsiTheme="minorEastAsia"/>
              <w:szCs w:val="21"/>
            </w:rPr>
          </w:pPr>
          <w:r>
            <w:rPr>
              <w:rFonts w:hint="eastAsia" w:asciiTheme="minorEastAsia" w:hAnsiTheme="minorEastAsia"/>
              <w:szCs w:val="21"/>
            </w:rPr>
            <w:t>18.汽车太阳膜：驾驶室玻璃安装具有隔离紫外线、隔热防爆功能的汽车隔热防爆膜。</w:t>
          </w:r>
        </w:p>
        <w:p>
          <w:pPr>
            <w:rPr>
              <w:rFonts w:asciiTheme="minorEastAsia" w:hAnsiTheme="minorEastAsia"/>
              <w:szCs w:val="21"/>
            </w:rPr>
          </w:pPr>
          <w:r>
            <w:rPr>
              <w:rFonts w:hint="eastAsia" w:asciiTheme="minorEastAsia" w:hAnsiTheme="minorEastAsia"/>
              <w:szCs w:val="21"/>
            </w:rPr>
            <w:t>19.汽车内饰用品：驾驶室座椅套、主副驾驶专用防尘环保脚垫、车载轮胎充气泵。</w:t>
          </w:r>
        </w:p>
        <w:p>
          <w:pPr>
            <w:rPr>
              <w:rFonts w:asciiTheme="minorEastAsia" w:hAnsiTheme="minorEastAsia"/>
              <w:szCs w:val="21"/>
            </w:rPr>
          </w:pPr>
          <w:r>
            <w:rPr>
              <w:rFonts w:hint="eastAsia" w:asciiTheme="minorEastAsia" w:hAnsiTheme="minorEastAsia"/>
              <w:szCs w:val="21"/>
            </w:rPr>
            <w:t>★20.次氯酸喷雾消毒系统</w:t>
          </w:r>
        </w:p>
        <w:p>
          <w:pPr>
            <w:rPr>
              <w:rFonts w:asciiTheme="minorEastAsia" w:hAnsiTheme="minorEastAsia"/>
              <w:szCs w:val="21"/>
            </w:rPr>
          </w:pPr>
          <w:r>
            <w:rPr>
              <w:rFonts w:hint="eastAsia" w:asciiTheme="minorEastAsia" w:hAnsiTheme="minorEastAsia"/>
              <w:szCs w:val="21"/>
            </w:rPr>
            <w:t>(1)食品级消毒剂,无色无味,无残留,无腐蚀，可接触皮肤，口腔;</w:t>
          </w:r>
        </w:p>
        <w:p>
          <w:pPr>
            <w:rPr>
              <w:rFonts w:asciiTheme="minorEastAsia" w:hAnsiTheme="minorEastAsia"/>
              <w:szCs w:val="21"/>
            </w:rPr>
          </w:pPr>
          <w:r>
            <w:rPr>
              <w:rFonts w:hint="eastAsia" w:asciiTheme="minorEastAsia" w:hAnsiTheme="minorEastAsia"/>
              <w:szCs w:val="21"/>
            </w:rPr>
            <w:t>(2)高效杀菌,10秒内灭杀常见细菌病毒，60秒内杀菌率&gt;99.99%；</w:t>
          </w:r>
        </w:p>
        <w:p>
          <w:pPr>
            <w:rPr>
              <w:rFonts w:asciiTheme="minorEastAsia" w:hAnsiTheme="minorEastAsia"/>
              <w:szCs w:val="21"/>
            </w:rPr>
          </w:pPr>
          <w:r>
            <w:rPr>
              <w:rFonts w:hint="eastAsia" w:asciiTheme="minorEastAsia" w:hAnsiTheme="minorEastAsia"/>
              <w:szCs w:val="21"/>
            </w:rPr>
            <w:t>(3)车载智能喷雾消毒系统，可定时消毒，可在驾驶开启和关闭消毒雾化；</w:t>
          </w:r>
        </w:p>
        <w:p>
          <w:pPr>
            <w:rPr>
              <w:rFonts w:asciiTheme="minorEastAsia" w:hAnsiTheme="minorEastAsia"/>
              <w:szCs w:val="21"/>
            </w:rPr>
          </w:pPr>
          <w:r>
            <w:rPr>
              <w:rFonts w:hint="eastAsia" w:asciiTheme="minorEastAsia" w:hAnsiTheme="minorEastAsia"/>
              <w:szCs w:val="21"/>
            </w:rPr>
            <w:t>(4)救护车专用嵌入式主机，车上安装有喷雾口，可快速对医疗舱进行消毒；</w:t>
          </w:r>
        </w:p>
        <w:p>
          <w:pPr>
            <w:rPr>
              <w:rFonts w:asciiTheme="minorEastAsia" w:hAnsiTheme="minorEastAsia"/>
              <w:szCs w:val="21"/>
            </w:rPr>
          </w:pPr>
          <w:r>
            <w:rPr>
              <w:rFonts w:hint="eastAsia" w:asciiTheme="minorEastAsia" w:hAnsiTheme="minorEastAsia"/>
              <w:szCs w:val="21"/>
            </w:rPr>
            <w:t>(5)雾化浓度可调节，低温雾化，对医疗舱设备和医疗器械没有腐蚀性，无残留；</w:t>
          </w:r>
        </w:p>
        <w:p>
          <w:pPr>
            <w:rPr>
              <w:rFonts w:asciiTheme="minorEastAsia" w:hAnsiTheme="minorEastAsia"/>
              <w:szCs w:val="21"/>
            </w:rPr>
          </w:pPr>
          <w:r>
            <w:rPr>
              <w:rFonts w:hint="eastAsia" w:asciiTheme="minorEastAsia" w:hAnsiTheme="minorEastAsia"/>
              <w:szCs w:val="21"/>
            </w:rPr>
            <w:t>★21.负压装置：</w:t>
          </w:r>
        </w:p>
        <w:p>
          <w:pPr>
            <w:rPr>
              <w:rFonts w:asciiTheme="minorEastAsia" w:hAnsiTheme="minorEastAsia"/>
              <w:szCs w:val="21"/>
            </w:rPr>
          </w:pPr>
          <w:r>
            <w:rPr>
              <w:rFonts w:hint="eastAsia" w:asciiTheme="minorEastAsia" w:hAnsiTheme="minorEastAsia"/>
              <w:szCs w:val="21"/>
            </w:rPr>
            <w:t>（1）负压系统由三部分组成：1、负压检测和控制系统；2、大功率换气系统；3、细菌和病毒过滤系统和紫外线杀毒系统。</w:t>
          </w:r>
        </w:p>
        <w:p>
          <w:pPr>
            <w:rPr>
              <w:rFonts w:asciiTheme="minorEastAsia" w:hAnsiTheme="minorEastAsia"/>
              <w:szCs w:val="21"/>
            </w:rPr>
          </w:pPr>
          <w:r>
            <w:rPr>
              <w:rFonts w:hint="eastAsia" w:asciiTheme="minorEastAsia" w:hAnsiTheme="minorEastAsia"/>
              <w:szCs w:val="21"/>
            </w:rPr>
            <w:t>（2）显示系统无零点漂移，精确度±5%，工作温度</w:t>
          </w:r>
          <w:r>
            <w:rPr>
              <w:rFonts w:hint="eastAsia" w:cs="宋体" w:asciiTheme="minorEastAsia" w:hAnsiTheme="minorEastAsia"/>
              <w:szCs w:val="21"/>
            </w:rPr>
            <w:t> </w:t>
          </w:r>
          <w:r>
            <w:rPr>
              <w:rFonts w:hint="eastAsia" w:asciiTheme="minorEastAsia" w:hAnsiTheme="minorEastAsia"/>
              <w:szCs w:val="21"/>
            </w:rPr>
            <w:t>0～+50°C，</w:t>
          </w:r>
          <w:r>
            <w:rPr>
              <w:rFonts w:hint="eastAsia" w:cs="宋体" w:asciiTheme="minorEastAsia" w:hAnsiTheme="minorEastAsia"/>
              <w:szCs w:val="21"/>
            </w:rPr>
            <w:t> </w:t>
          </w:r>
          <w:r>
            <w:rPr>
              <w:rFonts w:hint="eastAsia" w:asciiTheme="minorEastAsia" w:hAnsiTheme="minorEastAsia"/>
              <w:szCs w:val="21"/>
            </w:rPr>
            <w:t>负压值应在</w:t>
          </w:r>
          <w:r>
            <w:rPr>
              <w:rFonts w:hint="eastAsia" w:cs="宋体" w:asciiTheme="minorEastAsia" w:hAnsiTheme="minorEastAsia"/>
              <w:szCs w:val="21"/>
            </w:rPr>
            <w:t> </w:t>
          </w:r>
          <w:r>
            <w:rPr>
              <w:rFonts w:hint="eastAsia" w:asciiTheme="minorEastAsia" w:hAnsiTheme="minorEastAsia"/>
              <w:szCs w:val="21"/>
            </w:rPr>
            <w:t>－30Pa～-10Pa。。</w:t>
          </w:r>
          <w:r>
            <w:rPr>
              <w:rFonts w:hint="eastAsia" w:cs="宋体" w:asciiTheme="minorEastAsia" w:hAnsiTheme="minorEastAsia"/>
              <w:szCs w:val="21"/>
            </w:rPr>
            <w:t> </w:t>
          </w:r>
        </w:p>
        <w:p>
          <w:pPr>
            <w:rPr>
              <w:rFonts w:asciiTheme="minorEastAsia" w:hAnsiTheme="minorEastAsia"/>
              <w:szCs w:val="21"/>
            </w:rPr>
          </w:pPr>
          <w:r>
            <w:rPr>
              <w:rFonts w:hint="eastAsia" w:asciiTheme="minorEastAsia" w:hAnsiTheme="minorEastAsia"/>
              <w:szCs w:val="21"/>
            </w:rPr>
            <w:t>（3）负压风机每小时换气量达到30-50次（和车内空间有关），噪音45分贝。</w:t>
          </w:r>
        </w:p>
        <w:p>
          <w:pPr>
            <w:rPr>
              <w:rFonts w:asciiTheme="minorEastAsia" w:hAnsiTheme="minorEastAsia"/>
              <w:szCs w:val="21"/>
            </w:rPr>
          </w:pPr>
          <w:r>
            <w:rPr>
              <w:rFonts w:hint="eastAsia" w:asciiTheme="minorEastAsia" w:hAnsiTheme="minorEastAsia"/>
              <w:szCs w:val="21"/>
            </w:rPr>
            <w:t>（4）过滤病毒和细菌（过滤系统），对设备和过滤网进行消毒（消毒系统）。</w:t>
          </w:r>
          <w:r>
            <w:rPr>
              <w:rFonts w:hint="eastAsia" w:cs="宋体" w:asciiTheme="minorEastAsia" w:hAnsiTheme="minorEastAsia"/>
              <w:szCs w:val="21"/>
            </w:rPr>
            <w:t> </w:t>
          </w:r>
        </w:p>
        <w:p>
          <w:pPr>
            <w:rPr>
              <w:rFonts w:asciiTheme="minorEastAsia" w:hAnsiTheme="minorEastAsia"/>
              <w:szCs w:val="21"/>
            </w:rPr>
          </w:pPr>
          <w:r>
            <w:rPr>
              <w:rFonts w:hint="eastAsia" w:asciiTheme="minorEastAsia" w:hAnsiTheme="minorEastAsia"/>
              <w:szCs w:val="21"/>
            </w:rPr>
            <w:t>（5）过滤系统采用高分子多层过滤网，过滤分离率达到99.9%，最小过滤颗粒小于0.3um。消毒系统采用紫外线消毒，优质石英灯管，羟基含量小于等于50ppm、紫外线透过率大于等于90%。紫外线波长250nm-260m，杀菌效率可达99%－99.9%。</w:t>
          </w:r>
        </w:p>
        <w:p>
          <w:pPr>
            <w:rPr>
              <w:rFonts w:asciiTheme="minorEastAsia" w:hAnsiTheme="minorEastAsia"/>
              <w:szCs w:val="21"/>
            </w:rPr>
          </w:pPr>
          <w:r>
            <w:rPr>
              <w:rFonts w:hint="eastAsia" w:asciiTheme="minorEastAsia" w:hAnsiTheme="minorEastAsia"/>
              <w:szCs w:val="21"/>
            </w:rPr>
            <w:t>22.技术文件：</w:t>
          </w:r>
        </w:p>
        <w:p>
          <w:pPr>
            <w:rPr>
              <w:rFonts w:asciiTheme="minorEastAsia" w:hAnsiTheme="minorEastAsia"/>
              <w:szCs w:val="21"/>
            </w:rPr>
          </w:pPr>
          <w:r>
            <w:rPr>
              <w:rFonts w:hint="eastAsia" w:asciiTheme="minorEastAsia" w:hAnsiTheme="minorEastAsia"/>
              <w:szCs w:val="21"/>
            </w:rPr>
            <w:t>提供急救车医疗舱总布置图、设计草图、车内医疗设备配置图等技术资料和图片。</w:t>
          </w:r>
        </w:p>
        <w:p>
          <w:pPr>
            <w:rPr>
              <w:rFonts w:asciiTheme="minorEastAsia" w:hAnsiTheme="minorEastAsia"/>
              <w:szCs w:val="21"/>
            </w:rPr>
          </w:pPr>
          <w:r>
            <w:rPr>
              <w:rFonts w:hint="eastAsia" w:asciiTheme="minorEastAsia" w:hAnsiTheme="minorEastAsia"/>
              <w:szCs w:val="21"/>
            </w:rPr>
            <w:t>23.售后服务：</w:t>
          </w:r>
        </w:p>
        <w:p>
          <w:pPr>
            <w:rPr>
              <w:rFonts w:asciiTheme="minorEastAsia" w:hAnsiTheme="minorEastAsia"/>
              <w:szCs w:val="21"/>
            </w:rPr>
          </w:pPr>
          <w:r>
            <w:rPr>
              <w:rFonts w:hint="eastAsia" w:asciiTheme="minorEastAsia" w:hAnsiTheme="minorEastAsia"/>
              <w:szCs w:val="21"/>
            </w:rPr>
            <w:t>（1）车辆质量保证期应不低于3年或6万公里以上行驶里程。</w:t>
          </w:r>
        </w:p>
        <w:p>
          <w:pPr>
            <w:rPr>
              <w:rFonts w:asciiTheme="minorEastAsia" w:hAnsiTheme="minorEastAsia"/>
              <w:szCs w:val="21"/>
            </w:rPr>
          </w:pPr>
          <w:r>
            <w:rPr>
              <w:rFonts w:hint="eastAsia" w:asciiTheme="minorEastAsia" w:hAnsiTheme="minorEastAsia"/>
              <w:szCs w:val="21"/>
            </w:rPr>
            <w:t>（2）车辆交付使用后，在质量保证期内如有零、部件损坏，卖方应免费更换。质保期内非甲方人为因素出现的质量问题，乙方须在接到甲方通知后立即响应，并要求不超过12小时内派人进行免费维修、免费更换有缺陷的零部件、直至免费更换新设备。因设备本身问题在48小时之内仍不能排除的故障，乙方应提供与原设备相同或不低于原设备档次的备用设备。故障排除后乙方应出具书面故障诊断报告备案。</w:t>
          </w:r>
        </w:p>
        <w:p>
          <w:pPr>
            <w:rPr>
              <w:rFonts w:asciiTheme="minorEastAsia" w:hAnsiTheme="minorEastAsia"/>
              <w:szCs w:val="21"/>
            </w:rPr>
          </w:pPr>
          <w:r>
            <w:rPr>
              <w:rFonts w:hint="eastAsia" w:asciiTheme="minorEastAsia" w:hAnsiTheme="minorEastAsia"/>
              <w:szCs w:val="21"/>
            </w:rPr>
            <w:t>（3）卖方应在当地设有技术服务机构及有经验的技术人员，有备件库，能够提供技术支持和培训等。</w:t>
          </w:r>
        </w:p>
        <w:p>
          <w:pPr>
            <w:rPr>
              <w:rFonts w:asciiTheme="minorEastAsia" w:hAnsiTheme="minorEastAsia"/>
              <w:szCs w:val="21"/>
            </w:rPr>
          </w:pPr>
          <w:r>
            <w:rPr>
              <w:rFonts w:hint="eastAsia" w:asciiTheme="minorEastAsia" w:hAnsiTheme="minorEastAsia"/>
              <w:szCs w:val="21"/>
            </w:rPr>
            <w:t>（4）投标人应提供有关其产品专业的售后服务（维修站）的信息，包括售后服务机构名称、建立时间、工程师的数量、联系人和联系方式。</w:t>
          </w:r>
        </w:p>
        <w:p>
          <w:pPr>
            <w:rPr>
              <w:rFonts w:asciiTheme="minorEastAsia" w:hAnsiTheme="minorEastAsia"/>
              <w:szCs w:val="21"/>
            </w:rPr>
          </w:pPr>
          <w:r>
            <w:rPr>
              <w:rFonts w:hint="eastAsia" w:asciiTheme="minorEastAsia" w:hAnsiTheme="minorEastAsia"/>
              <w:szCs w:val="21"/>
            </w:rPr>
            <w:t xml:space="preserve"> (技术规格及要求中带★号的条款为必备条件，必须满足。)</w:t>
          </w:r>
        </w:p>
        <w:p>
          <w:pPr>
            <w:rPr>
              <w:rFonts w:asciiTheme="minorEastAsia" w:hAnsiTheme="minorEastAsia"/>
              <w:b/>
              <w:bCs/>
              <w:szCs w:val="21"/>
            </w:rPr>
          </w:pPr>
          <w:r>
            <w:rPr>
              <w:rFonts w:hint="eastAsia" w:asciiTheme="minorEastAsia" w:hAnsiTheme="minorEastAsia"/>
              <w:b/>
              <w:bCs/>
              <w:szCs w:val="21"/>
            </w:rPr>
            <w:t>救护车车载医疗设备技术参数</w:t>
          </w:r>
        </w:p>
        <w:p>
          <w:pPr>
            <w:rPr>
              <w:rFonts w:asciiTheme="minorEastAsia" w:hAnsiTheme="minorEastAsia"/>
              <w:b/>
              <w:szCs w:val="21"/>
            </w:rPr>
          </w:pPr>
          <w:r>
            <w:rPr>
              <w:rFonts w:hint="eastAsia" w:asciiTheme="minorEastAsia" w:hAnsiTheme="minorEastAsia"/>
              <w:b/>
              <w:szCs w:val="21"/>
            </w:rPr>
            <w:t>除颤监护仪</w:t>
          </w:r>
        </w:p>
        <w:p>
          <w:pPr>
            <w:rPr>
              <w:rFonts w:asciiTheme="minorEastAsia" w:hAnsiTheme="minorEastAsia"/>
              <w:szCs w:val="24"/>
            </w:rPr>
          </w:pPr>
          <w:r>
            <w:rPr>
              <w:rFonts w:asciiTheme="minorEastAsia" w:hAnsiTheme="minorEastAsia"/>
            </w:rPr>
            <w:t>1</w:t>
          </w:r>
          <w:r>
            <w:rPr>
              <w:rFonts w:hint="eastAsia" w:asciiTheme="minorEastAsia" w:hAnsiTheme="minorEastAsia"/>
            </w:rPr>
            <w:t>、具备手动除颤、心电和呼吸监护、自动体外除颤（</w:t>
          </w:r>
          <w:r>
            <w:rPr>
              <w:rFonts w:asciiTheme="minorEastAsia" w:hAnsiTheme="minorEastAsia"/>
            </w:rPr>
            <w:t>AED</w:t>
          </w:r>
          <w:r>
            <w:rPr>
              <w:rFonts w:hint="eastAsia" w:asciiTheme="minorEastAsia" w:hAnsiTheme="minorEastAsia"/>
            </w:rPr>
            <w:t>）功能。</w:t>
          </w:r>
        </w:p>
        <w:p>
          <w:pPr>
            <w:rPr>
              <w:rFonts w:asciiTheme="minorEastAsia" w:hAnsiTheme="minorEastAsia"/>
            </w:rPr>
          </w:pPr>
          <w:r>
            <w:rPr>
              <w:rFonts w:asciiTheme="minorEastAsia" w:hAnsiTheme="minorEastAsia"/>
            </w:rPr>
            <w:t>2</w:t>
          </w:r>
          <w:r>
            <w:rPr>
              <w:rFonts w:hint="eastAsia" w:asciiTheme="minorEastAsia" w:hAnsiTheme="minorEastAsia"/>
            </w:rPr>
            <w:t>、★除颤采用双相波技术，具备自动阻抗补偿功能。</w:t>
          </w:r>
        </w:p>
        <w:p>
          <w:pPr>
            <w:rPr>
              <w:rFonts w:asciiTheme="minorEastAsia" w:hAnsiTheme="minorEastAsia"/>
            </w:rPr>
          </w:pPr>
          <w:r>
            <w:rPr>
              <w:rFonts w:asciiTheme="minorEastAsia" w:hAnsiTheme="minorEastAsia"/>
            </w:rPr>
            <w:t>3</w:t>
          </w:r>
          <w:r>
            <w:rPr>
              <w:rFonts w:hint="eastAsia" w:asciiTheme="minorEastAsia" w:hAnsiTheme="minorEastAsia"/>
            </w:rPr>
            <w:t>、手动除颤分为同步和非同步两种方式，能量分</w:t>
          </w:r>
          <w:r>
            <w:rPr>
              <w:rFonts w:asciiTheme="minorEastAsia" w:hAnsiTheme="minorEastAsia"/>
            </w:rPr>
            <w:t>14</w:t>
          </w:r>
          <w:r>
            <w:rPr>
              <w:rFonts w:hint="eastAsia" w:asciiTheme="minorEastAsia" w:hAnsiTheme="minorEastAsia"/>
            </w:rPr>
            <w:t>档以上，可通过体外电极板进行能量选择。</w:t>
          </w:r>
        </w:p>
        <w:p>
          <w:pPr>
            <w:rPr>
              <w:rFonts w:asciiTheme="minorEastAsia" w:hAnsiTheme="minorEastAsia"/>
            </w:rPr>
          </w:pPr>
          <w:r>
            <w:rPr>
              <w:rFonts w:asciiTheme="minorEastAsia" w:hAnsiTheme="minorEastAsia"/>
            </w:rPr>
            <w:t>4</w:t>
          </w:r>
          <w:r>
            <w:rPr>
              <w:rFonts w:hint="eastAsia" w:asciiTheme="minorEastAsia" w:hAnsiTheme="minorEastAsia"/>
            </w:rPr>
            <w:t>、除颤充电迅速，充电至</w:t>
          </w:r>
          <w:r>
            <w:rPr>
              <w:rFonts w:asciiTheme="minorEastAsia" w:hAnsiTheme="minorEastAsia"/>
            </w:rPr>
            <w:t>200J</w:t>
          </w:r>
          <w:r>
            <w:rPr>
              <w:rFonts w:hint="eastAsia" w:asciiTheme="minorEastAsia" w:hAnsiTheme="minorEastAsia"/>
            </w:rPr>
            <w:t>小于</w:t>
          </w:r>
          <w:r>
            <w:rPr>
              <w:rFonts w:asciiTheme="minorEastAsia" w:hAnsiTheme="minorEastAsia"/>
            </w:rPr>
            <w:t>3s</w:t>
          </w:r>
          <w:r>
            <w:rPr>
              <w:rFonts w:hint="eastAsia" w:asciiTheme="minorEastAsia" w:hAnsiTheme="minorEastAsia"/>
            </w:rPr>
            <w:t>。</w:t>
          </w:r>
        </w:p>
        <w:p>
          <w:pPr>
            <w:rPr>
              <w:rFonts w:asciiTheme="minorEastAsia" w:hAnsiTheme="minorEastAsia"/>
            </w:rPr>
          </w:pPr>
          <w:r>
            <w:rPr>
              <w:rFonts w:asciiTheme="minorEastAsia" w:hAnsiTheme="minorEastAsia"/>
            </w:rPr>
            <w:t>5</w:t>
          </w:r>
          <w:r>
            <w:rPr>
              <w:rFonts w:hint="eastAsia" w:asciiTheme="minorEastAsia" w:hAnsiTheme="minorEastAsia"/>
            </w:rPr>
            <w:t>、支持升级体外起搏功能，分为固定和按需两种模式。</w:t>
          </w:r>
        </w:p>
        <w:p>
          <w:pPr>
            <w:rPr>
              <w:rFonts w:asciiTheme="minorEastAsia" w:hAnsiTheme="minorEastAsia"/>
            </w:rPr>
          </w:pPr>
          <w:r>
            <w:rPr>
              <w:rFonts w:asciiTheme="minorEastAsia" w:hAnsiTheme="minorEastAsia"/>
            </w:rPr>
            <w:t>6</w:t>
          </w:r>
          <w:r>
            <w:rPr>
              <w:rFonts w:hint="eastAsia" w:asciiTheme="minorEastAsia" w:hAnsiTheme="minorEastAsia"/>
            </w:rPr>
            <w:t>、支持阻抗状态指示和实时值显示</w:t>
          </w:r>
        </w:p>
        <w:p>
          <w:pPr>
            <w:rPr>
              <w:rFonts w:asciiTheme="minorEastAsia" w:hAnsiTheme="minorEastAsia"/>
            </w:rPr>
          </w:pPr>
          <w:r>
            <w:rPr>
              <w:rFonts w:asciiTheme="minorEastAsia" w:hAnsiTheme="minorEastAsia"/>
            </w:rPr>
            <w:t>7</w:t>
          </w:r>
          <w:r>
            <w:rPr>
              <w:rFonts w:hint="eastAsia" w:asciiTheme="minorEastAsia" w:hAnsiTheme="minorEastAsia"/>
            </w:rPr>
            <w:t>、可升级</w:t>
          </w:r>
          <w:r>
            <w:rPr>
              <w:rFonts w:asciiTheme="minorEastAsia" w:hAnsiTheme="minorEastAsia"/>
            </w:rPr>
            <w:t>CPR</w:t>
          </w:r>
          <w:r>
            <w:rPr>
              <w:rFonts w:hint="eastAsia" w:asciiTheme="minorEastAsia" w:hAnsiTheme="minorEastAsia"/>
            </w:rPr>
            <w:t>（心肺复苏术）按压传感器，实时显示按压深度、频率等参数，指导</w:t>
          </w:r>
          <w:r>
            <w:rPr>
              <w:rFonts w:asciiTheme="minorEastAsia" w:hAnsiTheme="minorEastAsia"/>
            </w:rPr>
            <w:t>CPR</w:t>
          </w:r>
          <w:r>
            <w:rPr>
              <w:rFonts w:hint="eastAsia" w:asciiTheme="minorEastAsia" w:hAnsiTheme="minorEastAsia"/>
            </w:rPr>
            <w:t>操作</w:t>
          </w:r>
        </w:p>
        <w:p>
          <w:pPr>
            <w:rPr>
              <w:rFonts w:asciiTheme="minorEastAsia" w:hAnsiTheme="minorEastAsia"/>
            </w:rPr>
          </w:pPr>
          <w:r>
            <w:rPr>
              <w:rFonts w:asciiTheme="minorEastAsia" w:hAnsiTheme="minorEastAsia"/>
            </w:rPr>
            <w:t>8</w:t>
          </w:r>
          <w:r>
            <w:rPr>
              <w:rFonts w:hint="eastAsia" w:asciiTheme="minorEastAsia" w:hAnsiTheme="minorEastAsia"/>
            </w:rPr>
            <w:t>、★体外除颤最大输出能量不小于</w:t>
          </w:r>
          <w:r>
            <w:rPr>
              <w:rFonts w:asciiTheme="minorEastAsia" w:hAnsiTheme="minorEastAsia"/>
            </w:rPr>
            <w:t>270J</w:t>
          </w:r>
          <w:r>
            <w:rPr>
              <w:rFonts w:hint="eastAsia" w:asciiTheme="minorEastAsia" w:hAnsiTheme="minorEastAsia"/>
            </w:rPr>
            <w:t>，给予特殊患者更高能量电击选择，挽救更多患者生命</w:t>
          </w:r>
        </w:p>
        <w:p>
          <w:pPr>
            <w:rPr>
              <w:rFonts w:asciiTheme="minorEastAsia" w:hAnsiTheme="minorEastAsia"/>
            </w:rPr>
          </w:pPr>
          <w:r>
            <w:rPr>
              <w:rFonts w:asciiTheme="minorEastAsia" w:hAnsiTheme="minorEastAsia"/>
            </w:rPr>
            <w:t>9</w:t>
          </w:r>
          <w:r>
            <w:rPr>
              <w:rFonts w:hint="eastAsia" w:asciiTheme="minorEastAsia" w:hAnsiTheme="minorEastAsia"/>
            </w:rPr>
            <w:t>、可选配血氧饱和度</w:t>
          </w:r>
          <w:r>
            <w:rPr>
              <w:rFonts w:asciiTheme="minorEastAsia" w:hAnsiTheme="minorEastAsia"/>
            </w:rPr>
            <w:t>(SPO2)</w:t>
          </w:r>
          <w:r>
            <w:rPr>
              <w:rFonts w:hint="eastAsia" w:asciiTheme="minorEastAsia" w:hAnsiTheme="minorEastAsia"/>
            </w:rPr>
            <w:t>、无创血压</w:t>
          </w:r>
          <w:r>
            <w:rPr>
              <w:rFonts w:asciiTheme="minorEastAsia" w:hAnsiTheme="minorEastAsia"/>
            </w:rPr>
            <w:t>(NIBP)</w:t>
          </w:r>
          <w:r>
            <w:rPr>
              <w:rFonts w:hint="eastAsia" w:asciiTheme="minorEastAsia" w:hAnsiTheme="minorEastAsia"/>
            </w:rPr>
            <w:t>和呼吸末</w:t>
          </w:r>
          <w:r>
            <w:rPr>
              <w:rFonts w:asciiTheme="minorEastAsia" w:hAnsiTheme="minorEastAsia"/>
            </w:rPr>
            <w:t>CO2</w:t>
          </w:r>
          <w:r>
            <w:rPr>
              <w:rFonts w:hint="eastAsia" w:asciiTheme="minorEastAsia" w:hAnsiTheme="minorEastAsia"/>
            </w:rPr>
            <w:t>监护功能。</w:t>
          </w:r>
        </w:p>
        <w:p>
          <w:pPr>
            <w:rPr>
              <w:rFonts w:asciiTheme="minorEastAsia" w:hAnsiTheme="minorEastAsia"/>
            </w:rPr>
          </w:pPr>
          <w:r>
            <w:rPr>
              <w:rFonts w:asciiTheme="minorEastAsia" w:hAnsiTheme="minorEastAsia"/>
            </w:rPr>
            <w:t>10</w:t>
          </w:r>
          <w:r>
            <w:rPr>
              <w:rFonts w:hint="eastAsia" w:asciiTheme="minorEastAsia" w:hAnsiTheme="minorEastAsia"/>
            </w:rPr>
            <w:t>、具备中文操作界面、</w:t>
          </w:r>
          <w:r>
            <w:rPr>
              <w:rFonts w:asciiTheme="minorEastAsia" w:hAnsiTheme="minorEastAsia"/>
            </w:rPr>
            <w:t>AED</w:t>
          </w:r>
          <w:r>
            <w:rPr>
              <w:rFonts w:hint="eastAsia" w:asciiTheme="minorEastAsia" w:hAnsiTheme="minorEastAsia"/>
            </w:rPr>
            <w:t>中文语音提示。</w:t>
          </w:r>
        </w:p>
        <w:p>
          <w:pPr>
            <w:rPr>
              <w:rFonts w:asciiTheme="minorEastAsia" w:hAnsiTheme="minorEastAsia"/>
            </w:rPr>
          </w:pPr>
          <w:r>
            <w:rPr>
              <w:rFonts w:asciiTheme="minorEastAsia" w:hAnsiTheme="minorEastAsia"/>
            </w:rPr>
            <w:t>11</w:t>
          </w:r>
          <w:r>
            <w:rPr>
              <w:rFonts w:hint="eastAsia" w:asciiTheme="minorEastAsia" w:hAnsiTheme="minorEastAsia"/>
            </w:rPr>
            <w:t>、彩色</w:t>
          </w:r>
          <w:r>
            <w:rPr>
              <w:rFonts w:asciiTheme="minorEastAsia" w:hAnsiTheme="minorEastAsia"/>
            </w:rPr>
            <w:t>TFT</w:t>
          </w:r>
          <w:r>
            <w:rPr>
              <w:rFonts w:hint="eastAsia" w:asciiTheme="minorEastAsia" w:hAnsiTheme="minorEastAsia"/>
            </w:rPr>
            <w:t>显示屏不小于</w:t>
          </w:r>
          <w:r>
            <w:rPr>
              <w:rFonts w:asciiTheme="minorEastAsia" w:hAnsiTheme="minorEastAsia"/>
            </w:rPr>
            <w:t>7</w:t>
          </w:r>
          <w:r>
            <w:rPr>
              <w:rFonts w:hint="eastAsia" w:asciiTheme="minorEastAsia" w:hAnsiTheme="minorEastAsia"/>
            </w:rPr>
            <w:t>英寸</w:t>
          </w:r>
          <w:r>
            <w:rPr>
              <w:rFonts w:asciiTheme="minorEastAsia" w:hAnsiTheme="minorEastAsia"/>
            </w:rPr>
            <w:t xml:space="preserve">, </w:t>
          </w:r>
          <w:r>
            <w:rPr>
              <w:rFonts w:hint="eastAsia" w:asciiTheme="minorEastAsia" w:hAnsiTheme="minorEastAsia"/>
            </w:rPr>
            <w:t>分辨率不小于</w:t>
          </w:r>
          <w:r>
            <w:rPr>
              <w:rFonts w:asciiTheme="minorEastAsia" w:hAnsiTheme="minorEastAsia"/>
            </w:rPr>
            <w:t>640×480</w:t>
          </w:r>
          <w:r>
            <w:rPr>
              <w:rFonts w:hint="eastAsia" w:asciiTheme="minorEastAsia" w:hAnsiTheme="minorEastAsia"/>
            </w:rPr>
            <w:t>，最多可显示</w:t>
          </w:r>
          <w:r>
            <w:rPr>
              <w:rFonts w:asciiTheme="minorEastAsia" w:hAnsiTheme="minorEastAsia"/>
            </w:rPr>
            <w:t>3</w:t>
          </w:r>
          <w:r>
            <w:rPr>
              <w:rFonts w:hint="eastAsia" w:asciiTheme="minorEastAsia" w:hAnsiTheme="minorEastAsia"/>
            </w:rPr>
            <w:t>通道参数波形。</w:t>
          </w:r>
        </w:p>
        <w:p>
          <w:pPr>
            <w:rPr>
              <w:rFonts w:asciiTheme="minorEastAsia" w:hAnsiTheme="minorEastAsia"/>
            </w:rPr>
          </w:pPr>
          <w:r>
            <w:rPr>
              <w:rFonts w:asciiTheme="minorEastAsia" w:hAnsiTheme="minorEastAsia"/>
            </w:rPr>
            <w:t>12</w:t>
          </w:r>
          <w:r>
            <w:rPr>
              <w:rFonts w:hint="eastAsia" w:asciiTheme="minorEastAsia" w:hAnsiTheme="minorEastAsia"/>
            </w:rPr>
            <w:t>、可存储</w:t>
          </w:r>
          <w:r>
            <w:rPr>
              <w:rFonts w:asciiTheme="minorEastAsia" w:hAnsiTheme="minorEastAsia"/>
            </w:rPr>
            <w:t>24</w:t>
          </w:r>
          <w:r>
            <w:rPr>
              <w:rFonts w:hint="eastAsia" w:asciiTheme="minorEastAsia" w:hAnsiTheme="minorEastAsia"/>
            </w:rPr>
            <w:t>小时连续</w:t>
          </w:r>
          <w:r>
            <w:rPr>
              <w:rFonts w:asciiTheme="minorEastAsia" w:hAnsiTheme="minorEastAsia"/>
            </w:rPr>
            <w:t>ECG</w:t>
          </w:r>
          <w:r>
            <w:rPr>
              <w:rFonts w:hint="eastAsia" w:asciiTheme="minorEastAsia" w:hAnsiTheme="minorEastAsia"/>
            </w:rPr>
            <w:t>波形、</w:t>
          </w:r>
          <w:r>
            <w:rPr>
              <w:rFonts w:asciiTheme="minorEastAsia" w:hAnsiTheme="minorEastAsia"/>
            </w:rPr>
            <w:t>100</w:t>
          </w:r>
          <w:r>
            <w:rPr>
              <w:rFonts w:hint="eastAsia" w:asciiTheme="minorEastAsia" w:hAnsiTheme="minorEastAsia"/>
            </w:rPr>
            <w:t>个患者档案、每个患者存储</w:t>
          </w:r>
          <w:r>
            <w:rPr>
              <w:rFonts w:asciiTheme="minorEastAsia" w:hAnsiTheme="minorEastAsia"/>
            </w:rPr>
            <w:t>1000</w:t>
          </w:r>
          <w:r>
            <w:rPr>
              <w:rFonts w:hint="eastAsia" w:asciiTheme="minorEastAsia" w:hAnsiTheme="minorEastAsia"/>
            </w:rPr>
            <w:t>个事件，数据可导出至电脑查看。</w:t>
          </w:r>
        </w:p>
        <w:p>
          <w:pPr>
            <w:rPr>
              <w:rFonts w:asciiTheme="minorEastAsia" w:hAnsiTheme="minorEastAsia"/>
            </w:rPr>
          </w:pPr>
          <w:r>
            <w:rPr>
              <w:rFonts w:asciiTheme="minorEastAsia" w:hAnsiTheme="minorEastAsia"/>
            </w:rPr>
            <w:t>13</w:t>
          </w:r>
          <w:r>
            <w:rPr>
              <w:rFonts w:hint="eastAsia" w:asciiTheme="minorEastAsia" w:hAnsiTheme="minorEastAsia"/>
            </w:rPr>
            <w:t>、符合欧盟救护车标准</w:t>
          </w:r>
          <w:r>
            <w:rPr>
              <w:rFonts w:asciiTheme="minorEastAsia" w:hAnsiTheme="minorEastAsia"/>
            </w:rPr>
            <w:t>EN1789:2007</w:t>
          </w:r>
          <w:r>
            <w:rPr>
              <w:rFonts w:hint="eastAsia" w:asciiTheme="minorEastAsia" w:hAnsiTheme="minorEastAsia"/>
            </w:rPr>
            <w:t>。</w:t>
          </w:r>
        </w:p>
        <w:p>
          <w:pPr>
            <w:rPr>
              <w:rFonts w:asciiTheme="minorEastAsia" w:hAnsiTheme="minorEastAsia"/>
            </w:rPr>
          </w:pPr>
          <w:r>
            <w:rPr>
              <w:rFonts w:asciiTheme="minorEastAsia" w:hAnsiTheme="minorEastAsia"/>
            </w:rPr>
            <w:t>14</w:t>
          </w:r>
          <w:r>
            <w:rPr>
              <w:rFonts w:hint="eastAsia" w:asciiTheme="minorEastAsia" w:hAnsiTheme="minorEastAsia"/>
            </w:rPr>
            <w:t>、具备良好的防尘防水性能，防尘防水级别</w:t>
          </w:r>
          <w:r>
            <w:rPr>
              <w:rFonts w:asciiTheme="minorEastAsia" w:hAnsiTheme="minorEastAsia"/>
            </w:rPr>
            <w:t>IP44</w:t>
          </w:r>
          <w:r>
            <w:rPr>
              <w:rFonts w:hint="eastAsia" w:asciiTheme="minorEastAsia" w:hAnsiTheme="minorEastAsia"/>
            </w:rPr>
            <w:t>。</w:t>
          </w:r>
        </w:p>
        <w:p>
          <w:pPr>
            <w:rPr>
              <w:rFonts w:asciiTheme="minorEastAsia" w:hAnsiTheme="minorEastAsia"/>
            </w:rPr>
          </w:pPr>
          <w:r>
            <w:rPr>
              <w:rFonts w:asciiTheme="minorEastAsia" w:hAnsiTheme="minorEastAsia"/>
            </w:rPr>
            <w:t>15</w:t>
          </w:r>
          <w:r>
            <w:rPr>
              <w:rFonts w:hint="eastAsia" w:asciiTheme="minorEastAsia" w:hAnsiTheme="minorEastAsia"/>
            </w:rPr>
            <w:t>、具备优异的抗跌落性能，裸机可承受</w:t>
          </w:r>
          <w:r>
            <w:rPr>
              <w:rFonts w:asciiTheme="minorEastAsia" w:hAnsiTheme="minorEastAsia"/>
            </w:rPr>
            <w:t>0.75m</w:t>
          </w:r>
          <w:r>
            <w:rPr>
              <w:rFonts w:hint="eastAsia" w:asciiTheme="minorEastAsia" w:hAnsiTheme="minorEastAsia"/>
            </w:rPr>
            <w:t>跌落冲击。</w:t>
          </w:r>
        </w:p>
        <w:p>
          <w:pPr>
            <w:rPr>
              <w:rFonts w:asciiTheme="minorEastAsia" w:hAnsiTheme="minorEastAsia"/>
              <w:b/>
              <w:bCs/>
              <w:szCs w:val="21"/>
            </w:rPr>
          </w:pPr>
          <w:r>
            <w:rPr>
              <w:rFonts w:hint="eastAsia" w:asciiTheme="minorEastAsia" w:hAnsiTheme="minorEastAsia"/>
              <w:b/>
              <w:bCs/>
              <w:szCs w:val="21"/>
            </w:rPr>
            <w:t>车载心电图机</w:t>
          </w:r>
        </w:p>
        <w:p>
          <w:pPr>
            <w:rPr>
              <w:rFonts w:asciiTheme="minorEastAsia" w:hAnsiTheme="minorEastAsia"/>
              <w:szCs w:val="24"/>
            </w:rPr>
          </w:pPr>
          <w:r>
            <w:rPr>
              <w:rFonts w:asciiTheme="minorEastAsia" w:hAnsiTheme="minorEastAsia"/>
            </w:rPr>
            <w:t>1</w:t>
          </w:r>
          <w:r>
            <w:rPr>
              <w:rFonts w:hint="eastAsia" w:asciiTheme="minorEastAsia" w:hAnsiTheme="minorEastAsia"/>
            </w:rPr>
            <w:t>、导联：</w:t>
          </w:r>
          <w:r>
            <w:rPr>
              <w:rFonts w:asciiTheme="minorEastAsia" w:hAnsiTheme="minorEastAsia"/>
            </w:rPr>
            <w:t>12</w:t>
          </w:r>
          <w:r>
            <w:rPr>
              <w:rFonts w:hint="eastAsia" w:asciiTheme="minorEastAsia" w:hAnsiTheme="minorEastAsia"/>
            </w:rPr>
            <w:t>导联同步采集、显示、打印</w:t>
          </w:r>
        </w:p>
        <w:p>
          <w:pPr>
            <w:rPr>
              <w:rFonts w:asciiTheme="minorEastAsia" w:hAnsiTheme="minorEastAsia"/>
            </w:rPr>
          </w:pPr>
          <w:r>
            <w:rPr>
              <w:rFonts w:asciiTheme="minorEastAsia" w:hAnsiTheme="minorEastAsia"/>
            </w:rPr>
            <w:t>2</w:t>
          </w:r>
          <w:r>
            <w:rPr>
              <w:rFonts w:hint="eastAsia" w:asciiTheme="minorEastAsia" w:hAnsiTheme="minorEastAsia"/>
            </w:rPr>
            <w:t>、噪声电平：≤</w:t>
          </w:r>
          <w:r>
            <w:rPr>
              <w:rFonts w:asciiTheme="minorEastAsia" w:hAnsiTheme="minorEastAsia"/>
            </w:rPr>
            <w:t>15uVp-p</w:t>
          </w:r>
        </w:p>
        <w:p>
          <w:pPr>
            <w:rPr>
              <w:rFonts w:asciiTheme="minorEastAsia" w:hAnsiTheme="minorEastAsia"/>
            </w:rPr>
          </w:pPr>
          <w:r>
            <w:rPr>
              <w:rFonts w:hint="eastAsia" w:asciiTheme="minorEastAsia" w:hAnsiTheme="minorEastAsia"/>
            </w:rPr>
            <w:t>3、频率特性：0.05Hz-150Hz</w:t>
          </w:r>
        </w:p>
        <w:p>
          <w:pPr>
            <w:rPr>
              <w:rFonts w:asciiTheme="minorEastAsia" w:hAnsiTheme="minorEastAsia"/>
            </w:rPr>
          </w:pPr>
          <w:r>
            <w:rPr>
              <w:rFonts w:asciiTheme="minorEastAsia" w:hAnsiTheme="minorEastAsia"/>
            </w:rPr>
            <w:t>4</w:t>
          </w:r>
          <w:r>
            <w:rPr>
              <w:rFonts w:hint="eastAsia" w:asciiTheme="minorEastAsia" w:hAnsiTheme="minorEastAsia"/>
            </w:rPr>
            <w:t>、★时间常数：≥</w:t>
          </w:r>
          <w:r>
            <w:rPr>
              <w:rFonts w:asciiTheme="minorEastAsia" w:hAnsiTheme="minorEastAsia"/>
            </w:rPr>
            <w:t>5S</w:t>
          </w:r>
        </w:p>
        <w:p>
          <w:pPr>
            <w:rPr>
              <w:rFonts w:asciiTheme="minorEastAsia" w:hAnsiTheme="minorEastAsia"/>
            </w:rPr>
          </w:pPr>
          <w:r>
            <w:rPr>
              <w:rFonts w:hint="eastAsia" w:asciiTheme="minorEastAsia" w:hAnsiTheme="minorEastAsia"/>
            </w:rPr>
            <w:t>5、输入回路电流：≤50nA</w:t>
          </w:r>
        </w:p>
        <w:p>
          <w:pPr>
            <w:rPr>
              <w:rFonts w:asciiTheme="minorEastAsia" w:hAnsiTheme="minorEastAsia"/>
            </w:rPr>
          </w:pPr>
          <w:r>
            <w:rPr>
              <w:rFonts w:asciiTheme="minorEastAsia" w:hAnsiTheme="minorEastAsia"/>
            </w:rPr>
            <w:t>6</w:t>
          </w:r>
          <w:r>
            <w:rPr>
              <w:rFonts w:hint="eastAsia" w:asciiTheme="minorEastAsia" w:hAnsiTheme="minorEastAsia"/>
            </w:rPr>
            <w:t>、★耐极化电压：</w:t>
          </w:r>
          <w:r>
            <w:rPr>
              <w:rFonts w:hint="eastAsia" w:asciiTheme="minorEastAsia" w:hAnsiTheme="minorEastAsia"/>
              <w:bCs/>
            </w:rPr>
            <w:t>±</w:t>
          </w:r>
          <w:r>
            <w:rPr>
              <w:rFonts w:asciiTheme="minorEastAsia" w:hAnsiTheme="minorEastAsia"/>
              <w:bCs/>
            </w:rPr>
            <w:t>650mV</w:t>
          </w:r>
        </w:p>
        <w:p>
          <w:pPr>
            <w:rPr>
              <w:rFonts w:asciiTheme="minorEastAsia" w:hAnsiTheme="minorEastAsia"/>
            </w:rPr>
          </w:pPr>
          <w:r>
            <w:rPr>
              <w:rFonts w:asciiTheme="minorEastAsia" w:hAnsiTheme="minorEastAsia"/>
            </w:rPr>
            <w:t>7</w:t>
          </w:r>
          <w:r>
            <w:rPr>
              <w:rFonts w:hint="eastAsia" w:asciiTheme="minorEastAsia" w:hAnsiTheme="minorEastAsia"/>
            </w:rPr>
            <w:t>、共模拟制比：≥</w:t>
          </w:r>
          <w:r>
            <w:rPr>
              <w:rFonts w:asciiTheme="minorEastAsia" w:hAnsiTheme="minorEastAsia"/>
            </w:rPr>
            <w:t>105dB</w:t>
          </w:r>
        </w:p>
        <w:p>
          <w:pPr>
            <w:rPr>
              <w:rFonts w:asciiTheme="minorEastAsia" w:hAnsiTheme="minorEastAsia"/>
            </w:rPr>
          </w:pPr>
          <w:r>
            <w:rPr>
              <w:rFonts w:asciiTheme="minorEastAsia" w:hAnsiTheme="minorEastAsia"/>
            </w:rPr>
            <w:t>8</w:t>
          </w:r>
          <w:r>
            <w:rPr>
              <w:rFonts w:hint="eastAsia" w:asciiTheme="minorEastAsia" w:hAnsiTheme="minorEastAsia"/>
            </w:rPr>
            <w:t>、心率测量范围应为</w:t>
          </w:r>
          <w:r>
            <w:rPr>
              <w:rFonts w:asciiTheme="minorEastAsia" w:hAnsiTheme="minorEastAsia"/>
            </w:rPr>
            <w:t>30</w:t>
          </w:r>
          <w:r>
            <w:rPr>
              <w:rFonts w:hint="eastAsia" w:asciiTheme="minorEastAsia" w:hAnsiTheme="minorEastAsia"/>
            </w:rPr>
            <w:t>～</w:t>
          </w:r>
          <w:r>
            <w:rPr>
              <w:rFonts w:asciiTheme="minorEastAsia" w:hAnsiTheme="minorEastAsia"/>
            </w:rPr>
            <w:t>3O0bpm,</w:t>
          </w:r>
          <w:r>
            <w:rPr>
              <w:rFonts w:hint="eastAsia" w:asciiTheme="minorEastAsia" w:hAnsiTheme="minorEastAsia"/>
            </w:rPr>
            <w:t>测量精度为±</w:t>
          </w:r>
          <w:r>
            <w:rPr>
              <w:rFonts w:asciiTheme="minorEastAsia" w:hAnsiTheme="minorEastAsia"/>
            </w:rPr>
            <w:t>1bpm</w:t>
          </w:r>
          <w:r>
            <w:rPr>
              <w:rFonts w:hint="eastAsia" w:asciiTheme="minorEastAsia" w:hAnsiTheme="minorEastAsia"/>
            </w:rPr>
            <w:t>或±</w:t>
          </w:r>
          <w:r>
            <w:rPr>
              <w:rFonts w:asciiTheme="minorEastAsia" w:hAnsiTheme="minorEastAsia"/>
            </w:rPr>
            <w:t>1%</w:t>
          </w:r>
          <w:r>
            <w:rPr>
              <w:rFonts w:hint="eastAsia" w:asciiTheme="minorEastAsia" w:hAnsiTheme="minorEastAsia"/>
            </w:rPr>
            <w:t>。</w:t>
          </w:r>
        </w:p>
        <w:p>
          <w:pPr>
            <w:rPr>
              <w:rFonts w:asciiTheme="minorEastAsia" w:hAnsiTheme="minorEastAsia"/>
            </w:rPr>
          </w:pPr>
          <w:r>
            <w:rPr>
              <w:rFonts w:asciiTheme="minorEastAsia" w:hAnsiTheme="minorEastAsia"/>
            </w:rPr>
            <w:t>9</w:t>
          </w:r>
          <w:r>
            <w:rPr>
              <w:rFonts w:hint="eastAsia" w:asciiTheme="minorEastAsia" w:hAnsiTheme="minorEastAsia"/>
            </w:rPr>
            <w:t>、具有自动、手动、节律三种显示功能，可同屏显示</w:t>
          </w:r>
          <w:r>
            <w:rPr>
              <w:rFonts w:asciiTheme="minorEastAsia" w:hAnsiTheme="minorEastAsia"/>
            </w:rPr>
            <w:t>12</w:t>
          </w:r>
          <w:r>
            <w:rPr>
              <w:rFonts w:hint="eastAsia" w:asciiTheme="minorEastAsia" w:hAnsiTheme="minorEastAsia"/>
            </w:rPr>
            <w:t>道心电波形。</w:t>
          </w:r>
        </w:p>
        <w:p>
          <w:pPr>
            <w:rPr>
              <w:rFonts w:asciiTheme="minorEastAsia" w:hAnsiTheme="minorEastAsia"/>
            </w:rPr>
          </w:pPr>
          <w:r>
            <w:rPr>
              <w:rFonts w:asciiTheme="minorEastAsia" w:hAnsiTheme="minorEastAsia"/>
            </w:rPr>
            <w:t>10</w:t>
          </w:r>
          <w:r>
            <w:rPr>
              <w:rFonts w:hint="eastAsia" w:asciiTheme="minorEastAsia" w:hAnsiTheme="minorEastAsia"/>
            </w:rPr>
            <w:t>、记录速度：</w:t>
          </w:r>
          <w:r>
            <w:rPr>
              <w:rFonts w:asciiTheme="minorEastAsia" w:hAnsiTheme="minorEastAsia"/>
            </w:rPr>
            <w:t>5mm/s</w:t>
          </w:r>
          <w:r>
            <w:rPr>
              <w:rFonts w:hint="eastAsia" w:asciiTheme="minorEastAsia" w:hAnsiTheme="minorEastAsia"/>
            </w:rPr>
            <w:t>、</w:t>
          </w:r>
          <w:r>
            <w:rPr>
              <w:rFonts w:asciiTheme="minorEastAsia" w:hAnsiTheme="minorEastAsia"/>
            </w:rPr>
            <w:t xml:space="preserve">6.25mm/s </w:t>
          </w:r>
          <w:r>
            <w:rPr>
              <w:rFonts w:hint="eastAsia" w:asciiTheme="minorEastAsia" w:hAnsiTheme="minorEastAsia"/>
            </w:rPr>
            <w:t>、</w:t>
          </w:r>
          <w:r>
            <w:rPr>
              <w:rFonts w:asciiTheme="minorEastAsia" w:hAnsiTheme="minorEastAsia"/>
            </w:rPr>
            <w:t>10mm/s</w:t>
          </w:r>
          <w:r>
            <w:rPr>
              <w:rFonts w:hint="eastAsia" w:asciiTheme="minorEastAsia" w:hAnsiTheme="minorEastAsia"/>
            </w:rPr>
            <w:t>、</w:t>
          </w:r>
          <w:r>
            <w:rPr>
              <w:rFonts w:asciiTheme="minorEastAsia" w:hAnsiTheme="minorEastAsia"/>
            </w:rPr>
            <w:t>12.5mm/s</w:t>
          </w:r>
          <w:r>
            <w:rPr>
              <w:rFonts w:hint="eastAsia" w:asciiTheme="minorEastAsia" w:hAnsiTheme="minorEastAsia"/>
            </w:rPr>
            <w:t>、</w:t>
          </w:r>
          <w:r>
            <w:rPr>
              <w:rFonts w:asciiTheme="minorEastAsia" w:hAnsiTheme="minorEastAsia"/>
            </w:rPr>
            <w:t>25mm/s</w:t>
          </w:r>
          <w:r>
            <w:rPr>
              <w:rFonts w:hint="eastAsia" w:asciiTheme="minorEastAsia" w:hAnsiTheme="minorEastAsia"/>
            </w:rPr>
            <w:t>、</w:t>
          </w:r>
          <w:r>
            <w:rPr>
              <w:rFonts w:asciiTheme="minorEastAsia" w:hAnsiTheme="minorEastAsia"/>
            </w:rPr>
            <w:t>50mm/s</w:t>
          </w:r>
          <w:r>
            <w:rPr>
              <w:rFonts w:hint="eastAsia" w:asciiTheme="minorEastAsia" w:hAnsiTheme="minorEastAsia"/>
            </w:rPr>
            <w:t>。</w:t>
          </w:r>
        </w:p>
        <w:p>
          <w:pPr>
            <w:rPr>
              <w:rFonts w:asciiTheme="minorEastAsia" w:hAnsiTheme="minorEastAsia"/>
            </w:rPr>
          </w:pPr>
          <w:r>
            <w:rPr>
              <w:rFonts w:asciiTheme="minorEastAsia" w:hAnsiTheme="minorEastAsia"/>
            </w:rPr>
            <w:t>11</w:t>
          </w:r>
          <w:r>
            <w:rPr>
              <w:rFonts w:hint="eastAsia" w:asciiTheme="minorEastAsia" w:hAnsiTheme="minorEastAsia"/>
            </w:rPr>
            <w:t>、★≥</w:t>
          </w:r>
          <w:r>
            <w:rPr>
              <w:rFonts w:asciiTheme="minorEastAsia" w:hAnsiTheme="minorEastAsia"/>
            </w:rPr>
            <w:t>6</w:t>
          </w:r>
          <w:r>
            <w:rPr>
              <w:rFonts w:hint="eastAsia" w:asciiTheme="minorEastAsia" w:hAnsiTheme="minorEastAsia"/>
            </w:rPr>
            <w:t>英寸</w:t>
          </w:r>
          <w:r>
            <w:rPr>
              <w:rFonts w:asciiTheme="minorEastAsia" w:hAnsiTheme="minorEastAsia"/>
            </w:rPr>
            <w:t>TFT</w:t>
          </w:r>
          <w:r>
            <w:rPr>
              <w:rFonts w:hint="eastAsia" w:asciiTheme="minorEastAsia" w:hAnsiTheme="minorEastAsia"/>
            </w:rPr>
            <w:t>触摸屏。</w:t>
          </w:r>
        </w:p>
        <w:p>
          <w:pPr>
            <w:rPr>
              <w:rFonts w:asciiTheme="minorEastAsia" w:hAnsiTheme="minorEastAsia"/>
            </w:rPr>
          </w:pPr>
          <w:r>
            <w:rPr>
              <w:rFonts w:asciiTheme="minorEastAsia" w:hAnsiTheme="minorEastAsia"/>
            </w:rPr>
            <w:t>12</w:t>
          </w:r>
          <w:r>
            <w:rPr>
              <w:rFonts w:hint="eastAsia" w:asciiTheme="minorEastAsia" w:hAnsiTheme="minorEastAsia"/>
            </w:rPr>
            <w:t>、★支持手写中文输入功能</w:t>
          </w:r>
          <w:r>
            <w:rPr>
              <w:rFonts w:asciiTheme="minorEastAsia" w:hAnsiTheme="minorEastAsia"/>
            </w:rPr>
            <w:t>.</w:t>
          </w:r>
        </w:p>
        <w:p>
          <w:pPr>
            <w:rPr>
              <w:rFonts w:asciiTheme="minorEastAsia" w:hAnsiTheme="minorEastAsia"/>
            </w:rPr>
          </w:pPr>
          <w:r>
            <w:rPr>
              <w:rFonts w:asciiTheme="minorEastAsia" w:hAnsiTheme="minorEastAsia"/>
            </w:rPr>
            <w:t>13</w:t>
          </w:r>
          <w:r>
            <w:rPr>
              <w:rFonts w:hint="eastAsia" w:asciiTheme="minorEastAsia" w:hAnsiTheme="minorEastAsia"/>
            </w:rPr>
            <w:t>、★具有智能环境光检测功能，可根据环境光的强度，自动调节屏幕亮度，屏幕亮度</w:t>
          </w:r>
          <w:r>
            <w:rPr>
              <w:rFonts w:asciiTheme="minorEastAsia" w:hAnsiTheme="minorEastAsia"/>
            </w:rPr>
            <w:t>10</w:t>
          </w:r>
          <w:r>
            <w:rPr>
              <w:rFonts w:hint="eastAsia" w:asciiTheme="minorEastAsia" w:hAnsiTheme="minorEastAsia"/>
            </w:rPr>
            <w:t>级可调</w:t>
          </w:r>
        </w:p>
        <w:p>
          <w:pPr>
            <w:rPr>
              <w:rFonts w:asciiTheme="minorEastAsia" w:hAnsiTheme="minorEastAsia"/>
            </w:rPr>
          </w:pPr>
          <w:r>
            <w:rPr>
              <w:rFonts w:asciiTheme="minorEastAsia" w:hAnsiTheme="minorEastAsia"/>
            </w:rPr>
            <w:t>14</w:t>
          </w:r>
          <w:r>
            <w:rPr>
              <w:rFonts w:hint="eastAsia" w:asciiTheme="minorEastAsia" w:hAnsiTheme="minorEastAsia"/>
            </w:rPr>
            <w:t>、具有</w:t>
          </w:r>
          <w:r>
            <w:rPr>
              <w:rFonts w:asciiTheme="minorEastAsia" w:hAnsiTheme="minorEastAsia"/>
            </w:rPr>
            <w:t xml:space="preserve">R-R </w:t>
          </w:r>
          <w:r>
            <w:rPr>
              <w:rFonts w:hint="eastAsia" w:asciiTheme="minorEastAsia" w:hAnsiTheme="minorEastAsia"/>
            </w:rPr>
            <w:t>分析功能。</w:t>
          </w:r>
        </w:p>
        <w:p>
          <w:pPr>
            <w:rPr>
              <w:rFonts w:asciiTheme="minorEastAsia" w:hAnsiTheme="minorEastAsia"/>
            </w:rPr>
          </w:pPr>
          <w:r>
            <w:rPr>
              <w:rFonts w:asciiTheme="minorEastAsia" w:hAnsiTheme="minorEastAsia"/>
            </w:rPr>
            <w:t>15</w:t>
          </w:r>
          <w:r>
            <w:rPr>
              <w:rFonts w:hint="eastAsia" w:asciiTheme="minorEastAsia" w:hAnsiTheme="minorEastAsia"/>
            </w:rPr>
            <w:t>、可存储回顾最近</w:t>
          </w:r>
          <w:r>
            <w:rPr>
              <w:rFonts w:asciiTheme="minorEastAsia" w:hAnsiTheme="minorEastAsia"/>
            </w:rPr>
            <w:t>10</w:t>
          </w:r>
          <w:r>
            <w:rPr>
              <w:rFonts w:hint="eastAsia" w:asciiTheme="minorEastAsia" w:hAnsiTheme="minorEastAsia"/>
            </w:rPr>
            <w:t>分钟心电波形。</w:t>
          </w:r>
        </w:p>
        <w:p>
          <w:pPr>
            <w:rPr>
              <w:rFonts w:asciiTheme="minorEastAsia" w:hAnsiTheme="minorEastAsia"/>
            </w:rPr>
          </w:pPr>
          <w:r>
            <w:rPr>
              <w:rFonts w:asciiTheme="minorEastAsia" w:hAnsiTheme="minorEastAsia"/>
            </w:rPr>
            <w:t>16</w:t>
          </w:r>
          <w:r>
            <w:rPr>
              <w:rFonts w:hint="eastAsia" w:asciiTheme="minorEastAsia" w:hAnsiTheme="minorEastAsia"/>
            </w:rPr>
            <w:t>、可存储</w:t>
          </w:r>
          <w:r>
            <w:rPr>
              <w:rFonts w:asciiTheme="minorEastAsia" w:hAnsiTheme="minorEastAsia"/>
            </w:rPr>
            <w:t>10000</w:t>
          </w:r>
          <w:r>
            <w:rPr>
              <w:rFonts w:hint="eastAsia" w:asciiTheme="minorEastAsia" w:hAnsiTheme="minorEastAsia"/>
            </w:rPr>
            <w:t>份病例。</w:t>
          </w:r>
        </w:p>
        <w:p>
          <w:pPr>
            <w:rPr>
              <w:rFonts w:asciiTheme="minorEastAsia" w:hAnsiTheme="minorEastAsia"/>
              <w:lang w:val="zh-CN"/>
            </w:rPr>
          </w:pPr>
          <w:r>
            <w:rPr>
              <w:rFonts w:asciiTheme="minorEastAsia" w:hAnsiTheme="minorEastAsia"/>
            </w:rPr>
            <w:t>17</w:t>
          </w:r>
          <w:r>
            <w:rPr>
              <w:rFonts w:hint="eastAsia" w:asciiTheme="minorEastAsia" w:hAnsiTheme="minorEastAsia"/>
            </w:rPr>
            <w:t>、病历</w:t>
          </w:r>
          <w:r>
            <w:rPr>
              <w:rFonts w:hint="eastAsia" w:asciiTheme="minorEastAsia" w:hAnsiTheme="minorEastAsia"/>
              <w:lang w:val="zh-CN"/>
            </w:rPr>
            <w:t>搜索功能，</w:t>
          </w:r>
          <w:r>
            <w:rPr>
              <w:rFonts w:hint="eastAsia" w:asciiTheme="minorEastAsia" w:hAnsiTheme="minorEastAsia"/>
            </w:rPr>
            <w:t>支持姓名、</w:t>
          </w:r>
          <w:r>
            <w:rPr>
              <w:rFonts w:asciiTheme="minorEastAsia" w:hAnsiTheme="minorEastAsia"/>
            </w:rPr>
            <w:t>ID</w:t>
          </w:r>
          <w:r>
            <w:rPr>
              <w:rFonts w:hint="eastAsia" w:asciiTheme="minorEastAsia" w:hAnsiTheme="minorEastAsia"/>
            </w:rPr>
            <w:t>号模糊搜索。</w:t>
          </w:r>
        </w:p>
        <w:p>
          <w:pPr>
            <w:rPr>
              <w:rFonts w:asciiTheme="minorEastAsia" w:hAnsiTheme="minorEastAsia"/>
            </w:rPr>
          </w:pPr>
          <w:r>
            <w:rPr>
              <w:rFonts w:asciiTheme="minorEastAsia" w:hAnsiTheme="minorEastAsia"/>
            </w:rPr>
            <w:t>18</w:t>
          </w:r>
          <w:r>
            <w:rPr>
              <w:rFonts w:hint="eastAsia" w:asciiTheme="minorEastAsia" w:hAnsiTheme="minorEastAsia"/>
            </w:rPr>
            <w:t>、具有导联连接示意图</w:t>
          </w:r>
          <w:r>
            <w:rPr>
              <w:rFonts w:asciiTheme="minorEastAsia" w:hAnsiTheme="minorEastAsia"/>
            </w:rPr>
            <w:t>,</w:t>
          </w:r>
          <w:r>
            <w:rPr>
              <w:rFonts w:hint="eastAsia" w:asciiTheme="minorEastAsia" w:hAnsiTheme="minorEastAsia"/>
            </w:rPr>
            <w:t>能准确判定接触不良的电极，提示各个导联脱落的信息。</w:t>
          </w:r>
        </w:p>
        <w:p>
          <w:pPr>
            <w:rPr>
              <w:rFonts w:asciiTheme="minorEastAsia" w:hAnsiTheme="minorEastAsia"/>
            </w:rPr>
          </w:pPr>
          <w:r>
            <w:rPr>
              <w:rFonts w:asciiTheme="minorEastAsia" w:hAnsiTheme="minorEastAsia"/>
            </w:rPr>
            <w:t>19</w:t>
          </w:r>
          <w:r>
            <w:rPr>
              <w:rFonts w:hint="eastAsia" w:asciiTheme="minorEastAsia" w:hAnsiTheme="minorEastAsia"/>
            </w:rPr>
            <w:t>、支持外接键盘、鼠标、条码扫描枪</w:t>
          </w:r>
        </w:p>
        <w:p>
          <w:pPr>
            <w:rPr>
              <w:rFonts w:asciiTheme="minorEastAsia" w:hAnsiTheme="minorEastAsia"/>
            </w:rPr>
          </w:pPr>
          <w:r>
            <w:rPr>
              <w:rFonts w:asciiTheme="minorEastAsia" w:hAnsiTheme="minorEastAsia"/>
            </w:rPr>
            <w:t>20</w:t>
          </w:r>
          <w:r>
            <w:rPr>
              <w:rFonts w:hint="eastAsia" w:asciiTheme="minorEastAsia" w:hAnsiTheme="minorEastAsia"/>
            </w:rPr>
            <w:t>、具有待机唤醒功能，定时关机功能</w:t>
          </w:r>
        </w:p>
        <w:p>
          <w:pPr>
            <w:rPr>
              <w:rFonts w:ascii="仿宋_GB2312" w:hAnsi="仿宋_GB2312" w:eastAsia="仿宋_GB2312" w:cs="仿宋_GB2312"/>
              <w:szCs w:val="21"/>
            </w:rPr>
          </w:pPr>
          <w:r>
            <w:rPr>
              <w:rFonts w:asciiTheme="minorEastAsia" w:hAnsiTheme="minorEastAsia"/>
            </w:rPr>
            <w:t>21</w:t>
          </w:r>
          <w:r>
            <w:rPr>
              <w:rFonts w:hint="eastAsia" w:asciiTheme="minorEastAsia" w:hAnsiTheme="minorEastAsia"/>
            </w:rPr>
            <w:t>可选配连接</w:t>
          </w:r>
          <w:r>
            <w:rPr>
              <w:rFonts w:asciiTheme="minorEastAsia" w:hAnsiTheme="minorEastAsia"/>
            </w:rPr>
            <w:t>USB</w:t>
          </w:r>
          <w:r>
            <w:rPr>
              <w:rFonts w:hint="eastAsia" w:asciiTheme="minorEastAsia" w:hAnsiTheme="minorEastAsia"/>
            </w:rPr>
            <w:t>打印机，直接用普通</w:t>
          </w:r>
          <w:r>
            <w:rPr>
              <w:rFonts w:asciiTheme="minorEastAsia" w:hAnsiTheme="minorEastAsia"/>
            </w:rPr>
            <w:t>A4</w:t>
          </w:r>
          <w:r>
            <w:rPr>
              <w:rFonts w:hint="eastAsia" w:asciiTheme="minorEastAsia" w:hAnsiTheme="minorEastAsia"/>
            </w:rPr>
            <w:t>纸打印。</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f959a5eecf54a6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f959a5eecf54a6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YKSGZC2021010(1)</vt:lpwstr>
  </property>
</Properties>
</file>