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营口旅游总入口</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YKSGZC2021013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营口市文化旅游和广播电视局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default" w:ascii="仿宋" w:hAnsi="仿宋" w:eastAsia="仿宋"/>
          <w:color w:val="000000" w:themeColor="text1"/>
          <w:sz w:val="24"/>
          <w:lang w:val="en-US"/>
          <w14:textFill xmlns:w14="http://schemas.microsoft.com/office/word/2010/wordml">
            <w14:solidFill>
              <w14:schemeClr w14:val="tx1"/>
            </w14:solidFill>
          </w14:textFill>
        </w:rPr>
        <w:alias w:val="项目详细需求"/>
        <w:tag w:val="项目详细需求"/>
        <w:id w:val="-1361739487"/>
        <w:lock w:val="sdtLocked"/>
      </w:sdtPr>
      <w:sdtEndPr xmlns:w="http://schemas.openxmlformats.org/wordprocessingml/2006/main">
        <w:rPr>
          <w:rFonts w:hint="eastAsia" w:ascii="仿宋" w:hAnsi="仿宋" w:eastAsia="仿宋"/>
          <w:color w:val="000000" w:themeColor="text1"/>
          <w:sz w:val="24"/>
          <w14:textFill xmlns:w14="http://schemas.microsoft.com/office/word/2010/wordml">
            <w14:solidFill>
              <w14:schemeClr w14:val="tx1"/>
            </w14:solidFill>
          </w14:textFill>
        </w:rPr>
      </w:sdtEndPr>
      <w:sdtContent xmlns:w="http://schemas.openxmlformats.org/wordprocessingml/2006/main">
        <w:p>
          <w:pPr>
            <w:numPr>
              <w:numId w:val="0"/>
            </w:numPr>
            <w:spacing w:line="360" w:lineRule="auto"/>
            <w:ind w:leftChars="200"/>
            <w:rPr>
              <w:rFonts w:hint="eastAsia" w:ascii="仿宋" w:hAnsi="仿宋" w:eastAsia="仿宋"/>
              <w:color w:val="000000" w:themeColor="text1"/>
              <w:sz w:val="24"/>
              <w14:textFill xmlns:w14="http://schemas.microsoft.com/office/word/2010/wordml">
                <w14:solidFill>
                  <w14:schemeClr w14:val="tx1"/>
                </w14:solidFill>
              </w14:textFill>
            </w:rPr>
          </w:pPr>
        </w:p>
        <w:tbl>
          <w:tblPr>
            <w:tblStyle w:val="27"/>
            <w:tblW w:w="57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17"/>
            <w:gridCol w:w="1011"/>
            <w:gridCol w:w="1061"/>
            <w:gridCol w:w="3240"/>
            <w:gridCol w:w="1207"/>
            <w:gridCol w:w="1479"/>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9" w:hRule="atLeast"/>
              <w:jc w:val="center"/>
            </w:trPr>
            <w:tc>
              <w:tcPr>
                <w:tcW w:w="5000" w:type="pct"/>
                <w:gridSpan w:val="7"/>
                <w:tcBorders>
                  <w:tl2br w:val="nil"/>
                  <w:tr2bl w:val="nil"/>
                </w:tcBorders>
                <w:shd w:val="clear" w:color="auto" w:fill="auto"/>
                <w:noWrap w:val="0"/>
                <w:vAlign w:val="center"/>
              </w:tcPr>
              <w:p>
                <w:pPr>
                  <w:spacing w:beforeLines="0" w:afterLines="0"/>
                  <w:jc w:val="center"/>
                  <w:rPr>
                    <w:rFonts w:hint="eastAsia" w:ascii="仿宋" w:hAnsi="仿宋" w:eastAsia="仿宋"/>
                    <w:b/>
                    <w:color w:val="000000" w:themeColor="text1"/>
                    <w:sz w:val="44"/>
                    <w14:textFill xmlns:w14="http://schemas.microsoft.com/office/word/2010/wordml">
                      <w14:solidFill>
                        <w14:schemeClr w14:val="tx1"/>
                      </w14:solidFill>
                    </w14:textFill>
                  </w:rPr>
                </w:pPr>
                <w:r>
                  <w:rPr>
                    <w:rFonts w:hint="eastAsia" w:ascii="仿宋" w:hAnsi="仿宋" w:eastAsia="仿宋"/>
                    <w:b/>
                    <w:color w:val="000000" w:themeColor="text1"/>
                    <w:sz w:val="44"/>
                    <w14:textFill xmlns:w14="http://schemas.microsoft.com/office/word/2010/wordml">
                      <w14:solidFill>
                        <w14:schemeClr w14:val="tx1"/>
                      </w14:solidFill>
                    </w14:textFill>
                  </w:rPr>
                  <w:t>营口旅游总入口宣传营销方案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30" w:type="pct"/>
                <w:tcBorders>
                  <w:tl2br w:val="nil"/>
                  <w:tr2bl w:val="nil"/>
                </w:tcBorders>
                <w:shd w:val="clear" w:color="auto" w:fill="auto"/>
                <w:noWrap w:val="0"/>
                <w:vAlign w:val="center"/>
              </w:tcPr>
              <w:p>
                <w:pPr>
                  <w:spacing w:beforeLines="0" w:afterLines="0"/>
                  <w:jc w:val="center"/>
                  <w:rPr>
                    <w:rFonts w:hint="eastAsia" w:ascii="宋体" w:hAnsi="宋体"/>
                    <w:b/>
                    <w:color w:val="000000" w:themeColor="text1"/>
                    <w:sz w:val="16"/>
                    <w14:textFill xmlns:w14="http://schemas.microsoft.com/office/word/2010/wordml">
                      <w14:solidFill>
                        <w14:schemeClr w14:val="tx1"/>
                      </w14:solidFill>
                    </w14:textFill>
                  </w:rPr>
                </w:pPr>
                <w:r>
                  <w:rPr>
                    <w:rFonts w:hint="eastAsia" w:ascii="宋体" w:hAnsi="宋体"/>
                    <w:b/>
                    <w:color w:val="000000" w:themeColor="text1"/>
                    <w:sz w:val="16"/>
                    <w14:textFill xmlns:w14="http://schemas.microsoft.com/office/word/2010/wordml">
                      <w14:solidFill>
                        <w14:schemeClr w14:val="tx1"/>
                      </w14:solidFill>
                    </w14:textFill>
                  </w:rPr>
                  <w:t>客群属性</w:t>
                </w:r>
              </w:p>
            </w:tc>
            <w:tc>
              <w:tcPr>
                <w:tcW w:w="475" w:type="pct"/>
                <w:tcBorders>
                  <w:tl2br w:val="nil"/>
                  <w:tr2bl w:val="nil"/>
                </w:tcBorders>
                <w:shd w:val="clear" w:color="auto" w:fill="auto"/>
                <w:noWrap w:val="0"/>
                <w:vAlign w:val="center"/>
              </w:tcPr>
              <w:p>
                <w:pPr>
                  <w:spacing w:beforeLines="0" w:afterLines="0"/>
                  <w:jc w:val="center"/>
                  <w:rPr>
                    <w:rFonts w:hint="eastAsia" w:ascii="宋体" w:hAnsi="宋体"/>
                    <w:b/>
                    <w:color w:val="000000" w:themeColor="text1"/>
                    <w:sz w:val="16"/>
                    <w14:textFill xmlns:w14="http://schemas.microsoft.com/office/word/2010/wordml">
                      <w14:solidFill>
                        <w14:schemeClr w14:val="tx1"/>
                      </w14:solidFill>
                    </w14:textFill>
                  </w:rPr>
                </w:pPr>
                <w:r>
                  <w:rPr>
                    <w:rFonts w:hint="eastAsia" w:ascii="宋体" w:hAnsi="宋体"/>
                    <w:b/>
                    <w:color w:val="000000" w:themeColor="text1"/>
                    <w:sz w:val="16"/>
                    <w14:textFill xmlns:w14="http://schemas.microsoft.com/office/word/2010/wordml">
                      <w14:solidFill>
                        <w14:schemeClr w14:val="tx1"/>
                      </w14:solidFill>
                    </w14:textFill>
                  </w:rPr>
                  <w:t>媒体类别</w:t>
                </w:r>
              </w:p>
            </w:tc>
            <w:tc>
              <w:tcPr>
                <w:tcW w:w="499" w:type="pct"/>
                <w:tcBorders>
                  <w:tl2br w:val="nil"/>
                  <w:tr2bl w:val="nil"/>
                </w:tcBorders>
                <w:shd w:val="clear" w:color="auto" w:fill="auto"/>
                <w:noWrap w:val="0"/>
                <w:vAlign w:val="center"/>
              </w:tcPr>
              <w:p>
                <w:pPr>
                  <w:spacing w:beforeLines="0" w:afterLines="0"/>
                  <w:jc w:val="center"/>
                  <w:rPr>
                    <w:rFonts w:hint="eastAsia" w:ascii="宋体" w:hAnsi="宋体"/>
                    <w:b/>
                    <w:color w:val="000000" w:themeColor="text1"/>
                    <w:sz w:val="16"/>
                    <w14:textFill xmlns:w14="http://schemas.microsoft.com/office/word/2010/wordml">
                      <w14:solidFill>
                        <w14:schemeClr w14:val="tx1"/>
                      </w14:solidFill>
                    </w14:textFill>
                  </w:rPr>
                </w:pPr>
                <w:r>
                  <w:rPr>
                    <w:rFonts w:hint="eastAsia" w:ascii="宋体" w:hAnsi="宋体"/>
                    <w:b/>
                    <w:color w:val="000000" w:themeColor="text1"/>
                    <w:sz w:val="16"/>
                    <w14:textFill xmlns:w14="http://schemas.microsoft.com/office/word/2010/wordml">
                      <w14:solidFill>
                        <w14:schemeClr w14:val="tx1"/>
                      </w14:solidFill>
                    </w14:textFill>
                  </w:rPr>
                  <w:t>媒体属性</w:t>
                </w:r>
              </w:p>
            </w:tc>
            <w:tc>
              <w:tcPr>
                <w:tcW w:w="1523" w:type="pct"/>
                <w:tcBorders>
                  <w:tl2br w:val="nil"/>
                  <w:tr2bl w:val="nil"/>
                </w:tcBorders>
                <w:shd w:val="clear" w:color="auto" w:fill="auto"/>
                <w:noWrap w:val="0"/>
                <w:vAlign w:val="center"/>
              </w:tcPr>
              <w:p>
                <w:pPr>
                  <w:spacing w:beforeLines="0" w:afterLines="0"/>
                  <w:jc w:val="center"/>
                  <w:rPr>
                    <w:rFonts w:hint="eastAsia" w:ascii="宋体" w:hAnsi="宋体"/>
                    <w:b/>
                    <w:color w:val="000000" w:themeColor="text1"/>
                    <w:sz w:val="16"/>
                    <w14:textFill xmlns:w14="http://schemas.microsoft.com/office/word/2010/wordml">
                      <w14:solidFill>
                        <w14:schemeClr w14:val="tx1"/>
                      </w14:solidFill>
                    </w14:textFill>
                  </w:rPr>
                </w:pPr>
                <w:r>
                  <w:rPr>
                    <w:rFonts w:hint="eastAsia" w:ascii="宋体" w:hAnsi="宋体"/>
                    <w:b/>
                    <w:color w:val="000000" w:themeColor="text1"/>
                    <w:sz w:val="16"/>
                    <w14:textFill xmlns:w14="http://schemas.microsoft.com/office/word/2010/wordml">
                      <w14:solidFill>
                        <w14:schemeClr w14:val="tx1"/>
                      </w14:solidFill>
                    </w14:textFill>
                  </w:rPr>
                  <w:t>媒体位置及详情</w:t>
                </w:r>
              </w:p>
            </w:tc>
            <w:tc>
              <w:tcPr>
                <w:tcW w:w="567" w:type="pct"/>
                <w:tcBorders>
                  <w:tl2br w:val="nil"/>
                  <w:tr2bl w:val="nil"/>
                </w:tcBorders>
                <w:shd w:val="clear" w:color="auto" w:fill="auto"/>
                <w:noWrap w:val="0"/>
                <w:vAlign w:val="center"/>
              </w:tcPr>
              <w:p>
                <w:pPr>
                  <w:spacing w:beforeLines="0" w:afterLines="0"/>
                  <w:jc w:val="center"/>
                  <w:rPr>
                    <w:rFonts w:hint="eastAsia" w:ascii="宋体" w:hAnsi="宋体"/>
                    <w:b/>
                    <w:color w:val="000000" w:themeColor="text1"/>
                    <w:sz w:val="16"/>
                    <w14:textFill xmlns:w14="http://schemas.microsoft.com/office/word/2010/wordml">
                      <w14:solidFill>
                        <w14:schemeClr w14:val="tx1"/>
                      </w14:solidFill>
                    </w14:textFill>
                  </w:rPr>
                </w:pPr>
                <w:r>
                  <w:rPr>
                    <w:rFonts w:hint="eastAsia" w:ascii="宋体" w:hAnsi="宋体"/>
                    <w:b/>
                    <w:color w:val="000000" w:themeColor="text1"/>
                    <w:sz w:val="16"/>
                    <w14:textFill xmlns:w14="http://schemas.microsoft.com/office/word/2010/wordml">
                      <w14:solidFill>
                        <w14:schemeClr w14:val="tx1"/>
                      </w14:solidFill>
                    </w14:textFill>
                  </w:rPr>
                  <w:t>媒体诉求</w:t>
                </w:r>
              </w:p>
            </w:tc>
            <w:tc>
              <w:tcPr>
                <w:tcW w:w="695" w:type="pct"/>
                <w:tcBorders>
                  <w:tl2br w:val="nil"/>
                  <w:tr2bl w:val="nil"/>
                </w:tcBorders>
                <w:shd w:val="clear" w:color="auto" w:fill="auto"/>
                <w:noWrap w:val="0"/>
                <w:vAlign w:val="center"/>
              </w:tcPr>
              <w:p>
                <w:pPr>
                  <w:spacing w:beforeLines="0" w:afterLines="0"/>
                  <w:jc w:val="center"/>
                  <w:rPr>
                    <w:rFonts w:hint="eastAsia" w:ascii="宋体" w:hAnsi="宋体"/>
                    <w:b/>
                    <w:color w:val="000000" w:themeColor="text1"/>
                    <w:sz w:val="16"/>
                    <w14:textFill xmlns:w14="http://schemas.microsoft.com/office/word/2010/wordml">
                      <w14:solidFill>
                        <w14:schemeClr w14:val="tx1"/>
                      </w14:solidFill>
                    </w14:textFill>
                  </w:rPr>
                </w:pPr>
                <w:r>
                  <w:rPr>
                    <w:rFonts w:hint="eastAsia" w:ascii="宋体" w:hAnsi="宋体"/>
                    <w:b/>
                    <w:color w:val="000000" w:themeColor="text1"/>
                    <w:sz w:val="16"/>
                    <w14:textFill xmlns:w14="http://schemas.microsoft.com/office/word/2010/wordml">
                      <w14:solidFill>
                        <w14:schemeClr w14:val="tx1"/>
                      </w14:solidFill>
                    </w14:textFill>
                  </w:rPr>
                  <w:t>媒体排期</w:t>
                </w:r>
              </w:p>
            </w:tc>
            <w:tc>
              <w:tcPr>
                <w:tcW w:w="808" w:type="pct"/>
                <w:tcBorders>
                  <w:tl2br w:val="nil"/>
                  <w:tr2bl w:val="nil"/>
                </w:tcBorders>
                <w:shd w:val="clear" w:color="auto" w:fill="auto"/>
                <w:noWrap w:val="0"/>
                <w:vAlign w:val="center"/>
              </w:tcPr>
              <w:p>
                <w:pPr>
                  <w:spacing w:beforeLines="0" w:afterLines="0"/>
                  <w:jc w:val="center"/>
                  <w:rPr>
                    <w:rFonts w:hint="eastAsia" w:ascii="宋体" w:hAnsi="宋体"/>
                    <w:b/>
                    <w:color w:val="000000" w:themeColor="text1"/>
                    <w:sz w:val="16"/>
                    <w14:textFill xmlns:w14="http://schemas.microsoft.com/office/word/2010/wordml">
                      <w14:solidFill>
                        <w14:schemeClr w14:val="tx1"/>
                      </w14:solidFill>
                    </w14:textFill>
                  </w:rPr>
                </w:pPr>
                <w:r>
                  <w:rPr>
                    <w:rFonts w:hint="eastAsia" w:ascii="宋体" w:hAnsi="宋体"/>
                    <w:b/>
                    <w:color w:val="000000" w:themeColor="text1"/>
                    <w:sz w:val="16"/>
                    <w14:textFill xmlns:w14="http://schemas.microsoft.com/office/word/2010/wordml">
                      <w14:solidFill>
                        <w14:schemeClr w14:val="tx1"/>
                      </w14:solidFill>
                    </w14:textFill>
                  </w:rPr>
                  <w:t>数量/面积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000" w:type="pct"/>
                <w:gridSpan w:val="7"/>
                <w:tcBorders>
                  <w:tl2br w:val="nil"/>
                  <w:tr2bl w:val="nil"/>
                </w:tcBorders>
                <w:shd w:val="clear" w:color="auto" w:fill="auto"/>
                <w:noWrap w:val="0"/>
                <w:vAlign w:val="center"/>
              </w:tcPr>
              <w:p>
                <w:pPr>
                  <w:spacing w:beforeLines="0" w:afterLines="0"/>
                  <w:jc w:val="left"/>
                  <w:rPr>
                    <w:rFonts w:hint="eastAsia" w:ascii="Arial" w:hAnsi="Arial"/>
                    <w:b/>
                    <w:color w:val="000000" w:themeColor="text1"/>
                    <w:sz w:val="16"/>
                    <w14:textFill xmlns:w14="http://schemas.microsoft.com/office/word/2010/wordml">
                      <w14:solidFill>
                        <w14:schemeClr w14:val="tx1"/>
                      </w14:solidFill>
                    </w14:textFill>
                  </w:rPr>
                </w:pPr>
                <w:r>
                  <w:rPr>
                    <w:rFonts w:hint="eastAsia" w:ascii="宋体" w:hAnsi="宋体"/>
                    <w:b/>
                    <w:color w:val="000000" w:themeColor="text1"/>
                    <w:sz w:val="16"/>
                    <w14:textFill xmlns:w14="http://schemas.microsoft.com/office/word/2010/wordml">
                      <w14:solidFill>
                        <w14:schemeClr w14:val="tx1"/>
                      </w14:solidFill>
                    </w14:textFill>
                  </w:rPr>
                  <w:t>Part 1: 旅游智能服务站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430"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针对到营口及本地游客</w:t>
                </w:r>
              </w:p>
            </w:tc>
            <w:tc>
              <w:tcPr>
                <w:tcW w:w="475"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旅游智能服务站</w:t>
                </w:r>
              </w:p>
            </w:tc>
            <w:tc>
              <w:tcPr>
                <w:tcW w:w="499"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强化品牌宣传 旅游形象推广精准覆盖游客</w:t>
                </w:r>
              </w:p>
            </w:tc>
            <w:tc>
              <w:tcPr>
                <w:tcW w:w="1523" w:type="pct"/>
                <w:tcBorders>
                  <w:tl2br w:val="nil"/>
                  <w:tr2bl w:val="nil"/>
                </w:tcBorders>
                <w:shd w:val="clear" w:color="auto" w:fill="auto"/>
                <w:noWrap w:val="0"/>
                <w:vAlign w:val="center"/>
              </w:tcPr>
              <w:p>
                <w:pPr>
                  <w:spacing w:beforeLines="0" w:afterLines="0"/>
                  <w:ind w:firstLine="482" w:firstLineChars="300"/>
                  <w:jc w:val="left"/>
                  <w:rPr>
                    <w:rFonts w:hint="eastAsia" w:ascii="仿宋" w:hAnsi="仿宋" w:eastAsia="仿宋"/>
                    <w:b/>
                    <w:color w:val="000000" w:themeColor="text1"/>
                    <w:sz w:val="16"/>
                    <w14:textFill xmlns:w14="http://schemas.microsoft.com/office/word/2010/wordml">
                      <w14:solidFill>
                        <w14:schemeClr w14:val="tx1"/>
                      </w14:solidFill>
                    </w14:textFill>
                  </w:rPr>
                </w:pPr>
                <w:r>
                  <w:rPr>
                    <w:rFonts w:hint="eastAsia" w:ascii="仿宋" w:hAnsi="仿宋" w:eastAsia="仿宋"/>
                    <w:b/>
                    <w:color w:val="000000" w:themeColor="text1"/>
                    <w:sz w:val="16"/>
                    <w14:textFill xmlns:w14="http://schemas.microsoft.com/office/word/2010/wordml">
                      <w14:solidFill>
                        <w14:schemeClr w14:val="tx1"/>
                      </w14:solidFill>
                    </w14:textFill>
                  </w:rPr>
                  <w:t>旅游智能服务站主体结构钣金</w:t>
                </w:r>
              </w:p>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棚顶上封板，1.5mm，201不锈钢</w:t>
                </w:r>
              </w:p>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主框架板材，2.0mm，201不锈钢</w:t>
                </w:r>
              </w:p>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骨架方管1，100*100*3.0mm，201不锈钢</w:t>
                </w:r>
              </w:p>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骨架方管2，40*80*2.5mm，201不锈钢</w:t>
                </w:r>
              </w:p>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地脚法兰，300*300*10mm,钢板</w:t>
                </w:r>
              </w:p>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高温静电喷塑加套色</w:t>
                </w:r>
              </w:p>
              <w:p>
                <w:pPr>
                  <w:spacing w:beforeLines="0" w:afterLines="0"/>
                  <w:jc w:val="left"/>
                  <w:rPr>
                    <w:rFonts w:hint="eastAsia" w:ascii="仿宋" w:hAnsi="仿宋" w:eastAsia="仿宋"/>
                    <w:b/>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一体成型，无需拼装</w:t>
                </w:r>
              </w:p>
            </w:tc>
            <w:tc>
              <w:tcPr>
                <w:tcW w:w="567" w:type="pct"/>
                <w:vMerge w:val="restart"/>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1.提供服务的单位须负责制作、运输、安装、适配程序研发和页面设计；</w:t>
                </w:r>
              </w:p>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2.优选在智能服务站基础上，发挥创意能动性，衍生更多宣传与服务功能；</w:t>
                </w:r>
              </w:p>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3.须配备防水保护壳、漏电保护装置、时控与温控设备等功能；</w:t>
                </w:r>
              </w:p>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4.主体结构至少提供1年的质保服务，显示屏提供至少3年的质保服务；终身提供维保的技术性支持；</w:t>
                </w:r>
              </w:p>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5.智能旅游导视系统须提供终身调试的技术支持，并依据需求提供至少为期1年的实时内容更新服务；</w:t>
                </w:r>
              </w:p>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6.可提供所提报显示器的远程控制软件著作权的参选者为优。</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服务期1年</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13台/长高宽约</w:t>
                </w:r>
              </w:p>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3000*2800*1500mm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ind w:firstLine="964" w:firstLineChars="600"/>
                  <w:jc w:val="left"/>
                  <w:rPr>
                    <w:rFonts w:hint="eastAsia" w:ascii="仿宋" w:hAnsi="仿宋" w:eastAsia="仿宋"/>
                    <w:b/>
                    <w:color w:val="000000" w:themeColor="text1"/>
                    <w:sz w:val="16"/>
                    <w14:textFill xmlns:w14="http://schemas.microsoft.com/office/word/2010/wordml">
                      <w14:solidFill>
                        <w14:schemeClr w14:val="tx1"/>
                      </w14:solidFill>
                    </w14:textFill>
                  </w:rPr>
                </w:pPr>
                <w:r>
                  <w:rPr>
                    <w:rFonts w:hint="eastAsia" w:ascii="仿宋" w:hAnsi="仿宋" w:eastAsia="仿宋"/>
                    <w:b/>
                    <w:color w:val="000000" w:themeColor="text1"/>
                    <w:sz w:val="16"/>
                    <w14:textFill xmlns:w14="http://schemas.microsoft.com/office/word/2010/wordml">
                      <w14:solidFill>
                        <w14:schemeClr w14:val="tx1"/>
                      </w14:solidFill>
                    </w14:textFill>
                  </w:rPr>
                  <w:t xml:space="preserve">非可触液晶广告机                           </w:t>
                </w:r>
                <w:r>
                  <w:rPr>
                    <w:rFonts w:hint="eastAsia" w:ascii="仿宋" w:hAnsi="仿宋" w:eastAsia="仿宋"/>
                    <w:b w:val="0"/>
                    <w:bCs/>
                    <w:color w:val="000000" w:themeColor="text1"/>
                    <w:sz w:val="16"/>
                    <w14:textFill xmlns:w14="http://schemas.microsoft.com/office/word/2010/wordml">
                      <w14:solidFill>
                        <w14:schemeClr w14:val="tx1"/>
                      </w14:solidFill>
                    </w14:textFill>
                  </w:rPr>
                  <w:t>分辨率1920（H）*1080（V）；背光使用寿命不少于：50000小时；显示比例16:9；色采16.7M；亮度2000cd/㎡；对比度5000:1；点距0.53（H）*0.53（V）；内存2G；容量8G；电压220V，功率550W；可分屏显示广告画面；支持远程控制</w:t>
                </w:r>
              </w:p>
            </w:tc>
            <w:tc>
              <w:tcPr>
                <w:tcW w:w="567" w:type="pct"/>
                <w:vMerge w:val="continue"/>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服务期1年</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13台/约65寸</w:t>
                </w:r>
              </w:p>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外观2100*500*1006.5mm</w:t>
                </w:r>
              </w:p>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显示区1432*808mm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ind w:firstLine="803" w:firstLineChars="500"/>
                  <w:jc w:val="left"/>
                  <w:rPr>
                    <w:rFonts w:hint="eastAsia" w:ascii="仿宋" w:hAnsi="仿宋" w:eastAsia="仿宋"/>
                    <w:b/>
                    <w:color w:val="000000" w:themeColor="text1"/>
                    <w:sz w:val="16"/>
                    <w14:textFill xmlns:w14="http://schemas.microsoft.com/office/word/2010/wordml">
                      <w14:solidFill>
                        <w14:schemeClr w14:val="tx1"/>
                      </w14:solidFill>
                    </w14:textFill>
                  </w:rPr>
                </w:pPr>
                <w:r>
                  <w:rPr>
                    <w:rFonts w:hint="eastAsia" w:ascii="仿宋" w:hAnsi="仿宋" w:eastAsia="仿宋"/>
                    <w:b/>
                    <w:color w:val="000000" w:themeColor="text1"/>
                    <w:sz w:val="16"/>
                    <w14:textFill xmlns:w14="http://schemas.microsoft.com/office/word/2010/wordml">
                      <w14:solidFill>
                        <w14:schemeClr w14:val="tx1"/>
                      </w14:solidFill>
                    </w14:textFill>
                  </w:rPr>
                  <w:t>可触智能液晶显示屏</w:t>
                </w:r>
              </w:p>
              <w:p>
                <w:pPr>
                  <w:spacing w:beforeLines="0" w:afterLines="0"/>
                  <w:jc w:val="left"/>
                  <w:rPr>
                    <w:rFonts w:hint="eastAsia" w:ascii="仿宋" w:hAnsi="仿宋" w:eastAsia="仿宋"/>
                    <w:b/>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分辨率1920（H）*1080（V）；背光使用寿命不少于：50000小时；显示比例16:9；色采16.7M；亮度2000cd/㎡；对比度5000:1；安卓系统6.0；内存2G；容量8G；红外触摸点；电容触控点10；电压220V，功率550W</w:t>
                </w:r>
              </w:p>
            </w:tc>
            <w:tc>
              <w:tcPr>
                <w:tcW w:w="567" w:type="pct"/>
                <w:vMerge w:val="continue"/>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服务期1年</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13台/约65寸</w:t>
                </w:r>
              </w:p>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外观2100*500*1006mm</w:t>
                </w:r>
              </w:p>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显示区1432*808mm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ind w:firstLine="964" w:firstLineChars="600"/>
                  <w:jc w:val="left"/>
                  <w:rPr>
                    <w:rFonts w:hint="eastAsia" w:ascii="仿宋" w:hAnsi="仿宋" w:eastAsia="仿宋"/>
                    <w:b/>
                    <w:color w:val="000000" w:themeColor="text1"/>
                    <w:sz w:val="16"/>
                    <w14:textFill xmlns:w14="http://schemas.microsoft.com/office/word/2010/wordml">
                      <w14:solidFill>
                        <w14:schemeClr w14:val="tx1"/>
                      </w14:solidFill>
                    </w14:textFill>
                  </w:rPr>
                </w:pPr>
                <w:r>
                  <w:rPr>
                    <w:rFonts w:hint="eastAsia" w:ascii="仿宋" w:hAnsi="仿宋" w:eastAsia="仿宋"/>
                    <w:b/>
                    <w:color w:val="000000" w:themeColor="text1"/>
                    <w:sz w:val="16"/>
                    <w14:textFill xmlns:w14="http://schemas.microsoft.com/office/word/2010/wordml">
                      <w14:solidFill>
                        <w14:schemeClr w14:val="tx1"/>
                      </w14:solidFill>
                    </w14:textFill>
                  </w:rPr>
                  <w:t xml:space="preserve">自动售卖机                              </w:t>
                </w:r>
                <w:r>
                  <w:rPr>
                    <w:rFonts w:hint="eastAsia" w:ascii="仿宋" w:hAnsi="仿宋" w:eastAsia="仿宋"/>
                    <w:b w:val="0"/>
                    <w:bCs/>
                    <w:color w:val="000000" w:themeColor="text1"/>
                    <w:sz w:val="16"/>
                    <w14:textFill xmlns:w14="http://schemas.microsoft.com/office/word/2010/wordml">
                      <w14:solidFill>
                        <w14:schemeClr w14:val="tx1"/>
                      </w14:solidFill>
                    </w14:textFill>
                  </w:rPr>
                  <w:t>总尺寸：950*870*1930mm；所售产品为非酒精饮品、户外清洁消毒用品、副食品等，并设置营口旅游期刊无偿自取键。</w:t>
                </w:r>
              </w:p>
            </w:tc>
            <w:tc>
              <w:tcPr>
                <w:tcW w:w="567" w:type="pct"/>
                <w:vMerge w:val="continue"/>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服务期1年</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13台/约尺寸</w:t>
                </w:r>
              </w:p>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950*870*1930mm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99"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系统研发及升级</w:t>
                </w:r>
              </w:p>
            </w:tc>
            <w:tc>
              <w:tcPr>
                <w:tcW w:w="1523" w:type="pct"/>
                <w:tcBorders>
                  <w:tl2br w:val="nil"/>
                  <w:tr2bl w:val="nil"/>
                </w:tcBorders>
                <w:shd w:val="clear" w:color="auto" w:fill="auto"/>
                <w:noWrap w:val="0"/>
                <w:vAlign w:val="center"/>
              </w:tcPr>
              <w:p>
                <w:pPr>
                  <w:spacing w:beforeLines="0" w:afterLines="0"/>
                  <w:ind w:firstLine="161" w:firstLineChars="10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color w:val="000000" w:themeColor="text1"/>
                    <w:sz w:val="16"/>
                    <w14:textFill xmlns:w14="http://schemas.microsoft.com/office/word/2010/wordml">
                      <w14:solidFill>
                        <w14:schemeClr w14:val="tx1"/>
                      </w14:solidFill>
                    </w14:textFill>
                  </w:rPr>
                  <w:t xml:space="preserve">旅游智能服务站软件系统研发及升级                </w:t>
                </w:r>
                <w:r>
                  <w:rPr>
                    <w:rFonts w:hint="eastAsia" w:ascii="仿宋" w:hAnsi="仿宋" w:eastAsia="仿宋"/>
                    <w:b w:val="0"/>
                    <w:bCs/>
                    <w:color w:val="000000" w:themeColor="text1"/>
                    <w:sz w:val="16"/>
                    <w14:textFill xmlns:w14="http://schemas.microsoft.com/office/word/2010/wordml">
                      <w14:solidFill>
                        <w14:schemeClr w14:val="tx1"/>
                      </w14:solidFill>
                    </w14:textFill>
                  </w:rPr>
                  <w:t>1.以温泉、民宿、美食、文化、非遗和自驾游六个单元为基础，归纳整理营口地区旅游资源</w:t>
                </w:r>
              </w:p>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2.政务快讯、旅游热点新闻、文化与演出信息、活动成果展示等内容实时云更新</w:t>
                </w:r>
              </w:p>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3.实现归纳、查询、导览、展示、导航、投诉与建议收集、鲅小鱼商城导入等核心功能</w:t>
                </w:r>
              </w:p>
              <w:p>
                <w:pPr>
                  <w:spacing w:beforeLines="0" w:afterLines="0"/>
                  <w:jc w:val="left"/>
                  <w:rPr>
                    <w:rFonts w:hint="eastAsia" w:ascii="仿宋" w:hAnsi="仿宋" w:eastAsia="仿宋"/>
                    <w:b/>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4.综合以上内容研发旅游智能服务站软件系统，并完成系统升级</w:t>
                </w:r>
              </w:p>
            </w:tc>
            <w:tc>
              <w:tcPr>
                <w:tcW w:w="567" w:type="pct"/>
                <w:vMerge w:val="continue"/>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服务期1年</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7"/>
                <w:tcBorders>
                  <w:tl2br w:val="nil"/>
                  <w:tr2bl w:val="nil"/>
                </w:tcBorders>
                <w:shd w:val="clear" w:color="auto" w:fill="auto"/>
                <w:noWrap w:val="0"/>
                <w:vAlign w:val="center"/>
              </w:tcPr>
              <w:p>
                <w:pPr>
                  <w:spacing w:beforeLines="0" w:afterLines="0"/>
                  <w:jc w:val="right"/>
                  <w:rPr>
                    <w:rFonts w:hint="eastAsia" w:ascii="仿宋" w:hAnsi="仿宋" w:eastAsia="仿宋"/>
                    <w:b/>
                    <w:color w:val="000000" w:themeColor="text1"/>
                    <w:sz w:val="16"/>
                    <w14:textFill xmlns:w14="http://schemas.microsoft.com/office/word/2010/wordml">
                      <w14:solidFill>
                        <w14:schemeClr w14:val="tx1"/>
                      </w14:solidFill>
                    </w14:textFill>
                  </w:rPr>
                </w:pPr>
                <w:r>
                  <w:rPr>
                    <w:rFonts w:hint="eastAsia" w:ascii="仿宋" w:hAnsi="仿宋" w:eastAsia="仿宋"/>
                    <w:b/>
                    <w:color w:val="000000" w:themeColor="text1"/>
                    <w:sz w:val="16"/>
                    <w14:textFill xmlns:w14="http://schemas.microsoft.com/office/word/2010/wordm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000" w:type="pct"/>
                <w:gridSpan w:val="7"/>
                <w:tcBorders>
                  <w:tl2br w:val="nil"/>
                  <w:tr2bl w:val="nil"/>
                </w:tcBorders>
                <w:shd w:val="clear" w:color="auto" w:fill="auto"/>
                <w:noWrap w:val="0"/>
                <w:vAlign w:val="center"/>
              </w:tcPr>
              <w:p>
                <w:pPr>
                  <w:spacing w:beforeLines="0" w:afterLines="0"/>
                  <w:jc w:val="left"/>
                  <w:rPr>
                    <w:rFonts w:hint="eastAsia" w:ascii="宋体" w:hAnsi="宋体"/>
                    <w:b/>
                    <w:color w:val="000000" w:themeColor="text1"/>
                    <w:sz w:val="16"/>
                    <w14:textFill xmlns:w14="http://schemas.microsoft.com/office/word/2010/wordml">
                      <w14:solidFill>
                        <w14:schemeClr w14:val="tx1"/>
                      </w14:solidFill>
                    </w14:textFill>
                  </w:rPr>
                </w:pPr>
                <w:r>
                  <w:rPr>
                    <w:rFonts w:hint="eastAsia" w:ascii="宋体" w:hAnsi="宋体"/>
                    <w:b/>
                    <w:color w:val="000000" w:themeColor="text1"/>
                    <w:sz w:val="16"/>
                    <w14:textFill xmlns:w14="http://schemas.microsoft.com/office/word/2010/wordml">
                      <w14:solidFill>
                        <w14:schemeClr w14:val="tx1"/>
                      </w14:solidFill>
                    </w14:textFill>
                  </w:rPr>
                  <w:t>Part 2: 鸟飞湿地小品造型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30"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针对到营口及本地游客</w:t>
                </w:r>
              </w:p>
            </w:tc>
            <w:tc>
              <w:tcPr>
                <w:tcW w:w="475"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鸟飞湿地景观小品</w:t>
                </w:r>
              </w:p>
            </w:tc>
            <w:tc>
              <w:tcPr>
                <w:tcW w:w="499"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强化品牌宣传 细化旅游品类强调旅游特色</w:t>
                </w: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“鸟飞湿地 花开营口”景观造型， 尺寸：20米*4.8米，主要材质：采用方管骨架、镀锌板、外露点发光</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南广场造型</w:t>
                </w:r>
              </w:p>
            </w:tc>
            <w:tc>
              <w:tcPr>
                <w:tcW w:w="695"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根据活动节点             设计、制作、安装</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“鸟浪主题小品造型”，尺寸：1.35米*0.48米*0.77米 10个，主要材质：玻璃钢喷漆</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南广场造型</w:t>
                </w:r>
              </w:p>
            </w:tc>
            <w:tc>
              <w:tcPr>
                <w:tcW w:w="69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 xml:space="preserve">“候鸟湾湿地公园”，尺寸：3.5米*10米 </w:t>
                </w:r>
              </w:p>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主要材质：钢结构、混凝土、放光字、绿植</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北广场造型</w:t>
                </w:r>
              </w:p>
            </w:tc>
            <w:tc>
              <w:tcPr>
                <w:tcW w:w="69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“蝴蝶造型”， 尺寸 20个大：0.82米*0.65米*0.32米  30个中0.55米*0.42米*0.41米，主要材质：骨架 、玻璃钢 、夜间发光</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北广场造型</w:t>
                </w:r>
              </w:p>
            </w:tc>
            <w:tc>
              <w:tcPr>
                <w:tcW w:w="69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“鸟浪主题小品造型”，尺寸：2米*4米            主要材质：方管骨架、镀锌板、外露点</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北广场造型</w:t>
                </w:r>
              </w:p>
            </w:tc>
            <w:tc>
              <w:tcPr>
                <w:tcW w:w="69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鸟飞湿地 精神堡垒</w:t>
                </w: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奥体中心路口 精神堡垒，反正面，尺寸：6.5米高*2米宽，主要材质：镀锌板、无边字、3M灯箱、方管钢结构、混泥土基础</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指示牌</w:t>
                </w:r>
              </w:p>
            </w:tc>
            <w:tc>
              <w:tcPr>
                <w:tcW w:w="69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路灯杆旗</w:t>
                </w: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尺寸：高1.4米*宽0.5米，双面，                   主要材质：方管骨架、喷绘布、                                      安装地点：新联大街 新海大街 澄湖西路</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路灯杆</w:t>
                </w:r>
              </w:p>
            </w:tc>
            <w:tc>
              <w:tcPr>
                <w:tcW w:w="69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440个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网红打卡景观造型</w:t>
                </w: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鸟巢造型，篱笆爱心亭，                              采用环保PE藤，铝合金框架，户外深纶绳，夜间发光</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南北广场造型</w:t>
                </w:r>
              </w:p>
            </w:tc>
            <w:tc>
              <w:tcPr>
                <w:tcW w:w="69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飞鸟亮化造型</w:t>
                </w: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尺寸：总长120米，高度4米，主要材质：铝板、钢结构、外露点灯。每组有4个不同形状的亮化造型组成,安装在结构支架上,在控制系统的控制下,形成鸟在飞翔的效果</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南广场亮化工程</w:t>
                </w:r>
              </w:p>
            </w:tc>
            <w:tc>
              <w:tcPr>
                <w:tcW w:w="69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000" w:type="pct"/>
                <w:gridSpan w:val="7"/>
                <w:tcBorders>
                  <w:tl2br w:val="nil"/>
                  <w:tr2bl w:val="nil"/>
                </w:tcBorders>
                <w:shd w:val="clear" w:color="auto" w:fill="auto"/>
                <w:noWrap w:val="0"/>
                <w:vAlign w:val="center"/>
              </w:tcPr>
              <w:p>
                <w:pPr>
                  <w:spacing w:beforeLines="0" w:afterLines="0"/>
                  <w:jc w:val="left"/>
                  <w:rPr>
                    <w:rFonts w:hint="eastAsia" w:ascii="宋体" w:hAnsi="宋体"/>
                    <w:b/>
                    <w:color w:val="000000" w:themeColor="text1"/>
                    <w:sz w:val="16"/>
                    <w14:textFill xmlns:w14="http://schemas.microsoft.com/office/word/2010/wordml">
                      <w14:solidFill>
                        <w14:schemeClr w14:val="tx1"/>
                      </w14:solidFill>
                    </w14:textFill>
                  </w:rPr>
                </w:pPr>
                <w:r>
                  <w:rPr>
                    <w:rFonts w:hint="eastAsia" w:ascii="宋体" w:hAnsi="宋体"/>
                    <w:b/>
                    <w:color w:val="000000" w:themeColor="text1"/>
                    <w:sz w:val="16"/>
                    <w14:textFill xmlns:w14="http://schemas.microsoft.com/office/word/2010/wordml">
                      <w14:solidFill>
                        <w14:schemeClr w14:val="tx1"/>
                      </w14:solidFill>
                    </w14:textFill>
                  </w:rPr>
                  <w:t>Part 3: 户外媒体投放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30"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针对乘坐高铁游客</w:t>
                </w:r>
              </w:p>
            </w:tc>
            <w:tc>
              <w:tcPr>
                <w:tcW w:w="475"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高铁站   媒体</w:t>
                </w:r>
              </w:p>
            </w:tc>
            <w:tc>
              <w:tcPr>
                <w:tcW w:w="499"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强化品牌宣传旅游形象推广</w:t>
                </w:r>
              </w:p>
            </w:tc>
            <w:tc>
              <w:tcPr>
                <w:tcW w:w="1523"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鲅鱼圈高铁站内车次明细一体机下方广告                            （候车室2个、售票厅2个）</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主打形象画面</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5"/>
                    <w14:textFill xmlns:w14="http://schemas.microsoft.com/office/word/2010/wordml">
                      <w14:solidFill>
                        <w14:schemeClr w14:val="tx1"/>
                      </w14:solidFill>
                    </w14:textFill>
                  </w:rPr>
                </w:pPr>
                <w:r>
                  <w:rPr>
                    <w:rFonts w:hint="eastAsia" w:ascii="仿宋" w:hAnsi="仿宋" w:eastAsia="仿宋"/>
                    <w:color w:val="000000" w:themeColor="text1"/>
                    <w:sz w:val="15"/>
                    <w14:textFill xmlns:w14="http://schemas.microsoft.com/office/word/2010/wordml">
                      <w14:solidFill>
                        <w14:schemeClr w14:val="tx1"/>
                      </w14:solidFill>
                    </w14:textFill>
                  </w:rPr>
                  <w:t>2021年4月-2022年4月1年</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4块/1.475*1.827m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营口东高铁站内车次明细一体机下方广告                            （候车室4个、售票厅1个）</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主打形象画面</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5"/>
                    <w14:textFill xmlns:w14="http://schemas.microsoft.com/office/word/2010/wordml">
                      <w14:solidFill>
                        <w14:schemeClr w14:val="tx1"/>
                      </w14:solidFill>
                    </w14:textFill>
                  </w:rPr>
                </w:pPr>
                <w:r>
                  <w:rPr>
                    <w:rFonts w:hint="eastAsia" w:ascii="仿宋" w:hAnsi="仿宋" w:eastAsia="仿宋"/>
                    <w:color w:val="000000" w:themeColor="text1"/>
                    <w:sz w:val="15"/>
                    <w14:textFill xmlns:w14="http://schemas.microsoft.com/office/word/2010/wordml">
                      <w14:solidFill>
                        <w14:schemeClr w14:val="tx1"/>
                      </w14:solidFill>
                    </w14:textFill>
                  </w:rPr>
                  <w:t>2021年4月-2022年4月1年</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5块/1.475*1.827m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30"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针对自驾游客</w:t>
                </w:r>
              </w:p>
            </w:tc>
            <w:tc>
              <w:tcPr>
                <w:tcW w:w="475"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高速收费口安全岛</w:t>
                </w:r>
              </w:p>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电子屏媒体</w:t>
                </w:r>
              </w:p>
            </w:tc>
            <w:tc>
              <w:tcPr>
                <w:tcW w:w="499"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配合旅游节点发布活动信息</w:t>
                </w:r>
              </w:p>
            </w:tc>
            <w:tc>
              <w:tcPr>
                <w:tcW w:w="1523"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鲅鱼圈高速收费口安全岛电子屏媒体</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主打形象画面</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5"/>
                    <w14:textFill xmlns:w14="http://schemas.microsoft.com/office/word/2010/wordml">
                      <w14:solidFill>
                        <w14:schemeClr w14:val="tx1"/>
                      </w14:solidFill>
                    </w14:textFill>
                  </w:rPr>
                </w:pPr>
                <w:r>
                  <w:rPr>
                    <w:rFonts w:hint="eastAsia" w:ascii="仿宋" w:hAnsi="仿宋" w:eastAsia="仿宋"/>
                    <w:color w:val="000000" w:themeColor="text1"/>
                    <w:sz w:val="15"/>
                    <w14:textFill xmlns:w14="http://schemas.microsoft.com/office/word/2010/wordml">
                      <w14:solidFill>
                        <w14:schemeClr w14:val="tx1"/>
                      </w14:solidFill>
                    </w14:textFill>
                  </w:rPr>
                  <w:t>2021年4月-2022年4月1年</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19块/1280*1760像素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熊岳高速收费口安全岛电子屏媒体 沈阳方向</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主打形象画面</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5"/>
                    <w14:textFill xmlns:w14="http://schemas.microsoft.com/office/word/2010/wordml">
                      <w14:solidFill>
                        <w14:schemeClr w14:val="tx1"/>
                      </w14:solidFill>
                    </w14:textFill>
                  </w:rPr>
                </w:pPr>
                <w:r>
                  <w:rPr>
                    <w:rFonts w:hint="eastAsia" w:ascii="仿宋" w:hAnsi="仿宋" w:eastAsia="仿宋"/>
                    <w:color w:val="000000" w:themeColor="text1"/>
                    <w:sz w:val="15"/>
                    <w14:textFill xmlns:w14="http://schemas.microsoft.com/office/word/2010/wordml">
                      <w14:solidFill>
                        <w14:schemeClr w14:val="tx1"/>
                      </w14:solidFill>
                    </w14:textFill>
                  </w:rPr>
                  <w:t>2021年4月-2022年4月1年</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5块/1280*1760像素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熊岳高速收费口安全岛电子屏媒体 大连方向</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主打形象画面</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5"/>
                    <w14:textFill xmlns:w14="http://schemas.microsoft.com/office/word/2010/wordml">
                      <w14:solidFill>
                        <w14:schemeClr w14:val="tx1"/>
                      </w14:solidFill>
                    </w14:textFill>
                  </w:rPr>
                </w:pPr>
                <w:r>
                  <w:rPr>
                    <w:rFonts w:hint="eastAsia" w:ascii="仿宋" w:hAnsi="仿宋" w:eastAsia="仿宋"/>
                    <w:color w:val="000000" w:themeColor="text1"/>
                    <w:sz w:val="15"/>
                    <w14:textFill xmlns:w14="http://schemas.microsoft.com/office/word/2010/wordml">
                      <w14:solidFill>
                        <w14:schemeClr w14:val="tx1"/>
                      </w14:solidFill>
                    </w14:textFill>
                  </w:rPr>
                  <w:t>2021年4月-2022年4月1年</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6块/1280*1760像素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营口高速收费口安全岛电子屏媒体</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主打形象画面</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5"/>
                    <w14:textFill xmlns:w14="http://schemas.microsoft.com/office/word/2010/wordml">
                      <w14:solidFill>
                        <w14:schemeClr w14:val="tx1"/>
                      </w14:solidFill>
                    </w14:textFill>
                  </w:rPr>
                </w:pPr>
                <w:r>
                  <w:rPr>
                    <w:rFonts w:hint="eastAsia" w:ascii="仿宋" w:hAnsi="仿宋" w:eastAsia="仿宋"/>
                    <w:color w:val="000000" w:themeColor="text1"/>
                    <w:sz w:val="15"/>
                    <w14:textFill xmlns:w14="http://schemas.microsoft.com/office/word/2010/wordml">
                      <w14:solidFill>
                        <w14:schemeClr w14:val="tx1"/>
                      </w14:solidFill>
                    </w14:textFill>
                  </w:rPr>
                  <w:t>2021年4月-2022年4月1年</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10块/1280*1760像素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户外媒体</w:t>
                </w:r>
              </w:p>
            </w:tc>
            <w:tc>
              <w:tcPr>
                <w:tcW w:w="499"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细化旅游品类强调旅游特色</w:t>
                </w: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鲅鱼圈山海广场入口两侧灯箱</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主打形象画面</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5"/>
                    <w14:textFill xmlns:w14="http://schemas.microsoft.com/office/word/2010/wordml">
                      <w14:solidFill>
                        <w14:schemeClr w14:val="tx1"/>
                      </w14:solidFill>
                    </w14:textFill>
                  </w:rPr>
                </w:pPr>
                <w:r>
                  <w:rPr>
                    <w:rFonts w:hint="eastAsia" w:ascii="仿宋" w:hAnsi="仿宋" w:eastAsia="仿宋"/>
                    <w:color w:val="000000" w:themeColor="text1"/>
                    <w:sz w:val="15"/>
                    <w14:textFill xmlns:w14="http://schemas.microsoft.com/office/word/2010/wordml">
                      <w14:solidFill>
                        <w14:schemeClr w14:val="tx1"/>
                      </w14:solidFill>
                    </w14:textFill>
                  </w:rPr>
                  <w:t>2021年4月-2022年4月1年</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25块/1.14*2.25m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99"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强化品牌宣传旅游形象推广</w:t>
                </w: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鲅鱼圈 辽东湾大街中段与二道河交汇处 户外大牌</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主打形象画面</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5"/>
                    <w14:textFill xmlns:w14="http://schemas.microsoft.com/office/word/2010/wordml">
                      <w14:solidFill>
                        <w14:schemeClr w14:val="tx1"/>
                      </w14:solidFill>
                    </w14:textFill>
                  </w:rPr>
                </w:pPr>
                <w:r>
                  <w:rPr>
                    <w:rFonts w:hint="eastAsia" w:ascii="仿宋" w:hAnsi="仿宋" w:eastAsia="仿宋"/>
                    <w:color w:val="000000" w:themeColor="text1"/>
                    <w:sz w:val="15"/>
                    <w14:textFill xmlns:w14="http://schemas.microsoft.com/office/word/2010/wordml">
                      <w14:solidFill>
                        <w14:schemeClr w14:val="tx1"/>
                      </w14:solidFill>
                    </w14:textFill>
                  </w:rPr>
                  <w:t>2021年4月-2022年4月1年</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单面/18.2*5.8m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鲅鱼圈 平安大街和山海大道交汇处 户外大牌</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主打形象画面</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5"/>
                    <w14:textFill xmlns:w14="http://schemas.microsoft.com/office/word/2010/wordml">
                      <w14:solidFill>
                        <w14:schemeClr w14:val="tx1"/>
                      </w14:solidFill>
                    </w14:textFill>
                  </w:rPr>
                </w:pPr>
                <w:r>
                  <w:rPr>
                    <w:rFonts w:hint="eastAsia" w:ascii="仿宋" w:hAnsi="仿宋" w:eastAsia="仿宋"/>
                    <w:color w:val="000000" w:themeColor="text1"/>
                    <w:sz w:val="15"/>
                    <w14:textFill xmlns:w14="http://schemas.microsoft.com/office/word/2010/wordml">
                      <w14:solidFill>
                        <w14:schemeClr w14:val="tx1"/>
                      </w14:solidFill>
                    </w14:textFill>
                  </w:rPr>
                  <w:t>2021年4月-2022年4月1年</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单面/18.2*5.8m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30"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针对乘坐本地交通工具及到营口地区游客</w:t>
                </w:r>
              </w:p>
            </w:tc>
            <w:tc>
              <w:tcPr>
                <w:tcW w:w="475"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营口市   公交车</w:t>
                </w:r>
              </w:p>
            </w:tc>
            <w:tc>
              <w:tcPr>
                <w:tcW w:w="499"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细化旅游品类强调旅游特色</w:t>
                </w: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14路公交车 途径大润发、辽河广场、楞严寺、镜湖公园、森林公园等。</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主打形象画面</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5"/>
                    <w14:textFill xmlns:w14="http://schemas.microsoft.com/office/word/2010/wordml">
                      <w14:solidFill>
                        <w14:schemeClr w14:val="tx1"/>
                      </w14:solidFill>
                    </w14:textFill>
                  </w:rPr>
                </w:pPr>
                <w:r>
                  <w:rPr>
                    <w:rFonts w:hint="eastAsia" w:ascii="仿宋" w:hAnsi="仿宋" w:eastAsia="仿宋"/>
                    <w:color w:val="000000" w:themeColor="text1"/>
                    <w:sz w:val="15"/>
                    <w14:textFill xmlns:w14="http://schemas.microsoft.com/office/word/2010/wordml">
                      <w14:solidFill>
                        <w14:schemeClr w14:val="tx1"/>
                      </w14:solidFill>
                    </w14:textFill>
                  </w:rPr>
                  <w:t>2021年4月-2022年4月1年</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260路公交车 途径辽河老街、营口中专、营口市政府、明湖广场等。</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主打形象画面</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5"/>
                    <w14:textFill xmlns:w14="http://schemas.microsoft.com/office/word/2010/wordml">
                      <w14:solidFill>
                        <w14:schemeClr w14:val="tx1"/>
                      </w14:solidFill>
                    </w14:textFill>
                  </w:rPr>
                </w:pPr>
                <w:r>
                  <w:rPr>
                    <w:rFonts w:hint="eastAsia" w:ascii="仿宋" w:hAnsi="仿宋" w:eastAsia="仿宋"/>
                    <w:color w:val="000000" w:themeColor="text1"/>
                    <w:sz w:val="15"/>
                    <w14:textFill xmlns:w14="http://schemas.microsoft.com/office/word/2010/wordml">
                      <w14:solidFill>
                        <w14:schemeClr w14:val="tx1"/>
                      </w14:solidFill>
                    </w14:textFill>
                  </w:rPr>
                  <w:t>2021年4月-2022年4月1年</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0"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针对本地游客</w:t>
                </w:r>
              </w:p>
            </w:tc>
            <w:tc>
              <w:tcPr>
                <w:tcW w:w="47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电台</w:t>
                </w: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营口电台 FM95.1 《主播带你去旅行》广告栏目  周一至周五</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营口旅游总入口</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5"/>
                    <w14:textFill xmlns:w14="http://schemas.microsoft.com/office/word/2010/wordml">
                      <w14:solidFill>
                        <w14:schemeClr w14:val="tx1"/>
                      </w14:solidFill>
                    </w14:textFill>
                  </w:rPr>
                </w:pPr>
                <w:r>
                  <w:rPr>
                    <w:rFonts w:hint="eastAsia" w:ascii="仿宋" w:hAnsi="仿宋" w:eastAsia="仿宋"/>
                    <w:color w:val="000000" w:themeColor="text1"/>
                    <w:sz w:val="15"/>
                    <w14:textFill xmlns:w14="http://schemas.microsoft.com/office/word/2010/wordml">
                      <w14:solidFill>
                        <w14:schemeClr w14:val="tx1"/>
                      </w14:solidFill>
                    </w14:textFill>
                  </w:rPr>
                  <w:t>2021年7月-2022年7月1年</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40分钟/次</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000" w:type="pct"/>
                <w:gridSpan w:val="7"/>
                <w:tcBorders>
                  <w:tl2br w:val="nil"/>
                  <w:tr2bl w:val="nil"/>
                </w:tcBorders>
                <w:shd w:val="clear" w:color="auto" w:fill="auto"/>
                <w:noWrap w:val="0"/>
                <w:vAlign w:val="center"/>
              </w:tcPr>
              <w:p>
                <w:pPr>
                  <w:spacing w:beforeLines="0" w:afterLines="0"/>
                  <w:jc w:val="left"/>
                  <w:rPr>
                    <w:rFonts w:hint="eastAsia" w:ascii="宋体" w:hAnsi="宋体"/>
                    <w:b/>
                    <w:color w:val="000000" w:themeColor="text1"/>
                    <w:sz w:val="16"/>
                    <w14:textFill xmlns:w14="http://schemas.microsoft.com/office/word/2010/wordml">
                      <w14:solidFill>
                        <w14:schemeClr w14:val="tx1"/>
                      </w14:solidFill>
                    </w14:textFill>
                  </w:rPr>
                </w:pPr>
                <w:r>
                  <w:rPr>
                    <w:rFonts w:hint="eastAsia" w:ascii="宋体" w:hAnsi="宋体"/>
                    <w:b/>
                    <w:color w:val="000000" w:themeColor="text1"/>
                    <w:sz w:val="16"/>
                    <w14:textFill xmlns:w14="http://schemas.microsoft.com/office/word/2010/wordml">
                      <w14:solidFill>
                        <w14:schemeClr w14:val="tx1"/>
                      </w14:solidFill>
                    </w14:textFill>
                  </w:rPr>
                  <w:t>Part 4: 线上新媒体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30"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针对外地及营口本地游客</w:t>
                </w:r>
              </w:p>
            </w:tc>
            <w:tc>
              <w:tcPr>
                <w:tcW w:w="475"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线上新媒体投放</w:t>
                </w:r>
              </w:p>
            </w:tc>
            <w:tc>
              <w:tcPr>
                <w:tcW w:w="499" w:type="pct"/>
                <w:vMerge w:val="restar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数据营销            精准覆盖</w:t>
                </w: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百度APP 信息流随机广告位、开屏广告位、置顶广告位，大图形式，</w:t>
                </w:r>
              </w:p>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投放营口、长春、哈尔滨、沈阳、鞍山等地区</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营口景点介绍</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每轮预计投放2-3天</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1000万曝光量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抖音APP 信息流随机广告位，视频+内页形式，精准投放营口100万曝光量及长春、哈尔滨、沈阳、鞍山等地区各20万曝光量，精准投放人群</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营口旅游宣传片</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每轮预计投放2-3天</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200万曝光量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今日头条APP 4-2广告位，大图+内页形式，精准投放营口100万曝光量及长春、哈尔滨、沈阳、鞍山等地区各20万曝光量，精准投放人群</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营口景点介绍</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每轮预计投放2-3天</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200万曝光量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微信APP  微信朋友圈随机广告，精准投放营口100万曝光量及长春、哈尔滨、沈阳、鞍山等地区各20万曝光量，精准投放人群</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营口景点介绍</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每轮预计投放2-3天</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200万曝光量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新媒体   运营</w:t>
                </w: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微信：推文质量优化，周更</w:t>
                </w:r>
              </w:p>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平台维护：抖音、快手、小红书，3地联发、周更</w:t>
                </w:r>
              </w:p>
              <w:p>
                <w:pPr>
                  <w:spacing w:beforeLines="0" w:afterLines="0"/>
                  <w:jc w:val="left"/>
                  <w:rPr>
                    <w:rFonts w:hint="eastAsia" w:ascii="仿宋" w:hAnsi="仿宋" w:eastAsia="仿宋"/>
                    <w:b w:val="0"/>
                    <w:bCs/>
                    <w:color w:val="000000" w:themeColor="text1"/>
                    <w:sz w:val="16"/>
                    <w14:textFill xmlns:w14="http://schemas.microsoft.com/office/word/2010/wordml">
                      <w14:solidFill>
                        <w14:schemeClr w14:val="tx1"/>
                      </w14:solidFill>
                    </w14:textFill>
                  </w:rPr>
                </w:pPr>
                <w:r>
                  <w:rPr>
                    <w:rFonts w:hint="eastAsia" w:ascii="仿宋" w:hAnsi="仿宋" w:eastAsia="仿宋"/>
                    <w:b w:val="0"/>
                    <w:bCs/>
                    <w:color w:val="000000" w:themeColor="text1"/>
                    <w:sz w:val="16"/>
                    <w14:textFill xmlns:w14="http://schemas.microsoft.com/office/word/2010/wordml">
                      <w14:solidFill>
                        <w14:schemeClr w14:val="tx1"/>
                      </w14:solidFill>
                    </w14:textFill>
                  </w:rPr>
                  <w:t>新媒体号：百度号、头条号、腾讯号等周更：新鲜话题、图文并茂</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营口旅游总入口</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周更服务期半年</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不少于200篇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30"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47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短信群信</w:t>
                </w:r>
              </w:p>
            </w:tc>
            <w:tc>
              <w:tcPr>
                <w:tcW w:w="499" w:type="pct"/>
                <w:vMerge w:val="continue"/>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p>
            </w:tc>
            <w:tc>
              <w:tcPr>
                <w:tcW w:w="1523" w:type="pct"/>
                <w:tcBorders>
                  <w:tl2br w:val="nil"/>
                  <w:tr2bl w:val="nil"/>
                </w:tcBorders>
                <w:shd w:val="clear" w:color="auto" w:fill="auto"/>
                <w:noWrap w:val="0"/>
                <w:vAlign w:val="center"/>
              </w:tcPr>
              <w:p>
                <w:pPr>
                  <w:spacing w:beforeLines="0" w:afterLines="0"/>
                  <w:jc w:val="left"/>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营口地区移动短信通知</w:t>
                </w:r>
              </w:p>
            </w:tc>
            <w:tc>
              <w:tcPr>
                <w:tcW w:w="567"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营口旅游总入口</w:t>
                </w:r>
              </w:p>
            </w:tc>
            <w:tc>
              <w:tcPr>
                <w:tcW w:w="695"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旅游旺季</w:t>
                </w:r>
              </w:p>
            </w:tc>
            <w:tc>
              <w:tcPr>
                <w:tcW w:w="808" w:type="pct"/>
                <w:tcBorders>
                  <w:tl2br w:val="nil"/>
                  <w:tr2bl w:val="nil"/>
                </w:tcBorders>
                <w:shd w:val="clear" w:color="auto" w:fill="auto"/>
                <w:noWrap w:val="0"/>
                <w:vAlign w:val="center"/>
              </w:tcPr>
              <w:p>
                <w:pPr>
                  <w:spacing w:beforeLines="0" w:afterLines="0"/>
                  <w:jc w:val="center"/>
                  <w:rPr>
                    <w:rFonts w:hint="eastAsia" w:ascii="仿宋" w:hAnsi="仿宋" w:eastAsia="仿宋"/>
                    <w:color w:val="000000" w:themeColor="text1"/>
                    <w:sz w:val="16"/>
                    <w14:textFill xmlns:w14="http://schemas.microsoft.com/office/word/2010/wordml">
                      <w14:solidFill>
                        <w14:schemeClr w14:val="tx1"/>
                      </w14:solidFill>
                    </w14:textFill>
                  </w:rPr>
                </w:pPr>
                <w:r>
                  <w:rPr>
                    <w:rFonts w:hint="eastAsia" w:ascii="仿宋" w:hAnsi="仿宋" w:eastAsia="仿宋"/>
                    <w:color w:val="000000" w:themeColor="text1"/>
                    <w:sz w:val="16"/>
                    <w14:textFill xmlns:w14="http://schemas.microsoft.com/office/word/2010/wordml">
                      <w14:solidFill>
                        <w14:schemeClr w14:val="tx1"/>
                      </w14:solidFill>
                    </w14:textFill>
                  </w:rPr>
                  <w:t>100万条</w:t>
                </w:r>
              </w:p>
            </w:tc>
          </w:tr>
        </w:tbl>
        <w:p>
          <w:pPr>
            <w:rPr>
              <w:rFonts w:ascii="仿宋_GB2312" w:hAnsi="仿宋_GB2312" w:eastAsia="仿宋_GB2312" w:cs="仿宋_GB2312"/>
              <w:color w:val="000000" w:themeColor="text1"/>
              <w14:textFill xmlns:w14="http://schemas.microsoft.com/office/word/2010/wordml">
                <w14:solidFill>
                  <w14:schemeClr w14:val="tx1"/>
                </w14:solidFill>
              </w14:textFill>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ee6f07ce08984cbd"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ee6f07ce08984cbd"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YKSGZC2021013</vt:lpwstr>
  </property>
</Properties>
</file>