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海防视频监控系统专用传输线路租凭项目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YKSGZC2021016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营口市公安局（机关）</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pacing w:line="560" w:lineRule="exact"/>
            <w:jc w:val="center"/>
            <w:rPr>
              <w:rFonts w:hint="eastAsia" w:ascii="宋体" w:hAnsi="宋体"/>
              <w:sz w:val="36"/>
              <w:szCs w:val="36"/>
            </w:rPr>
          </w:pPr>
          <w:r>
            <w:rPr>
              <w:rFonts w:hint="eastAsia" w:ascii="宋体" w:hAnsi="宋体"/>
              <w:sz w:val="36"/>
              <w:szCs w:val="36"/>
            </w:rPr>
            <w:t>海防视频监控系统传输线路技术标准和要求</w:t>
          </w:r>
        </w:p>
        <w:p>
          <w:pPr>
            <w:spacing w:line="560" w:lineRule="exact"/>
            <w:ind w:firstLine="720" w:firstLineChars="200"/>
            <w:jc w:val="left"/>
            <w:rPr>
              <w:rFonts w:hint="eastAsia" w:ascii="宋体" w:hAnsi="宋体"/>
              <w:sz w:val="36"/>
              <w:szCs w:val="36"/>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1、海防视频监控系统为海防专网，租赁83条专用传输线路。</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77条传输线路从监控前端连接到市海防办，每条传输线路带宽为50兆。</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3、6条从市海防办连接营口海警局、鲅鱼圈区海防办、盖州市海防办、西市区海防办、鲅鱼圈海关缉私分局、营口海关缉私分局等6家单位，每条传输线路带宽为100兆。</w:t>
          </w:r>
        </w:p>
        <w:p>
          <w:pPr>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4、租赁</w:t>
          </w:r>
          <w:r>
            <w:rPr>
              <w:rFonts w:hint="eastAsia" w:ascii="仿宋_GB2312" w:eastAsia="仿宋_GB2312"/>
              <w:sz w:val="32"/>
              <w:szCs w:val="32"/>
            </w:rPr>
            <w:t>服务年限3年。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5、此项目招标拦标价为1120500元。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6、招标方式：采取低价中标方式</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7、对视频监控</w:t>
          </w:r>
          <w:r>
            <w:rPr>
              <w:rFonts w:hint="eastAsia" w:ascii="仿宋_GB2312" w:hAnsi="宋体" w:eastAsia="仿宋_GB2312"/>
              <w:sz w:val="32"/>
              <w:szCs w:val="32"/>
            </w:rPr>
            <w:t>传输线路要进行日常巡检工作，确保监控系统运行良好，视频图像传输清晰、顺畅、不卡顿。</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8、视频监控系统发生故障时，要在24小时内排除，对于特殊要求的紧急情况，市区内1小时内到达现场，郊区2小时内到达现场进行维修。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9、付款方式：此项目业务开通后每半年支付一次租赁费。</w:t>
          </w:r>
        </w:p>
        <w:p>
          <w:pPr>
            <w:spacing w:line="560" w:lineRule="exact"/>
            <w:ind w:firstLine="640" w:firstLineChars="200"/>
            <w:rPr>
              <w:rFonts w:hint="eastAsia" w:ascii="仿宋_GB2312" w:eastAsia="仿宋_GB2312"/>
              <w:sz w:val="32"/>
              <w:szCs w:val="32"/>
            </w:rPr>
          </w:pPr>
        </w:p>
        <w:p>
          <w:pPr>
            <w:jc w:val="center"/>
            <w:rPr>
              <w:rFonts w:hint="eastAsia" w:ascii="仿宋_GB2312" w:hAnsi="宋体" w:eastAsia="仿宋_GB2312"/>
              <w:sz w:val="44"/>
              <w:szCs w:val="44"/>
            </w:rPr>
          </w:pPr>
          <w:r>
            <w:rPr>
              <w:rFonts w:hint="eastAsia" w:ascii="仿宋_GB2312" w:hAnsi="宋体" w:eastAsia="仿宋_GB2312"/>
              <w:sz w:val="44"/>
              <w:szCs w:val="44"/>
            </w:rPr>
            <w:t>海防视频监控系统前端位置分布表</w:t>
          </w:r>
        </w:p>
        <w:p>
          <w:pPr>
            <w:jc w:val="center"/>
            <w:rPr>
              <w:rFonts w:hint="eastAsia" w:ascii="仿宋_GB2312" w:hAnsi="宋体" w:eastAsia="仿宋_GB2312"/>
              <w:sz w:val="44"/>
              <w:szCs w:val="44"/>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515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32"/>
                    <w:szCs w:val="32"/>
                  </w:rPr>
                </w:pPr>
                <w:r>
                  <w:rPr>
                    <w:rFonts w:hint="eastAsia" w:ascii="仿宋_GB2312" w:eastAsia="仿宋_GB2312"/>
                    <w:sz w:val="32"/>
                    <w:szCs w:val="32"/>
                  </w:rPr>
                  <w:t>序号</w:t>
                </w:r>
              </w:p>
            </w:tc>
            <w:tc>
              <w:tcPr>
                <w:tcW w:w="5155" w:type="dxa"/>
                <w:noWrap w:val="0"/>
                <w:vAlign w:val="top"/>
              </w:tcPr>
              <w:p>
                <w:pPr>
                  <w:jc w:val="center"/>
                  <w:rPr>
                    <w:rFonts w:hint="eastAsia" w:ascii="仿宋_GB2312" w:eastAsia="仿宋_GB2312"/>
                    <w:sz w:val="32"/>
                    <w:szCs w:val="32"/>
                  </w:rPr>
                </w:pPr>
                <w:r>
                  <w:rPr>
                    <w:rFonts w:hint="eastAsia" w:ascii="仿宋_GB2312" w:eastAsia="仿宋_GB2312"/>
                    <w:sz w:val="32"/>
                    <w:szCs w:val="32"/>
                  </w:rPr>
                  <w:t>前端点位</w:t>
                </w:r>
              </w:p>
            </w:tc>
            <w:tc>
              <w:tcPr>
                <w:tcW w:w="1220" w:type="dxa"/>
                <w:noWrap w:val="0"/>
                <w:vAlign w:val="top"/>
              </w:tcPr>
              <w:p>
                <w:pPr>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rPr>
                    <w:rFonts w:hint="eastAsia" w:ascii="仿宋_GB2312" w:eastAsia="仿宋_GB2312"/>
                    <w:sz w:val="32"/>
                    <w:szCs w:val="32"/>
                  </w:rPr>
                </w:pPr>
                <w:r>
                  <w:rPr>
                    <w:rFonts w:hint="eastAsia" w:ascii="仿宋_GB2312" w:eastAsia="仿宋_GB2312"/>
                    <w:sz w:val="32"/>
                    <w:szCs w:val="32"/>
                  </w:rPr>
                  <w:t>一、海口边防派出所辖区 （26个）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水产码头西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水产码头出入口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中远油码头西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中远油码头东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永顺船舶服务公司1</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永顺船舶服务公司2</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老渔民码头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8</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三柱子码头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9</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孙延民码头西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10</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孙延民码头东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孙延民码头出入口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船厂码头西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船厂码头东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船厂码头出入口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亚细亚码头1</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亚细亚码头2</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亚细亚码头西出入口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18</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亚细亚码头东出入口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19</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渔业公司码头东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20</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渔业公司出入口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长城码头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长城码头出入口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大庆码头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大庆码头出入口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张老三码头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张老三码头出入口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rPr>
                    <w:rFonts w:hint="eastAsia" w:ascii="仿宋_GB2312" w:eastAsia="仿宋_GB2312"/>
                    <w:sz w:val="32"/>
                    <w:szCs w:val="32"/>
                  </w:rPr>
                </w:pPr>
                <w:r>
                  <w:rPr>
                    <w:rFonts w:hint="eastAsia" w:ascii="仿宋_GB2312" w:eastAsia="仿宋_GB2312"/>
                    <w:sz w:val="32"/>
                    <w:szCs w:val="32"/>
                  </w:rPr>
                  <w:t>二、新海边防派出所（9个）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四道沟码头出入口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28</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老边码头出入口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29</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老边码头东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30</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老边码头中</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老边码头西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王老六码头西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王老六码头东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杨坤码头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蓝旗码头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rPr>
                    <w:rFonts w:hint="eastAsia" w:ascii="仿宋_GB2312" w:eastAsia="仿宋_GB2312"/>
                    <w:sz w:val="32"/>
                    <w:szCs w:val="32"/>
                  </w:rPr>
                </w:pPr>
                <w:r>
                  <w:rPr>
                    <w:rFonts w:hint="eastAsia" w:ascii="仿宋_GB2312" w:eastAsia="仿宋_GB2312"/>
                    <w:sz w:val="32"/>
                    <w:szCs w:val="32"/>
                  </w:rPr>
                  <w:t>三、西河口边防派出所（8个）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西河口停泊点西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西河口停泊点东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38</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西河口停泊点出入口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39</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西河口码头西1</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40</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西河口码头西2</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西河口码头中</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西河口码头东1</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西河口码头东2</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rPr>
                    <w:rFonts w:hint="eastAsia" w:ascii="仿宋_GB2312" w:eastAsia="仿宋_GB2312"/>
                    <w:sz w:val="32"/>
                    <w:szCs w:val="32"/>
                  </w:rPr>
                </w:pPr>
                <w:r>
                  <w:rPr>
                    <w:rFonts w:hint="eastAsia" w:ascii="仿宋_GB2312" w:eastAsia="仿宋_GB2312"/>
                    <w:sz w:val="32"/>
                    <w:szCs w:val="32"/>
                  </w:rPr>
                  <w:t>四、北海边防派出所（18个）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光辉码头南</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首一船厂西侧</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李漠洛码头西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李漠洛码头东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48</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李漠洛码头出入口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49</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老北海码头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50</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腾房身码头东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腾房身码头中</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腾房身码头西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腾房身码头出入口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田崴子码头1</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田崴子码头2</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田崴子码头出入口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游船码头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58</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沙岗子码头西</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59</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沙岗子码头中</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60</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沙岗子码头东</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沙岗子码头出入口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rPr>
                    <w:rFonts w:hint="eastAsia" w:ascii="仿宋_GB2312" w:eastAsia="仿宋_GB2312"/>
                    <w:sz w:val="32"/>
                    <w:szCs w:val="32"/>
                  </w:rPr>
                </w:pPr>
                <w:r>
                  <w:rPr>
                    <w:rFonts w:hint="eastAsia" w:ascii="仿宋_GB2312" w:eastAsia="仿宋_GB2312"/>
                    <w:sz w:val="32"/>
                    <w:szCs w:val="32"/>
                  </w:rPr>
                  <w:t>五、望海边防派出所（14个）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望海渔港北出入口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望海渔港南出入口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望海渔港西1</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望海渔港西2</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望海渔港西3</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望海渔港北</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68</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望海渔港北出口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69</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珍珠湾南出口</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70</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珍珠湾渔港1</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71</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珍珠湾渔港2</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72</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珍珠湾渔港3</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73</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珍珠湾渔港4</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74</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珍珠湾渔港5</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75</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珍珠湾渔港6</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rPr>
                    <w:rFonts w:hint="eastAsia" w:ascii="仿宋_GB2312" w:eastAsia="仿宋_GB2312"/>
                    <w:sz w:val="32"/>
                    <w:szCs w:val="32"/>
                  </w:rPr>
                </w:pPr>
                <w:r>
                  <w:rPr>
                    <w:rFonts w:hint="eastAsia" w:ascii="仿宋_GB2312" w:eastAsia="仿宋_GB2312"/>
                    <w:sz w:val="32"/>
                    <w:szCs w:val="32"/>
                  </w:rPr>
                  <w:t>六、仙人岛边防派出所（1个）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76</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仙人岛码头</w:t>
                </w:r>
              </w:p>
            </w:tc>
            <w:tc>
              <w:tcPr>
                <w:tcW w:w="1220" w:type="dxa"/>
                <w:noWrap w:val="0"/>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rPr>
                    <w:rFonts w:hint="eastAsia" w:ascii="仿宋_GB2312" w:eastAsia="仿宋_GB2312"/>
                    <w:sz w:val="32"/>
                    <w:szCs w:val="32"/>
                  </w:rPr>
                </w:pPr>
                <w:r>
                  <w:rPr>
                    <w:rFonts w:hint="eastAsia" w:ascii="仿宋_GB2312" w:eastAsia="仿宋_GB2312"/>
                    <w:sz w:val="32"/>
                    <w:szCs w:val="32"/>
                  </w:rPr>
                  <w:t>七、港航公安分局（1个）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noWrap w:val="0"/>
                <w:vAlign w:val="top"/>
              </w:tcPr>
              <w:p>
                <w:pPr>
                  <w:jc w:val="center"/>
                  <w:rPr>
                    <w:rFonts w:hint="eastAsia" w:ascii="仿宋_GB2312" w:eastAsia="仿宋_GB2312"/>
                    <w:sz w:val="24"/>
                  </w:rPr>
                </w:pPr>
                <w:r>
                  <w:rPr>
                    <w:rFonts w:hint="eastAsia" w:ascii="仿宋_GB2312" w:eastAsia="仿宋_GB2312"/>
                    <w:sz w:val="24"/>
                  </w:rPr>
                  <w:t>77</w:t>
                </w:r>
              </w:p>
            </w:tc>
            <w:tc>
              <w:tcPr>
                <w:tcW w:w="5155" w:type="dxa"/>
                <w:noWrap w:val="0"/>
                <w:vAlign w:val="top"/>
              </w:tcPr>
              <w:p>
                <w:pPr>
                  <w:jc w:val="center"/>
                  <w:rPr>
                    <w:rFonts w:hint="eastAsia" w:ascii="仿宋_GB2312" w:eastAsia="仿宋_GB2312"/>
                    <w:sz w:val="24"/>
                  </w:rPr>
                </w:pPr>
                <w:r>
                  <w:rPr>
                    <w:rFonts w:hint="eastAsia" w:ascii="仿宋_GB2312" w:eastAsia="仿宋_GB2312"/>
                    <w:sz w:val="24"/>
                  </w:rPr>
                  <w:t>营口港仙人岛港区北堤码头</w:t>
                </w:r>
              </w:p>
            </w:tc>
            <w:tc>
              <w:tcPr>
                <w:tcW w:w="1220" w:type="dxa"/>
                <w:noWrap w:val="0"/>
                <w:vAlign w:val="top"/>
              </w:tcPr>
              <w:p>
                <w:pPr>
                  <w:jc w:val="center"/>
                  <w:rPr>
                    <w:rFonts w:hint="eastAsia" w:ascii="仿宋_GB2312" w:eastAsia="仿宋_GB2312"/>
                    <w:sz w:val="24"/>
                  </w:rPr>
                </w:pPr>
              </w:p>
            </w:tc>
          </w:tr>
        </w:tbl>
        <w:p>
          <w:pPr>
            <w:jc w:val="center"/>
            <w:rPr>
              <w:rFonts w:hint="eastAsia" w:ascii="仿宋_GB2312" w:eastAsia="仿宋_GB2312"/>
              <w:sz w:val="24"/>
            </w:rPr>
          </w:pPr>
        </w:p>
        <w:p>
          <w:pPr>
            <w:spacing w:line="560" w:lineRule="exact"/>
            <w:ind w:firstLine="480" w:firstLineChars="200"/>
            <w:rPr>
              <w:rFonts w:hint="eastAsia" w:ascii="仿宋_GB2312" w:eastAsia="仿宋_GB2312"/>
            </w:rPr>
          </w:pPr>
        </w:p>
        <w:p>
          <w:pPr>
            <w:numPr>
              <w:ilvl w:val="0"/>
              <w:numId w:val="0"/>
            </w:numPr>
            <w:spacing w:line="360" w:lineRule="auto"/>
            <w:ind w:leftChars="200"/>
            <w:rPr>
              <w:rFonts w:ascii="仿宋_GB2312" w:hAnsi="仿宋_GB2312" w:eastAsia="仿宋_GB2312" w:cs="仿宋_GB2312"/>
              <w:szCs w:val="21"/>
            </w:rPr>
          </w:pPr>
        </w:p>
        <w:p>
          <w:pPr>
            <w:spacing w:line="360" w:lineRule="auto"/>
            <w:ind w:firstLine="48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1fc48ece4854317"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1fc48ece4854317"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YKSGZC2021016</vt:lpwstr>
  </property>
</Properties>
</file>