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BC54" w14:textId="77777777" w:rsidR="00715804" w:rsidRDefault="00715804" w:rsidP="00715804">
      <w:pPr>
        <w:spacing w:line="480" w:lineRule="exact"/>
        <w:jc w:val="center"/>
        <w:rPr>
          <w:rFonts w:ascii="仿宋" w:eastAsia="仿宋" w:hAnsi="仿宋" w:cs="Lucida Sans Unicode"/>
          <w:b/>
          <w:sz w:val="32"/>
          <w:szCs w:val="32"/>
        </w:rPr>
      </w:pPr>
    </w:p>
    <w:p w14:paraId="5A29A739" w14:textId="77777777" w:rsidR="00715804" w:rsidRDefault="00715804" w:rsidP="00715804">
      <w:pPr>
        <w:spacing w:line="480" w:lineRule="exact"/>
        <w:jc w:val="center"/>
        <w:rPr>
          <w:rFonts w:ascii="仿宋" w:eastAsia="仿宋" w:hAnsi="仿宋" w:cs="Lucida Sans Unicode"/>
          <w:b/>
          <w:sz w:val="32"/>
          <w:szCs w:val="32"/>
        </w:rPr>
      </w:pPr>
    </w:p>
    <w:p w14:paraId="0B012534" w14:textId="77777777" w:rsidR="00715804" w:rsidRDefault="00715804" w:rsidP="00715804">
      <w:pPr>
        <w:spacing w:line="480" w:lineRule="exact"/>
        <w:jc w:val="center"/>
        <w:rPr>
          <w:rFonts w:ascii="仿宋" w:eastAsia="仿宋" w:hAnsi="仿宋" w:cs="Lucida Sans Unicode"/>
          <w:b/>
          <w:sz w:val="32"/>
          <w:szCs w:val="32"/>
        </w:rPr>
      </w:pPr>
    </w:p>
    <w:p w14:paraId="45FCFA28" w14:textId="77777777" w:rsidR="00715804" w:rsidRDefault="00715804" w:rsidP="00715804">
      <w:pPr>
        <w:spacing w:line="480" w:lineRule="exact"/>
        <w:jc w:val="center"/>
        <w:rPr>
          <w:rFonts w:ascii="仿宋" w:eastAsia="仿宋" w:hAnsi="仿宋" w:cs="Lucida Sans Unicode"/>
          <w:b/>
          <w:sz w:val="32"/>
          <w:szCs w:val="32"/>
        </w:rPr>
      </w:pPr>
    </w:p>
    <w:p w14:paraId="1515A833" w14:textId="77777777" w:rsidR="00715804" w:rsidRDefault="00715804" w:rsidP="00715804">
      <w:pPr>
        <w:spacing w:line="480" w:lineRule="exact"/>
        <w:jc w:val="center"/>
        <w:rPr>
          <w:rFonts w:ascii="仿宋" w:eastAsia="仿宋" w:hAnsi="仿宋" w:cs="Lucida Sans Unicode"/>
          <w:b/>
          <w:sz w:val="32"/>
          <w:szCs w:val="32"/>
        </w:rPr>
      </w:pPr>
    </w:p>
    <w:p w14:paraId="7AE273EE" w14:textId="77777777" w:rsidR="00715804" w:rsidRDefault="00715804" w:rsidP="00715804">
      <w:pPr>
        <w:spacing w:line="480" w:lineRule="exact"/>
        <w:jc w:val="center"/>
        <w:rPr>
          <w:rFonts w:ascii="仿宋" w:eastAsia="仿宋" w:hAnsi="仿宋" w:cs="Lucida Sans Unicode"/>
          <w:b/>
          <w:sz w:val="32"/>
          <w:szCs w:val="32"/>
        </w:rPr>
      </w:pPr>
    </w:p>
    <w:p w14:paraId="5C8675A2" w14:textId="77777777" w:rsidR="00715804" w:rsidRDefault="00715804" w:rsidP="00715804">
      <w:pPr>
        <w:spacing w:line="480" w:lineRule="exact"/>
        <w:jc w:val="center"/>
        <w:rPr>
          <w:rFonts w:ascii="仿宋" w:eastAsia="仿宋" w:hAnsi="仿宋" w:cs="Lucida Sans Unicode"/>
          <w:b/>
          <w:sz w:val="32"/>
          <w:szCs w:val="32"/>
        </w:rPr>
      </w:pPr>
    </w:p>
    <w:p w14:paraId="2D5BB194" w14:textId="77777777" w:rsidR="00715804" w:rsidRPr="00FF1B94" w:rsidRDefault="00715804" w:rsidP="00FF1B94">
      <w:pPr>
        <w:spacing w:line="360" w:lineRule="auto"/>
        <w:ind w:firstLineChars="50" w:firstLine="361"/>
        <w:jc w:val="center"/>
        <w:rPr>
          <w:rFonts w:ascii="宋体" w:hAnsi="宋体"/>
          <w:b/>
          <w:sz w:val="72"/>
          <w:szCs w:val="72"/>
        </w:rPr>
      </w:pPr>
      <w:r w:rsidRPr="00FF1B94">
        <w:rPr>
          <w:rFonts w:ascii="宋体" w:hAnsi="宋体" w:hint="eastAsia"/>
          <w:b/>
          <w:sz w:val="72"/>
          <w:szCs w:val="72"/>
        </w:rPr>
        <w:t>营口市政府采购项目</w:t>
      </w:r>
    </w:p>
    <w:p w14:paraId="31B8398F" w14:textId="77777777" w:rsidR="00715804" w:rsidRDefault="00715804" w:rsidP="00715804">
      <w:pPr>
        <w:spacing w:line="360" w:lineRule="auto"/>
        <w:ind w:firstLineChars="50" w:firstLine="120"/>
        <w:jc w:val="center"/>
        <w:rPr>
          <w:rFonts w:ascii="宋体" w:hAnsi="宋体"/>
          <w:b/>
          <w:sz w:val="24"/>
        </w:rPr>
      </w:pPr>
    </w:p>
    <w:p w14:paraId="1B5F170C" w14:textId="77777777" w:rsidR="00715804" w:rsidRDefault="00715804" w:rsidP="00715804">
      <w:pPr>
        <w:spacing w:line="480" w:lineRule="exact"/>
        <w:jc w:val="center"/>
        <w:rPr>
          <w:rFonts w:ascii="宋体" w:hAnsi="宋体"/>
          <w:b/>
          <w:sz w:val="24"/>
        </w:rPr>
      </w:pPr>
    </w:p>
    <w:p w14:paraId="2A03E16E" w14:textId="46049FB2" w:rsidR="00715804" w:rsidRPr="00FF1B94" w:rsidRDefault="00FF1B94" w:rsidP="00715804">
      <w:pPr>
        <w:spacing w:line="480" w:lineRule="exact"/>
        <w:jc w:val="center"/>
        <w:rPr>
          <w:rFonts w:ascii="宋体" w:hAnsi="宋体"/>
          <w:b/>
          <w:sz w:val="48"/>
          <w:szCs w:val="48"/>
        </w:rPr>
      </w:pPr>
      <w:r w:rsidRPr="00FF1B94">
        <w:rPr>
          <w:rFonts w:ascii="宋体" w:hAnsi="宋体"/>
          <w:b/>
          <w:sz w:val="48"/>
          <w:szCs w:val="48"/>
        </w:rPr>
        <w:t>采购需求</w:t>
      </w:r>
    </w:p>
    <w:p w14:paraId="71EC0A08" w14:textId="77777777" w:rsidR="00715804" w:rsidRDefault="00715804" w:rsidP="00715804">
      <w:pPr>
        <w:spacing w:line="480" w:lineRule="exact"/>
        <w:jc w:val="center"/>
        <w:rPr>
          <w:rFonts w:ascii="宋体" w:hAnsi="宋体"/>
          <w:b/>
          <w:sz w:val="24"/>
        </w:rPr>
      </w:pPr>
    </w:p>
    <w:p w14:paraId="0749C348" w14:textId="77777777" w:rsidR="00715804" w:rsidRDefault="00715804" w:rsidP="00715804">
      <w:pPr>
        <w:spacing w:line="480" w:lineRule="exact"/>
        <w:jc w:val="center"/>
        <w:rPr>
          <w:rFonts w:ascii="宋体" w:hAnsi="宋体"/>
          <w:b/>
          <w:sz w:val="24"/>
        </w:rPr>
      </w:pPr>
    </w:p>
    <w:p w14:paraId="33D543B3" w14:textId="77777777" w:rsidR="00715804" w:rsidRDefault="00715804" w:rsidP="00715804">
      <w:pPr>
        <w:spacing w:line="480" w:lineRule="exact"/>
        <w:jc w:val="center"/>
        <w:rPr>
          <w:rFonts w:ascii="宋体" w:hAnsi="宋体"/>
          <w:b/>
          <w:sz w:val="24"/>
        </w:rPr>
      </w:pPr>
    </w:p>
    <w:p w14:paraId="7C841EC7" w14:textId="77777777" w:rsidR="00715804" w:rsidRDefault="00715804" w:rsidP="00715804">
      <w:pPr>
        <w:spacing w:line="480" w:lineRule="exact"/>
        <w:jc w:val="center"/>
        <w:rPr>
          <w:rFonts w:ascii="宋体" w:hAnsi="宋体" w:hint="eastAsia"/>
          <w:b/>
          <w:sz w:val="24"/>
        </w:rPr>
      </w:pPr>
    </w:p>
    <w:p w14:paraId="09631DC9" w14:textId="77777777" w:rsidR="00FF1B94" w:rsidRDefault="00FF1B94" w:rsidP="00715804">
      <w:pPr>
        <w:spacing w:line="480" w:lineRule="exact"/>
        <w:jc w:val="center"/>
        <w:rPr>
          <w:rFonts w:ascii="宋体" w:hAnsi="宋体"/>
          <w:b/>
          <w:sz w:val="24"/>
        </w:rPr>
      </w:pPr>
    </w:p>
    <w:p w14:paraId="739DA4F0" w14:textId="77777777" w:rsidR="00715804" w:rsidRDefault="00715804" w:rsidP="00715804">
      <w:pPr>
        <w:spacing w:line="480" w:lineRule="exact"/>
        <w:jc w:val="center"/>
        <w:rPr>
          <w:rFonts w:ascii="宋体" w:hAnsi="宋体"/>
          <w:b/>
          <w:sz w:val="24"/>
        </w:rPr>
      </w:pPr>
    </w:p>
    <w:p w14:paraId="01CD7391" w14:textId="77777777" w:rsidR="00715804" w:rsidRDefault="00715804" w:rsidP="00715804">
      <w:pPr>
        <w:spacing w:line="480" w:lineRule="exact"/>
        <w:jc w:val="center"/>
        <w:rPr>
          <w:rFonts w:ascii="宋体" w:hAnsi="宋体"/>
          <w:b/>
          <w:sz w:val="24"/>
        </w:rPr>
      </w:pPr>
    </w:p>
    <w:p w14:paraId="296EAD0A"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项目名称：</w:t>
      </w:r>
      <w:sdt>
        <w:sdtPr>
          <w:rPr>
            <w:rFonts w:ascii="仿宋" w:eastAsia="仿宋" w:hAnsi="仿宋" w:hint="eastAsia"/>
            <w:b/>
            <w:sz w:val="36"/>
            <w:szCs w:val="36"/>
          </w:rPr>
          <w:alias w:val="项目名称"/>
          <w:tag w:val="项目名称"/>
          <w:id w:val="-809018137"/>
          <w:lock w:val="sdtLocked"/>
          <w:placeholder>
            <w:docPart w:val="368C9FD3E14541C996FF73B09FBE7D1F"/>
          </w:placeholder>
        </w:sdtPr>
        <w:sdtContent>
          <w:proofErr w:type="spellStart"/>
          <w:proofErr w:type="gramStart"/>
          <w:r w:rsidRPr="001511CC">
            <w:rPr>
              <w:rFonts w:ascii="仿宋" w:eastAsia="仿宋" w:hAnsi="仿宋" w:hint="eastAsia"/>
              <w:b/>
              <w:sz w:val="36"/>
              <w:szCs w:val="36"/>
            </w:rPr>
            <w:t>营口市中心医院北院区办公家具采购</w:t>
          </w:r>
          <w:proofErr w:type="spellEnd"/>
          <w:proofErr w:type="gramEnd"/>
          <w:r w:rsidRPr="001511CC">
            <w:rPr>
              <w:rFonts w:ascii="仿宋" w:eastAsia="仿宋" w:hAnsi="仿宋" w:hint="eastAsia"/>
              <w:b/>
              <w:sz w:val="36"/>
              <w:szCs w:val="36"/>
            </w:rPr>
            <w:t xml:space="preserve"> </w:t>
          </w:r>
        </w:sdtContent>
      </w:sdt>
    </w:p>
    <w:p w14:paraId="15F11E05"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项目编号：</w:t>
      </w:r>
      <w:sdt>
        <w:sdtPr>
          <w:rPr>
            <w:rFonts w:ascii="仿宋" w:eastAsia="仿宋" w:hAnsi="仿宋" w:hint="eastAsia"/>
            <w:b/>
            <w:sz w:val="36"/>
            <w:szCs w:val="36"/>
          </w:rPr>
          <w:alias w:val="项目编号"/>
          <w:tag w:val="项目编号"/>
          <w:id w:val="-1782408436"/>
          <w:lock w:val="sdtLocked"/>
          <w:placeholder>
            <w:docPart w:val="EEA35BE2D31B450DA3ECE6267B0438A7"/>
          </w:placeholder>
        </w:sdtPr>
        <w:sdtContent>
          <w:proofErr w:type="spellStart"/>
          <w:proofErr w:type="gramStart"/>
          <w:r w:rsidRPr="001511CC">
            <w:rPr>
              <w:rFonts w:ascii="仿宋" w:eastAsia="仿宋" w:hAnsi="仿宋" w:hint="eastAsia"/>
              <w:b/>
              <w:sz w:val="36"/>
              <w:szCs w:val="36"/>
            </w:rPr>
            <w:t>YKSGZC2021070</w:t>
          </w:r>
          <w:proofErr w:type="spellEnd"/>
          <w:proofErr w:type="gramEnd"/>
          <w:r w:rsidRPr="001511CC">
            <w:rPr>
              <w:rFonts w:ascii="仿宋" w:eastAsia="仿宋" w:hAnsi="仿宋" w:hint="eastAsia"/>
              <w:b/>
              <w:sz w:val="36"/>
              <w:szCs w:val="36"/>
            </w:rPr>
            <w:t xml:space="preserve"> </w:t>
          </w:r>
        </w:sdtContent>
      </w:sdt>
    </w:p>
    <w:p w14:paraId="5E1960EF" w14:textId="77777777" w:rsidR="00FF1B94" w:rsidRPr="001511CC" w:rsidRDefault="00FF1B94" w:rsidP="00FF1B94">
      <w:pPr>
        <w:spacing w:line="640" w:lineRule="exact"/>
        <w:ind w:firstLineChars="295" w:firstLine="1066"/>
        <w:rPr>
          <w:rFonts w:ascii="仿宋" w:eastAsia="仿宋" w:hAnsi="仿宋"/>
          <w:b/>
          <w:sz w:val="36"/>
          <w:szCs w:val="36"/>
        </w:rPr>
      </w:pPr>
      <w:r w:rsidRPr="001511CC">
        <w:rPr>
          <w:rFonts w:ascii="仿宋" w:eastAsia="仿宋" w:hAnsi="仿宋" w:hint="eastAsia"/>
          <w:b/>
          <w:sz w:val="36"/>
          <w:szCs w:val="36"/>
        </w:rPr>
        <w:t>编制单位：</w:t>
      </w:r>
      <w:sdt>
        <w:sdtPr>
          <w:rPr>
            <w:rFonts w:ascii="仿宋" w:eastAsia="仿宋" w:hAnsi="仿宋" w:hint="eastAsia"/>
            <w:b/>
            <w:sz w:val="36"/>
            <w:szCs w:val="36"/>
          </w:rPr>
          <w:alias w:val="编制单位"/>
          <w:tag w:val="编制单位"/>
          <w:id w:val="1529067325"/>
          <w:lock w:val="sdtLocked"/>
          <w:placeholder>
            <w:docPart w:val="9ED02882AF984DF9B34AD03A1C4AD6D3"/>
          </w:placeholder>
        </w:sdtPr>
        <w:sdtContent>
          <w:proofErr w:type="spellStart"/>
          <w:proofErr w:type="gramStart"/>
          <w:r w:rsidRPr="001511CC">
            <w:rPr>
              <w:rFonts w:ascii="仿宋" w:eastAsia="仿宋" w:hAnsi="仿宋" w:hint="eastAsia"/>
              <w:b/>
              <w:sz w:val="36"/>
              <w:szCs w:val="36"/>
            </w:rPr>
            <w:t>营口市中心医院</w:t>
          </w:r>
          <w:proofErr w:type="spellEnd"/>
          <w:proofErr w:type="gramEnd"/>
          <w:r w:rsidRPr="001511CC">
            <w:rPr>
              <w:rFonts w:ascii="仿宋" w:eastAsia="仿宋" w:hAnsi="仿宋" w:hint="eastAsia"/>
              <w:b/>
              <w:sz w:val="36"/>
              <w:szCs w:val="36"/>
            </w:rPr>
            <w:t xml:space="preserve"> </w:t>
          </w:r>
        </w:sdtContent>
      </w:sdt>
    </w:p>
    <w:p w14:paraId="78472907" w14:textId="0B4199D6" w:rsidR="00715804" w:rsidRDefault="00FF1B94" w:rsidP="00FF1B94">
      <w:pPr>
        <w:widowControl/>
        <w:jc w:val="left"/>
        <w:rPr>
          <w:rFonts w:ascii="宋体" w:hAnsi="宋体"/>
          <w:b/>
          <w:sz w:val="36"/>
          <w:szCs w:val="36"/>
        </w:rPr>
      </w:pPr>
      <w:r>
        <w:rPr>
          <w:rFonts w:ascii="宋体" w:hAnsi="宋体"/>
          <w:b/>
          <w:sz w:val="36"/>
          <w:szCs w:val="36"/>
        </w:rPr>
        <w:t xml:space="preserve"> </w:t>
      </w:r>
      <w:r w:rsidR="00715804">
        <w:rPr>
          <w:rFonts w:ascii="宋体" w:hAnsi="宋体"/>
          <w:b/>
          <w:sz w:val="36"/>
          <w:szCs w:val="36"/>
        </w:rPr>
        <w:br w:type="page"/>
      </w:r>
      <w:bookmarkStart w:id="0" w:name="_GoBack"/>
      <w:bookmarkEnd w:id="0"/>
    </w:p>
    <w:p w14:paraId="2BB74BC0" w14:textId="05B23DE6" w:rsidR="0090203E" w:rsidRDefault="00FF1B94" w:rsidP="00FF1B94">
      <w:pPr>
        <w:pStyle w:val="11"/>
        <w:jc w:val="center"/>
        <w:rPr>
          <w:sz w:val="24"/>
        </w:rPr>
      </w:pPr>
      <w:r>
        <w:rPr>
          <w:rFonts w:hint="eastAsia"/>
        </w:rPr>
        <w:lastRenderedPageBreak/>
        <w:t>采购需求</w:t>
      </w:r>
      <w:r w:rsidR="0090203E" w:rsidRPr="00E37F14">
        <w:rPr>
          <w:rFonts w:hint="eastAsia"/>
        </w:rPr>
        <w:t>详细信息</w:t>
      </w:r>
    </w:p>
    <w:sdt>
      <w:sdtPr xmlns:w="http://schemas.openxmlformats.org/wordprocessingml/2006/main">
        <w:rPr>
          <w:rFonts w:hint="eastAsia" w:ascii="仿宋" w:hAnsi="仿宋" w:eastAsia="仿宋"/>
          <w:sz w:val="24"/>
        </w:rPr>
        <w:alias w:val="项目详细需求"/>
        <w:tag w:val="项目详细需求"/>
        <w:id w:val="-1361739487"/>
        <w:lock w:val="sdtLocked"/>
      </w:sdtPr>
      <w:sdtEndPr xmlns:w="http://schemas.openxmlformats.org/wordprocessingml/2006/main">
        <w:rPr>
          <w:rFonts w:hint="eastAsia" w:ascii="仿宋" w:hAnsi="仿宋" w:eastAsia="仿宋"/>
          <w:sz w:val="24"/>
        </w:rPr>
      </w:sdtEndPr>
      <w:sdtContent xmlns:w="http://schemas.openxmlformats.org/wordprocessingml/2006/main">
        <w:p>
          <w:pPr>
            <w:pStyle w:val="45"/>
            <w:numPr>
              <w:ilvl w:val="0"/>
              <w:numId w:val="5"/>
            </w:numPr>
            <w:spacing w:line="360" w:lineRule="auto"/>
            <w:ind w:firstLineChars="0"/>
            <w:rPr>
              <w:b/>
              <w:sz w:val="24"/>
              <w:szCs w:val="24"/>
            </w:rPr>
          </w:pPr>
          <w:r>
            <w:rPr>
              <w:rFonts w:hint="eastAsia"/>
              <w:b/>
              <w:sz w:val="24"/>
              <w:szCs w:val="24"/>
            </w:rPr>
            <w:t>项目概况</w:t>
          </w:r>
        </w:p>
        <w:p>
          <w:pPr>
            <w:spacing w:line="360" w:lineRule="auto"/>
            <w:rPr>
              <w:sz w:val="24"/>
              <w:szCs w:val="24"/>
            </w:rPr>
          </w:pPr>
          <w:r>
            <w:rPr>
              <w:rFonts w:hint="eastAsia"/>
              <w:sz w:val="24"/>
              <w:szCs w:val="24"/>
            </w:rPr>
            <w:t>营口市中心医院北院区购置办公家具</w:t>
          </w:r>
        </w:p>
        <w:p>
          <w:pPr>
            <w:pStyle w:val="45"/>
            <w:numPr>
              <w:ilvl w:val="0"/>
              <w:numId w:val="5"/>
            </w:numPr>
            <w:spacing w:line="360" w:lineRule="auto"/>
            <w:ind w:firstLineChars="0"/>
            <w:rPr>
              <w:b/>
              <w:sz w:val="24"/>
              <w:szCs w:val="24"/>
            </w:rPr>
          </w:pPr>
          <w:r>
            <w:rPr>
              <w:rFonts w:hint="eastAsia"/>
              <w:b/>
              <w:sz w:val="24"/>
              <w:szCs w:val="24"/>
            </w:rPr>
            <w:t>商务要求：</w:t>
          </w:r>
        </w:p>
        <w:p>
          <w:pPr>
            <w:spacing w:line="360" w:lineRule="auto"/>
            <w:rPr>
              <w:sz w:val="24"/>
              <w:szCs w:val="24"/>
            </w:rPr>
          </w:pPr>
          <w:r>
            <w:rPr>
              <w:rFonts w:hint="eastAsia"/>
              <w:sz w:val="24"/>
              <w:szCs w:val="24"/>
            </w:rPr>
            <w:t>1、交付时间：合同签订后45天内。</w:t>
          </w:r>
        </w:p>
        <w:p>
          <w:pPr>
            <w:spacing w:line="360" w:lineRule="auto"/>
            <w:rPr>
              <w:sz w:val="24"/>
              <w:szCs w:val="24"/>
            </w:rPr>
          </w:pPr>
          <w:r>
            <w:rPr>
              <w:rFonts w:hint="eastAsia"/>
              <w:sz w:val="24"/>
              <w:szCs w:val="24"/>
            </w:rPr>
            <w:t>2、交付地点：营口市中心医院指定地点。</w:t>
          </w:r>
        </w:p>
        <w:p>
          <w:pPr>
            <w:spacing w:line="360" w:lineRule="auto"/>
            <w:rPr>
              <w:sz w:val="24"/>
              <w:szCs w:val="24"/>
            </w:rPr>
          </w:pPr>
          <w:r>
            <w:rPr>
              <w:rFonts w:hint="eastAsia"/>
              <w:sz w:val="24"/>
              <w:szCs w:val="24"/>
            </w:rPr>
            <w:t>3、付款方式：全部货物交付完成并由采购人验收合格后支付项目款90%，留10%质保一年后无质量问题付清。</w:t>
          </w:r>
        </w:p>
        <w:p>
          <w:pPr>
            <w:spacing w:line="360" w:lineRule="auto"/>
            <w:rPr>
              <w:sz w:val="24"/>
              <w:szCs w:val="24"/>
            </w:rPr>
          </w:pPr>
          <w:r>
            <w:rPr>
              <w:rFonts w:hint="eastAsia"/>
              <w:sz w:val="24"/>
              <w:szCs w:val="24"/>
            </w:rPr>
            <w:t>5、质量保证：自验收合格之日起，所有产品提供不低于三年的免费保修期，投标人须提供免费保修服务承诺函。</w:t>
          </w:r>
        </w:p>
        <w:p>
          <w:pPr>
            <w:spacing w:line="360" w:lineRule="auto"/>
            <w:rPr>
              <w:sz w:val="24"/>
              <w:szCs w:val="24"/>
            </w:rPr>
          </w:pPr>
          <w:r>
            <w:rPr>
              <w:rFonts w:hint="eastAsia"/>
              <w:sz w:val="24"/>
              <w:szCs w:val="24"/>
            </w:rPr>
            <w:t>6、售后服务要求：货物在使用过程中出现问题，成交供应商应在四小时内给予答复，二十四小时内上门维修。</w:t>
          </w: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hint="eastAsia"/>
              <w:b/>
              <w:sz w:val="24"/>
              <w:szCs w:val="24"/>
            </w:rPr>
          </w:pPr>
        </w:p>
        <w:p>
          <w:pPr>
            <w:rPr>
              <w:rFonts w:ascii="仿宋_GB2312" w:hAnsi="仿宋_GB2312" w:eastAsia="仿宋_GB2312" w:cs="仿宋_GB2312"/>
              <w:szCs w:val="21"/>
            </w:rPr>
          </w:pPr>
          <w:r>
            <w:rPr>
              <w:rFonts w:hint="eastAsia"/>
              <w:b/>
              <w:sz w:val="24"/>
              <w:szCs w:val="24"/>
            </w:rPr>
            <w:t>三、采购明细及参数</w:t>
          </w:r>
        </w:p>
        <w:tbl>
          <w:tblPr>
            <w:tblStyle w:val="19"/>
            <w:tblW w:w="1486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1378"/>
            <w:gridCol w:w="5146"/>
            <w:gridCol w:w="1851"/>
            <w:gridCol w:w="4175"/>
            <w:gridCol w:w="775"/>
            <w:gridCol w:w="7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2" w:hRule="atLeast"/>
              <w:jc w:val="center"/>
            </w:trPr>
            <w:tc>
              <w:tcPr>
                <w:tcW w:w="817" w:type="dxa"/>
                <w:vAlign w:val="center"/>
              </w:tcPr>
              <w:p>
                <w:pPr>
                  <w:jc w:val="center"/>
                  <w:rPr>
                    <w:rFonts w:ascii="宋体" w:hAnsi="宋体" w:eastAsia="宋体" w:cs="宋体"/>
                    <w:b/>
                    <w:bCs/>
                    <w:sz w:val="24"/>
                    <w:szCs w:val="24"/>
                  </w:rPr>
                </w:pPr>
                <w:r>
                  <w:rPr>
                    <w:rFonts w:hint="eastAsia"/>
                    <w:b/>
                    <w:bCs/>
                    <w:sz w:val="24"/>
                    <w:szCs w:val="24"/>
                  </w:rPr>
                  <w:t>序号</w:t>
                </w:r>
              </w:p>
            </w:tc>
            <w:tc>
              <w:tcPr>
                <w:tcW w:w="1378" w:type="dxa"/>
                <w:vAlign w:val="center"/>
              </w:tcPr>
              <w:p>
                <w:pPr>
                  <w:jc w:val="center"/>
                  <w:rPr>
                    <w:rFonts w:ascii="宋体" w:hAnsi="宋体" w:eastAsia="宋体" w:cs="宋体"/>
                    <w:b/>
                    <w:bCs/>
                    <w:sz w:val="24"/>
                    <w:szCs w:val="24"/>
                  </w:rPr>
                </w:pPr>
                <w:r>
                  <w:rPr>
                    <w:rFonts w:hint="eastAsia"/>
                    <w:b/>
                    <w:bCs/>
                    <w:sz w:val="24"/>
                    <w:szCs w:val="24"/>
                  </w:rPr>
                  <w:t>品名</w:t>
                </w:r>
              </w:p>
            </w:tc>
            <w:tc>
              <w:tcPr>
                <w:tcW w:w="5146" w:type="dxa"/>
                <w:vAlign w:val="center"/>
              </w:tcPr>
              <w:p>
                <w:pPr>
                  <w:jc w:val="center"/>
                  <w:rPr>
                    <w:rFonts w:ascii="宋体" w:hAnsi="宋体" w:eastAsia="宋体" w:cs="宋体"/>
                    <w:b/>
                    <w:bCs/>
                    <w:sz w:val="24"/>
                    <w:szCs w:val="24"/>
                  </w:rPr>
                </w:pPr>
                <w:r>
                  <w:rPr>
                    <w:rFonts w:hint="eastAsia"/>
                    <w:b/>
                    <w:bCs/>
                    <w:sz w:val="24"/>
                    <w:szCs w:val="24"/>
                  </w:rPr>
                  <w:t>图片</w:t>
                </w:r>
              </w:p>
            </w:tc>
            <w:tc>
              <w:tcPr>
                <w:tcW w:w="1851" w:type="dxa"/>
                <w:vAlign w:val="center"/>
              </w:tcPr>
              <w:p>
                <w:pPr>
                  <w:jc w:val="center"/>
                  <w:rPr>
                    <w:rFonts w:ascii="宋体" w:hAnsi="宋体" w:eastAsia="宋体" w:cs="宋体"/>
                    <w:b/>
                    <w:bCs/>
                    <w:sz w:val="24"/>
                    <w:szCs w:val="24"/>
                  </w:rPr>
                </w:pPr>
                <w:r>
                  <w:rPr>
                    <w:rFonts w:hint="eastAsia"/>
                    <w:b/>
                    <w:bCs/>
                    <w:sz w:val="24"/>
                    <w:szCs w:val="24"/>
                  </w:rPr>
                  <w:t>规格</w:t>
                </w:r>
              </w:p>
            </w:tc>
            <w:tc>
              <w:tcPr>
                <w:tcW w:w="4175" w:type="dxa"/>
                <w:vAlign w:val="center"/>
              </w:tcPr>
              <w:p>
                <w:pPr>
                  <w:jc w:val="center"/>
                  <w:rPr>
                    <w:rFonts w:ascii="宋体" w:hAnsi="宋体" w:eastAsia="宋体" w:cs="宋体"/>
                    <w:b/>
                    <w:bCs/>
                    <w:sz w:val="24"/>
                    <w:szCs w:val="24"/>
                  </w:rPr>
                </w:pPr>
                <w:r>
                  <w:rPr>
                    <w:rFonts w:hint="eastAsia"/>
                    <w:b/>
                    <w:bCs/>
                    <w:sz w:val="24"/>
                    <w:szCs w:val="24"/>
                  </w:rPr>
                  <w:t>材质</w:t>
                </w:r>
              </w:p>
            </w:tc>
            <w:tc>
              <w:tcPr>
                <w:tcW w:w="775" w:type="dxa"/>
                <w:vAlign w:val="center"/>
              </w:tcPr>
              <w:p>
                <w:pPr>
                  <w:jc w:val="center"/>
                  <w:rPr>
                    <w:rFonts w:ascii="宋体" w:hAnsi="宋体" w:eastAsia="宋体" w:cs="宋体"/>
                    <w:b/>
                    <w:bCs/>
                    <w:sz w:val="24"/>
                    <w:szCs w:val="24"/>
                  </w:rPr>
                </w:pPr>
                <w:r>
                  <w:rPr>
                    <w:rFonts w:hint="eastAsia"/>
                    <w:b/>
                    <w:bCs/>
                    <w:sz w:val="24"/>
                    <w:szCs w:val="24"/>
                  </w:rPr>
                  <w:t>单位</w:t>
                </w:r>
              </w:p>
            </w:tc>
            <w:tc>
              <w:tcPr>
                <w:tcW w:w="721" w:type="dxa"/>
                <w:vAlign w:val="center"/>
              </w:tcPr>
              <w:p>
                <w:pPr>
                  <w:jc w:val="center"/>
                  <w:rPr>
                    <w:rFonts w:ascii="宋体" w:hAnsi="宋体" w:eastAsia="宋体" w:cs="宋体"/>
                    <w:b/>
                    <w:bCs/>
                    <w:sz w:val="24"/>
                    <w:szCs w:val="24"/>
                  </w:rPr>
                </w:pPr>
                <w:r>
                  <w:rPr>
                    <w:rFonts w:hint="eastAsia"/>
                    <w:b/>
                    <w:bCs/>
                    <w:sz w:val="24"/>
                    <w:szCs w:val="24"/>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39" w:hRule="atLeast"/>
              <w:jc w:val="center"/>
            </w:trPr>
            <w:tc>
              <w:tcPr>
                <w:tcW w:w="817" w:type="dxa"/>
                <w:vAlign w:val="center"/>
              </w:tcPr>
              <w:p>
                <w:pPr>
                  <w:jc w:val="center"/>
                  <w:rPr>
                    <w:rFonts w:ascii="宋体" w:hAnsi="宋体" w:eastAsia="宋体" w:cs="宋体"/>
                    <w:sz w:val="24"/>
                    <w:szCs w:val="24"/>
                  </w:rPr>
                </w:pPr>
                <w:r>
                  <w:rPr>
                    <w:rFonts w:hint="eastAsia"/>
                  </w:rPr>
                  <w:t>1</w:t>
                </w:r>
              </w:p>
            </w:tc>
            <w:tc>
              <w:tcPr>
                <w:tcW w:w="1378" w:type="dxa"/>
                <w:vAlign w:val="center"/>
              </w:tcPr>
              <w:p>
                <w:pPr>
                  <w:jc w:val="center"/>
                  <w:rPr>
                    <w:rFonts w:ascii="宋体" w:hAnsi="宋体" w:eastAsia="宋体" w:cs="宋体"/>
                    <w:sz w:val="24"/>
                    <w:szCs w:val="24"/>
                  </w:rPr>
                </w:pPr>
                <w:r>
                  <w:rPr>
                    <w:rFonts w:hint="eastAsia"/>
                  </w:rPr>
                  <w:t>办公桌</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59264" behindDoc="0" locked="0" layoutInCell="1" allowOverlap="1">
                      <wp:simplePos x="0" y="0"/>
                      <wp:positionH relativeFrom="column">
                        <wp:posOffset>246380</wp:posOffset>
                      </wp:positionH>
                      <wp:positionV relativeFrom="paragraph">
                        <wp:posOffset>76200</wp:posOffset>
                      </wp:positionV>
                      <wp:extent cx="2076450" cy="1543050"/>
                      <wp:effectExtent l="0" t="0" r="0" b="0"/>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xmlns:r="http://schemas.openxmlformats.org/officeDocument/2006/relationships" r:embed="R3cc975f033024fca"/>
                              <a:stretch>
                                <a:fillRect/>
                              </a:stretch>
                            </pic:blipFill>
                            <pic:spPr>
                              <a:xfrm>
                                <a:off x="0" y="0"/>
                                <a:ext cx="2076450" cy="1543050"/>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1800*600*760</w:t>
                </w:r>
              </w:p>
            </w:tc>
            <w:tc>
              <w:tcPr>
                <w:tcW w:w="4175" w:type="dxa"/>
                <w:vAlign w:val="center"/>
              </w:tcPr>
              <w:p>
                <w:pPr>
                  <w:rPr>
                    <w:rFonts w:ascii="宋体" w:hAnsi="宋体" w:eastAsia="宋体" w:cs="宋体"/>
                    <w:sz w:val="20"/>
                    <w:szCs w:val="20"/>
                  </w:rPr>
                </w:pPr>
                <w:r>
                  <w:rPr>
                    <w:rFonts w:hint="eastAsia" w:ascii="宋体" w:hAnsi="宋体"/>
                    <w:szCs w:val="21"/>
                  </w:rPr>
                  <w:t>★</w:t>
                </w:r>
                <w:r>
                  <w:rPr>
                    <w:rFonts w:hint="eastAsia"/>
                    <w:sz w:val="20"/>
                    <w:szCs w:val="20"/>
                  </w:rPr>
                  <w:t>基材:采用优质E1级环保刨花板:经耐酸碱，防虫、防腐等处理;面贴:优质饰面;封边条:采用优质"PVC"封边;厚度为:2mm,结合优质热熔胶水,粘胶效果好,封边不脱离;五金件：优质五金连接件。</w:t>
                </w:r>
              </w:p>
            </w:tc>
            <w:tc>
              <w:tcPr>
                <w:tcW w:w="775" w:type="dxa"/>
                <w:vAlign w:val="center"/>
              </w:tcPr>
              <w:p>
                <w:pPr>
                  <w:jc w:val="center"/>
                  <w:rPr>
                    <w:rFonts w:ascii="宋体" w:hAnsi="宋体" w:eastAsia="宋体" w:cs="宋体"/>
                    <w:sz w:val="24"/>
                    <w:szCs w:val="24"/>
                  </w:rPr>
                </w:pPr>
                <w:r>
                  <w:rPr>
                    <w:rFonts w:hint="eastAsia"/>
                  </w:rPr>
                  <w:t>张</w:t>
                </w:r>
              </w:p>
            </w:tc>
            <w:tc>
              <w:tcPr>
                <w:tcW w:w="721" w:type="dxa"/>
                <w:vAlign w:val="center"/>
              </w:tcPr>
              <w:p>
                <w:pPr>
                  <w:jc w:val="center"/>
                  <w:rPr>
                    <w:rFonts w:ascii="Helvetica" w:hAnsi="Helvetica" w:eastAsia="宋体" w:cs="宋体"/>
                    <w:sz w:val="22"/>
                  </w:rPr>
                </w:pPr>
                <w:r>
                  <w:rPr>
                    <w:rFonts w:ascii="Helvetica" w:hAnsi="Helvetica"/>
                    <w:sz w:val="22"/>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56" w:hRule="atLeast"/>
              <w:jc w:val="center"/>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2</w:t>
                </w:r>
              </w:p>
            </w:tc>
            <w:tc>
              <w:tcPr>
                <w:tcW w:w="1378" w:type="dxa"/>
                <w:vAlign w:val="center"/>
              </w:tcPr>
              <w:p>
                <w:pPr>
                  <w:jc w:val="center"/>
                  <w:rPr>
                    <w:rFonts w:ascii="Helvetica" w:hAnsi="Helvetica" w:eastAsia="宋体" w:cs="宋体"/>
                    <w:sz w:val="22"/>
                  </w:rPr>
                </w:pPr>
                <w:r>
                  <w:rPr>
                    <w:rFonts w:ascii="Helvetica" w:hAnsi="Helvetica"/>
                    <w:sz w:val="22"/>
                  </w:rPr>
                  <w:t>储物柜</w:t>
                </w:r>
              </w:p>
            </w:tc>
            <w:tc>
              <w:tcPr>
                <w:tcW w:w="5146" w:type="dxa"/>
                <w:vAlign w:val="center"/>
              </w:tcPr>
              <w:p>
                <w:pPr>
                  <w:jc w:val="center"/>
                  <w:rPr>
                    <w:rFonts w:ascii="宋体" w:hAnsi="宋体" w:eastAsia="宋体" w:cs="宋体"/>
                    <w:sz w:val="24"/>
                    <w:szCs w:val="24"/>
                  </w:rPr>
                </w:pPr>
                <w:r>
                  <w:drawing>
                    <wp:anchor xmlns:wp="http://schemas.openxmlformats.org/drawingml/2006/wordprocessingDrawing" distT="0" distB="0" distL="114300" distR="114300" simplePos="0" relativeHeight="251660288" behindDoc="0" locked="0" layoutInCell="1" allowOverlap="1">
                      <wp:simplePos x="0" y="0"/>
                      <wp:positionH relativeFrom="column">
                        <wp:posOffset>976630</wp:posOffset>
                      </wp:positionH>
                      <wp:positionV relativeFrom="paragraph">
                        <wp:posOffset>32385</wp:posOffset>
                      </wp:positionV>
                      <wp:extent cx="752475" cy="1362075"/>
                      <wp:effectExtent l="0" t="0" r="9525" b="9525"/>
                      <wp:wrapNone/>
                      <wp:docPr id="36" name="图片 29" descr="1620793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1620793927(1)"/>
                              <pic:cNvPicPr>
                                <a:picLocks noChangeAspect="1"/>
                              </pic:cNvPicPr>
                            </pic:nvPicPr>
                            <pic:blipFill>
                              <a:blip xmlns:r="http://schemas.openxmlformats.org/officeDocument/2006/relationships" r:embed="R408f1a52c65046d1"/>
                              <a:stretch>
                                <a:fillRect/>
                              </a:stretch>
                            </pic:blipFill>
                            <pic:spPr>
                              <a:xfrm>
                                <a:off x="0" y="0"/>
                                <a:ext cx="752475" cy="1362075"/>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800*400*1850</w:t>
                </w:r>
              </w:p>
            </w:tc>
            <w:tc>
              <w:tcPr>
                <w:tcW w:w="4175" w:type="dxa"/>
                <w:vAlign w:val="center"/>
              </w:tcPr>
              <w:p>
                <w:pPr>
                  <w:rPr>
                    <w:rFonts w:ascii="宋体" w:hAnsi="宋体" w:eastAsia="宋体" w:cs="宋体"/>
                    <w:color w:val="000000"/>
                    <w:sz w:val="20"/>
                    <w:szCs w:val="20"/>
                  </w:rPr>
                </w:pPr>
                <w:r>
                  <w:rPr>
                    <w:rFonts w:hint="eastAsia"/>
                    <w:color w:val="000000"/>
                    <w:sz w:val="20"/>
                    <w:szCs w:val="20"/>
                  </w:rPr>
                  <w:t>采用国标0.8MMSPCC级冷轧钢板，柜体表面经酸洗磷化后静电低压喷塑处理</w:t>
                </w:r>
              </w:p>
            </w:tc>
            <w:tc>
              <w:tcPr>
                <w:tcW w:w="775" w:type="dxa"/>
                <w:vAlign w:val="center"/>
              </w:tcPr>
              <w:p>
                <w:pPr>
                  <w:jc w:val="center"/>
                  <w:rPr>
                    <w:rFonts w:ascii="宋体" w:hAnsi="宋体" w:eastAsia="宋体" w:cs="宋体"/>
                    <w:sz w:val="24"/>
                    <w:szCs w:val="24"/>
                  </w:rPr>
                </w:pPr>
                <w:r>
                  <w:rPr>
                    <w:rFonts w:hint="eastAsia"/>
                  </w:rPr>
                  <w:t>组</w:t>
                </w:r>
              </w:p>
            </w:tc>
            <w:tc>
              <w:tcPr>
                <w:tcW w:w="721" w:type="dxa"/>
                <w:vAlign w:val="center"/>
              </w:tcPr>
              <w:p>
                <w:pPr>
                  <w:jc w:val="center"/>
                  <w:rPr>
                    <w:rFonts w:ascii="Helvetica" w:hAnsi="Helvetica" w:eastAsia="宋体" w:cs="宋体"/>
                    <w:sz w:val="22"/>
                  </w:rPr>
                </w:pPr>
                <w:r>
                  <w:rPr>
                    <w:rFonts w:ascii="Helvetica" w:hAnsi="Helvetica"/>
                    <w:sz w:val="22"/>
                  </w:rPr>
                  <w:t>1</w:t>
                </w:r>
              </w:p>
            </w:tc>
          </w:tr>
        </w:tbl>
        <w:p>
          <w:pPr>
            <w:rPr>
              <w:rFonts w:ascii="仿宋_GB2312" w:hAnsi="仿宋_GB2312" w:eastAsia="仿宋_GB2312" w:cs="仿宋_GB2312"/>
              <w:szCs w:val="21"/>
            </w:rPr>
          </w:pPr>
          <w:r>
            <w:rPr>
              <w:rFonts w:ascii="仿宋_GB2312" w:hAnsi="仿宋_GB2312" w:eastAsia="仿宋_GB2312" w:cs="仿宋_GB2312"/>
              <w:szCs w:val="21"/>
            </w:rPr>
            <w:br w:type="page"/>
          </w:r>
        </w:p>
        <w:tbl>
          <w:tblPr>
            <w:tblStyle w:val="19"/>
            <w:tblW w:w="1486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1378"/>
            <w:gridCol w:w="5146"/>
            <w:gridCol w:w="1851"/>
            <w:gridCol w:w="4175"/>
            <w:gridCol w:w="775"/>
            <w:gridCol w:w="7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3</w:t>
                </w:r>
              </w:p>
            </w:tc>
            <w:tc>
              <w:tcPr>
                <w:tcW w:w="1378" w:type="dxa"/>
                <w:vAlign w:val="center"/>
              </w:tcPr>
              <w:p>
                <w:pPr>
                  <w:jc w:val="center"/>
                  <w:rPr>
                    <w:rFonts w:ascii="宋体" w:hAnsi="宋体" w:eastAsia="宋体" w:cs="宋体"/>
                    <w:sz w:val="24"/>
                    <w:szCs w:val="24"/>
                  </w:rPr>
                </w:pPr>
                <w:r>
                  <w:rPr>
                    <w:rFonts w:hint="eastAsia"/>
                  </w:rPr>
                  <w:t>办公桌</w:t>
                </w:r>
                <w:r>
                  <w:rPr>
                    <w:rFonts w:hint="eastAsia"/>
                  </w:rPr>
                  <w:br w:type="textWrapping"/>
                </w:r>
                <w:r>
                  <w:rPr>
                    <w:rFonts w:hint="eastAsia"/>
                  </w:rPr>
                  <w:t>（含机箱托）</w:t>
                </w:r>
              </w:p>
            </w:tc>
            <w:tc>
              <w:tcPr>
                <w:tcW w:w="5146" w:type="dxa"/>
                <w:vMerge w:val="restart"/>
                <w:vAlign w:val="center"/>
              </w:tcPr>
              <w:p>
                <w:pPr>
                  <w:rPr>
                    <w:color w:val="000000"/>
                    <w:sz w:val="22"/>
                  </w:rPr>
                </w:pPr>
                <w:r>
                  <w:rPr>
                    <w:color w:val="auto"/>
                    <w:sz w:val="22"/>
                  </w:rPr>
                  <w:drawing>
                    <wp:anchor xmlns:wp="http://schemas.openxmlformats.org/drawingml/2006/wordprocessingDrawing" distT="0" distB="0" distL="114300" distR="114300" simplePos="0" relativeHeight="251663360" behindDoc="0" locked="0" layoutInCell="1" allowOverlap="1">
                      <wp:simplePos x="0" y="0"/>
                      <wp:positionH relativeFrom="column">
                        <wp:posOffset>1847850</wp:posOffset>
                      </wp:positionH>
                      <wp:positionV relativeFrom="paragraph">
                        <wp:posOffset>419100</wp:posOffset>
                      </wp:positionV>
                      <wp:extent cx="1200150" cy="990600"/>
                      <wp:effectExtent l="0" t="0" r="0" b="0"/>
                      <wp:wrapNone/>
                      <wp:docPr id="40" name="图片 46" descr="6aa361378de1b5eaa97a6ccadaf9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6aa361378de1b5eaa97a6ccadaf97d5"/>
                              <pic:cNvPicPr>
                                <a:picLocks noChangeAspect="1"/>
                              </pic:cNvPicPr>
                            </pic:nvPicPr>
                            <pic:blipFill>
                              <a:blip xmlns:r="http://schemas.openxmlformats.org/officeDocument/2006/relationships" r:embed="Ra23fbf02bde74c5e"/>
                              <a:stretch>
                                <a:fillRect/>
                              </a:stretch>
                            </pic:blipFill>
                            <pic:spPr>
                              <a:xfrm>
                                <a:off x="0" y="0"/>
                                <a:ext cx="1200150" cy="990600"/>
                              </a:xfrm>
                              <a:prstGeom prst="rect">
                                <a:avLst/>
                              </a:prstGeom>
                              <a:noFill/>
                              <a:ln>
                                <a:noFill/>
                              </a:ln>
                            </pic:spPr>
                          </pic:pic>
                        </a:graphicData>
                      </a:graphic>
                    </wp:anchor>
                  </w:drawing>
                </w:r>
                <w:r>
                  <w:rPr>
                    <w:color w:val="auto"/>
                    <w:sz w:val="22"/>
                  </w:rPr>
                  <w:drawing>
                    <wp:anchor xmlns:wp="http://schemas.openxmlformats.org/drawingml/2006/wordprocessingDrawing" distT="0" distB="0" distL="114300" distR="114300" simplePos="0" relativeHeight="251662336" behindDoc="0" locked="0" layoutInCell="1" allowOverlap="1">
                      <wp:simplePos x="0" y="0"/>
                      <wp:positionH relativeFrom="column">
                        <wp:posOffset>28575</wp:posOffset>
                      </wp:positionH>
                      <wp:positionV relativeFrom="paragraph">
                        <wp:posOffset>238125</wp:posOffset>
                      </wp:positionV>
                      <wp:extent cx="1762125" cy="1238250"/>
                      <wp:effectExtent l="0" t="0" r="9525" b="0"/>
                      <wp:wrapNone/>
                      <wp:docPr id="41" name="图片 17" descr="4b54ff7f4576516d99a63fd0fb7e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4b54ff7f4576516d99a63fd0fb7ef0a"/>
                              <pic:cNvPicPr>
                                <a:picLocks noChangeAspect="1"/>
                              </pic:cNvPicPr>
                            </pic:nvPicPr>
                            <pic:blipFill>
                              <a:blip xmlns:r="http://schemas.openxmlformats.org/officeDocument/2006/relationships" r:embed="R00f36d59e25f4d33"/>
                              <a:stretch>
                                <a:fillRect/>
                              </a:stretch>
                            </pic:blipFill>
                            <pic:spPr>
                              <a:xfrm>
                                <a:off x="0" y="0"/>
                                <a:ext cx="1762125" cy="1238250"/>
                              </a:xfrm>
                              <a:prstGeom prst="rect">
                                <a:avLst/>
                              </a:prstGeom>
                              <a:noFill/>
                              <a:ln>
                                <a:noFill/>
                              </a:ln>
                            </pic:spPr>
                          </pic:pic>
                        </a:graphicData>
                      </a:graphic>
                    </wp:anchor>
                  </w:drawing>
                </w:r>
                <w:r>
                  <w:rPr>
                    <w:rFonts w:hint="eastAsia" w:eastAsia="宋体"/>
                    <w:color w:val="auto"/>
                  </w:rPr>
                  <w:t>（核心产品）</w:t>
                </w:r>
                <w:bookmarkEnd w:id="1"/>
              </w:p>
            </w:tc>
            <w:tc>
              <w:tcPr>
                <w:tcW w:w="1851" w:type="dxa"/>
                <w:vAlign w:val="center"/>
              </w:tcPr>
              <w:p>
                <w:pPr>
                  <w:jc w:val="center"/>
                  <w:rPr>
                    <w:rFonts w:ascii="Helvetica" w:hAnsi="Helvetica" w:eastAsia="宋体" w:cs="宋体"/>
                    <w:sz w:val="22"/>
                  </w:rPr>
                </w:pPr>
                <w:r>
                  <w:rPr>
                    <w:rFonts w:ascii="Helvetica" w:hAnsi="Helvetica"/>
                    <w:sz w:val="22"/>
                  </w:rPr>
                  <w:t>3200*1400*1100</w:t>
                </w:r>
              </w:p>
            </w:tc>
            <w:tc>
              <w:tcPr>
                <w:tcW w:w="4175" w:type="dxa"/>
                <w:vMerge w:val="restart"/>
                <w:vAlign w:val="center"/>
              </w:tcPr>
              <w:p>
                <w:pPr>
                  <w:rPr>
                    <w:rFonts w:ascii="宋体" w:hAnsi="宋体" w:eastAsia="宋体" w:cs="宋体"/>
                    <w:sz w:val="20"/>
                    <w:szCs w:val="20"/>
                  </w:rPr>
                </w:pPr>
                <w:r>
                  <w:rPr>
                    <w:rFonts w:hint="eastAsia" w:ascii="宋体" w:hAnsi="宋体"/>
                    <w:szCs w:val="21"/>
                  </w:rPr>
                  <w:t>★</w:t>
                </w:r>
                <w:r>
                  <w:rPr>
                    <w:rFonts w:hint="eastAsia"/>
                    <w:sz w:val="20"/>
                    <w:szCs w:val="20"/>
                  </w:rPr>
                  <w:t>基材:采用优质E1级环保刨花板:经耐酸碱，防虫、防腐等处理;</w:t>
                </w:r>
                <w:r>
                  <w:rPr>
                    <w:rFonts w:hint="eastAsia"/>
                    <w:sz w:val="20"/>
                    <w:szCs w:val="20"/>
                  </w:rPr>
                  <w:br w:type="textWrapping"/>
                </w:r>
                <w:r>
                  <w:rPr>
                    <w:rFonts w:hint="eastAsia"/>
                    <w:sz w:val="20"/>
                    <w:szCs w:val="20"/>
                  </w:rPr>
                  <w:t>面贴:优质饰面;封边条:采用优质"PVC"封边;厚度为:2mm,结合优质热熔胶水,粘胶效果好,封边不脱离;五金件：优质五金连接件。</w:t>
                </w:r>
              </w:p>
            </w:tc>
            <w:tc>
              <w:tcPr>
                <w:tcW w:w="775" w:type="dxa"/>
                <w:vAlign w:val="center"/>
              </w:tcPr>
              <w:p>
                <w:pPr>
                  <w:jc w:val="center"/>
                  <w:rPr>
                    <w:rFonts w:ascii="宋体" w:hAnsi="宋体" w:eastAsia="宋体" w:cs="宋体"/>
                    <w:sz w:val="24"/>
                    <w:szCs w:val="24"/>
                  </w:rPr>
                </w:pPr>
                <w:r>
                  <w:rPr>
                    <w:rFonts w:hint="eastAsia"/>
                  </w:rPr>
                  <w:t>组</w:t>
                </w:r>
              </w:p>
            </w:tc>
            <w:tc>
              <w:tcPr>
                <w:tcW w:w="721" w:type="dxa"/>
                <w:vAlign w:val="center"/>
              </w:tcPr>
              <w:p>
                <w:pPr>
                  <w:jc w:val="center"/>
                  <w:rPr>
                    <w:rFonts w:ascii="Helvetica" w:hAnsi="Helvetica" w:eastAsia="宋体" w:cs="宋体"/>
                    <w:sz w:val="22"/>
                  </w:rPr>
                </w:pPr>
                <w:r>
                  <w:rPr>
                    <w:rFonts w:ascii="Helvetica" w:hAnsi="Helvetica"/>
                    <w:sz w:val="22"/>
                  </w:rPr>
                  <w:t>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4</w:t>
                </w:r>
              </w:p>
            </w:tc>
            <w:tc>
              <w:tcPr>
                <w:tcW w:w="1378" w:type="dxa"/>
                <w:vAlign w:val="center"/>
              </w:tcPr>
              <w:p>
                <w:pPr>
                  <w:jc w:val="center"/>
                  <w:rPr>
                    <w:rFonts w:ascii="宋体" w:hAnsi="宋体" w:eastAsia="宋体" w:cs="宋体"/>
                    <w:sz w:val="24"/>
                    <w:szCs w:val="24"/>
                  </w:rPr>
                </w:pPr>
                <w:r>
                  <w:rPr>
                    <w:rFonts w:hint="eastAsia"/>
                  </w:rPr>
                  <w:t>办公桌</w:t>
                </w:r>
                <w:r>
                  <w:rPr>
                    <w:rFonts w:hint="eastAsia"/>
                  </w:rPr>
                  <w:br w:type="textWrapping"/>
                </w:r>
                <w:r>
                  <w:rPr>
                    <w:rFonts w:hint="eastAsia"/>
                  </w:rPr>
                  <w:t>（含机箱托）</w:t>
                </w:r>
              </w:p>
            </w:tc>
            <w:tc>
              <w:tcPr>
                <w:tcW w:w="5146" w:type="dxa"/>
                <w:vMerge w:val="continue"/>
                <w:vAlign w:val="center"/>
              </w:tcPr>
              <w:p>
                <w:pPr>
                  <w:rPr>
                    <w:rFonts w:ascii="宋体" w:hAnsi="宋体" w:eastAsia="宋体" w:cs="宋体"/>
                    <w:color w:val="000000"/>
                    <w:sz w:val="22"/>
                  </w:rPr>
                </w:pPr>
              </w:p>
            </w:tc>
            <w:tc>
              <w:tcPr>
                <w:tcW w:w="1851" w:type="dxa"/>
                <w:vAlign w:val="center"/>
              </w:tcPr>
              <w:p>
                <w:pPr>
                  <w:jc w:val="center"/>
                  <w:rPr>
                    <w:rFonts w:ascii="Helvetica" w:hAnsi="Helvetica" w:eastAsia="宋体" w:cs="宋体"/>
                    <w:sz w:val="22"/>
                  </w:rPr>
                </w:pPr>
                <w:r>
                  <w:rPr>
                    <w:rFonts w:ascii="Helvetica" w:hAnsi="Helvetica"/>
                    <w:sz w:val="22"/>
                  </w:rPr>
                  <w:t>1600*1400*1100</w:t>
                </w:r>
              </w:p>
            </w:tc>
            <w:tc>
              <w:tcPr>
                <w:tcW w:w="4175" w:type="dxa"/>
                <w:vMerge w:val="continue"/>
                <w:vAlign w:val="center"/>
              </w:tcPr>
              <w:p>
                <w:pPr>
                  <w:rPr>
                    <w:rFonts w:ascii="宋体" w:hAnsi="宋体" w:eastAsia="宋体" w:cs="宋体"/>
                    <w:sz w:val="20"/>
                    <w:szCs w:val="20"/>
                  </w:rPr>
                </w:pPr>
              </w:p>
            </w:tc>
            <w:tc>
              <w:tcPr>
                <w:tcW w:w="775" w:type="dxa"/>
                <w:vAlign w:val="center"/>
              </w:tcPr>
              <w:p>
                <w:pPr>
                  <w:jc w:val="center"/>
                  <w:rPr>
                    <w:rFonts w:ascii="宋体" w:hAnsi="宋体" w:eastAsia="宋体" w:cs="宋体"/>
                    <w:sz w:val="24"/>
                    <w:szCs w:val="24"/>
                  </w:rPr>
                </w:pPr>
                <w:r>
                  <w:rPr>
                    <w:rFonts w:hint="eastAsia"/>
                  </w:rPr>
                  <w:t>组</w:t>
                </w:r>
              </w:p>
            </w:tc>
            <w:tc>
              <w:tcPr>
                <w:tcW w:w="721" w:type="dxa"/>
                <w:vAlign w:val="center"/>
              </w:tcPr>
              <w:p>
                <w:pPr>
                  <w:jc w:val="center"/>
                  <w:rPr>
                    <w:rFonts w:ascii="Helvetica" w:hAnsi="Helvetica" w:eastAsia="宋体" w:cs="宋体"/>
                    <w:sz w:val="22"/>
                  </w:rPr>
                </w:pPr>
                <w:r>
                  <w:rPr>
                    <w:rFonts w:ascii="Helvetica" w:hAnsi="Helvetica"/>
                    <w:sz w:val="22"/>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01"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5</w:t>
                </w:r>
              </w:p>
            </w:tc>
            <w:tc>
              <w:tcPr>
                <w:tcW w:w="1378" w:type="dxa"/>
                <w:vAlign w:val="center"/>
              </w:tcPr>
              <w:p>
                <w:pPr>
                  <w:jc w:val="center"/>
                  <w:rPr>
                    <w:rFonts w:ascii="Helvetica" w:hAnsi="Helvetica" w:eastAsia="宋体" w:cs="宋体"/>
                    <w:sz w:val="22"/>
                  </w:rPr>
                </w:pPr>
                <w:r>
                  <w:rPr>
                    <w:rFonts w:ascii="Helvetica" w:hAnsi="Helvetica"/>
                    <w:sz w:val="22"/>
                  </w:rPr>
                  <w:t>办公椅</w:t>
                </w:r>
              </w:p>
            </w:tc>
            <w:tc>
              <w:tcPr>
                <w:tcW w:w="5146" w:type="dxa"/>
                <w:vAlign w:val="center"/>
              </w:tcPr>
              <w:p>
                <w:pPr>
                  <w:rPr>
                    <w:sz w:val="22"/>
                  </w:rPr>
                </w:pPr>
                <w:r>
                  <w:rPr>
                    <w:sz w:val="22"/>
                  </w:rPr>
                  <w:drawing>
                    <wp:anchor xmlns:wp="http://schemas.openxmlformats.org/drawingml/2006/wordprocessingDrawing" distT="0" distB="0" distL="114300" distR="114300" simplePos="0" relativeHeight="251661312" behindDoc="0" locked="0" layoutInCell="1" allowOverlap="1">
                      <wp:simplePos x="0" y="0"/>
                      <wp:positionH relativeFrom="column">
                        <wp:posOffset>1057275</wp:posOffset>
                      </wp:positionH>
                      <wp:positionV relativeFrom="paragraph">
                        <wp:posOffset>190500</wp:posOffset>
                      </wp:positionV>
                      <wp:extent cx="1181100" cy="1543050"/>
                      <wp:effectExtent l="0" t="0" r="0" b="0"/>
                      <wp:wrapNone/>
                      <wp:docPr id="39" name="图片 24" descr="f3c42a164246d43e973f4ea5ec2b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f3c42a164246d43e973f4ea5ec2bb1a"/>
                              <pic:cNvPicPr>
                                <a:picLocks noChangeAspect="1"/>
                              </pic:cNvPicPr>
                            </pic:nvPicPr>
                            <pic:blipFill>
                              <a:blip xmlns:r="http://schemas.openxmlformats.org/officeDocument/2006/relationships" r:embed="Rbb4b459c27f5483f"/>
                              <a:stretch>
                                <a:fillRect/>
                              </a:stretch>
                            </pic:blipFill>
                            <pic:spPr>
                              <a:xfrm>
                                <a:off x="0" y="0"/>
                                <a:ext cx="1181100" cy="1543050"/>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常规</w:t>
                </w:r>
              </w:p>
            </w:tc>
            <w:tc>
              <w:tcPr>
                <w:tcW w:w="4175" w:type="dxa"/>
                <w:vAlign w:val="center"/>
              </w:tcPr>
              <w:p>
                <w:pPr>
                  <w:rPr>
                    <w:rFonts w:ascii="Helvetica" w:hAnsi="Helvetica" w:eastAsia="宋体" w:cs="宋体"/>
                    <w:sz w:val="20"/>
                    <w:szCs w:val="20"/>
                  </w:rPr>
                </w:pPr>
                <w:r>
                  <w:rPr>
                    <w:rFonts w:ascii="Helvetica" w:hAnsi="Helvetica"/>
                    <w:sz w:val="20"/>
                    <w:szCs w:val="20"/>
                  </w:rPr>
                  <w:t>面料采用</w:t>
                </w:r>
                <w:r>
                  <w:rPr>
                    <w:rFonts w:hint="eastAsia" w:ascii="Helvetica" w:hAnsi="Helvetica"/>
                    <w:sz w:val="20"/>
                    <w:szCs w:val="20"/>
                  </w:rPr>
                  <w:t>优质</w:t>
                </w:r>
                <w:r>
                  <w:rPr>
                    <w:rFonts w:ascii="Helvetica" w:hAnsi="Helvetica"/>
                    <w:sz w:val="20"/>
                    <w:szCs w:val="20"/>
                  </w:rPr>
                  <w:t>网孔尼龙布,耐脏,透气性强；</w:t>
                </w:r>
                <w:r>
                  <w:rPr>
                    <w:rFonts w:ascii="Helvetica" w:hAnsi="Helvetica"/>
                    <w:sz w:val="20"/>
                    <w:szCs w:val="20"/>
                  </w:rPr>
                  <w:br w:type="textWrapping"/>
                </w:r>
                <w:r>
                  <w:rPr>
                    <w:rFonts w:ascii="Helvetica" w:hAnsi="Helvetica"/>
                    <w:sz w:val="20"/>
                    <w:szCs w:val="20"/>
                  </w:rPr>
                  <w:t>椅脚:铝合金五星脚，尼龙脚轮。</w:t>
                </w:r>
                <w:r>
                  <w:rPr>
                    <w:rFonts w:ascii="Helvetica" w:hAnsi="Helvetica"/>
                    <w:sz w:val="20"/>
                    <w:szCs w:val="20"/>
                  </w:rPr>
                  <w:br w:type="textWrapping"/>
                </w:r>
                <w:r>
                  <w:rPr>
                    <w:rFonts w:ascii="Helvetica" w:hAnsi="Helvetica"/>
                    <w:sz w:val="20"/>
                    <w:szCs w:val="20"/>
                  </w:rPr>
                  <w:t xml:space="preserve">优质气压棒,高强度钢制整体式座椅底盘,可倾仰;  </w:t>
                </w:r>
                <w:r>
                  <w:rPr>
                    <w:rFonts w:ascii="Helvetica" w:hAnsi="Helvetica"/>
                    <w:sz w:val="20"/>
                    <w:szCs w:val="20"/>
                  </w:rPr>
                  <w:br w:type="textWrapping"/>
                </w:r>
                <w:r>
                  <w:rPr>
                    <w:rFonts w:ascii="Helvetica" w:hAnsi="Helvetica"/>
                    <w:sz w:val="20"/>
                    <w:szCs w:val="20"/>
                  </w:rPr>
                  <w:t>选用优质57#阻燃成型海绵；高回弹、抗疲劳不变形；</w:t>
                </w:r>
              </w:p>
            </w:tc>
            <w:tc>
              <w:tcPr>
                <w:tcW w:w="775" w:type="dxa"/>
                <w:vAlign w:val="center"/>
              </w:tcPr>
              <w:p>
                <w:pPr>
                  <w:jc w:val="center"/>
                  <w:rPr>
                    <w:rFonts w:ascii="宋体" w:hAnsi="宋体" w:eastAsia="宋体" w:cs="宋体"/>
                    <w:sz w:val="24"/>
                    <w:szCs w:val="24"/>
                  </w:rPr>
                </w:pPr>
                <w:r>
                  <w:rPr>
                    <w:rFonts w:hint="eastAsia"/>
                  </w:rPr>
                  <w:t>把</w:t>
                </w:r>
              </w:p>
            </w:tc>
            <w:tc>
              <w:tcPr>
                <w:tcW w:w="721" w:type="dxa"/>
                <w:vAlign w:val="center"/>
              </w:tcPr>
              <w:p>
                <w:pPr>
                  <w:jc w:val="center"/>
                  <w:rPr>
                    <w:rFonts w:ascii="Helvetica" w:hAnsi="Helvetica" w:eastAsia="宋体" w:cs="宋体"/>
                    <w:sz w:val="22"/>
                  </w:rPr>
                </w:pPr>
                <w:r>
                  <w:rPr>
                    <w:rFonts w:ascii="Helvetica" w:hAnsi="Helvetica"/>
                    <w:sz w:val="22"/>
                  </w:rPr>
                  <w:t>121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41"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6</w:t>
                </w:r>
              </w:p>
            </w:tc>
            <w:tc>
              <w:tcPr>
                <w:tcW w:w="1378" w:type="dxa"/>
                <w:vAlign w:val="center"/>
              </w:tcPr>
              <w:p>
                <w:pPr>
                  <w:jc w:val="center"/>
                  <w:rPr>
                    <w:rFonts w:ascii="Helvetica" w:hAnsi="Helvetica" w:eastAsia="宋体" w:cs="宋体"/>
                    <w:sz w:val="22"/>
                  </w:rPr>
                </w:pPr>
                <w:r>
                  <w:rPr>
                    <w:rFonts w:ascii="Helvetica" w:hAnsi="Helvetica"/>
                    <w:sz w:val="22"/>
                  </w:rPr>
                  <w:t>会议桌</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64384" behindDoc="0" locked="0" layoutInCell="1" allowOverlap="1">
                      <wp:simplePos x="0" y="0"/>
                      <wp:positionH relativeFrom="column">
                        <wp:posOffset>482600</wp:posOffset>
                      </wp:positionH>
                      <wp:positionV relativeFrom="paragraph">
                        <wp:posOffset>40005</wp:posOffset>
                      </wp:positionV>
                      <wp:extent cx="2305050" cy="1543050"/>
                      <wp:effectExtent l="0" t="0" r="0" b="0"/>
                      <wp:wrapNone/>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xmlns:r="http://schemas.openxmlformats.org/officeDocument/2006/relationships" r:embed="R3c50fd717b394010"/>
                              <a:stretch>
                                <a:fillRect/>
                              </a:stretch>
                            </pic:blipFill>
                            <pic:spPr>
                              <a:xfrm>
                                <a:off x="0" y="0"/>
                                <a:ext cx="2305050" cy="1543050"/>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3000*1200*760</w:t>
                </w:r>
              </w:p>
            </w:tc>
            <w:tc>
              <w:tcPr>
                <w:tcW w:w="4175" w:type="dxa"/>
                <w:vAlign w:val="center"/>
              </w:tcPr>
              <w:p>
                <w:pPr>
                  <w:rPr>
                    <w:rFonts w:ascii="宋体" w:hAnsi="宋体" w:eastAsia="宋体" w:cs="宋体"/>
                    <w:sz w:val="20"/>
                    <w:szCs w:val="20"/>
                  </w:rPr>
                </w:pPr>
                <w:r>
                  <w:rPr>
                    <w:rFonts w:hint="eastAsia" w:ascii="宋体" w:hAnsi="宋体"/>
                    <w:szCs w:val="21"/>
                  </w:rPr>
                  <w:t>★</w:t>
                </w:r>
                <w:r>
                  <w:rPr>
                    <w:rFonts w:hint="eastAsia"/>
                    <w:sz w:val="20"/>
                    <w:szCs w:val="20"/>
                  </w:rPr>
                  <w:t>基材:采用优质E1级环保刨花板:经耐酸碱，防虫、防腐等处理;面贴:优质饰面;封边条:采用优质"PVC"封边;厚度为:2mm,结合优质热熔胶水,粘胶效果好,封边不脱离;五金件：优质五金连接件。</w:t>
                </w:r>
              </w:p>
            </w:tc>
            <w:tc>
              <w:tcPr>
                <w:tcW w:w="775" w:type="dxa"/>
                <w:vAlign w:val="center"/>
              </w:tcPr>
              <w:p>
                <w:pPr>
                  <w:jc w:val="center"/>
                  <w:rPr>
                    <w:rFonts w:ascii="Helvetica" w:hAnsi="Helvetica" w:eastAsia="宋体" w:cs="宋体"/>
                    <w:sz w:val="22"/>
                  </w:rPr>
                </w:pPr>
                <w:r>
                  <w:rPr>
                    <w:rFonts w:ascii="Helvetica" w:hAnsi="Helvetica"/>
                    <w:sz w:val="22"/>
                  </w:rPr>
                  <w:t>张</w:t>
                </w:r>
              </w:p>
            </w:tc>
            <w:tc>
              <w:tcPr>
                <w:tcW w:w="721" w:type="dxa"/>
                <w:vAlign w:val="center"/>
              </w:tcPr>
              <w:p>
                <w:pPr>
                  <w:jc w:val="center"/>
                  <w:rPr>
                    <w:rFonts w:ascii="Helvetica" w:hAnsi="Helvetica" w:eastAsia="宋体" w:cs="宋体"/>
                    <w:sz w:val="22"/>
                  </w:rPr>
                </w:pPr>
                <w:r>
                  <w:rPr>
                    <w:rFonts w:ascii="Helvetica" w:hAnsi="Helvetica"/>
                    <w:sz w:val="22"/>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98"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7</w:t>
                </w:r>
              </w:p>
            </w:tc>
            <w:tc>
              <w:tcPr>
                <w:tcW w:w="1378" w:type="dxa"/>
                <w:vAlign w:val="center"/>
              </w:tcPr>
              <w:p>
                <w:pPr>
                  <w:jc w:val="center"/>
                  <w:rPr>
                    <w:rFonts w:ascii="Helvetica" w:hAnsi="Helvetica" w:eastAsia="宋体" w:cs="宋体"/>
                    <w:sz w:val="22"/>
                  </w:rPr>
                </w:pPr>
                <w:r>
                  <w:rPr>
                    <w:rFonts w:ascii="Helvetica" w:hAnsi="Helvetica"/>
                    <w:sz w:val="22"/>
                  </w:rPr>
                  <w:t>茶几</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65408" behindDoc="0" locked="0" layoutInCell="1" allowOverlap="1">
                      <wp:simplePos x="0" y="0"/>
                      <wp:positionH relativeFrom="column">
                        <wp:posOffset>991870</wp:posOffset>
                      </wp:positionH>
                      <wp:positionV relativeFrom="paragraph">
                        <wp:posOffset>20955</wp:posOffset>
                      </wp:positionV>
                      <wp:extent cx="1209040" cy="1336040"/>
                      <wp:effectExtent l="0" t="0" r="10160" b="16510"/>
                      <wp:wrapNone/>
                      <wp:docPr id="37" name="图片 44" descr="O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 descr="OP-61"/>
                              <pic:cNvPicPr>
                                <a:picLocks noChangeAspect="1"/>
                              </pic:cNvPicPr>
                            </pic:nvPicPr>
                            <pic:blipFill>
                              <a:blip xmlns:r="http://schemas.openxmlformats.org/officeDocument/2006/relationships" r:embed="Rb1cd187cc4a64289"/>
                              <a:stretch>
                                <a:fillRect/>
                              </a:stretch>
                            </pic:blipFill>
                            <pic:spPr>
                              <a:xfrm>
                                <a:off x="0" y="0"/>
                                <a:ext cx="1209040" cy="1336040"/>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暖白色面板，直径60CM*750H</w:t>
                </w:r>
              </w:p>
            </w:tc>
            <w:tc>
              <w:tcPr>
                <w:tcW w:w="4175" w:type="dxa"/>
                <w:vAlign w:val="center"/>
              </w:tcPr>
              <w:p>
                <w:pPr>
                  <w:rPr>
                    <w:rFonts w:ascii="宋体" w:hAnsi="宋体" w:eastAsia="宋体" w:cs="宋体"/>
                    <w:sz w:val="20"/>
                    <w:szCs w:val="20"/>
                  </w:rPr>
                </w:pPr>
                <w:r>
                  <w:rPr>
                    <w:rFonts w:hint="eastAsia" w:ascii="宋体" w:hAnsi="宋体"/>
                    <w:szCs w:val="21"/>
                  </w:rPr>
                  <w:t>★</w:t>
                </w:r>
                <w:r>
                  <w:rPr>
                    <w:rFonts w:hint="eastAsia"/>
                    <w:sz w:val="20"/>
                    <w:szCs w:val="20"/>
                  </w:rPr>
                  <w:t>采用优质E1级环保刨花板:经耐酸碱，防虫、防腐等处理;面贴:优质饰面;封边条:采用优质"PVC"封边;厚度为:2mm,结合优质热熔胶水,粘胶效果好,封边不脱离;五金件：优质五金连接件。底座采用优质白钢底座</w:t>
                </w:r>
              </w:p>
            </w:tc>
            <w:tc>
              <w:tcPr>
                <w:tcW w:w="775" w:type="dxa"/>
                <w:vAlign w:val="center"/>
              </w:tcPr>
              <w:p>
                <w:pPr>
                  <w:jc w:val="center"/>
                  <w:rPr>
                    <w:rFonts w:ascii="Helvetica" w:hAnsi="Helvetica" w:eastAsia="宋体" w:cs="宋体"/>
                    <w:sz w:val="22"/>
                  </w:rPr>
                </w:pPr>
                <w:r>
                  <w:rPr>
                    <w:rFonts w:ascii="Helvetica" w:hAnsi="Helvetica"/>
                    <w:sz w:val="22"/>
                  </w:rPr>
                  <w:t>个</w:t>
                </w:r>
              </w:p>
            </w:tc>
            <w:tc>
              <w:tcPr>
                <w:tcW w:w="721" w:type="dxa"/>
                <w:vAlign w:val="center"/>
              </w:tcPr>
              <w:p>
                <w:pPr>
                  <w:jc w:val="center"/>
                  <w:rPr>
                    <w:rFonts w:ascii="Helvetica" w:hAnsi="Helvetica" w:eastAsia="宋体" w:cs="宋体"/>
                    <w:sz w:val="22"/>
                  </w:rPr>
                </w:pPr>
                <w:r>
                  <w:rPr>
                    <w:rFonts w:ascii="Helvetica" w:hAnsi="Helvetica"/>
                    <w:sz w:val="22"/>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8</w:t>
                </w:r>
              </w:p>
            </w:tc>
            <w:tc>
              <w:tcPr>
                <w:tcW w:w="1378" w:type="dxa"/>
                <w:vAlign w:val="center"/>
              </w:tcPr>
              <w:p>
                <w:pPr>
                  <w:jc w:val="center"/>
                  <w:rPr>
                    <w:rFonts w:ascii="Helvetica" w:hAnsi="Helvetica" w:eastAsia="宋体" w:cs="宋体"/>
                    <w:sz w:val="22"/>
                  </w:rPr>
                </w:pPr>
                <w:r>
                  <w:rPr>
                    <w:rFonts w:ascii="Helvetica" w:hAnsi="Helvetica"/>
                    <w:sz w:val="22"/>
                  </w:rPr>
                  <w:t>围椅</w:t>
                </w:r>
              </w:p>
            </w:tc>
            <w:tc>
              <w:tcPr>
                <w:tcW w:w="5146" w:type="dxa"/>
                <w:vAlign w:val="center"/>
              </w:tcPr>
              <w:p>
                <w:pPr>
                  <w:jc w:val="center"/>
                  <w:rPr>
                    <w:rFonts w:ascii="宋体" w:hAnsi="宋体" w:eastAsia="宋体" w:cs="宋体"/>
                    <w:sz w:val="24"/>
                    <w:szCs w:val="24"/>
                  </w:rPr>
                </w:pPr>
                <w:r>
                  <w:drawing>
                    <wp:anchor xmlns:wp="http://schemas.openxmlformats.org/drawingml/2006/wordprocessingDrawing" distT="0" distB="0" distL="114300" distR="114300" simplePos="0" relativeHeight="251666432" behindDoc="0" locked="0" layoutInCell="1" allowOverlap="1">
                      <wp:simplePos x="0" y="0"/>
                      <wp:positionH relativeFrom="column">
                        <wp:posOffset>859155</wp:posOffset>
                      </wp:positionH>
                      <wp:positionV relativeFrom="paragraph">
                        <wp:posOffset>135255</wp:posOffset>
                      </wp:positionV>
                      <wp:extent cx="1403985" cy="1584960"/>
                      <wp:effectExtent l="0" t="0" r="5715" b="15240"/>
                      <wp:wrapSquare wrapText="bothSides"/>
                      <wp:docPr id="45" name="图片 129" descr="4%)_$VDXMOV{~2XP~(@R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9" descr="4%)_$VDXMOV{~2XP~(@RRE7"/>
                              <pic:cNvPicPr>
                                <a:picLocks noChangeAspect="1"/>
                              </pic:cNvPicPr>
                            </pic:nvPicPr>
                            <pic:blipFill>
                              <a:blip xmlns:r="http://schemas.openxmlformats.org/officeDocument/2006/relationships" r:embed="Ra066e01be11042fa"/>
                              <a:stretch>
                                <a:fillRect/>
                              </a:stretch>
                            </pic:blipFill>
                            <pic:spPr>
                              <a:xfrm>
                                <a:off x="0" y="0"/>
                                <a:ext cx="1403985" cy="1584960"/>
                              </a:xfrm>
                              <a:prstGeom prst="rect">
                                <a:avLst/>
                              </a:prstGeom>
                              <a:noFill/>
                              <a:ln>
                                <a:noFill/>
                              </a:ln>
                            </pic:spPr>
                          </pic:pic>
                        </a:graphicData>
                      </a:graphic>
                    </wp:anchor>
                  </w:drawing>
                </w:r>
              </w:p>
            </w:tc>
            <w:tc>
              <w:tcPr>
                <w:tcW w:w="1851" w:type="dxa"/>
                <w:vAlign w:val="center"/>
              </w:tcPr>
              <w:p>
                <w:pPr>
                  <w:jc w:val="center"/>
                  <w:rPr>
                    <w:rFonts w:ascii="Helvetica" w:hAnsi="Helvetica" w:eastAsia="宋体" w:cs="宋体"/>
                    <w:sz w:val="22"/>
                  </w:rPr>
                </w:pPr>
                <w:r>
                  <w:rPr>
                    <w:rFonts w:ascii="Helvetica" w:hAnsi="Helvetica"/>
                    <w:sz w:val="22"/>
                  </w:rPr>
                  <w:t>黄色布,绿色布,红色布</w:t>
                </w:r>
              </w:p>
            </w:tc>
            <w:tc>
              <w:tcPr>
                <w:tcW w:w="4175" w:type="dxa"/>
                <w:vAlign w:val="center"/>
              </w:tcPr>
              <w:p>
                <w:pPr>
                  <w:rPr>
                    <w:rFonts w:ascii="宋体" w:hAnsi="宋体" w:eastAsia="宋体" w:cs="宋体"/>
                    <w:sz w:val="20"/>
                    <w:szCs w:val="20"/>
                  </w:rPr>
                </w:pPr>
                <w:r>
                  <w:rPr>
                    <w:rFonts w:hint="eastAsia"/>
                    <w:sz w:val="20"/>
                    <w:szCs w:val="20"/>
                  </w:rPr>
                  <w:t>1.面料：采用优质绒布,撕裂负荷≥30N/mm 经液态浸色及防潮.防污等工艺处理,布面光泽度好，透气性强，柔软而富于韧性，厚度适中，具有冬暖夏凉的效果</w:t>
                </w:r>
                <w:r>
                  <w:rPr>
                    <w:rFonts w:hint="eastAsia"/>
                    <w:sz w:val="20"/>
                    <w:szCs w:val="20"/>
                  </w:rPr>
                  <w:br w:type="textWrapping"/>
                </w:r>
                <w:r>
                  <w:rPr>
                    <w:rFonts w:hint="eastAsia"/>
                    <w:sz w:val="20"/>
                    <w:szCs w:val="20"/>
                  </w:rPr>
                  <w:t xml:space="preserve">2.海绵：选用优质阻燃冷发泡高回弹PU定型绵。长时间使用不会变形。拉伸强度≥90KPa，伸长率≥130%，撕裂强度≥2.0N/cm，干热老化后拉伸强度≥55kPa，湿热老化后拉伸强度≥55kPa，高回弹、回弹率≥35%抗疲劳不变形，75%压缩永久变形≤8%。 </w:t>
                </w:r>
              </w:p>
            </w:tc>
            <w:tc>
              <w:tcPr>
                <w:tcW w:w="775" w:type="dxa"/>
                <w:vAlign w:val="center"/>
              </w:tcPr>
              <w:p>
                <w:pPr>
                  <w:jc w:val="center"/>
                  <w:rPr>
                    <w:rFonts w:ascii="Helvetica" w:hAnsi="Helvetica" w:eastAsia="宋体" w:cs="宋体"/>
                    <w:sz w:val="22"/>
                  </w:rPr>
                </w:pPr>
                <w:r>
                  <w:rPr>
                    <w:rFonts w:ascii="Helvetica" w:hAnsi="Helvetica"/>
                    <w:sz w:val="22"/>
                  </w:rPr>
                  <w:t>把</w:t>
                </w:r>
              </w:p>
            </w:tc>
            <w:tc>
              <w:tcPr>
                <w:tcW w:w="721" w:type="dxa"/>
                <w:vAlign w:val="center"/>
              </w:tcPr>
              <w:p>
                <w:pPr>
                  <w:jc w:val="center"/>
                  <w:rPr>
                    <w:rFonts w:ascii="Helvetica" w:hAnsi="Helvetica" w:eastAsia="宋体" w:cs="宋体"/>
                    <w:sz w:val="22"/>
                  </w:rPr>
                </w:pPr>
                <w:r>
                  <w:rPr>
                    <w:rFonts w:ascii="Helvetica" w:hAnsi="Helvetica"/>
                    <w:sz w:val="22"/>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9" w:hRule="atLeast"/>
            </w:trPr>
            <w:tc>
              <w:tcPr>
                <w:tcW w:w="817" w:type="dxa"/>
                <w:vAlign w:val="center"/>
              </w:tcPr>
              <w:p>
                <w:pPr>
                  <w:jc w:val="center"/>
                  <w:rPr>
                    <w:rFonts w:hint="eastAsia" w:ascii="宋体" w:hAnsi="宋体" w:eastAsia="宋体" w:cs="宋体"/>
                    <w:sz w:val="24"/>
                    <w:szCs w:val="24"/>
                    <w:lang w:eastAsia="zh-CN"/>
                  </w:rPr>
                </w:pPr>
                <w:r>
                  <w:rPr>
                    <w:rFonts w:hint="eastAsia" w:eastAsia="宋体"/>
                    <w:lang w:val="en-US" w:eastAsia="zh-CN"/>
                  </w:rPr>
                  <w:t>9</w:t>
                </w:r>
              </w:p>
            </w:tc>
            <w:tc>
              <w:tcPr>
                <w:tcW w:w="1378" w:type="dxa"/>
                <w:vAlign w:val="center"/>
              </w:tcPr>
              <w:p>
                <w:pPr>
                  <w:jc w:val="center"/>
                  <w:rPr>
                    <w:rFonts w:ascii="宋体" w:hAnsi="宋体" w:eastAsia="宋体" w:cs="宋体"/>
                    <w:sz w:val="24"/>
                    <w:szCs w:val="24"/>
                  </w:rPr>
                </w:pPr>
                <w:r>
                  <w:rPr>
                    <w:rFonts w:hint="eastAsia"/>
                  </w:rPr>
                  <w:t>办公桌</w:t>
                </w:r>
                <w:r>
                  <w:rPr>
                    <w:rFonts w:hint="eastAsia"/>
                  </w:rPr>
                  <w:br w:type="textWrapping"/>
                </w:r>
                <w:r>
                  <w:rPr>
                    <w:rFonts w:hint="eastAsia"/>
                  </w:rPr>
                  <w:t>（含机箱托）</w:t>
                </w:r>
              </w:p>
            </w:tc>
            <w:tc>
              <w:tcPr>
                <w:tcW w:w="5146" w:type="dxa"/>
                <w:vAlign w:val="center"/>
              </w:tcPr>
              <w:p>
                <w:pPr>
                  <w:rPr>
                    <w:rFonts w:ascii="宋体" w:hAnsi="宋体" w:eastAsia="宋体" w:cs="宋体"/>
                    <w:color w:val="000000"/>
                    <w:sz w:val="22"/>
                  </w:rPr>
                </w:pPr>
                <w:r>
                  <w:rPr>
                    <w:color w:val="000000"/>
                    <w:sz w:val="22"/>
                  </w:rPr>
                  <w:drawing>
                    <wp:anchor xmlns:wp="http://schemas.openxmlformats.org/drawingml/2006/wordprocessingDrawing" distT="0" distB="0" distL="114300" distR="114300" simplePos="0" relativeHeight="251668480" behindDoc="0" locked="0" layoutInCell="1" allowOverlap="1">
                      <wp:simplePos x="0" y="0"/>
                      <wp:positionH relativeFrom="column">
                        <wp:posOffset>430530</wp:posOffset>
                      </wp:positionH>
                      <wp:positionV relativeFrom="paragraph">
                        <wp:posOffset>106680</wp:posOffset>
                      </wp:positionV>
                      <wp:extent cx="2259965" cy="1316355"/>
                      <wp:effectExtent l="0" t="0" r="6985" b="17145"/>
                      <wp:wrapNone/>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xmlns:r="http://schemas.openxmlformats.org/officeDocument/2006/relationships" r:embed="R31da5c974c054a58"/>
                              <a:stretch>
                                <a:fillRect/>
                              </a:stretch>
                            </pic:blipFill>
                            <pic:spPr>
                              <a:xfrm>
                                <a:off x="0" y="0"/>
                                <a:ext cx="2259965" cy="1316355"/>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1600*800*760</w:t>
                </w:r>
              </w:p>
            </w:tc>
            <w:tc>
              <w:tcPr>
                <w:tcW w:w="4175" w:type="dxa"/>
                <w:vAlign w:val="center"/>
              </w:tcPr>
              <w:p>
                <w:pPr>
                  <w:rPr>
                    <w:rFonts w:ascii="宋体" w:hAnsi="宋体" w:eastAsia="宋体" w:cs="宋体"/>
                    <w:sz w:val="20"/>
                    <w:szCs w:val="20"/>
                  </w:rPr>
                </w:pPr>
                <w:r>
                  <w:rPr>
                    <w:rFonts w:hint="eastAsia" w:ascii="宋体" w:hAnsi="宋体"/>
                    <w:szCs w:val="21"/>
                  </w:rPr>
                  <w:t>★</w:t>
                </w:r>
                <w:r>
                  <w:rPr>
                    <w:rFonts w:hint="eastAsia"/>
                    <w:sz w:val="20"/>
                    <w:szCs w:val="20"/>
                  </w:rPr>
                  <w:t>基材:采用优质E1级环保刨花板:经耐酸碱，防虫、防腐等处理;面贴:优质饰面;封边条:采用优质"PVC"封边;厚度为:2mm,结合优质热熔胶水,粘胶效果好,封边不脱离;五金件：优质五金连接件。</w:t>
                </w:r>
              </w:p>
            </w:tc>
            <w:tc>
              <w:tcPr>
                <w:tcW w:w="775" w:type="dxa"/>
                <w:vAlign w:val="center"/>
              </w:tcPr>
              <w:p>
                <w:pPr>
                  <w:jc w:val="center"/>
                  <w:rPr>
                    <w:rFonts w:ascii="宋体" w:hAnsi="宋体" w:eastAsia="宋体" w:cs="宋体"/>
                    <w:sz w:val="24"/>
                    <w:szCs w:val="24"/>
                  </w:rPr>
                </w:pPr>
                <w:r>
                  <w:rPr>
                    <w:rFonts w:hint="eastAsia"/>
                  </w:rPr>
                  <w:t>张</w:t>
                </w:r>
              </w:p>
            </w:tc>
            <w:tc>
              <w:tcPr>
                <w:tcW w:w="721" w:type="dxa"/>
                <w:vAlign w:val="center"/>
              </w:tcPr>
              <w:p>
                <w:pPr>
                  <w:jc w:val="center"/>
                  <w:rPr>
                    <w:rFonts w:hint="default" w:ascii="Helvetica" w:hAnsi="Helvetica" w:eastAsia="宋体" w:cs="Helvetica"/>
                    <w:sz w:val="22"/>
                    <w:lang w:val="en-US" w:eastAsia="zh-CN"/>
                  </w:rPr>
                </w:pPr>
                <w:r>
                  <w:rPr>
                    <w:rFonts w:hint="eastAsia" w:ascii="Helvetica" w:hAnsi="Helvetica" w:eastAsia="宋体" w:cs="Helvetica"/>
                    <w:sz w:val="22"/>
                    <w:lang w:val="en-US" w:eastAsia="zh-CN"/>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51"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10</w:t>
                </w:r>
              </w:p>
            </w:tc>
            <w:tc>
              <w:tcPr>
                <w:tcW w:w="1378" w:type="dxa"/>
                <w:vAlign w:val="center"/>
              </w:tcPr>
              <w:p>
                <w:pPr>
                  <w:jc w:val="center"/>
                  <w:rPr>
                    <w:rFonts w:ascii="Helvetica" w:hAnsi="Helvetica" w:eastAsia="宋体" w:cs="Helvetica"/>
                    <w:sz w:val="22"/>
                  </w:rPr>
                </w:pPr>
                <w:r>
                  <w:rPr>
                    <w:rFonts w:ascii="Helvetica" w:hAnsi="Helvetica" w:cs="Helvetica"/>
                    <w:sz w:val="22"/>
                  </w:rPr>
                  <w:t>办公椅</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67456" behindDoc="0" locked="0" layoutInCell="1" allowOverlap="1">
                      <wp:simplePos x="0" y="0"/>
                      <wp:positionH relativeFrom="column">
                        <wp:posOffset>982980</wp:posOffset>
                      </wp:positionH>
                      <wp:positionV relativeFrom="paragraph">
                        <wp:posOffset>3810</wp:posOffset>
                      </wp:positionV>
                      <wp:extent cx="1179830" cy="1540510"/>
                      <wp:effectExtent l="0" t="0" r="1270" b="2540"/>
                      <wp:wrapNone/>
                      <wp:docPr id="43" name="图片 43" descr="CM-B212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M-B212BS-1"/>
                              <pic:cNvPicPr>
                                <a:picLocks noChangeAspect="1"/>
                              </pic:cNvPicPr>
                            </pic:nvPicPr>
                            <pic:blipFill>
                              <a:blip xmlns:r="http://schemas.openxmlformats.org/officeDocument/2006/relationships" r:embed="R8a94d85b533444c5"/>
                              <a:stretch>
                                <a:fillRect/>
                              </a:stretch>
                            </pic:blipFill>
                            <pic:spPr>
                              <a:xfrm>
                                <a:off x="0" y="0"/>
                                <a:ext cx="1179830" cy="1540510"/>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常规</w:t>
                </w:r>
              </w:p>
            </w:tc>
            <w:tc>
              <w:tcPr>
                <w:tcW w:w="4175" w:type="dxa"/>
                <w:vAlign w:val="center"/>
              </w:tcPr>
              <w:p>
                <w:pPr>
                  <w:rPr>
                    <w:rFonts w:ascii="Helvetica" w:hAnsi="Helvetica" w:eastAsia="宋体" w:cs="Helvetica"/>
                    <w:sz w:val="20"/>
                    <w:szCs w:val="20"/>
                  </w:rPr>
                </w:pPr>
                <w:r>
                  <w:rPr>
                    <w:rFonts w:ascii="Helvetica" w:hAnsi="Helvetica" w:cs="Helvetica"/>
                    <w:sz w:val="20"/>
                    <w:szCs w:val="20"/>
                  </w:rPr>
                  <w:t>面料采用</w:t>
                </w:r>
                <w:r>
                  <w:rPr>
                    <w:rFonts w:hint="eastAsia" w:ascii="Helvetica" w:hAnsi="Helvetica" w:cs="Helvetica"/>
                    <w:sz w:val="20"/>
                    <w:szCs w:val="20"/>
                  </w:rPr>
                  <w:t>优质</w:t>
                </w:r>
                <w:r>
                  <w:rPr>
                    <w:rFonts w:ascii="Helvetica" w:hAnsi="Helvetica" w:cs="Helvetica"/>
                    <w:sz w:val="20"/>
                    <w:szCs w:val="20"/>
                  </w:rPr>
                  <w:t>网孔尼龙布,耐脏,透气性强；</w:t>
                </w:r>
                <w:r>
                  <w:rPr>
                    <w:rFonts w:ascii="Helvetica" w:hAnsi="Helvetica" w:cs="Helvetica"/>
                    <w:sz w:val="20"/>
                    <w:szCs w:val="20"/>
                  </w:rPr>
                  <w:br w:type="textWrapping"/>
                </w:r>
                <w:r>
                  <w:rPr>
                    <w:rFonts w:ascii="Helvetica" w:hAnsi="Helvetica" w:cs="Helvetica"/>
                    <w:sz w:val="20"/>
                    <w:szCs w:val="20"/>
                  </w:rPr>
                  <w:t>椅脚:铝合金五星脚，尼龙脚轮。</w:t>
                </w:r>
                <w:r>
                  <w:rPr>
                    <w:rFonts w:ascii="Helvetica" w:hAnsi="Helvetica" w:cs="Helvetica"/>
                    <w:sz w:val="20"/>
                    <w:szCs w:val="20"/>
                  </w:rPr>
                  <w:br w:type="textWrapping"/>
                </w:r>
                <w:r>
                  <w:rPr>
                    <w:rFonts w:ascii="Helvetica" w:hAnsi="Helvetica" w:cs="Helvetica"/>
                    <w:sz w:val="20"/>
                    <w:szCs w:val="20"/>
                  </w:rPr>
                  <w:t xml:space="preserve">优质气压棒,高强度钢制整体式座椅底盘,可倾仰;  </w:t>
                </w:r>
                <w:r>
                  <w:rPr>
                    <w:rFonts w:ascii="Helvetica" w:hAnsi="Helvetica" w:cs="Helvetica"/>
                    <w:sz w:val="20"/>
                    <w:szCs w:val="20"/>
                  </w:rPr>
                  <w:br w:type="textWrapping"/>
                </w:r>
                <w:r>
                  <w:rPr>
                    <w:rFonts w:ascii="Helvetica" w:hAnsi="Helvetica" w:cs="Helvetica"/>
                    <w:sz w:val="20"/>
                    <w:szCs w:val="20"/>
                  </w:rPr>
                  <w:t>选用优质57#阻燃成型海绵；高回弹、抗疲劳不变形；</w:t>
                </w:r>
              </w:p>
            </w:tc>
            <w:tc>
              <w:tcPr>
                <w:tcW w:w="775" w:type="dxa"/>
                <w:vAlign w:val="center"/>
              </w:tcPr>
              <w:p>
                <w:pPr>
                  <w:jc w:val="center"/>
                  <w:rPr>
                    <w:rFonts w:ascii="Helvetica" w:hAnsi="Helvetica" w:eastAsia="宋体" w:cs="Helvetica"/>
                    <w:sz w:val="22"/>
                  </w:rPr>
                </w:pPr>
                <w:r>
                  <w:rPr>
                    <w:rFonts w:ascii="Helvetica" w:hAnsi="Helvetica" w:cs="Helvetica"/>
                    <w:sz w:val="22"/>
                  </w:rPr>
                  <w:t>把</w:t>
                </w:r>
              </w:p>
            </w:tc>
            <w:tc>
              <w:tcPr>
                <w:tcW w:w="721" w:type="dxa"/>
                <w:vAlign w:val="center"/>
              </w:tcPr>
              <w:p>
                <w:pPr>
                  <w:jc w:val="center"/>
                  <w:rPr>
                    <w:rFonts w:hint="default" w:ascii="Helvetica" w:hAnsi="Helvetica" w:eastAsia="宋体" w:cs="Helvetica"/>
                    <w:sz w:val="22"/>
                    <w:lang w:val="en-US" w:eastAsia="zh-CN"/>
                  </w:rPr>
                </w:pPr>
                <w:r>
                  <w:rPr>
                    <w:rFonts w:hint="eastAsia" w:ascii="Helvetica" w:hAnsi="Helvetica" w:eastAsia="宋体" w:cs="Helvetica"/>
                    <w:sz w:val="22"/>
                    <w:lang w:val="en-US" w:eastAsia="zh-CN"/>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57"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11</w:t>
                </w:r>
              </w:p>
            </w:tc>
            <w:tc>
              <w:tcPr>
                <w:tcW w:w="1378" w:type="dxa"/>
                <w:vAlign w:val="center"/>
              </w:tcPr>
              <w:p>
                <w:pPr>
                  <w:jc w:val="center"/>
                  <w:rPr>
                    <w:rFonts w:ascii="Helvetica" w:hAnsi="Helvetica" w:eastAsia="宋体" w:cs="Helvetica"/>
                    <w:sz w:val="22"/>
                  </w:rPr>
                </w:pPr>
                <w:r>
                  <w:rPr>
                    <w:rFonts w:ascii="Helvetica" w:hAnsi="Helvetica" w:cs="Helvetica"/>
                    <w:sz w:val="22"/>
                  </w:rPr>
                  <w:t>文件柜（3门）</w:t>
                </w:r>
              </w:p>
            </w:tc>
            <w:tc>
              <w:tcPr>
                <w:tcW w:w="5146" w:type="dxa"/>
                <w:vAlign w:val="center"/>
              </w:tcPr>
              <w:p>
                <w:pPr>
                  <w:rPr>
                    <w:rFonts w:ascii="宋体" w:hAnsi="宋体" w:eastAsia="宋体" w:cs="宋体"/>
                    <w:sz w:val="24"/>
                    <w:szCs w:val="24"/>
                  </w:rPr>
                </w:pPr>
                <w:r>
                  <w:drawing>
                    <wp:anchor xmlns:wp="http://schemas.openxmlformats.org/drawingml/2006/wordprocessingDrawing" distT="0" distB="0" distL="114300" distR="114300" simplePos="0" relativeHeight="251669504" behindDoc="0" locked="0" layoutInCell="1" allowOverlap="1">
                      <wp:simplePos x="0" y="0"/>
                      <wp:positionH relativeFrom="column">
                        <wp:posOffset>1135380</wp:posOffset>
                      </wp:positionH>
                      <wp:positionV relativeFrom="paragraph">
                        <wp:posOffset>215265</wp:posOffset>
                      </wp:positionV>
                      <wp:extent cx="771525" cy="1125855"/>
                      <wp:effectExtent l="0" t="0" r="9525" b="17145"/>
                      <wp:wrapNone/>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xmlns:r="http://schemas.openxmlformats.org/officeDocument/2006/relationships" r:embed="Rfd465f2d003e430b"/>
                              <a:stretch>
                                <a:fillRect/>
                              </a:stretch>
                            </pic:blipFill>
                            <pic:spPr>
                              <a:xfrm>
                                <a:off x="0" y="0"/>
                                <a:ext cx="771525" cy="1125855"/>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1000*500*1850</w:t>
                </w:r>
              </w:p>
            </w:tc>
            <w:tc>
              <w:tcPr>
                <w:tcW w:w="4175" w:type="dxa"/>
                <w:vAlign w:val="center"/>
              </w:tcPr>
              <w:p>
                <w:pPr>
                  <w:rPr>
                    <w:rFonts w:ascii="宋体" w:hAnsi="宋体" w:eastAsia="宋体" w:cs="宋体"/>
                    <w:color w:val="000000"/>
                    <w:sz w:val="20"/>
                    <w:szCs w:val="20"/>
                  </w:rPr>
                </w:pPr>
                <w:r>
                  <w:rPr>
                    <w:rFonts w:hint="eastAsia"/>
                    <w:color w:val="000000"/>
                    <w:sz w:val="20"/>
                    <w:szCs w:val="20"/>
                  </w:rPr>
                  <w:t>采用国标0.8MMSPCC级冷轧钢板，柜体表面经酸洗磷化后静电低压喷塑处理</w:t>
                </w:r>
              </w:p>
            </w:tc>
            <w:tc>
              <w:tcPr>
                <w:tcW w:w="775" w:type="dxa"/>
                <w:vAlign w:val="center"/>
              </w:tcPr>
              <w:p>
                <w:pPr>
                  <w:jc w:val="center"/>
                  <w:rPr>
                    <w:rFonts w:ascii="Helvetica" w:hAnsi="Helvetica" w:eastAsia="宋体" w:cs="Helvetica"/>
                    <w:sz w:val="22"/>
                  </w:rPr>
                </w:pPr>
                <w:r>
                  <w:rPr>
                    <w:rFonts w:ascii="Helvetica" w:hAnsi="Helvetica" w:cs="Helvetica"/>
                    <w:sz w:val="22"/>
                  </w:rPr>
                  <w:t>组</w:t>
                </w:r>
              </w:p>
            </w:tc>
            <w:tc>
              <w:tcPr>
                <w:tcW w:w="721" w:type="dxa"/>
                <w:vAlign w:val="center"/>
              </w:tcPr>
              <w:p>
                <w:pPr>
                  <w:jc w:val="center"/>
                  <w:rPr>
                    <w:rFonts w:hint="default" w:ascii="Helvetica" w:hAnsi="Helvetica" w:eastAsia="宋体" w:cs="Helvetica"/>
                    <w:sz w:val="22"/>
                    <w:lang w:val="en-US" w:eastAsia="zh-CN"/>
                  </w:rPr>
                </w:pPr>
                <w:r>
                  <w:rPr>
                    <w:rFonts w:hint="eastAsia" w:ascii="Helvetica" w:hAnsi="Helvetica" w:eastAsia="宋体" w:cs="Helvetica"/>
                    <w:sz w:val="22"/>
                    <w:lang w:val="en-US" w:eastAsia="zh-CN"/>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00"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12</w:t>
                </w:r>
              </w:p>
            </w:tc>
            <w:tc>
              <w:tcPr>
                <w:tcW w:w="1378" w:type="dxa"/>
                <w:vAlign w:val="center"/>
              </w:tcPr>
              <w:p>
                <w:pPr>
                  <w:jc w:val="center"/>
                  <w:rPr>
                    <w:rFonts w:ascii="宋体" w:hAnsi="宋体" w:eastAsia="宋体" w:cs="宋体"/>
                    <w:sz w:val="24"/>
                    <w:szCs w:val="24"/>
                  </w:rPr>
                </w:pPr>
                <w:r>
                  <w:rPr>
                    <w:rFonts w:hint="eastAsia"/>
                  </w:rPr>
                  <w:t>会议桌</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70528" behindDoc="0" locked="0" layoutInCell="1" allowOverlap="1">
                      <wp:simplePos x="0" y="0"/>
                      <wp:positionH relativeFrom="column">
                        <wp:posOffset>502285</wp:posOffset>
                      </wp:positionH>
                      <wp:positionV relativeFrom="paragraph">
                        <wp:posOffset>436880</wp:posOffset>
                      </wp:positionV>
                      <wp:extent cx="2163445" cy="1188085"/>
                      <wp:effectExtent l="0" t="0" r="8255" b="12065"/>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pic:cNvPicPr>
                            </pic:nvPicPr>
                            <pic:blipFill>
                              <a:blip xmlns:r="http://schemas.openxmlformats.org/officeDocument/2006/relationships" r:embed="Rd4e1d2b083bf4a02"/>
                              <a:stretch>
                                <a:fillRect/>
                              </a:stretch>
                            </pic:blipFill>
                            <pic:spPr>
                              <a:xfrm>
                                <a:off x="0" y="0"/>
                                <a:ext cx="2163445" cy="1188085"/>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4200*1400*760</w:t>
                </w:r>
              </w:p>
            </w:tc>
            <w:tc>
              <w:tcPr>
                <w:tcW w:w="4175" w:type="dxa"/>
                <w:vAlign w:val="center"/>
              </w:tcPr>
              <w:p>
                <w:pPr>
                  <w:rPr>
                    <w:rFonts w:ascii="宋体" w:hAnsi="宋体" w:eastAsia="宋体" w:cs="宋体"/>
                    <w:sz w:val="19"/>
                    <w:szCs w:val="19"/>
                  </w:rPr>
                </w:pPr>
                <w:r>
                  <w:rPr>
                    <w:rFonts w:hint="eastAsia"/>
                    <w:sz w:val="19"/>
                    <w:szCs w:val="19"/>
                  </w:rPr>
                  <w:t>1.木皮：选用0.6mm厚胡桃木皮饰面.含水率≤12%,释放量≤0.1mg/L经防虫防潮处理，耐磨性好，强度高，不变形不开裂，纹理清晰自然。</w:t>
                </w:r>
                <w:r>
                  <w:rPr>
                    <w:rFonts w:hint="eastAsia"/>
                    <w:sz w:val="19"/>
                    <w:szCs w:val="19"/>
                  </w:rPr>
                  <w:br w:type="textWrapping"/>
                </w:r>
                <w:r>
                  <w:rPr>
                    <w:rFonts w:hint="eastAsia"/>
                    <w:sz w:val="19"/>
                    <w:szCs w:val="19"/>
                  </w:rPr>
                  <w:t>2.基材：采用E1级环保型中密度纤维板，含水率≤5%，板材密度≥0.7g/cm³，静曲强度≥28.0MPa，弹性模量≥2950MPa，甲醛释放量（气候箱法）≤0.062mg/m³。</w:t>
                </w:r>
                <w:r>
                  <w:rPr>
                    <w:rFonts w:hint="eastAsia"/>
                    <w:sz w:val="19"/>
                    <w:szCs w:val="19"/>
                  </w:rPr>
                  <w:br w:type="textWrapping"/>
                </w:r>
                <w:r>
                  <w:rPr>
                    <w:rFonts w:hint="eastAsia"/>
                    <w:sz w:val="19"/>
                    <w:szCs w:val="19"/>
                  </w:rPr>
                  <w:t>3.成品甲醛释放量达到0.8mg/L。</w:t>
                </w:r>
                <w:r>
                  <w:rPr>
                    <w:rFonts w:hint="eastAsia"/>
                    <w:sz w:val="19"/>
                    <w:szCs w:val="19"/>
                  </w:rPr>
                  <w:br w:type="textWrapping"/>
                </w:r>
                <w:r>
                  <w:rPr>
                    <w:rFonts w:hint="eastAsia"/>
                    <w:sz w:val="19"/>
                    <w:szCs w:val="19"/>
                  </w:rPr>
                  <w:t>4.油漆:采用符合国家标准的优质油漆。</w:t>
                </w:r>
                <w:r>
                  <w:rPr>
                    <w:rFonts w:hint="eastAsia"/>
                    <w:sz w:val="19"/>
                    <w:szCs w:val="19"/>
                  </w:rPr>
                  <w:br w:type="textWrapping"/>
                </w:r>
                <w:r>
                  <w:rPr>
                    <w:rFonts w:hint="eastAsia"/>
                    <w:sz w:val="19"/>
                    <w:szCs w:val="19"/>
                  </w:rPr>
                  <w:t>5.五金配件:采用优质的五金。</w:t>
                </w:r>
              </w:p>
            </w:tc>
            <w:tc>
              <w:tcPr>
                <w:tcW w:w="775" w:type="dxa"/>
                <w:vAlign w:val="center"/>
              </w:tcPr>
              <w:p>
                <w:pPr>
                  <w:jc w:val="center"/>
                  <w:rPr>
                    <w:rFonts w:ascii="宋体" w:hAnsi="宋体" w:eastAsia="宋体" w:cs="宋体"/>
                    <w:sz w:val="24"/>
                    <w:szCs w:val="24"/>
                  </w:rPr>
                </w:pPr>
                <w:r>
                  <w:rPr>
                    <w:rFonts w:hint="eastAsia"/>
                  </w:rPr>
                  <w:t>张</w:t>
                </w:r>
              </w:p>
            </w:tc>
            <w:tc>
              <w:tcPr>
                <w:tcW w:w="721" w:type="dxa"/>
                <w:vAlign w:val="center"/>
              </w:tcPr>
              <w:p>
                <w:pPr>
                  <w:jc w:val="center"/>
                  <w:rPr>
                    <w:rFonts w:ascii="Helvetica" w:hAnsi="Helvetica" w:eastAsia="宋体" w:cs="Helvetica"/>
                    <w:sz w:val="22"/>
                  </w:rPr>
                </w:pPr>
                <w:r>
                  <w:rPr>
                    <w:rFonts w:ascii="Helvetica" w:hAnsi="Helvetica" w:cs="Helvetica"/>
                    <w:sz w:val="22"/>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ascii="宋体" w:hAnsi="宋体" w:eastAsia="宋体" w:cs="宋体"/>
                    <w:sz w:val="24"/>
                    <w:szCs w:val="24"/>
                  </w:rPr>
                </w:pPr>
                <w:r>
                  <w:rPr>
                    <w:rFonts w:hint="eastAsia"/>
                    <w:lang w:val="en-US" w:eastAsia="zh-CN"/>
                  </w:rPr>
                  <w:t>13</w:t>
                </w:r>
                <w:r>
                  <w:rPr>
                    <w:rFonts w:hint="eastAsia"/>
                  </w:rPr>
                  <w:t>　</w:t>
                </w:r>
              </w:p>
            </w:tc>
            <w:tc>
              <w:tcPr>
                <w:tcW w:w="1378" w:type="dxa"/>
                <w:vAlign w:val="center"/>
              </w:tcPr>
              <w:p>
                <w:pPr>
                  <w:jc w:val="center"/>
                  <w:rPr>
                    <w:rFonts w:ascii="Helvetica" w:hAnsi="Helvetica" w:eastAsia="宋体" w:cs="Helvetica"/>
                    <w:sz w:val="22"/>
                  </w:rPr>
                </w:pPr>
                <w:r>
                  <w:rPr>
                    <w:rFonts w:ascii="Helvetica" w:hAnsi="Helvetica" w:cs="Helvetica"/>
                    <w:sz w:val="22"/>
                  </w:rPr>
                  <w:t>会议椅</w:t>
                </w:r>
              </w:p>
            </w:tc>
            <w:tc>
              <w:tcPr>
                <w:tcW w:w="5146" w:type="dxa"/>
                <w:vAlign w:val="center"/>
              </w:tcPr>
              <w:p>
                <w:pPr>
                  <w:jc w:val="both"/>
                  <w:rPr>
                    <w:color w:val="000000"/>
                    <w:sz w:val="22"/>
                  </w:rPr>
                </w:pPr>
                <w:r>
                  <w:rPr>
                    <w:color w:val="000000"/>
                    <w:sz w:val="22"/>
                  </w:rPr>
                  <w:drawing>
                    <wp:anchor xmlns:wp="http://schemas.openxmlformats.org/drawingml/2006/wordprocessingDrawing" distT="0" distB="0" distL="114300" distR="114300" simplePos="0" relativeHeight="251671552" behindDoc="0" locked="0" layoutInCell="1" allowOverlap="1">
                      <wp:simplePos x="0" y="0"/>
                      <wp:positionH relativeFrom="column">
                        <wp:posOffset>959485</wp:posOffset>
                      </wp:positionH>
                      <wp:positionV relativeFrom="paragraph">
                        <wp:posOffset>120015</wp:posOffset>
                      </wp:positionV>
                      <wp:extent cx="1229995" cy="1938655"/>
                      <wp:effectExtent l="0" t="0" r="8255" b="4445"/>
                      <wp:wrapNone/>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xmlns:r="http://schemas.openxmlformats.org/officeDocument/2006/relationships" r:embed="R0f24b4583b6e40a4"/>
                              <a:stretch>
                                <a:fillRect/>
                              </a:stretch>
                            </pic:blipFill>
                            <pic:spPr>
                              <a:xfrm>
                                <a:off x="0" y="0"/>
                                <a:ext cx="1229995" cy="1938655"/>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常规</w:t>
                </w:r>
              </w:p>
            </w:tc>
            <w:tc>
              <w:tcPr>
                <w:tcW w:w="4175" w:type="dxa"/>
                <w:vAlign w:val="center"/>
              </w:tcPr>
              <w:p>
                <w:pPr>
                  <w:rPr>
                    <w:rFonts w:ascii="宋体" w:hAnsi="宋体" w:eastAsia="宋体" w:cs="宋体"/>
                    <w:color w:val="000000"/>
                    <w:sz w:val="20"/>
                    <w:szCs w:val="20"/>
                  </w:rPr>
                </w:pPr>
                <w:r>
                  <w:rPr>
                    <w:rFonts w:hint="eastAsia"/>
                    <w:color w:val="000000"/>
                    <w:sz w:val="20"/>
                    <w:szCs w:val="20"/>
                  </w:rPr>
                  <w:t>1.面料：采用优质黑色西皮,撕裂负荷≥30N/mm 经液态浸色及防潮.防污等工艺处理,皮面光泽度好，透气性强，柔软而富于韧性，厚度适中，具有冬暖夏凉的效果。</w:t>
                </w:r>
                <w:r>
                  <w:rPr>
                    <w:rFonts w:hint="eastAsia"/>
                    <w:color w:val="000000"/>
                    <w:sz w:val="20"/>
                    <w:szCs w:val="20"/>
                  </w:rPr>
                  <w:br w:type="textWrapping"/>
                </w:r>
                <w:r>
                  <w:rPr>
                    <w:rFonts w:hint="eastAsia"/>
                    <w:color w:val="000000"/>
                    <w:sz w:val="20"/>
                    <w:szCs w:val="20"/>
                  </w:rPr>
                  <w:t>2.海绵：选用优质阻燃冷发泡高回弹PU定型绵。长时间使用不会变形。拉伸强度≥90KPa，伸长率≥130%，撕裂强度≥2.0N/cm，干热老化后拉伸强度≥55kPa，湿热老化后拉伸强度≥55kPa，高回弹、回弹率≥35%抗疲劳不变形，75%压缩永久变形≤8%。 脚架:优质白钢架。</w:t>
                </w:r>
              </w:p>
            </w:tc>
            <w:tc>
              <w:tcPr>
                <w:tcW w:w="775" w:type="dxa"/>
                <w:vAlign w:val="center"/>
              </w:tcPr>
              <w:p>
                <w:pPr>
                  <w:jc w:val="center"/>
                  <w:rPr>
                    <w:rFonts w:ascii="Helvetica" w:hAnsi="Helvetica" w:eastAsia="宋体" w:cs="Helvetica"/>
                    <w:sz w:val="22"/>
                  </w:rPr>
                </w:pPr>
                <w:r>
                  <w:rPr>
                    <w:rFonts w:ascii="Helvetica" w:hAnsi="Helvetica" w:cs="Helvetica"/>
                    <w:sz w:val="22"/>
                  </w:rPr>
                  <w:t>把</w:t>
                </w:r>
              </w:p>
            </w:tc>
            <w:tc>
              <w:tcPr>
                <w:tcW w:w="721" w:type="dxa"/>
                <w:vAlign w:val="center"/>
              </w:tcPr>
              <w:p>
                <w:pPr>
                  <w:jc w:val="center"/>
                  <w:rPr>
                    <w:rFonts w:hint="default" w:ascii="Helvetica" w:hAnsi="Helvetica" w:eastAsia="宋体" w:cs="Helvetica"/>
                    <w:sz w:val="22"/>
                    <w:lang w:val="en-US" w:eastAsia="zh-CN"/>
                  </w:rPr>
                </w:pPr>
                <w:r>
                  <w:rPr>
                    <w:rFonts w:hint="eastAsia" w:ascii="Helvetica" w:hAnsi="Helvetica" w:eastAsia="宋体" w:cs="Helvetica"/>
                    <w:sz w:val="22"/>
                    <w:lang w:val="en-US" w:eastAsia="zh-CN"/>
                  </w:rPr>
                  <w:t>42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default" w:eastAsiaTheme="minorEastAsia"/>
                    <w:lang w:val="en-US" w:eastAsia="zh-CN"/>
                  </w:rPr>
                </w:pPr>
                <w:r>
                  <w:rPr>
                    <w:rFonts w:hint="eastAsia"/>
                    <w:lang w:val="en-US" w:eastAsia="zh-CN"/>
                  </w:rPr>
                  <w:t>14</w:t>
                </w:r>
              </w:p>
            </w:tc>
            <w:tc>
              <w:tcPr>
                <w:tcW w:w="1378" w:type="dxa"/>
                <w:vAlign w:val="center"/>
              </w:tcPr>
              <w:p>
                <w:pPr>
                  <w:jc w:val="center"/>
                </w:pPr>
                <w:r>
                  <w:t>会议椅</w:t>
                </w:r>
              </w:p>
            </w:tc>
            <w:tc>
              <w:tcPr>
                <w:tcW w:w="5146" w:type="dxa"/>
                <w:vAlign w:val="center"/>
              </w:tcPr>
              <w:p>
                <w:pPr>
                  <w:rPr>
                    <w:rFonts w:ascii="宋体" w:hAnsi="宋体" w:eastAsia="宋体" w:cs="宋体"/>
                    <w:sz w:val="24"/>
                    <w:szCs w:val="24"/>
                  </w:rPr>
                </w:pPr>
                <w:r>
                  <w:drawing>
                    <wp:anchor xmlns:wp="http://schemas.openxmlformats.org/drawingml/2006/wordprocessingDrawing" distT="0" distB="0" distL="114300" distR="114300" simplePos="0" relativeHeight="251672576" behindDoc="0" locked="0" layoutInCell="1" allowOverlap="1">
                      <wp:simplePos x="0" y="0"/>
                      <wp:positionH relativeFrom="column">
                        <wp:posOffset>833120</wp:posOffset>
                      </wp:positionH>
                      <wp:positionV relativeFrom="paragraph">
                        <wp:posOffset>228600</wp:posOffset>
                      </wp:positionV>
                      <wp:extent cx="1544320" cy="1807210"/>
                      <wp:effectExtent l="0" t="0" r="17780" b="2540"/>
                      <wp:wrapNone/>
                      <wp:docPr id="46" name="图片_7"/>
                      <wp:cNvGraphicFramePr/>
                      <a:graphic xmlns:a="http://schemas.openxmlformats.org/drawingml/2006/main">
                        <a:graphicData uri="http://schemas.openxmlformats.org/drawingml/2006/picture">
                          <pic:pic xmlns:pic="http://schemas.openxmlformats.org/drawingml/2006/picture">
                            <pic:nvPicPr>
                              <pic:cNvPr id="46" name="图片_7"/>
                              <pic:cNvPicPr/>
                            </pic:nvPicPr>
                            <pic:blipFill>
                              <a:blip xmlns:r="http://schemas.openxmlformats.org/officeDocument/2006/relationships" r:embed="Rd6f66180a21f401a"/>
                              <a:stretch>
                                <a:fillRect/>
                              </a:stretch>
                            </pic:blipFill>
                            <pic:spPr>
                              <a:xfrm>
                                <a:off x="0" y="0"/>
                                <a:ext cx="1544320" cy="1807210"/>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常规</w:t>
                </w:r>
              </w:p>
            </w:tc>
            <w:tc>
              <w:tcPr>
                <w:tcW w:w="4175" w:type="dxa"/>
                <w:vAlign w:val="center"/>
              </w:tcPr>
              <w:p>
                <w:pPr>
                  <w:rPr>
                    <w:rFonts w:ascii="宋体" w:hAnsi="宋体" w:eastAsia="宋体" w:cs="宋体"/>
                    <w:color w:val="000000"/>
                    <w:sz w:val="20"/>
                    <w:szCs w:val="20"/>
                  </w:rPr>
                </w:pPr>
                <w:r>
                  <w:rPr>
                    <w:rFonts w:hint="eastAsia"/>
                    <w:color w:val="000000"/>
                    <w:sz w:val="20"/>
                    <w:szCs w:val="20"/>
                  </w:rPr>
                  <w:t>1.面料：采用优质黑色西皮,撕裂负荷≥30N/mm 经液态浸色及防潮.防污等工艺处理,皮面光泽度好，透气性强，柔软而富于韧性，厚度适中，具有冬暖夏凉的效果。</w:t>
                </w:r>
                <w:r>
                  <w:rPr>
                    <w:rFonts w:hint="eastAsia"/>
                    <w:color w:val="000000"/>
                    <w:sz w:val="20"/>
                    <w:szCs w:val="20"/>
                  </w:rPr>
                  <w:br w:type="textWrapping"/>
                </w:r>
                <w:r>
                  <w:rPr>
                    <w:rFonts w:hint="eastAsia"/>
                    <w:color w:val="000000"/>
                    <w:sz w:val="20"/>
                    <w:szCs w:val="20"/>
                  </w:rPr>
                  <w:t>2.海绵：选用优质阻燃冷发泡高回弹PU定型绵。长时间使用不会变形。拉伸强度≥90KPa，伸长率≥130%，撕裂强度≥2.0N/cm，干热老化后拉伸强度≥55kPa，湿热老化后拉伸强度≥55kPa，高回弹、回弹率≥35%抗疲劳不变形，75%压缩永久变形≤8%。 脚架:优质白钢架。</w:t>
                </w:r>
              </w:p>
            </w:tc>
            <w:tc>
              <w:tcPr>
                <w:tcW w:w="775" w:type="dxa"/>
                <w:vAlign w:val="center"/>
              </w:tcPr>
              <w:p>
                <w:pPr>
                  <w:jc w:val="center"/>
                  <w:rPr>
                    <w:rFonts w:ascii="Helvetica" w:hAnsi="Helvetica" w:eastAsia="宋体" w:cs="Helvetica"/>
                    <w:sz w:val="22"/>
                  </w:rPr>
                </w:pPr>
                <w:r>
                  <w:rPr>
                    <w:rFonts w:ascii="Helvetica" w:hAnsi="Helvetica" w:cs="Helvetica"/>
                    <w:sz w:val="22"/>
                  </w:rPr>
                  <w:t>把</w:t>
                </w:r>
              </w:p>
            </w:tc>
            <w:tc>
              <w:tcPr>
                <w:tcW w:w="721" w:type="dxa"/>
                <w:vAlign w:val="center"/>
              </w:tcPr>
              <w:p>
                <w:pPr>
                  <w:jc w:val="center"/>
                  <w:rPr>
                    <w:rFonts w:hint="default" w:ascii="Helvetica" w:hAnsi="Helvetica" w:eastAsia="宋体" w:cs="Helvetica"/>
                    <w:sz w:val="22"/>
                    <w:lang w:val="en-US" w:eastAsia="zh-CN"/>
                  </w:rPr>
                </w:pPr>
                <w:r>
                  <w:rPr>
                    <w:rFonts w:hint="eastAsia" w:ascii="Helvetica" w:hAnsi="Helvetica" w:eastAsia="宋体" w:cs="Helvetica"/>
                    <w:sz w:val="22"/>
                    <w:lang w:val="en-US" w:eastAsia="zh-CN"/>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94"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15</w:t>
                </w:r>
              </w:p>
            </w:tc>
            <w:tc>
              <w:tcPr>
                <w:tcW w:w="1378" w:type="dxa"/>
                <w:vAlign w:val="center"/>
              </w:tcPr>
              <w:p>
                <w:pPr>
                  <w:jc w:val="center"/>
                  <w:rPr>
                    <w:rFonts w:ascii="Helvetica" w:hAnsi="Helvetica" w:eastAsia="宋体" w:cs="Helvetica"/>
                    <w:sz w:val="22"/>
                  </w:rPr>
                </w:pPr>
                <w:r>
                  <w:rPr>
                    <w:rFonts w:ascii="Helvetica" w:hAnsi="Helvetica" w:cs="Helvetica"/>
                    <w:sz w:val="22"/>
                  </w:rPr>
                  <w:t>接待椅</w:t>
                </w:r>
              </w:p>
            </w:tc>
            <w:tc>
              <w:tcPr>
                <w:tcW w:w="5146" w:type="dxa"/>
                <w:vAlign w:val="center"/>
              </w:tcPr>
              <w:p>
                <w:pPr>
                  <w:rPr>
                    <w:rFonts w:ascii="宋体" w:hAnsi="宋体" w:eastAsia="宋体" w:cs="宋体"/>
                    <w:sz w:val="24"/>
                    <w:szCs w:val="24"/>
                  </w:rPr>
                </w:pPr>
                <w:r>
                  <w:drawing>
                    <wp:anchor xmlns:wp="http://schemas.openxmlformats.org/drawingml/2006/wordprocessingDrawing" distT="0" distB="0" distL="114300" distR="114300" simplePos="0" relativeHeight="251673600" behindDoc="0" locked="0" layoutInCell="1" allowOverlap="1">
                      <wp:simplePos x="0" y="0"/>
                      <wp:positionH relativeFrom="column">
                        <wp:posOffset>829310</wp:posOffset>
                      </wp:positionH>
                      <wp:positionV relativeFrom="paragraph">
                        <wp:posOffset>47625</wp:posOffset>
                      </wp:positionV>
                      <wp:extent cx="1410970" cy="1617345"/>
                      <wp:effectExtent l="0" t="0" r="17780" b="1905"/>
                      <wp:wrapNone/>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xmlns:r="http://schemas.openxmlformats.org/officeDocument/2006/relationships" r:embed="R2f52a57bc0734a73"/>
                              <a:stretch>
                                <a:fillRect/>
                              </a:stretch>
                            </pic:blipFill>
                            <pic:spPr>
                              <a:xfrm>
                                <a:off x="0" y="0"/>
                                <a:ext cx="1410970" cy="1617345"/>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常规</w:t>
                </w:r>
              </w:p>
            </w:tc>
            <w:tc>
              <w:tcPr>
                <w:tcW w:w="4175" w:type="dxa"/>
                <w:vAlign w:val="center"/>
              </w:tcPr>
              <w:p>
                <w:pPr>
                  <w:rPr>
                    <w:rFonts w:ascii="Helvetica" w:hAnsi="Helvetica" w:eastAsia="宋体" w:cs="Helvetica"/>
                    <w:sz w:val="20"/>
                    <w:szCs w:val="20"/>
                  </w:rPr>
                </w:pPr>
                <w:r>
                  <w:rPr>
                    <w:rFonts w:ascii="Helvetica" w:hAnsi="Helvetica" w:cs="Helvetica"/>
                    <w:sz w:val="20"/>
                    <w:szCs w:val="20"/>
                  </w:rPr>
                  <w:br w:type="textWrapping"/>
                </w:r>
                <w:r>
                  <w:rPr>
                    <w:rFonts w:ascii="Helvetica" w:hAnsi="Helvetica" w:cs="Helvetica"/>
                    <w:sz w:val="20"/>
                    <w:szCs w:val="20"/>
                  </w:rPr>
                  <w:t xml:space="preserve"> 面料采用</w:t>
                </w:r>
                <w:r>
                  <w:rPr>
                    <w:rFonts w:hint="eastAsia" w:ascii="Helvetica" w:hAnsi="Helvetica" w:cs="Helvetica"/>
                    <w:sz w:val="20"/>
                    <w:szCs w:val="20"/>
                  </w:rPr>
                  <w:t>优质</w:t>
                </w:r>
                <w:r>
                  <w:rPr>
                    <w:rFonts w:ascii="Helvetica" w:hAnsi="Helvetica" w:cs="Helvetica"/>
                    <w:sz w:val="20"/>
                    <w:szCs w:val="20"/>
                  </w:rPr>
                  <w:t>网孔尼龙布,耐脏,透气性强；</w:t>
                </w:r>
                <w:r>
                  <w:rPr>
                    <w:rFonts w:ascii="Helvetica" w:hAnsi="Helvetica" w:cs="Helvetica"/>
                    <w:sz w:val="20"/>
                    <w:szCs w:val="20"/>
                  </w:rPr>
                  <w:br w:type="textWrapping"/>
                </w:r>
                <w:r>
                  <w:rPr>
                    <w:rFonts w:ascii="Helvetica" w:hAnsi="Helvetica" w:cs="Helvetica"/>
                    <w:sz w:val="20"/>
                    <w:szCs w:val="20"/>
                  </w:rPr>
                  <w:t xml:space="preserve"> 椅脚:优质白钢架。</w:t>
                </w:r>
                <w:r>
                  <w:rPr>
                    <w:rFonts w:ascii="Helvetica" w:hAnsi="Helvetica" w:cs="Helvetica"/>
                    <w:sz w:val="20"/>
                    <w:szCs w:val="20"/>
                  </w:rPr>
                  <w:br w:type="textWrapping"/>
                </w:r>
                <w:r>
                  <w:rPr>
                    <w:rFonts w:ascii="Helvetica" w:hAnsi="Helvetica" w:cs="Helvetica"/>
                    <w:sz w:val="20"/>
                    <w:szCs w:val="20"/>
                  </w:rPr>
                  <w:t xml:space="preserve"> 选用优质57#阻燃成型海绵；高回弹、抗疲劳不变形；</w:t>
                </w:r>
              </w:p>
            </w:tc>
            <w:tc>
              <w:tcPr>
                <w:tcW w:w="775" w:type="dxa"/>
                <w:vAlign w:val="center"/>
              </w:tcPr>
              <w:p>
                <w:pPr>
                  <w:jc w:val="center"/>
                  <w:rPr>
                    <w:rFonts w:ascii="Helvetica" w:hAnsi="Helvetica" w:eastAsia="宋体" w:cs="Helvetica"/>
                    <w:sz w:val="22"/>
                  </w:rPr>
                </w:pPr>
                <w:r>
                  <w:rPr>
                    <w:rFonts w:ascii="Helvetica" w:hAnsi="Helvetica" w:cs="Helvetica"/>
                    <w:sz w:val="22"/>
                  </w:rPr>
                  <w:t>把</w:t>
                </w:r>
              </w:p>
            </w:tc>
            <w:tc>
              <w:tcPr>
                <w:tcW w:w="721" w:type="dxa"/>
                <w:vAlign w:val="center"/>
              </w:tcPr>
              <w:p>
                <w:pPr>
                  <w:jc w:val="center"/>
                  <w:rPr>
                    <w:rFonts w:hint="eastAsia" w:ascii="Helvetica" w:hAnsi="Helvetica" w:cs="Helvetica" w:eastAsiaTheme="minorEastAsia"/>
                    <w:sz w:val="22"/>
                    <w:lang w:eastAsia="zh-CN"/>
                  </w:rPr>
                </w:pPr>
                <w:r>
                  <w:rPr>
                    <w:rFonts w:ascii="Helvetica" w:hAnsi="Helvetica" w:cs="Helvetica"/>
                    <w:sz w:val="22"/>
                  </w:rPr>
                  <w:t>3</w:t>
                </w:r>
                <w:r>
                  <w:rPr>
                    <w:rFonts w:hint="eastAsia" w:ascii="Helvetica" w:hAnsi="Helvetica" w:cs="Helvetica"/>
                    <w:sz w:val="22"/>
                    <w:lang w:val="en-US" w:eastAsia="zh-CN"/>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16</w:t>
                </w:r>
              </w:p>
            </w:tc>
            <w:tc>
              <w:tcPr>
                <w:tcW w:w="1378" w:type="dxa"/>
                <w:vAlign w:val="center"/>
              </w:tcPr>
              <w:p>
                <w:pPr>
                  <w:jc w:val="center"/>
                  <w:rPr>
                    <w:rFonts w:ascii="Helvetica" w:hAnsi="Helvetica" w:eastAsia="宋体" w:cs="Helvetica"/>
                    <w:sz w:val="22"/>
                  </w:rPr>
                </w:pPr>
                <w:r>
                  <w:rPr>
                    <w:rFonts w:ascii="Helvetica" w:hAnsi="Helvetica" w:cs="Helvetica"/>
                    <w:sz w:val="22"/>
                  </w:rPr>
                  <w:t xml:space="preserve">沙发 </w:t>
                </w:r>
              </w:p>
            </w:tc>
            <w:tc>
              <w:tcPr>
                <w:tcW w:w="5146" w:type="dxa"/>
                <w:vMerge w:val="restart"/>
                <w:vAlign w:val="center"/>
              </w:tcPr>
              <w:p>
                <w:pPr>
                  <w:rPr>
                    <w:color w:val="000000"/>
                    <w:sz w:val="22"/>
                  </w:rPr>
                </w:pPr>
              </w:p>
            </w:tc>
            <w:tc>
              <w:tcPr>
                <w:tcW w:w="1851" w:type="dxa"/>
                <w:vAlign w:val="center"/>
              </w:tcPr>
              <w:p>
                <w:pPr>
                  <w:jc w:val="center"/>
                  <w:rPr>
                    <w:rFonts w:ascii="Helvetica" w:hAnsi="Helvetica" w:eastAsia="宋体" w:cs="Helvetica"/>
                    <w:sz w:val="22"/>
                  </w:rPr>
                </w:pPr>
                <w:r>
                  <w:rPr>
                    <w:rFonts w:ascii="Helvetica" w:hAnsi="Helvetica" w:cs="Helvetica"/>
                    <w:sz w:val="22"/>
                  </w:rPr>
                  <w:t>三人位1850*800*720</w:t>
                </w:r>
              </w:p>
            </w:tc>
            <w:tc>
              <w:tcPr>
                <w:tcW w:w="4175" w:type="dxa"/>
                <w:vMerge w:val="restart"/>
                <w:vAlign w:val="center"/>
              </w:tcPr>
              <w:p>
                <w:pPr>
                  <w:jc w:val="center"/>
                  <w:rPr>
                    <w:rFonts w:ascii="宋体" w:hAnsi="宋体" w:eastAsia="宋体" w:cs="宋体"/>
                    <w:color w:val="000000"/>
                    <w:sz w:val="18"/>
                    <w:szCs w:val="18"/>
                  </w:rPr>
                </w:pPr>
                <w:r>
                  <w:rPr>
                    <w:rFonts w:hint="eastAsia"/>
                    <w:color w:val="000000"/>
                    <w:sz w:val="18"/>
                    <w:szCs w:val="18"/>
                  </w:rPr>
                  <w:t>1.面料：采用优质黑色西皮,撕裂负荷≥30N/mm 经液态浸色及防潮.防污等工艺处理,皮面光泽度好，透气性强，柔软而富于韧性，厚度适中，具有冬暖夏凉的效果2.海绵：选用优质阻燃冷发泡高回弹PU定型绵。长时间使用不会变形。拉伸强度≥90KPa，伸长率≥130%，撕裂强度≥2.0N/cm，干热老化后拉伸强度≥55kPa，湿热老化后拉伸强度≥55kPa，高回弹、回弹率≥35%抗疲劳不变形，75%压缩永久变形≤8%。</w:t>
                </w:r>
              </w:p>
            </w:tc>
            <w:tc>
              <w:tcPr>
                <w:tcW w:w="775" w:type="dxa"/>
                <w:vAlign w:val="center"/>
              </w:tcPr>
              <w:p>
                <w:pPr>
                  <w:jc w:val="center"/>
                  <w:rPr>
                    <w:rFonts w:ascii="Helvetica" w:hAnsi="Helvetica" w:eastAsia="宋体" w:cs="Helvetica"/>
                    <w:sz w:val="22"/>
                  </w:rPr>
                </w:pPr>
                <w:r>
                  <w:rPr>
                    <w:rFonts w:ascii="Helvetica" w:hAnsi="Helvetica" w:cs="Helvetica"/>
                    <w:sz w:val="22"/>
                  </w:rPr>
                  <w:t>张</w:t>
                </w:r>
              </w:p>
            </w:tc>
            <w:tc>
              <w:tcPr>
                <w:tcW w:w="721" w:type="dxa"/>
                <w:vAlign w:val="center"/>
              </w:tcPr>
              <w:p>
                <w:pPr>
                  <w:jc w:val="center"/>
                  <w:rPr>
                    <w:rFonts w:ascii="Helvetica" w:hAnsi="Helvetica" w:eastAsia="宋体" w:cs="Helvetica"/>
                    <w:sz w:val="22"/>
                  </w:rPr>
                </w:pPr>
                <w:r>
                  <w:rPr>
                    <w:rFonts w:ascii="Helvetica" w:hAnsi="Helvetica" w:cs="Helvetica"/>
                    <w:sz w:val="22"/>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8"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17</w:t>
                </w:r>
              </w:p>
            </w:tc>
            <w:tc>
              <w:tcPr>
                <w:tcW w:w="1378" w:type="dxa"/>
                <w:vAlign w:val="center"/>
              </w:tcPr>
              <w:p>
                <w:pPr>
                  <w:jc w:val="center"/>
                  <w:rPr>
                    <w:rFonts w:ascii="Helvetica" w:hAnsi="Helvetica" w:eastAsia="宋体" w:cs="Helvetica"/>
                    <w:sz w:val="22"/>
                  </w:rPr>
                </w:pPr>
                <w:r>
                  <w:rPr>
                    <w:color w:val="000000"/>
                    <w:sz w:val="22"/>
                  </w:rPr>
                  <w:drawing>
                    <wp:anchor xmlns:wp="http://schemas.openxmlformats.org/drawingml/2006/wordprocessingDrawing" distT="0" distB="0" distL="114300" distR="114300" simplePos="0" relativeHeight="251674624" behindDoc="0" locked="0" layoutInCell="1" allowOverlap="1">
                      <wp:simplePos x="0" y="0"/>
                      <wp:positionH relativeFrom="column">
                        <wp:posOffset>1020445</wp:posOffset>
                      </wp:positionH>
                      <wp:positionV relativeFrom="paragraph">
                        <wp:posOffset>104140</wp:posOffset>
                      </wp:positionV>
                      <wp:extent cx="2547620" cy="1571625"/>
                      <wp:effectExtent l="0" t="0" r="5080" b="9525"/>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pic:cNvPicPr>
                            </pic:nvPicPr>
                            <pic:blipFill>
                              <a:blip xmlns:r="http://schemas.openxmlformats.org/officeDocument/2006/relationships" r:embed="R8b66575df8bf4c61"/>
                              <a:stretch>
                                <a:fillRect/>
                              </a:stretch>
                            </pic:blipFill>
                            <pic:spPr>
                              <a:xfrm>
                                <a:off x="0" y="0"/>
                                <a:ext cx="2547620" cy="1571625"/>
                              </a:xfrm>
                              <a:prstGeom prst="rect">
                                <a:avLst/>
                              </a:prstGeom>
                              <a:noFill/>
                              <a:ln>
                                <a:noFill/>
                              </a:ln>
                            </pic:spPr>
                          </pic:pic>
                        </a:graphicData>
                      </a:graphic>
                    </wp:anchor>
                  </w:drawing>
                </w:r>
                <w:r>
                  <w:rPr>
                    <w:rFonts w:ascii="Helvetica" w:hAnsi="Helvetica" w:cs="Helvetica"/>
                    <w:sz w:val="22"/>
                  </w:rPr>
                  <w:t xml:space="preserve">沙发 </w:t>
                </w:r>
              </w:p>
            </w:tc>
            <w:tc>
              <w:tcPr>
                <w:tcW w:w="5146" w:type="dxa"/>
                <w:vMerge w:val="continue"/>
                <w:vAlign w:val="center"/>
              </w:tcPr>
              <w:p>
                <w:pPr>
                  <w:rPr>
                    <w:rFonts w:ascii="宋体" w:hAnsi="宋体" w:eastAsia="宋体" w:cs="宋体"/>
                    <w:color w:val="000000"/>
                    <w:sz w:val="22"/>
                  </w:rPr>
                </w:pPr>
              </w:p>
            </w:tc>
            <w:tc>
              <w:tcPr>
                <w:tcW w:w="1851" w:type="dxa"/>
                <w:vAlign w:val="center"/>
              </w:tcPr>
              <w:p>
                <w:pPr>
                  <w:jc w:val="center"/>
                  <w:rPr>
                    <w:rFonts w:ascii="Helvetica" w:hAnsi="Helvetica" w:eastAsia="宋体" w:cs="Helvetica"/>
                    <w:sz w:val="22"/>
                  </w:rPr>
                </w:pPr>
                <w:r>
                  <w:rPr>
                    <w:rFonts w:ascii="Helvetica" w:hAnsi="Helvetica" w:cs="Helvetica"/>
                    <w:sz w:val="22"/>
                  </w:rPr>
                  <w:t>单人位850*800*720</w:t>
                </w:r>
              </w:p>
            </w:tc>
            <w:tc>
              <w:tcPr>
                <w:tcW w:w="4175" w:type="dxa"/>
                <w:vMerge w:val="continue"/>
                <w:vAlign w:val="center"/>
              </w:tcPr>
              <w:p>
                <w:pPr>
                  <w:rPr>
                    <w:rFonts w:ascii="宋体" w:hAnsi="宋体" w:eastAsia="宋体" w:cs="宋体"/>
                    <w:color w:val="000000"/>
                    <w:sz w:val="18"/>
                    <w:szCs w:val="18"/>
                  </w:rPr>
                </w:pPr>
              </w:p>
            </w:tc>
            <w:tc>
              <w:tcPr>
                <w:tcW w:w="775" w:type="dxa"/>
                <w:vAlign w:val="center"/>
              </w:tcPr>
              <w:p>
                <w:pPr>
                  <w:jc w:val="center"/>
                  <w:rPr>
                    <w:rFonts w:ascii="Helvetica" w:hAnsi="Helvetica" w:eastAsia="宋体" w:cs="Helvetica"/>
                    <w:sz w:val="22"/>
                  </w:rPr>
                </w:pPr>
                <w:r>
                  <w:rPr>
                    <w:rFonts w:ascii="Helvetica" w:hAnsi="Helvetica" w:cs="Helvetica"/>
                    <w:sz w:val="22"/>
                  </w:rPr>
                  <w:t>张</w:t>
                </w:r>
              </w:p>
            </w:tc>
            <w:tc>
              <w:tcPr>
                <w:tcW w:w="721" w:type="dxa"/>
                <w:vAlign w:val="center"/>
              </w:tcPr>
              <w:p>
                <w:pPr>
                  <w:jc w:val="center"/>
                  <w:rPr>
                    <w:rFonts w:ascii="Helvetica" w:hAnsi="Helvetica" w:eastAsia="宋体" w:cs="Helvetica"/>
                    <w:sz w:val="22"/>
                  </w:rPr>
                </w:pPr>
                <w:r>
                  <w:rPr>
                    <w:rFonts w:ascii="Helvetica" w:hAnsi="Helvetica" w:cs="Helvetica"/>
                    <w:sz w:val="22"/>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8"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18</w:t>
                </w:r>
              </w:p>
            </w:tc>
            <w:tc>
              <w:tcPr>
                <w:tcW w:w="1378" w:type="dxa"/>
                <w:vAlign w:val="center"/>
              </w:tcPr>
              <w:p>
                <w:pPr>
                  <w:jc w:val="center"/>
                  <w:rPr>
                    <w:rFonts w:ascii="Helvetica" w:hAnsi="Helvetica" w:eastAsia="宋体" w:cs="Helvetica"/>
                    <w:sz w:val="22"/>
                  </w:rPr>
                </w:pPr>
                <w:r>
                  <w:rPr>
                    <w:rFonts w:ascii="Helvetica" w:hAnsi="Helvetica" w:cs="Helvetica"/>
                    <w:sz w:val="22"/>
                  </w:rPr>
                  <w:t>茶几</w:t>
                </w:r>
              </w:p>
            </w:tc>
            <w:tc>
              <w:tcPr>
                <w:tcW w:w="5146" w:type="dxa"/>
                <w:vMerge w:val="continue"/>
                <w:vAlign w:val="center"/>
              </w:tcPr>
              <w:p>
                <w:pPr>
                  <w:rPr>
                    <w:rFonts w:ascii="宋体" w:hAnsi="宋体" w:eastAsia="宋体" w:cs="宋体"/>
                    <w:color w:val="000000"/>
                    <w:sz w:val="22"/>
                  </w:rPr>
                </w:pPr>
              </w:p>
            </w:tc>
            <w:tc>
              <w:tcPr>
                <w:tcW w:w="1851" w:type="dxa"/>
                <w:vAlign w:val="center"/>
              </w:tcPr>
              <w:p>
                <w:pPr>
                  <w:jc w:val="center"/>
                  <w:rPr>
                    <w:rFonts w:ascii="Helvetica" w:hAnsi="Helvetica" w:eastAsia="宋体" w:cs="Helvetica"/>
                    <w:sz w:val="22"/>
                  </w:rPr>
                </w:pPr>
                <w:r>
                  <w:rPr>
                    <w:rFonts w:hint="eastAsia" w:ascii="Helvetica" w:hAnsi="Helvetica" w:cs="Helvetica"/>
                    <w:sz w:val="22"/>
                  </w:rPr>
                  <w:t>600*450*500</w:t>
                </w:r>
              </w:p>
            </w:tc>
            <w:tc>
              <w:tcPr>
                <w:tcW w:w="4175" w:type="dxa"/>
                <w:vAlign w:val="center"/>
              </w:tcPr>
              <w:p>
                <w:pPr>
                  <w:rPr>
                    <w:rFonts w:ascii="宋体" w:hAnsi="宋体" w:eastAsia="宋体" w:cs="宋体"/>
                    <w:color w:val="000000"/>
                    <w:sz w:val="18"/>
                    <w:szCs w:val="18"/>
                  </w:rPr>
                </w:pPr>
                <w:r>
                  <w:rPr>
                    <w:rFonts w:hint="eastAsia"/>
                    <w:color w:val="000000"/>
                    <w:sz w:val="18"/>
                    <w:szCs w:val="18"/>
                  </w:rPr>
                  <w:t>采用优质玻璃钢板，优质白钢架。</w:t>
                </w:r>
              </w:p>
            </w:tc>
            <w:tc>
              <w:tcPr>
                <w:tcW w:w="775" w:type="dxa"/>
                <w:vAlign w:val="center"/>
              </w:tcPr>
              <w:p>
                <w:pPr>
                  <w:jc w:val="center"/>
                  <w:rPr>
                    <w:rFonts w:ascii="Helvetica" w:hAnsi="Helvetica" w:eastAsia="宋体" w:cs="Helvetica"/>
                    <w:sz w:val="22"/>
                  </w:rPr>
                </w:pPr>
                <w:r>
                  <w:rPr>
                    <w:rFonts w:ascii="Helvetica" w:hAnsi="Helvetica" w:cs="Helvetica"/>
                    <w:sz w:val="22"/>
                  </w:rPr>
                  <w:t>张</w:t>
                </w:r>
              </w:p>
            </w:tc>
            <w:tc>
              <w:tcPr>
                <w:tcW w:w="721" w:type="dxa"/>
                <w:vAlign w:val="center"/>
              </w:tcPr>
              <w:p>
                <w:pPr>
                  <w:jc w:val="center"/>
                  <w:rPr>
                    <w:rFonts w:ascii="Helvetica" w:hAnsi="Helvetica" w:eastAsia="宋体" w:cs="Helvetica"/>
                    <w:sz w:val="22"/>
                  </w:rPr>
                </w:pPr>
                <w:r>
                  <w:rPr>
                    <w:rFonts w:ascii="Helvetica" w:hAnsi="Helvetica" w:cs="Helvetica"/>
                    <w:sz w:val="22"/>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49" w:hRule="atLeast"/>
            </w:trPr>
            <w:tc>
              <w:tcPr>
                <w:tcW w:w="817" w:type="dxa"/>
                <w:vAlign w:val="center"/>
              </w:tcPr>
              <w:p>
                <w:pPr>
                  <w:jc w:val="center"/>
                  <w:rPr>
                    <w:rFonts w:hint="default" w:ascii="宋体" w:hAnsi="宋体" w:eastAsia="宋体" w:cs="宋体"/>
                    <w:sz w:val="24"/>
                    <w:szCs w:val="24"/>
                    <w:lang w:val="en-US" w:eastAsia="zh-CN"/>
                  </w:rPr>
                </w:pPr>
                <w:r>
                  <w:rPr>
                    <w:rFonts w:hint="eastAsia" w:eastAsia="宋体"/>
                    <w:lang w:val="en-US" w:eastAsia="zh-CN"/>
                  </w:rPr>
                  <w:t>19</w:t>
                </w:r>
              </w:p>
            </w:tc>
            <w:tc>
              <w:tcPr>
                <w:tcW w:w="1378" w:type="dxa"/>
                <w:vAlign w:val="center"/>
              </w:tcPr>
              <w:p>
                <w:pPr>
                  <w:jc w:val="center"/>
                  <w:rPr>
                    <w:rFonts w:ascii="Helvetica" w:hAnsi="Helvetica" w:eastAsia="宋体" w:cs="Helvetica"/>
                    <w:sz w:val="22"/>
                  </w:rPr>
                </w:pPr>
                <w:r>
                  <w:rPr>
                    <w:rFonts w:ascii="Helvetica" w:hAnsi="Helvetica" w:cs="Helvetica"/>
                    <w:sz w:val="22"/>
                  </w:rPr>
                  <w:t xml:space="preserve">沙发 </w:t>
                </w:r>
              </w:p>
            </w:tc>
            <w:tc>
              <w:tcPr>
                <w:tcW w:w="5146" w:type="dxa"/>
                <w:vAlign w:val="center"/>
              </w:tcPr>
              <w:p>
                <w:pPr>
                  <w:rPr>
                    <w:color w:val="000000"/>
                    <w:sz w:val="22"/>
                  </w:rPr>
                </w:pPr>
                <w:r>
                  <w:rPr>
                    <w:color w:val="000000"/>
                    <w:sz w:val="22"/>
                  </w:rPr>
                  <w:drawing>
                    <wp:anchor xmlns:wp="http://schemas.openxmlformats.org/drawingml/2006/wordprocessingDrawing" distT="0" distB="0" distL="114300" distR="114300" simplePos="0" relativeHeight="251675648" behindDoc="0" locked="0" layoutInCell="1" allowOverlap="1">
                      <wp:simplePos x="0" y="0"/>
                      <wp:positionH relativeFrom="column">
                        <wp:posOffset>137160</wp:posOffset>
                      </wp:positionH>
                      <wp:positionV relativeFrom="paragraph">
                        <wp:posOffset>398780</wp:posOffset>
                      </wp:positionV>
                      <wp:extent cx="2874010" cy="2090420"/>
                      <wp:effectExtent l="0" t="0" r="2540" b="5080"/>
                      <wp:wrapNone/>
                      <wp:docPr id="52" name="图片 38" descr="1620797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descr="1620797089(1)"/>
                              <pic:cNvPicPr>
                                <a:picLocks noChangeAspect="1"/>
                              </pic:cNvPicPr>
                            </pic:nvPicPr>
                            <pic:blipFill>
                              <a:blip xmlns:r="http://schemas.openxmlformats.org/officeDocument/2006/relationships" r:embed="R3586769406ab4cc3"/>
                              <a:stretch>
                                <a:fillRect/>
                              </a:stretch>
                            </pic:blipFill>
                            <pic:spPr>
                              <a:xfrm>
                                <a:off x="0" y="0"/>
                                <a:ext cx="2874010" cy="2090420"/>
                              </a:xfrm>
                              <a:prstGeom prst="rect">
                                <a:avLst/>
                              </a:prstGeom>
                              <a:noFill/>
                              <a:ln>
                                <a:noFill/>
                              </a:ln>
                            </pic:spPr>
                          </pic:pic>
                        </a:graphicData>
                      </a:graphic>
                    </wp:anchor>
                  </w:drawing>
                </w:r>
              </w:p>
            </w:tc>
            <w:tc>
              <w:tcPr>
                <w:tcW w:w="1851" w:type="dxa"/>
                <w:vAlign w:val="center"/>
              </w:tcPr>
              <w:p>
                <w:pPr>
                  <w:jc w:val="center"/>
                  <w:rPr>
                    <w:rFonts w:ascii="Helvetica" w:hAnsi="Helvetica" w:eastAsia="宋体" w:cs="Helvetica"/>
                    <w:sz w:val="22"/>
                  </w:rPr>
                </w:pPr>
                <w:r>
                  <w:rPr>
                    <w:rFonts w:ascii="Helvetica" w:hAnsi="Helvetica" w:cs="Helvetica"/>
                    <w:sz w:val="22"/>
                  </w:rPr>
                  <w:t>三人位</w:t>
                </w:r>
                <w:r>
                  <w:rPr>
                    <w:rFonts w:hint="eastAsia" w:ascii="Helvetica" w:hAnsi="Helvetica" w:cs="Helvetica"/>
                    <w:sz w:val="22"/>
                  </w:rPr>
                  <w:t>2080*900*860</w:t>
                </w:r>
              </w:p>
            </w:tc>
            <w:tc>
              <w:tcPr>
                <w:tcW w:w="4175" w:type="dxa"/>
                <w:vAlign w:val="center"/>
              </w:tcPr>
              <w:p>
                <w:pPr>
                  <w:rPr>
                    <w:rFonts w:ascii="宋体" w:hAnsi="宋体" w:eastAsia="宋体" w:cs="宋体"/>
                    <w:color w:val="000000"/>
                    <w:sz w:val="18"/>
                    <w:szCs w:val="18"/>
                  </w:rPr>
                </w:pPr>
                <w:r>
                  <w:rPr>
                    <w:rFonts w:hint="eastAsia"/>
                    <w:color w:val="000000"/>
                    <w:sz w:val="18"/>
                    <w:szCs w:val="18"/>
                  </w:rPr>
                  <w:t>1.面料：采用优质黑色西皮（人工制造类的皮,是合成革）,撕裂强度≥35N/mm 断裂伸长度≤35%经液态浸色及防潮.防污等工艺处理,皮面光泽度好，透气性强，柔软而富于韧性，厚度适中，具有冬暖夏凉的效果</w:t>
                </w:r>
                <w:r>
                  <w:rPr>
                    <w:rFonts w:hint="eastAsia"/>
                    <w:color w:val="000000"/>
                    <w:sz w:val="18"/>
                    <w:szCs w:val="18"/>
                  </w:rPr>
                  <w:br w:type="textWrapping"/>
                </w:r>
                <w:r>
                  <w:rPr>
                    <w:rFonts w:hint="eastAsia"/>
                    <w:color w:val="000000"/>
                    <w:sz w:val="18"/>
                    <w:szCs w:val="18"/>
                  </w:rPr>
                  <w:t>2.海绵：选用优质阻燃冷发泡高回弹PU定型绵，海绵密度≥45 kg /m³。长时间使用不会变形。拉伸强度≥90KPa，伸长率≥130%，撕裂强度≥2.0N/cm，干热老化后拉伸强度≥55kPa，湿热老化后拉伸强度≥55kPa，高回弹、回弹率≥35%抗疲劳不变形。</w:t>
                </w:r>
                <w:r>
                  <w:rPr>
                    <w:rFonts w:hint="eastAsia"/>
                    <w:color w:val="000000"/>
                    <w:sz w:val="18"/>
                    <w:szCs w:val="18"/>
                  </w:rPr>
                  <w:br w:type="textWrapping"/>
                </w:r>
                <w:r>
                  <w:rPr>
                    <w:rFonts w:hint="eastAsia"/>
                    <w:color w:val="000000"/>
                    <w:sz w:val="18"/>
                    <w:szCs w:val="18"/>
                  </w:rPr>
                  <w:t>3.脚架：实木脚架。</w:t>
                </w:r>
              </w:p>
            </w:tc>
            <w:tc>
              <w:tcPr>
                <w:tcW w:w="775" w:type="dxa"/>
                <w:vAlign w:val="center"/>
              </w:tcPr>
              <w:p>
                <w:pPr>
                  <w:jc w:val="center"/>
                  <w:rPr>
                    <w:rFonts w:ascii="Helvetica" w:hAnsi="Helvetica" w:eastAsia="宋体" w:cs="Helvetica"/>
                    <w:sz w:val="22"/>
                  </w:rPr>
                </w:pPr>
                <w:r>
                  <w:rPr>
                    <w:rFonts w:ascii="Helvetica" w:hAnsi="Helvetica" w:cs="Helvetica"/>
                    <w:sz w:val="22"/>
                  </w:rPr>
                  <w:t>张</w:t>
                </w:r>
              </w:p>
            </w:tc>
            <w:tc>
              <w:tcPr>
                <w:tcW w:w="721" w:type="dxa"/>
                <w:vAlign w:val="center"/>
              </w:tcPr>
              <w:p>
                <w:pPr>
                  <w:jc w:val="center"/>
                  <w:rPr>
                    <w:rFonts w:ascii="Helvetica" w:hAnsi="Helvetica" w:eastAsia="宋体" w:cs="Helvetica"/>
                    <w:sz w:val="22"/>
                  </w:rPr>
                </w:pPr>
                <w:r>
                  <w:rPr>
                    <w:rFonts w:ascii="Helvetica" w:hAnsi="Helvetica" w:cs="Helvetica"/>
                    <w:sz w:val="22"/>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4"/>
                    <w:szCs w:val="24"/>
                  </w:rPr>
                </w:pPr>
                <w:r>
                  <w:rPr>
                    <w:rFonts w:hint="eastAsia"/>
                    <w:b/>
                    <w:bCs/>
                    <w:color w:val="000000"/>
                    <w:sz w:val="24"/>
                    <w:szCs w:val="24"/>
                  </w:rPr>
                  <w:t>序号</w:t>
                </w:r>
              </w:p>
            </w:tc>
            <w:tc>
              <w:tcPr>
                <w:tcW w:w="6524" w:type="dxa"/>
                <w:gridSpan w:val="2"/>
                <w:vAlign w:val="center"/>
              </w:tcPr>
              <w:p>
                <w:pPr>
                  <w:jc w:val="center"/>
                  <w:rPr>
                    <w:rFonts w:ascii="宋体" w:hAnsi="宋体" w:eastAsia="宋体" w:cs="宋体"/>
                    <w:b/>
                    <w:bCs/>
                    <w:color w:val="000000"/>
                    <w:sz w:val="24"/>
                    <w:szCs w:val="24"/>
                  </w:rPr>
                </w:pPr>
                <w:r>
                  <w:rPr>
                    <w:rFonts w:hint="eastAsia"/>
                    <w:b/>
                    <w:bCs/>
                    <w:color w:val="000000"/>
                    <w:sz w:val="24"/>
                    <w:szCs w:val="24"/>
                  </w:rPr>
                  <w:t>窗帘品种</w:t>
                </w:r>
              </w:p>
            </w:tc>
            <w:tc>
              <w:tcPr>
                <w:tcW w:w="6026" w:type="dxa"/>
                <w:gridSpan w:val="2"/>
                <w:vAlign w:val="center"/>
              </w:tcPr>
              <w:p>
                <w:pPr>
                  <w:jc w:val="center"/>
                  <w:rPr>
                    <w:rFonts w:ascii="宋体" w:hAnsi="宋体" w:eastAsia="宋体" w:cs="宋体"/>
                    <w:b/>
                    <w:bCs/>
                    <w:sz w:val="24"/>
                    <w:szCs w:val="24"/>
                  </w:rPr>
                </w:pPr>
                <w:r>
                  <w:rPr>
                    <w:rFonts w:hint="eastAsia"/>
                    <w:b/>
                    <w:bCs/>
                    <w:sz w:val="24"/>
                    <w:szCs w:val="24"/>
                  </w:rPr>
                  <w:t>材质</w:t>
                </w:r>
              </w:p>
            </w:tc>
            <w:tc>
              <w:tcPr>
                <w:tcW w:w="775" w:type="dxa"/>
                <w:vAlign w:val="center"/>
              </w:tcPr>
              <w:p>
                <w:pPr>
                  <w:jc w:val="center"/>
                  <w:rPr>
                    <w:rFonts w:ascii="宋体" w:hAnsi="宋体" w:eastAsia="宋体" w:cs="宋体"/>
                    <w:b/>
                    <w:bCs/>
                    <w:color w:val="000000"/>
                    <w:sz w:val="24"/>
                    <w:szCs w:val="24"/>
                  </w:rPr>
                </w:pPr>
                <w:r>
                  <w:rPr>
                    <w:rFonts w:hint="eastAsia"/>
                    <w:b/>
                    <w:bCs/>
                    <w:color w:val="000000"/>
                    <w:sz w:val="24"/>
                    <w:szCs w:val="24"/>
                  </w:rPr>
                  <w:t>单位</w:t>
                </w:r>
              </w:p>
            </w:tc>
            <w:tc>
              <w:tcPr>
                <w:tcW w:w="721" w:type="dxa"/>
                <w:vAlign w:val="center"/>
              </w:tcPr>
              <w:p>
                <w:pPr>
                  <w:jc w:val="center"/>
                  <w:rPr>
                    <w:rFonts w:ascii="宋体" w:hAnsi="宋体" w:eastAsia="宋体" w:cs="宋体"/>
                    <w:b/>
                    <w:bCs/>
                    <w:color w:val="000000"/>
                    <w:sz w:val="24"/>
                    <w:szCs w:val="24"/>
                  </w:rPr>
                </w:pPr>
                <w:r>
                  <w:rPr>
                    <w:rFonts w:hint="eastAsia"/>
                    <w:b/>
                    <w:bCs/>
                    <w:color w:val="000000"/>
                    <w:sz w:val="24"/>
                    <w:szCs w:val="24"/>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8"/>
                    <w:szCs w:val="28"/>
                  </w:rPr>
                </w:pPr>
                <w:r>
                  <w:rPr>
                    <w:rFonts w:hint="eastAsia"/>
                    <w:b/>
                    <w:bCs/>
                    <w:color w:val="000000"/>
                    <w:sz w:val="28"/>
                    <w:szCs w:val="28"/>
                  </w:rPr>
                  <w:t>1</w:t>
                </w:r>
              </w:p>
            </w:tc>
            <w:tc>
              <w:tcPr>
                <w:tcW w:w="6524" w:type="dxa"/>
                <w:gridSpan w:val="2"/>
                <w:vAlign w:val="center"/>
              </w:tcPr>
              <w:p>
                <w:pPr>
                  <w:jc w:val="center"/>
                  <w:rPr>
                    <w:rFonts w:ascii="宋体" w:hAnsi="宋体" w:eastAsia="宋体" w:cs="宋体"/>
                    <w:color w:val="000000"/>
                    <w:sz w:val="28"/>
                    <w:szCs w:val="28"/>
                  </w:rPr>
                </w:pPr>
                <w:r>
                  <w:rPr>
                    <w:rFonts w:hint="eastAsia"/>
                    <w:color w:val="000000"/>
                    <w:sz w:val="28"/>
                    <w:szCs w:val="28"/>
                  </w:rPr>
                  <w:t>遮光帘</w:t>
                </w:r>
              </w:p>
            </w:tc>
            <w:tc>
              <w:tcPr>
                <w:tcW w:w="6026" w:type="dxa"/>
                <w:gridSpan w:val="2"/>
                <w:vAlign w:val="center"/>
              </w:tcPr>
              <w:p>
                <w:pPr>
                  <w:jc w:val="center"/>
                  <w:rPr>
                    <w:rFonts w:ascii="宋体" w:hAnsi="宋体" w:eastAsia="宋体" w:cs="宋体"/>
                    <w:color w:val="000000"/>
                    <w:szCs w:val="21"/>
                  </w:rPr>
                </w:pPr>
                <w:r>
                  <w:rPr>
                    <w:rFonts w:hint="eastAsia"/>
                    <w:color w:val="000000"/>
                    <w:szCs w:val="21"/>
                  </w:rPr>
                  <w:t> 材质：100%聚酯纤维、经向75D、纬向75D；克重330g/平方米；</w:t>
                </w:r>
              </w:p>
            </w:tc>
            <w:tc>
              <w:tcPr>
                <w:tcW w:w="775" w:type="dxa"/>
                <w:vAlign w:val="center"/>
              </w:tcPr>
              <w:p>
                <w:pPr>
                  <w:jc w:val="center"/>
                  <w:rPr>
                    <w:rFonts w:ascii="宋体" w:hAnsi="宋体" w:eastAsia="宋体" w:cs="宋体"/>
                    <w:color w:val="000000"/>
                    <w:sz w:val="28"/>
                    <w:szCs w:val="28"/>
                  </w:rPr>
                </w:pPr>
                <w:r>
                  <w:rPr>
                    <w:rFonts w:hint="eastAsia"/>
                    <w:color w:val="000000"/>
                    <w:sz w:val="28"/>
                    <w:szCs w:val="28"/>
                  </w:rPr>
                  <w:t>米</w:t>
                </w:r>
              </w:p>
            </w:tc>
            <w:tc>
              <w:tcPr>
                <w:tcW w:w="721" w:type="dxa"/>
                <w:vAlign w:val="center"/>
              </w:tcPr>
              <w:p>
                <w:pPr>
                  <w:jc w:val="center"/>
                  <w:rPr>
                    <w:rFonts w:ascii="宋体" w:hAnsi="宋体" w:eastAsia="宋体" w:cs="宋体"/>
                    <w:color w:val="000000"/>
                    <w:sz w:val="28"/>
                    <w:szCs w:val="28"/>
                  </w:rPr>
                </w:pPr>
                <w:r>
                  <w:rPr>
                    <w:rFonts w:hint="eastAsia"/>
                    <w:color w:val="000000"/>
                    <w:sz w:val="28"/>
                    <w:szCs w:val="28"/>
                  </w:rPr>
                  <w:t>232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8"/>
                    <w:szCs w:val="28"/>
                  </w:rPr>
                </w:pPr>
                <w:r>
                  <w:rPr>
                    <w:rFonts w:hint="eastAsia"/>
                    <w:b/>
                    <w:bCs/>
                    <w:color w:val="000000"/>
                    <w:sz w:val="28"/>
                    <w:szCs w:val="28"/>
                  </w:rPr>
                  <w:t>2</w:t>
                </w:r>
              </w:p>
            </w:tc>
            <w:tc>
              <w:tcPr>
                <w:tcW w:w="6524" w:type="dxa"/>
                <w:gridSpan w:val="2"/>
                <w:vAlign w:val="center"/>
              </w:tcPr>
              <w:p>
                <w:pPr>
                  <w:jc w:val="center"/>
                  <w:rPr>
                    <w:rFonts w:ascii="宋体" w:hAnsi="宋体" w:eastAsia="宋体" w:cs="宋体"/>
                    <w:color w:val="000000"/>
                    <w:sz w:val="28"/>
                    <w:szCs w:val="28"/>
                  </w:rPr>
                </w:pPr>
                <w:r>
                  <w:rPr>
                    <w:rFonts w:hint="eastAsia"/>
                    <w:color w:val="000000"/>
                    <w:sz w:val="28"/>
                    <w:szCs w:val="28"/>
                  </w:rPr>
                  <w:t>绒布</w:t>
                </w:r>
              </w:p>
            </w:tc>
            <w:tc>
              <w:tcPr>
                <w:tcW w:w="6026" w:type="dxa"/>
                <w:gridSpan w:val="2"/>
                <w:vAlign w:val="center"/>
              </w:tcPr>
              <w:p>
                <w:pPr>
                  <w:jc w:val="center"/>
                  <w:rPr>
                    <w:rFonts w:ascii="宋体" w:hAnsi="宋体" w:eastAsia="宋体" w:cs="宋体"/>
                    <w:color w:val="000000"/>
                    <w:szCs w:val="21"/>
                  </w:rPr>
                </w:pPr>
                <w:r>
                  <w:rPr>
                    <w:rFonts w:hint="eastAsia"/>
                    <w:color w:val="000000"/>
                    <w:szCs w:val="21"/>
                  </w:rPr>
                  <w:t> 材质：100%聚酯纤维、经向75D、纬向75D；克重330g/平方米；</w:t>
                </w:r>
              </w:p>
            </w:tc>
            <w:tc>
              <w:tcPr>
                <w:tcW w:w="775" w:type="dxa"/>
                <w:vAlign w:val="center"/>
              </w:tcPr>
              <w:p>
                <w:pPr>
                  <w:jc w:val="center"/>
                  <w:rPr>
                    <w:rFonts w:ascii="宋体" w:hAnsi="宋体" w:eastAsia="宋体" w:cs="宋体"/>
                    <w:color w:val="000000"/>
                    <w:sz w:val="28"/>
                    <w:szCs w:val="28"/>
                  </w:rPr>
                </w:pPr>
                <w:r>
                  <w:rPr>
                    <w:rFonts w:hint="eastAsia"/>
                    <w:color w:val="000000"/>
                    <w:sz w:val="28"/>
                    <w:szCs w:val="28"/>
                  </w:rPr>
                  <w:t>米</w:t>
                </w:r>
              </w:p>
            </w:tc>
            <w:tc>
              <w:tcPr>
                <w:tcW w:w="721" w:type="dxa"/>
                <w:vAlign w:val="center"/>
              </w:tcPr>
              <w:p>
                <w:pPr>
                  <w:jc w:val="center"/>
                  <w:rPr>
                    <w:rFonts w:ascii="宋体" w:hAnsi="宋体" w:eastAsia="宋体" w:cs="宋体"/>
                    <w:color w:val="000000"/>
                    <w:sz w:val="28"/>
                    <w:szCs w:val="28"/>
                  </w:rPr>
                </w:pPr>
                <w:r>
                  <w:rPr>
                    <w:rFonts w:hint="eastAsia"/>
                    <w:color w:val="000000"/>
                    <w:sz w:val="28"/>
                    <w:szCs w:val="28"/>
                  </w:rPr>
                  <w:t>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8"/>
                    <w:szCs w:val="28"/>
                  </w:rPr>
                </w:pPr>
                <w:r>
                  <w:rPr>
                    <w:rFonts w:hint="eastAsia"/>
                    <w:b/>
                    <w:bCs/>
                    <w:color w:val="000000"/>
                    <w:sz w:val="28"/>
                    <w:szCs w:val="28"/>
                  </w:rPr>
                  <w:t>3</w:t>
                </w:r>
              </w:p>
            </w:tc>
            <w:tc>
              <w:tcPr>
                <w:tcW w:w="6524" w:type="dxa"/>
                <w:gridSpan w:val="2"/>
                <w:vAlign w:val="center"/>
              </w:tcPr>
              <w:p>
                <w:pPr>
                  <w:jc w:val="center"/>
                  <w:rPr>
                    <w:rFonts w:ascii="宋体" w:hAnsi="宋体" w:eastAsia="宋体" w:cs="宋体"/>
                    <w:color w:val="000000"/>
                    <w:sz w:val="28"/>
                    <w:szCs w:val="28"/>
                  </w:rPr>
                </w:pPr>
                <w:r>
                  <w:rPr>
                    <w:rFonts w:hint="eastAsia"/>
                    <w:color w:val="000000"/>
                    <w:sz w:val="28"/>
                    <w:szCs w:val="28"/>
                  </w:rPr>
                  <w:t>纱帘</w:t>
                </w:r>
              </w:p>
            </w:tc>
            <w:tc>
              <w:tcPr>
                <w:tcW w:w="6026" w:type="dxa"/>
                <w:gridSpan w:val="2"/>
                <w:vAlign w:val="center"/>
              </w:tcPr>
              <w:p>
                <w:pPr>
                  <w:jc w:val="center"/>
                  <w:rPr>
                    <w:rFonts w:ascii="宋体" w:hAnsi="宋体" w:eastAsia="宋体" w:cs="宋体"/>
                    <w:color w:val="000000"/>
                    <w:szCs w:val="21"/>
                  </w:rPr>
                </w:pPr>
                <w:r>
                  <w:rPr>
                    <w:rFonts w:hint="eastAsia"/>
                    <w:color w:val="000000"/>
                    <w:szCs w:val="21"/>
                  </w:rPr>
                  <w:t xml:space="preserve"> 材质：100%聚酯纤维、经向100D加捻、纬向100D加捻特种纱；经纬线密度93×83；克重：80g/平方米；</w:t>
                </w:r>
              </w:p>
            </w:tc>
            <w:tc>
              <w:tcPr>
                <w:tcW w:w="775" w:type="dxa"/>
                <w:vAlign w:val="center"/>
              </w:tcPr>
              <w:p>
                <w:pPr>
                  <w:jc w:val="center"/>
                  <w:rPr>
                    <w:rFonts w:ascii="宋体" w:hAnsi="宋体" w:eastAsia="宋体" w:cs="宋体"/>
                    <w:color w:val="000000"/>
                    <w:sz w:val="28"/>
                    <w:szCs w:val="28"/>
                  </w:rPr>
                </w:pPr>
                <w:r>
                  <w:rPr>
                    <w:rFonts w:hint="eastAsia"/>
                    <w:color w:val="000000"/>
                    <w:sz w:val="28"/>
                    <w:szCs w:val="28"/>
                  </w:rPr>
                  <w:t>米</w:t>
                </w:r>
              </w:p>
            </w:tc>
            <w:tc>
              <w:tcPr>
                <w:tcW w:w="721" w:type="dxa"/>
                <w:vAlign w:val="center"/>
              </w:tcPr>
              <w:p>
                <w:pPr>
                  <w:jc w:val="center"/>
                  <w:rPr>
                    <w:rFonts w:ascii="宋体" w:hAnsi="宋体" w:eastAsia="宋体" w:cs="宋体"/>
                    <w:color w:val="000000"/>
                    <w:sz w:val="28"/>
                    <w:szCs w:val="28"/>
                  </w:rPr>
                </w:pPr>
                <w:r>
                  <w:rPr>
                    <w:rFonts w:hint="eastAsia"/>
                    <w:color w:val="000000"/>
                    <w:sz w:val="28"/>
                    <w:szCs w:val="28"/>
                  </w:rPr>
                  <w:t>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8"/>
                    <w:szCs w:val="28"/>
                  </w:rPr>
                </w:pPr>
                <w:r>
                  <w:rPr>
                    <w:rFonts w:hint="eastAsia"/>
                    <w:b/>
                    <w:bCs/>
                    <w:color w:val="000000"/>
                    <w:sz w:val="28"/>
                    <w:szCs w:val="28"/>
                  </w:rPr>
                  <w:t>4</w:t>
                </w:r>
              </w:p>
            </w:tc>
            <w:tc>
              <w:tcPr>
                <w:tcW w:w="6524" w:type="dxa"/>
                <w:gridSpan w:val="2"/>
                <w:vAlign w:val="center"/>
              </w:tcPr>
              <w:p>
                <w:pPr>
                  <w:jc w:val="center"/>
                  <w:rPr>
                    <w:rFonts w:ascii="宋体" w:hAnsi="宋体" w:eastAsia="宋体" w:cs="宋体"/>
                    <w:color w:val="000000"/>
                    <w:sz w:val="28"/>
                    <w:szCs w:val="28"/>
                  </w:rPr>
                </w:pPr>
                <w:r>
                  <w:rPr>
                    <w:rFonts w:hint="eastAsia"/>
                    <w:color w:val="000000"/>
                    <w:sz w:val="28"/>
                    <w:szCs w:val="28"/>
                  </w:rPr>
                  <w:t>罗马杆</w:t>
                </w:r>
              </w:p>
            </w:tc>
            <w:tc>
              <w:tcPr>
                <w:tcW w:w="6026" w:type="dxa"/>
                <w:gridSpan w:val="2"/>
                <w:vAlign w:val="center"/>
              </w:tcPr>
              <w:p>
                <w:pPr>
                  <w:jc w:val="center"/>
                  <w:rPr>
                    <w:rFonts w:ascii="宋体" w:hAnsi="宋体" w:eastAsia="宋体" w:cs="宋体"/>
                    <w:color w:val="000000"/>
                    <w:szCs w:val="21"/>
                  </w:rPr>
                </w:pPr>
                <w:r>
                  <w:rPr>
                    <w:rFonts w:hint="eastAsia"/>
                    <w:color w:val="000000"/>
                    <w:szCs w:val="21"/>
                  </w:rPr>
                  <w:t>材质：采用优质铝合金</w:t>
                </w:r>
              </w:p>
            </w:tc>
            <w:tc>
              <w:tcPr>
                <w:tcW w:w="775" w:type="dxa"/>
                <w:vAlign w:val="center"/>
              </w:tcPr>
              <w:p>
                <w:pPr>
                  <w:jc w:val="center"/>
                  <w:rPr>
                    <w:rFonts w:ascii="宋体" w:hAnsi="宋体" w:eastAsia="宋体" w:cs="宋体"/>
                    <w:color w:val="000000"/>
                    <w:sz w:val="28"/>
                    <w:szCs w:val="28"/>
                  </w:rPr>
                </w:pPr>
                <w:r>
                  <w:rPr>
                    <w:rFonts w:hint="eastAsia"/>
                    <w:color w:val="000000"/>
                    <w:sz w:val="28"/>
                    <w:szCs w:val="28"/>
                  </w:rPr>
                  <w:t>米</w:t>
                </w:r>
              </w:p>
            </w:tc>
            <w:tc>
              <w:tcPr>
                <w:tcW w:w="721" w:type="dxa"/>
                <w:vAlign w:val="center"/>
              </w:tcPr>
              <w:p>
                <w:pPr>
                  <w:jc w:val="center"/>
                  <w:rPr>
                    <w:rFonts w:ascii="宋体" w:hAnsi="宋体" w:eastAsia="宋体" w:cs="宋体"/>
                    <w:color w:val="000000"/>
                    <w:sz w:val="28"/>
                    <w:szCs w:val="28"/>
                  </w:rPr>
                </w:pPr>
                <w:r>
                  <w:rPr>
                    <w:rFonts w:hint="eastAsia"/>
                    <w:color w:val="000000"/>
                    <w:sz w:val="28"/>
                    <w:szCs w:val="28"/>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1" w:hRule="atLeast"/>
            </w:trPr>
            <w:tc>
              <w:tcPr>
                <w:tcW w:w="817" w:type="dxa"/>
                <w:vAlign w:val="center"/>
              </w:tcPr>
              <w:p>
                <w:pPr>
                  <w:jc w:val="center"/>
                  <w:rPr>
                    <w:rFonts w:ascii="宋体" w:hAnsi="宋体" w:eastAsia="宋体" w:cs="宋体"/>
                    <w:b/>
                    <w:bCs/>
                    <w:color w:val="000000"/>
                    <w:sz w:val="28"/>
                    <w:szCs w:val="28"/>
                  </w:rPr>
                </w:pPr>
                <w:r>
                  <w:rPr>
                    <w:rFonts w:hint="eastAsia"/>
                    <w:b/>
                    <w:bCs/>
                    <w:color w:val="000000"/>
                    <w:sz w:val="28"/>
                    <w:szCs w:val="28"/>
                  </w:rPr>
                  <w:t>5</w:t>
                </w:r>
              </w:p>
            </w:tc>
            <w:tc>
              <w:tcPr>
                <w:tcW w:w="6524" w:type="dxa"/>
                <w:gridSpan w:val="2"/>
                <w:vAlign w:val="center"/>
              </w:tcPr>
              <w:p>
                <w:pPr>
                  <w:jc w:val="center"/>
                  <w:rPr>
                    <w:rFonts w:ascii="宋体" w:hAnsi="宋体" w:eastAsia="宋体" w:cs="宋体"/>
                    <w:color w:val="000000"/>
                    <w:sz w:val="28"/>
                    <w:szCs w:val="28"/>
                  </w:rPr>
                </w:pPr>
                <w:r>
                  <w:rPr>
                    <w:rFonts w:hint="eastAsia"/>
                    <w:color w:val="000000"/>
                    <w:sz w:val="28"/>
                    <w:szCs w:val="28"/>
                  </w:rPr>
                  <w:t>滑道</w:t>
                </w:r>
              </w:p>
            </w:tc>
            <w:tc>
              <w:tcPr>
                <w:tcW w:w="6026" w:type="dxa"/>
                <w:gridSpan w:val="2"/>
                <w:vAlign w:val="center"/>
              </w:tcPr>
              <w:p>
                <w:pPr>
                  <w:jc w:val="center"/>
                  <w:rPr>
                    <w:rFonts w:ascii="宋体" w:hAnsi="宋体" w:eastAsia="宋体" w:cs="宋体"/>
                    <w:color w:val="000000"/>
                    <w:sz w:val="24"/>
                    <w:szCs w:val="24"/>
                  </w:rPr>
                </w:pPr>
                <w:r>
                  <w:rPr>
                    <w:rFonts w:hint="eastAsia"/>
                    <w:color w:val="000000"/>
                  </w:rPr>
                  <w:t xml:space="preserve">铝合金表面通过室外环保无铅粉末静电喷涂，耐光色牢度≥六级；五金件件材质要求：尼龙封盖，尼龙滑轮，尼龙连接件，防锈滑轮轴防锈钢环，防锈窗帘钩； 安装固定要求：与墙面棚面稳固链接，每米滑道承重≥20KG. </w:t>
                </w:r>
              </w:p>
            </w:tc>
            <w:tc>
              <w:tcPr>
                <w:tcW w:w="775" w:type="dxa"/>
                <w:vAlign w:val="center"/>
              </w:tcPr>
              <w:p>
                <w:pPr>
                  <w:jc w:val="center"/>
                  <w:rPr>
                    <w:rFonts w:ascii="宋体" w:hAnsi="宋体" w:eastAsia="宋体" w:cs="宋体"/>
                    <w:color w:val="000000"/>
                    <w:sz w:val="28"/>
                    <w:szCs w:val="28"/>
                  </w:rPr>
                </w:pPr>
                <w:r>
                  <w:rPr>
                    <w:rFonts w:hint="eastAsia"/>
                    <w:color w:val="000000"/>
                    <w:sz w:val="28"/>
                    <w:szCs w:val="28"/>
                  </w:rPr>
                  <w:t>米</w:t>
                </w:r>
              </w:p>
            </w:tc>
            <w:tc>
              <w:tcPr>
                <w:tcW w:w="721" w:type="dxa"/>
                <w:vAlign w:val="center"/>
              </w:tcPr>
              <w:p>
                <w:pPr>
                  <w:jc w:val="center"/>
                  <w:rPr>
                    <w:rFonts w:ascii="宋体" w:hAnsi="宋体" w:eastAsia="宋体" w:cs="宋体"/>
                    <w:color w:val="000000"/>
                    <w:sz w:val="28"/>
                    <w:szCs w:val="28"/>
                  </w:rPr>
                </w:pPr>
                <w:r>
                  <w:rPr>
                    <w:rFonts w:hint="eastAsia"/>
                    <w:color w:val="000000"/>
                    <w:sz w:val="28"/>
                    <w:szCs w:val="28"/>
                  </w:rPr>
                  <w:t>116</w:t>
                </w:r>
              </w:p>
            </w:tc>
          </w:tr>
        </w:tbl>
        <w:p>
          <w:pPr>
            <w:pStyle w:val="3"/>
          </w:pPr>
        </w:p>
        <w:p>
          <w:pPr>
            <w:rPr>
              <w:rFonts w:ascii="仿宋" w:hAnsi="仿宋"/>
            </w:rPr>
          </w:pPr>
        </w:p>
      </w:sdtContent>
    </w:sdt>
    <w:p w14:paraId="48B290A1" w14:textId="29B7BDB9" w:rsidR="001173CF" w:rsidRPr="00715804" w:rsidRDefault="001173CF" w:rsidP="00715804">
      <w:pPr>
        <w:widowControl/>
        <w:jc w:val="left"/>
      </w:pPr>
    </w:p>
    <w:sectPr w:rsidR="001173CF" w:rsidRPr="00715804" w:rsidSect="00DB7EAB">
      <w:footerReference w:type="default" r:id="rId12"/>
      <w:pgSz w:w="11906" w:h="16838"/>
      <w:pgMar w:top="1531" w:right="1474" w:bottom="1531" w:left="1531" w:header="851" w:footer="992" w:gutter="0"/>
      <w:cols w:space="425"/>
      <w:docGrid w:type="lines" w:linePitch="312"/>
    </w:sectPr>
    <w:p>
      <w:pPr/>
      <w:r>
        <w:rPr>
          <w:lang w:val="zh-CN"/>
        </w:rPr>
        <w:t>　　　　</w:t>
      </w:r>
      <w:hyperlink r:id="R8c5c6dafffb64a1b" w:history="1">
        <w:r>
          <w:rPr>
            <w:rStyle w:val="Hyperlink"/>
          </w:rPr>
          <w:t/>
        </w:r>
      </w:hyperlink>
      <w:r>
        <w:rPr>
          <w:lang w:val="zh-CN"/>
        </w:rPr>
        <w:t>　</w:t>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E1BCC" w14:textId="77777777" w:rsidR="00720BBD" w:rsidRDefault="00720BBD" w:rsidP="002637AB">
      <w:r>
        <w:separator/>
      </w:r>
    </w:p>
  </w:endnote>
  <w:endnote w:type="continuationSeparator" w:id="0">
    <w:p w14:paraId="14726E06" w14:textId="77777777" w:rsidR="00720BBD" w:rsidRDefault="00720BBD" w:rsidP="002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FBBE" w14:textId="7AAAEEC0" w:rsidR="00F547BB" w:rsidRDefault="00F547BB">
    <w:pPr>
      <w:pStyle w:val="a9"/>
      <w:jc w:val="center"/>
    </w:pPr>
  </w:p>
  <w:p w14:paraId="70304EBA" w14:textId="77777777" w:rsidR="00F547BB" w:rsidRDefault="00F547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2C3E5" w14:textId="77777777" w:rsidR="00720BBD" w:rsidRDefault="00720BBD" w:rsidP="002637AB">
      <w:r>
        <w:separator/>
      </w:r>
    </w:p>
  </w:footnote>
  <w:footnote w:type="continuationSeparator" w:id="0">
    <w:p w14:paraId="5423B998" w14:textId="77777777" w:rsidR="00720BBD" w:rsidRDefault="00720BBD" w:rsidP="00263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420D4D"/>
    <w:multiLevelType w:val="singleLevel"/>
    <w:tmpl w:val="E2420D4D"/>
    <w:lvl w:ilvl="0">
      <w:start w:val="4"/>
      <w:numFmt w:val="decimal"/>
      <w:suff w:val="nothing"/>
      <w:lvlText w:val="%1、"/>
      <w:lvlJc w:val="left"/>
      <w:pPr>
        <w:ind w:left="210" w:firstLine="0"/>
      </w:pPr>
    </w:lvl>
  </w:abstractNum>
  <w:abstractNum w:abstractNumId="1">
    <w:nsid w:val="FFFFFF83"/>
    <w:multiLevelType w:val="singleLevel"/>
    <w:tmpl w:val="8BE4458C"/>
    <w:styleLink w:val="1"/>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2">
    <w:nsid w:val="21D106CC"/>
    <w:multiLevelType w:val="hybridMultilevel"/>
    <w:tmpl w:val="AD008080"/>
    <w:lvl w:ilvl="0" w:tplc="3832659C">
      <w:start w:val="1"/>
      <w:numFmt w:val="japaneseCounting"/>
      <w:lvlText w:val="第%1章"/>
      <w:lvlJc w:val="left"/>
      <w:pPr>
        <w:ind w:left="1590" w:hanging="159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D891488"/>
    <w:multiLevelType w:val="hybridMultilevel"/>
    <w:tmpl w:val="6720D4BA"/>
    <w:lvl w:ilvl="0" w:tplc="C9FAF632">
      <w:start w:val="1"/>
      <w:numFmt w:val="japaneseCounting"/>
      <w:lvlText w:val="%1、"/>
      <w:lvlJc w:val="left"/>
      <w:pPr>
        <w:ind w:left="1352" w:hanging="720"/>
      </w:pPr>
    </w:lvl>
    <w:lvl w:ilvl="1" w:tplc="04090019">
      <w:start w:val="1"/>
      <w:numFmt w:val="lowerLetter"/>
      <w:lvlText w:val="%2)"/>
      <w:lvlJc w:val="left"/>
      <w:pPr>
        <w:ind w:left="1472" w:hanging="420"/>
      </w:pPr>
    </w:lvl>
    <w:lvl w:ilvl="2" w:tplc="0409001B">
      <w:start w:val="1"/>
      <w:numFmt w:val="lowerRoman"/>
      <w:lvlText w:val="%3."/>
      <w:lvlJc w:val="right"/>
      <w:pPr>
        <w:ind w:left="1892" w:hanging="420"/>
      </w:pPr>
    </w:lvl>
    <w:lvl w:ilvl="3" w:tplc="0409000F">
      <w:start w:val="1"/>
      <w:numFmt w:val="decimal"/>
      <w:lvlText w:val="%4."/>
      <w:lvlJc w:val="left"/>
      <w:pPr>
        <w:ind w:left="2312" w:hanging="420"/>
      </w:pPr>
    </w:lvl>
    <w:lvl w:ilvl="4" w:tplc="04090019">
      <w:start w:val="1"/>
      <w:numFmt w:val="lowerLetter"/>
      <w:lvlText w:val="%5)"/>
      <w:lvlJc w:val="left"/>
      <w:pPr>
        <w:ind w:left="2732" w:hanging="420"/>
      </w:pPr>
    </w:lvl>
    <w:lvl w:ilvl="5" w:tplc="0409001B">
      <w:start w:val="1"/>
      <w:numFmt w:val="lowerRoman"/>
      <w:lvlText w:val="%6."/>
      <w:lvlJc w:val="right"/>
      <w:pPr>
        <w:ind w:left="3152" w:hanging="420"/>
      </w:pPr>
    </w:lvl>
    <w:lvl w:ilvl="6" w:tplc="0409000F">
      <w:start w:val="1"/>
      <w:numFmt w:val="decimal"/>
      <w:lvlText w:val="%7."/>
      <w:lvlJc w:val="left"/>
      <w:pPr>
        <w:ind w:left="3572" w:hanging="420"/>
      </w:pPr>
    </w:lvl>
    <w:lvl w:ilvl="7" w:tplc="04090019">
      <w:start w:val="1"/>
      <w:numFmt w:val="lowerLetter"/>
      <w:lvlText w:val="%8)"/>
      <w:lvlJc w:val="left"/>
      <w:pPr>
        <w:ind w:left="3992" w:hanging="420"/>
      </w:pPr>
    </w:lvl>
    <w:lvl w:ilvl="8" w:tplc="0409001B">
      <w:start w:val="1"/>
      <w:numFmt w:val="lowerRoman"/>
      <w:lvlText w:val="%9."/>
      <w:lvlJc w:val="right"/>
      <w:pPr>
        <w:ind w:left="4412" w:hanging="420"/>
      </w:pPr>
    </w:lvl>
  </w:abstractNum>
  <w:abstractNum w:abstractNumId="4">
    <w:nsid w:val="420C153B"/>
    <w:multiLevelType w:val="multilevel"/>
    <w:tmpl w:val="7292AA36"/>
    <w:lvl w:ilvl="0">
      <w:start w:val="1"/>
      <w:numFmt w:val="decimal"/>
      <w:pStyle w:val="10"/>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425"/>
        </w:tabs>
        <w:ind w:left="425" w:hanging="425"/>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4DB55BF3"/>
    <w:multiLevelType w:val="multilevel"/>
    <w:tmpl w:val="4DB55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2F7058B"/>
    <w:multiLevelType w:val="hybridMultilevel"/>
    <w:tmpl w:val="2F983804"/>
    <w:lvl w:ilvl="0" w:tplc="2DA44C9A">
      <w:start w:val="1"/>
      <w:numFmt w:val="decimal"/>
      <w:lvlText w:val="%1."/>
      <w:lvlJc w:val="left"/>
      <w:pPr>
        <w:tabs>
          <w:tab w:val="num" w:pos="830"/>
        </w:tabs>
        <w:ind w:left="830" w:hanging="360"/>
      </w:pPr>
      <w:rPr>
        <w:rFonts w:ascii="黑体" w:eastAsia="黑体" w:hAnsi="Times New Roman" w:hint="eastAsia"/>
        <w:b/>
      </w:rPr>
    </w:lvl>
    <w:lvl w:ilvl="1" w:tplc="04090019">
      <w:start w:val="1"/>
      <w:numFmt w:val="lowerLetter"/>
      <w:lvlText w:val="%2)"/>
      <w:lvlJc w:val="left"/>
      <w:pPr>
        <w:tabs>
          <w:tab w:val="num" w:pos="1310"/>
        </w:tabs>
        <w:ind w:left="1310" w:hanging="420"/>
      </w:pPr>
    </w:lvl>
    <w:lvl w:ilvl="2" w:tplc="0409001B">
      <w:start w:val="1"/>
      <w:numFmt w:val="lowerRoman"/>
      <w:lvlText w:val="%3."/>
      <w:lvlJc w:val="right"/>
      <w:pPr>
        <w:tabs>
          <w:tab w:val="num" w:pos="1730"/>
        </w:tabs>
        <w:ind w:left="1730" w:hanging="420"/>
      </w:pPr>
    </w:lvl>
    <w:lvl w:ilvl="3" w:tplc="0409000F">
      <w:start w:val="1"/>
      <w:numFmt w:val="decimal"/>
      <w:lvlText w:val="%4."/>
      <w:lvlJc w:val="left"/>
      <w:pPr>
        <w:tabs>
          <w:tab w:val="num" w:pos="2150"/>
        </w:tabs>
        <w:ind w:left="2150" w:hanging="420"/>
      </w:pPr>
    </w:lvl>
    <w:lvl w:ilvl="4" w:tplc="04090019">
      <w:start w:val="1"/>
      <w:numFmt w:val="lowerLetter"/>
      <w:lvlText w:val="%5)"/>
      <w:lvlJc w:val="left"/>
      <w:pPr>
        <w:tabs>
          <w:tab w:val="num" w:pos="2570"/>
        </w:tabs>
        <w:ind w:left="2570" w:hanging="420"/>
      </w:pPr>
    </w:lvl>
    <w:lvl w:ilvl="5" w:tplc="0409001B">
      <w:start w:val="1"/>
      <w:numFmt w:val="lowerRoman"/>
      <w:lvlText w:val="%6."/>
      <w:lvlJc w:val="right"/>
      <w:pPr>
        <w:tabs>
          <w:tab w:val="num" w:pos="2990"/>
        </w:tabs>
        <w:ind w:left="2990" w:hanging="420"/>
      </w:pPr>
    </w:lvl>
    <w:lvl w:ilvl="6" w:tplc="0409000F">
      <w:start w:val="1"/>
      <w:numFmt w:val="decimal"/>
      <w:lvlText w:val="%7."/>
      <w:lvlJc w:val="left"/>
      <w:pPr>
        <w:tabs>
          <w:tab w:val="num" w:pos="3410"/>
        </w:tabs>
        <w:ind w:left="3410" w:hanging="420"/>
      </w:pPr>
    </w:lvl>
    <w:lvl w:ilvl="7" w:tplc="04090019">
      <w:start w:val="1"/>
      <w:numFmt w:val="lowerLetter"/>
      <w:lvlText w:val="%8)"/>
      <w:lvlJc w:val="left"/>
      <w:pPr>
        <w:tabs>
          <w:tab w:val="num" w:pos="3830"/>
        </w:tabs>
        <w:ind w:left="3830" w:hanging="420"/>
      </w:pPr>
    </w:lvl>
    <w:lvl w:ilvl="8" w:tplc="0409001B">
      <w:start w:val="1"/>
      <w:numFmt w:val="lowerRoman"/>
      <w:lvlText w:val="%9."/>
      <w:lvlJc w:val="right"/>
      <w:pPr>
        <w:tabs>
          <w:tab w:val="num" w:pos="4250"/>
        </w:tabs>
        <w:ind w:left="4250" w:hanging="4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7C1"/>
    <w:rsid w:val="00017B2C"/>
    <w:rsid w:val="00065B90"/>
    <w:rsid w:val="000A0B37"/>
    <w:rsid w:val="00104B1B"/>
    <w:rsid w:val="001173CF"/>
    <w:rsid w:val="00137CF7"/>
    <w:rsid w:val="001627CD"/>
    <w:rsid w:val="001B690B"/>
    <w:rsid w:val="001E48A5"/>
    <w:rsid w:val="001E66BD"/>
    <w:rsid w:val="002109B2"/>
    <w:rsid w:val="002437C6"/>
    <w:rsid w:val="00253FC5"/>
    <w:rsid w:val="002637AB"/>
    <w:rsid w:val="00282B4C"/>
    <w:rsid w:val="00335134"/>
    <w:rsid w:val="00345D52"/>
    <w:rsid w:val="003B7074"/>
    <w:rsid w:val="003E1221"/>
    <w:rsid w:val="003F0F88"/>
    <w:rsid w:val="004340A7"/>
    <w:rsid w:val="0050268E"/>
    <w:rsid w:val="00517690"/>
    <w:rsid w:val="0052069F"/>
    <w:rsid w:val="00537301"/>
    <w:rsid w:val="005B04F8"/>
    <w:rsid w:val="005C32A2"/>
    <w:rsid w:val="005F0942"/>
    <w:rsid w:val="006256B3"/>
    <w:rsid w:val="00645BAD"/>
    <w:rsid w:val="006967CA"/>
    <w:rsid w:val="006F0353"/>
    <w:rsid w:val="00715804"/>
    <w:rsid w:val="00720BBD"/>
    <w:rsid w:val="0073341D"/>
    <w:rsid w:val="00790708"/>
    <w:rsid w:val="0079630F"/>
    <w:rsid w:val="007B7374"/>
    <w:rsid w:val="007E5109"/>
    <w:rsid w:val="007F1E06"/>
    <w:rsid w:val="008147C1"/>
    <w:rsid w:val="00864915"/>
    <w:rsid w:val="00891E26"/>
    <w:rsid w:val="008C6C2F"/>
    <w:rsid w:val="0090203E"/>
    <w:rsid w:val="00917757"/>
    <w:rsid w:val="0093682B"/>
    <w:rsid w:val="009931A4"/>
    <w:rsid w:val="00A24868"/>
    <w:rsid w:val="00A3662D"/>
    <w:rsid w:val="00A86698"/>
    <w:rsid w:val="00B406A2"/>
    <w:rsid w:val="00B64DF1"/>
    <w:rsid w:val="00BA4AAD"/>
    <w:rsid w:val="00BE2858"/>
    <w:rsid w:val="00CC335E"/>
    <w:rsid w:val="00D31FF5"/>
    <w:rsid w:val="00D52055"/>
    <w:rsid w:val="00D62CB1"/>
    <w:rsid w:val="00D807CB"/>
    <w:rsid w:val="00D82E77"/>
    <w:rsid w:val="00D83ADC"/>
    <w:rsid w:val="00DB7EAB"/>
    <w:rsid w:val="00DC16C4"/>
    <w:rsid w:val="00E275AC"/>
    <w:rsid w:val="00E37F14"/>
    <w:rsid w:val="00EA1D8D"/>
    <w:rsid w:val="00EF3C18"/>
    <w:rsid w:val="00F011C5"/>
    <w:rsid w:val="00F0459E"/>
    <w:rsid w:val="00F14E0C"/>
    <w:rsid w:val="00F547BB"/>
    <w:rsid w:val="00F74396"/>
    <w:rsid w:val="00F836D6"/>
    <w:rsid w:val="00FA19C5"/>
    <w:rsid w:val="00FA3513"/>
    <w:rsid w:val="00FF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7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7CA"/>
    <w:pPr>
      <w:widowControl w:val="0"/>
      <w:jc w:val="both"/>
    </w:pPr>
    <w:rPr>
      <w:rFonts w:ascii="Times New Roman" w:eastAsia="宋体" w:hAnsi="Times New Roman" w:cs="Times New Roman"/>
      <w:szCs w:val="24"/>
    </w:rPr>
  </w:style>
  <w:style w:type="paragraph" w:styleId="11">
    <w:name w:val="heading 1"/>
    <w:basedOn w:val="a"/>
    <w:next w:val="a"/>
    <w:link w:val="1Char"/>
    <w:qFormat/>
    <w:rsid w:val="00645BAD"/>
    <w:pPr>
      <w:keepNext/>
      <w:keepLines/>
      <w:spacing w:before="340" w:after="330" w:line="576" w:lineRule="auto"/>
      <w:outlineLvl w:val="0"/>
    </w:pPr>
    <w:rPr>
      <w:b/>
      <w:bCs/>
      <w:kern w:val="44"/>
      <w:sz w:val="36"/>
      <w:szCs w:val="44"/>
    </w:rPr>
  </w:style>
  <w:style w:type="paragraph" w:styleId="2">
    <w:name w:val="heading 2"/>
    <w:basedOn w:val="a"/>
    <w:next w:val="a"/>
    <w:link w:val="2Char"/>
    <w:semiHidden/>
    <w:unhideWhenUsed/>
    <w:qFormat/>
    <w:rsid w:val="006967CA"/>
    <w:pPr>
      <w:keepNext/>
      <w:keepLines/>
      <w:spacing w:before="260" w:after="260" w:line="415" w:lineRule="auto"/>
      <w:outlineLvl w:val="1"/>
    </w:pPr>
    <w:rPr>
      <w:rFonts w:ascii="Arial" w:eastAsia="黑体" w:hAnsi="Arial"/>
      <w:b/>
      <w:bCs/>
      <w:sz w:val="32"/>
      <w:szCs w:val="32"/>
    </w:rPr>
  </w:style>
  <w:style w:type="paragraph" w:styleId="3">
    <w:name w:val="heading 3"/>
    <w:aliases w:val="h3,H3,sect1.2.3,Level 3 Head,Heading 3 - old,Head3,3,l3,level_3,PIM 3,sect1.2.31,sect1.2.32,sect1.2.311,sect1.2.33,sect1.2.312,Bold Head,bh,BOD 0,CT,3rd level,Heading 3 hidden,2h,h31,h32,Section,Heading 2.3,(Alt+3),1.2.3.,alltoc,标题 4.1.1"/>
    <w:basedOn w:val="a"/>
    <w:next w:val="a"/>
    <w:link w:val="3Char1"/>
    <w:semiHidden/>
    <w:unhideWhenUsed/>
    <w:qFormat/>
    <w:rsid w:val="006967CA"/>
    <w:pPr>
      <w:keepNext/>
      <w:keepLines/>
      <w:spacing w:before="260" w:after="260" w:line="412" w:lineRule="auto"/>
      <w:outlineLvl w:val="2"/>
    </w:pPr>
    <w:rPr>
      <w:sz w:val="32"/>
      <w:szCs w:val="32"/>
    </w:rPr>
  </w:style>
  <w:style w:type="paragraph" w:styleId="4">
    <w:name w:val="heading 4"/>
    <w:basedOn w:val="a"/>
    <w:link w:val="4Char"/>
    <w:semiHidden/>
    <w:unhideWhenUsed/>
    <w:qFormat/>
    <w:rsid w:val="006967CA"/>
    <w:pPr>
      <w:widowControl/>
      <w:jc w:val="left"/>
      <w:outlineLvl w:val="3"/>
    </w:pPr>
    <w:rPr>
      <w:rFonts w:ascii="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rsid w:val="00645BAD"/>
    <w:rPr>
      <w:rFonts w:ascii="Times New Roman" w:eastAsia="宋体" w:hAnsi="Times New Roman" w:cs="Times New Roman"/>
      <w:b/>
      <w:bCs/>
      <w:kern w:val="44"/>
      <w:sz w:val="36"/>
      <w:szCs w:val="44"/>
    </w:rPr>
  </w:style>
  <w:style w:type="character" w:customStyle="1" w:styleId="2Char">
    <w:name w:val="标题 2 Char"/>
    <w:basedOn w:val="a0"/>
    <w:link w:val="2"/>
    <w:semiHidden/>
    <w:rsid w:val="006967CA"/>
    <w:rPr>
      <w:rFonts w:ascii="Arial" w:eastAsia="黑体" w:hAnsi="Arial" w:cs="Times New Roman"/>
      <w:b/>
      <w:bCs/>
      <w:sz w:val="32"/>
      <w:szCs w:val="32"/>
    </w:rPr>
  </w:style>
  <w:style w:type="character" w:customStyle="1" w:styleId="3Char">
    <w:name w:val="标题 3 Char"/>
    <w:aliases w:val="h3 Char1,H3 Char1,sect1.2.3 Char1,Level 3 Head Char1,Heading 3 - old Char1,Head3 Char1,3 Char1,l3 Char1,level_3 Char1,PIM 3 Char1,sect1.2.31 Char1,sect1.2.32 Char1,sect1.2.311 Char1,sect1.2.33 Char1,sect1.2.312 Char1,Bold Head Char1,bh Char1"/>
    <w:basedOn w:val="a0"/>
    <w:uiPriority w:val="9"/>
    <w:semiHidden/>
    <w:rsid w:val="006967CA"/>
    <w:rPr>
      <w:rFonts w:ascii="Times New Roman" w:eastAsia="宋体" w:hAnsi="Times New Roman" w:cs="Times New Roman"/>
      <w:b/>
      <w:bCs/>
      <w:sz w:val="32"/>
      <w:szCs w:val="32"/>
    </w:rPr>
  </w:style>
  <w:style w:type="character" w:customStyle="1" w:styleId="4Char">
    <w:name w:val="标题 4 Char"/>
    <w:basedOn w:val="a0"/>
    <w:link w:val="4"/>
    <w:semiHidden/>
    <w:rsid w:val="006967CA"/>
    <w:rPr>
      <w:rFonts w:ascii="宋体" w:eastAsia="宋体" w:hAnsi="宋体" w:cs="宋体"/>
      <w:kern w:val="0"/>
      <w:sz w:val="24"/>
      <w:szCs w:val="24"/>
    </w:rPr>
  </w:style>
  <w:style w:type="character" w:styleId="a3">
    <w:name w:val="Hyperlink"/>
    <w:basedOn w:val="a0"/>
    <w:semiHidden/>
    <w:unhideWhenUsed/>
    <w:rsid w:val="006967CA"/>
    <w:rPr>
      <w:color w:val="0000FF"/>
      <w:u w:val="single"/>
    </w:rPr>
  </w:style>
  <w:style w:type="character" w:styleId="a4">
    <w:name w:val="FollowedHyperlink"/>
    <w:basedOn w:val="a0"/>
    <w:uiPriority w:val="99"/>
    <w:semiHidden/>
    <w:unhideWhenUsed/>
    <w:rsid w:val="006967CA"/>
    <w:rPr>
      <w:color w:val="954F72" w:themeColor="followedHyperlink"/>
      <w:u w:val="single"/>
    </w:rPr>
  </w:style>
  <w:style w:type="character" w:customStyle="1" w:styleId="3Char1">
    <w:name w:val="标题 3 Char1"/>
    <w:aliases w:val="h3 Char,H3 Char,sect1.2.3 Char,Level 3 Head Char,Heading 3 - old Char,Head3 Char,3 Char,l3 Char,level_3 Char,PIM 3 Char,sect1.2.31 Char,sect1.2.32 Char,sect1.2.311 Char,sect1.2.33 Char,sect1.2.312 Char,Bold Head Char,bh Char,BOD 0 Char"/>
    <w:basedOn w:val="a0"/>
    <w:link w:val="3"/>
    <w:semiHidden/>
    <w:locked/>
    <w:rsid w:val="006967CA"/>
    <w:rPr>
      <w:rFonts w:ascii="Times New Roman" w:eastAsia="宋体" w:hAnsi="Times New Roman" w:cs="Times New Roman"/>
      <w:sz w:val="32"/>
      <w:szCs w:val="32"/>
    </w:rPr>
  </w:style>
  <w:style w:type="paragraph" w:styleId="HTML">
    <w:name w:val="HTML Preformatted"/>
    <w:basedOn w:val="a"/>
    <w:link w:val="HTMLChar"/>
    <w:semiHidden/>
    <w:unhideWhenUsed/>
    <w:rsid w:val="006967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6967CA"/>
    <w:rPr>
      <w:rFonts w:ascii="宋体" w:eastAsia="宋体" w:hAnsi="宋体" w:cs="宋体"/>
      <w:kern w:val="0"/>
      <w:sz w:val="24"/>
      <w:szCs w:val="24"/>
    </w:rPr>
  </w:style>
  <w:style w:type="paragraph" w:styleId="a5">
    <w:name w:val="Normal (Web)"/>
    <w:basedOn w:val="a"/>
    <w:unhideWhenUsed/>
    <w:rsid w:val="006967CA"/>
    <w:pPr>
      <w:widowControl/>
      <w:spacing w:before="100" w:beforeAutospacing="1" w:after="100" w:afterAutospacing="1"/>
      <w:jc w:val="left"/>
    </w:pPr>
    <w:rPr>
      <w:rFonts w:ascii="宋体" w:hAnsi="宋体"/>
      <w:kern w:val="0"/>
      <w:sz w:val="24"/>
      <w:szCs w:val="20"/>
    </w:rPr>
  </w:style>
  <w:style w:type="paragraph" w:styleId="a6">
    <w:name w:val="Normal Indent"/>
    <w:aliases w:val="表正文,正文非缩进,特点,±íÕýÎÄ,ÕýÎÄ·ÇËõ½ø,段1,±í,四号,缩进,ALT+Z,标题4,正文不缩进,水上软件,正文缩进（首行缩进两字）,正文(首行缩进两字),正文(首行缩进两字)1,特点标题,正文编号,Alt+X,mr正文缩进,正文缩进 Char,正文缩进1,正文（首行缩进两字） Char,正文缩进 Char1 Char,正文缩进 Char Char Char,正文缩进 Char1 Char Char Char,正文（首行缩进两字）,正文双线,正文（首行缩进两字）标题1,b"/>
    <w:basedOn w:val="a"/>
    <w:semiHidden/>
    <w:unhideWhenUsed/>
    <w:rsid w:val="006967CA"/>
    <w:pPr>
      <w:ind w:firstLineChars="200" w:firstLine="420"/>
    </w:pPr>
    <w:rPr>
      <w:szCs w:val="20"/>
    </w:rPr>
  </w:style>
  <w:style w:type="paragraph" w:styleId="a7">
    <w:name w:val="annotation text"/>
    <w:basedOn w:val="a"/>
    <w:link w:val="Char"/>
    <w:uiPriority w:val="99"/>
    <w:unhideWhenUsed/>
    <w:qFormat/>
    <w:rsid w:val="006967CA"/>
    <w:pPr>
      <w:jc w:val="left"/>
    </w:pPr>
  </w:style>
  <w:style w:type="character" w:customStyle="1" w:styleId="Char">
    <w:name w:val="批注文字 Char"/>
    <w:basedOn w:val="a0"/>
    <w:link w:val="a7"/>
    <w:uiPriority w:val="99"/>
    <w:rsid w:val="006967CA"/>
    <w:rPr>
      <w:rFonts w:ascii="Times New Roman" w:eastAsia="宋体" w:hAnsi="Times New Roman" w:cs="Times New Roman"/>
      <w:szCs w:val="24"/>
    </w:rPr>
  </w:style>
  <w:style w:type="paragraph" w:styleId="a8">
    <w:name w:val="header"/>
    <w:basedOn w:val="a"/>
    <w:link w:val="Char0"/>
    <w:unhideWhenUsed/>
    <w:rsid w:val="006967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6967CA"/>
    <w:rPr>
      <w:rFonts w:ascii="Times New Roman" w:eastAsia="宋体" w:hAnsi="Times New Roman" w:cs="Times New Roman"/>
      <w:sz w:val="18"/>
      <w:szCs w:val="18"/>
    </w:rPr>
  </w:style>
  <w:style w:type="paragraph" w:styleId="a9">
    <w:name w:val="footer"/>
    <w:basedOn w:val="a"/>
    <w:link w:val="Char1"/>
    <w:uiPriority w:val="99"/>
    <w:unhideWhenUsed/>
    <w:rsid w:val="006967CA"/>
    <w:pPr>
      <w:tabs>
        <w:tab w:val="center" w:pos="4153"/>
        <w:tab w:val="right" w:pos="8306"/>
      </w:tabs>
      <w:snapToGrid w:val="0"/>
      <w:jc w:val="left"/>
    </w:pPr>
    <w:rPr>
      <w:sz w:val="18"/>
      <w:szCs w:val="18"/>
    </w:rPr>
  </w:style>
  <w:style w:type="character" w:customStyle="1" w:styleId="Char1">
    <w:name w:val="页脚 Char"/>
    <w:basedOn w:val="a0"/>
    <w:link w:val="a9"/>
    <w:uiPriority w:val="99"/>
    <w:rsid w:val="006967CA"/>
    <w:rPr>
      <w:rFonts w:ascii="Times New Roman" w:eastAsia="宋体" w:hAnsi="Times New Roman" w:cs="Times New Roman"/>
      <w:sz w:val="18"/>
      <w:szCs w:val="18"/>
    </w:rPr>
  </w:style>
  <w:style w:type="paragraph" w:styleId="aa">
    <w:name w:val="Body Text"/>
    <w:basedOn w:val="a"/>
    <w:link w:val="Char2"/>
    <w:semiHidden/>
    <w:unhideWhenUsed/>
    <w:rsid w:val="006967CA"/>
    <w:pPr>
      <w:spacing w:after="120"/>
    </w:pPr>
  </w:style>
  <w:style w:type="character" w:customStyle="1" w:styleId="Char2">
    <w:name w:val="正文文本 Char"/>
    <w:basedOn w:val="a0"/>
    <w:link w:val="aa"/>
    <w:semiHidden/>
    <w:rsid w:val="006967CA"/>
    <w:rPr>
      <w:rFonts w:ascii="Times New Roman" w:eastAsia="宋体" w:hAnsi="Times New Roman" w:cs="Times New Roman"/>
      <w:szCs w:val="24"/>
    </w:rPr>
  </w:style>
  <w:style w:type="paragraph" w:styleId="ab">
    <w:name w:val="Body Text Indent"/>
    <w:basedOn w:val="a"/>
    <w:link w:val="Char3"/>
    <w:unhideWhenUsed/>
    <w:rsid w:val="006967CA"/>
    <w:pPr>
      <w:spacing w:line="360" w:lineRule="auto"/>
      <w:ind w:firstLineChars="200" w:firstLine="480"/>
    </w:pPr>
    <w:rPr>
      <w:rFonts w:ascii="宋体"/>
      <w:sz w:val="24"/>
      <w:szCs w:val="20"/>
    </w:rPr>
  </w:style>
  <w:style w:type="character" w:customStyle="1" w:styleId="Char3">
    <w:name w:val="正文文本缩进 Char"/>
    <w:basedOn w:val="a0"/>
    <w:link w:val="ab"/>
    <w:rsid w:val="006967CA"/>
    <w:rPr>
      <w:rFonts w:ascii="宋体" w:eastAsia="宋体" w:hAnsi="Times New Roman" w:cs="Times New Roman"/>
      <w:sz w:val="24"/>
      <w:szCs w:val="20"/>
    </w:rPr>
  </w:style>
  <w:style w:type="paragraph" w:styleId="ac">
    <w:name w:val="Date"/>
    <w:basedOn w:val="a"/>
    <w:next w:val="a"/>
    <w:link w:val="Char4"/>
    <w:semiHidden/>
    <w:unhideWhenUsed/>
    <w:rsid w:val="006967CA"/>
    <w:rPr>
      <w:sz w:val="24"/>
      <w:szCs w:val="20"/>
    </w:rPr>
  </w:style>
  <w:style w:type="character" w:customStyle="1" w:styleId="Char4">
    <w:name w:val="日期 Char"/>
    <w:basedOn w:val="a0"/>
    <w:link w:val="ac"/>
    <w:semiHidden/>
    <w:rsid w:val="006967CA"/>
    <w:rPr>
      <w:rFonts w:ascii="Times New Roman" w:eastAsia="宋体" w:hAnsi="Times New Roman" w:cs="Times New Roman"/>
      <w:sz w:val="24"/>
      <w:szCs w:val="20"/>
    </w:rPr>
  </w:style>
  <w:style w:type="paragraph" w:styleId="ad">
    <w:name w:val="Document Map"/>
    <w:basedOn w:val="a"/>
    <w:link w:val="Char5"/>
    <w:semiHidden/>
    <w:unhideWhenUsed/>
    <w:rsid w:val="006967CA"/>
    <w:pPr>
      <w:shd w:val="clear" w:color="auto" w:fill="000080"/>
    </w:pPr>
  </w:style>
  <w:style w:type="character" w:customStyle="1" w:styleId="Char5">
    <w:name w:val="文档结构图 Char"/>
    <w:basedOn w:val="a0"/>
    <w:link w:val="ad"/>
    <w:semiHidden/>
    <w:rsid w:val="006967CA"/>
    <w:rPr>
      <w:rFonts w:ascii="Times New Roman" w:eastAsia="宋体" w:hAnsi="Times New Roman" w:cs="Times New Roman"/>
      <w:szCs w:val="24"/>
      <w:shd w:val="clear" w:color="auto" w:fill="000080"/>
    </w:rPr>
  </w:style>
  <w:style w:type="character" w:customStyle="1" w:styleId="Char6">
    <w:name w:val="纯文本 Char"/>
    <w:aliases w:val="普通文字 Char,正 文 1 Char,Char Char Char Char Char Char Char Char Char Char1,Char Char Char Char Char Char Char Char Char Char Char,Char Char Char Char Char Char Char Char,普通文字 Char Char Char Char Char,普通文 Char"/>
    <w:basedOn w:val="a0"/>
    <w:link w:val="ae"/>
    <w:semiHidden/>
    <w:locked/>
    <w:rsid w:val="006967CA"/>
    <w:rPr>
      <w:rFonts w:ascii="宋体" w:eastAsia="宋体" w:hAnsi="Courier New" w:cs="Courier New"/>
      <w:szCs w:val="21"/>
    </w:rPr>
  </w:style>
  <w:style w:type="paragraph" w:styleId="ae">
    <w:name w:val="Plain Text"/>
    <w:aliases w:val="普通文字,正 文 1,Char Char Char Char Char Char Char Char Char,Char Char Char Char Char Char Char Char Char Char,Char Char Char Char Char Char Char,普通文字 Char Char Char Char,普通文字 Char Char Char Char Char Char Char Char Char Char Char Char Char Char Char,普通文"/>
    <w:basedOn w:val="a"/>
    <w:link w:val="Char6"/>
    <w:semiHidden/>
    <w:unhideWhenUsed/>
    <w:rsid w:val="006967CA"/>
    <w:rPr>
      <w:rFonts w:ascii="宋体" w:hAnsi="Courier New" w:cs="Courier New"/>
      <w:szCs w:val="21"/>
    </w:rPr>
  </w:style>
  <w:style w:type="character" w:customStyle="1" w:styleId="Char10">
    <w:name w:val="纯文本 Char1"/>
    <w:aliases w:val="普通文字 Char1,正 文 1 Char1,Char Char Char Char Char Char Char Char Char Char2,Char Char Char Char Char Char Char Char Char Char Char1,Char Char Char Char Char Char Char Char1,普通文字 Char Char Char Char Char1,普通文 Char1"/>
    <w:basedOn w:val="a0"/>
    <w:semiHidden/>
    <w:rsid w:val="006967CA"/>
    <w:rPr>
      <w:rFonts w:ascii="宋体" w:eastAsia="宋体" w:hAnsi="Courier New" w:cs="Courier New"/>
      <w:szCs w:val="21"/>
    </w:rPr>
  </w:style>
  <w:style w:type="paragraph" w:styleId="af">
    <w:name w:val="annotation subject"/>
    <w:basedOn w:val="a7"/>
    <w:next w:val="a7"/>
    <w:link w:val="Char7"/>
    <w:semiHidden/>
    <w:unhideWhenUsed/>
    <w:rsid w:val="006967CA"/>
    <w:rPr>
      <w:b/>
      <w:bCs/>
    </w:rPr>
  </w:style>
  <w:style w:type="character" w:customStyle="1" w:styleId="Char7">
    <w:name w:val="批注主题 Char"/>
    <w:basedOn w:val="Char"/>
    <w:link w:val="af"/>
    <w:semiHidden/>
    <w:rsid w:val="006967CA"/>
    <w:rPr>
      <w:rFonts w:ascii="Times New Roman" w:eastAsia="宋体" w:hAnsi="Times New Roman" w:cs="Times New Roman"/>
      <w:b/>
      <w:bCs/>
      <w:szCs w:val="24"/>
    </w:rPr>
  </w:style>
  <w:style w:type="paragraph" w:styleId="af0">
    <w:name w:val="Balloon Text"/>
    <w:basedOn w:val="a"/>
    <w:link w:val="Char8"/>
    <w:semiHidden/>
    <w:unhideWhenUsed/>
    <w:rsid w:val="006967CA"/>
    <w:rPr>
      <w:sz w:val="18"/>
      <w:szCs w:val="18"/>
    </w:rPr>
  </w:style>
  <w:style w:type="character" w:customStyle="1" w:styleId="Char8">
    <w:name w:val="批注框文本 Char"/>
    <w:basedOn w:val="a0"/>
    <w:link w:val="af0"/>
    <w:semiHidden/>
    <w:rsid w:val="006967CA"/>
    <w:rPr>
      <w:rFonts w:ascii="Times New Roman" w:eastAsia="宋体" w:hAnsi="Times New Roman" w:cs="Times New Roman"/>
      <w:sz w:val="18"/>
      <w:szCs w:val="18"/>
    </w:rPr>
  </w:style>
  <w:style w:type="paragraph" w:styleId="af1">
    <w:name w:val="List Paragraph"/>
    <w:basedOn w:val="a"/>
    <w:qFormat/>
    <w:rsid w:val="006967CA"/>
    <w:pPr>
      <w:ind w:firstLineChars="200" w:firstLine="420"/>
    </w:pPr>
    <w:rPr>
      <w:rFonts w:ascii="Calibri" w:hAnsi="Calibri"/>
      <w:szCs w:val="22"/>
    </w:rPr>
  </w:style>
  <w:style w:type="paragraph" w:customStyle="1" w:styleId="Char9">
    <w:name w:val="Char"/>
    <w:basedOn w:val="a"/>
    <w:rsid w:val="006967CA"/>
    <w:rPr>
      <w:rFonts w:ascii="Tahoma" w:hAnsi="Tahoma"/>
      <w:sz w:val="24"/>
      <w:szCs w:val="20"/>
    </w:rPr>
  </w:style>
  <w:style w:type="paragraph" w:customStyle="1" w:styleId="10">
    <w:name w:val="样式1"/>
    <w:basedOn w:val="a"/>
    <w:rsid w:val="006967CA"/>
    <w:pPr>
      <w:numPr>
        <w:numId w:val="1"/>
      </w:numPr>
      <w:adjustRightInd w:val="0"/>
    </w:pPr>
    <w:rPr>
      <w:rFonts w:ascii="宋体" w:hAnsi="宋体"/>
      <w:kern w:val="0"/>
      <w:szCs w:val="21"/>
    </w:rPr>
  </w:style>
  <w:style w:type="paragraph" w:customStyle="1" w:styleId="ParaChar">
    <w:name w:val="默认段落字体 Para Char"/>
    <w:basedOn w:val="a"/>
    <w:rsid w:val="006967CA"/>
    <w:pPr>
      <w:adjustRightInd w:val="0"/>
      <w:spacing w:line="360" w:lineRule="auto"/>
    </w:pPr>
    <w:rPr>
      <w:kern w:val="0"/>
      <w:sz w:val="24"/>
      <w:szCs w:val="20"/>
    </w:rPr>
  </w:style>
  <w:style w:type="paragraph" w:customStyle="1" w:styleId="Char1CharCharChar">
    <w:name w:val="Char1 Char Char Char"/>
    <w:basedOn w:val="a"/>
    <w:rsid w:val="006967CA"/>
    <w:rPr>
      <w:rFonts w:ascii="Tahoma" w:eastAsia="仿宋_GB2312" w:hAnsi="Tahoma"/>
      <w:b/>
      <w:sz w:val="24"/>
      <w:szCs w:val="20"/>
    </w:rPr>
  </w:style>
  <w:style w:type="paragraph" w:customStyle="1" w:styleId="CharCharChar">
    <w:name w:val="Char Char Char"/>
    <w:basedOn w:val="ad"/>
    <w:autoRedefine/>
    <w:rsid w:val="006967CA"/>
    <w:pPr>
      <w:jc w:val="center"/>
    </w:pPr>
    <w:rPr>
      <w:rFonts w:ascii="宋体" w:hAnsi="宋体"/>
      <w:sz w:val="24"/>
    </w:rPr>
  </w:style>
  <w:style w:type="paragraph" w:customStyle="1" w:styleId="CharCharCharCharCharChar1Char">
    <w:name w:val="Char Char Char Char Char Char1 Char"/>
    <w:basedOn w:val="a"/>
    <w:rsid w:val="006967CA"/>
    <w:pPr>
      <w:widowControl/>
      <w:spacing w:after="160" w:line="240" w:lineRule="exact"/>
      <w:jc w:val="left"/>
    </w:pPr>
    <w:rPr>
      <w:szCs w:val="20"/>
    </w:rPr>
  </w:style>
  <w:style w:type="paragraph" w:customStyle="1" w:styleId="pa-3">
    <w:name w:val="pa-3"/>
    <w:basedOn w:val="a"/>
    <w:rsid w:val="006967CA"/>
    <w:pPr>
      <w:widowControl/>
      <w:spacing w:before="150" w:after="150"/>
      <w:jc w:val="left"/>
    </w:pPr>
    <w:rPr>
      <w:rFonts w:ascii="宋体" w:hAnsi="宋体" w:cs="宋体"/>
      <w:kern w:val="0"/>
      <w:sz w:val="24"/>
    </w:rPr>
  </w:style>
  <w:style w:type="paragraph" w:customStyle="1" w:styleId="pa-4">
    <w:name w:val="pa-4"/>
    <w:basedOn w:val="a"/>
    <w:rsid w:val="006967CA"/>
    <w:pPr>
      <w:widowControl/>
      <w:spacing w:before="150" w:after="150"/>
      <w:jc w:val="left"/>
    </w:pPr>
    <w:rPr>
      <w:rFonts w:ascii="宋体" w:hAnsi="宋体" w:cs="宋体"/>
      <w:kern w:val="0"/>
      <w:sz w:val="24"/>
    </w:rPr>
  </w:style>
  <w:style w:type="paragraph" w:customStyle="1" w:styleId="pa-2">
    <w:name w:val="pa-2"/>
    <w:basedOn w:val="a"/>
    <w:rsid w:val="006967CA"/>
    <w:pPr>
      <w:widowControl/>
      <w:spacing w:before="150" w:after="150"/>
      <w:jc w:val="left"/>
    </w:pPr>
    <w:rPr>
      <w:rFonts w:ascii="宋体" w:hAnsi="宋体" w:cs="宋体"/>
      <w:kern w:val="0"/>
      <w:sz w:val="24"/>
    </w:rPr>
  </w:style>
  <w:style w:type="paragraph" w:customStyle="1" w:styleId="pa-6">
    <w:name w:val="pa-6"/>
    <w:basedOn w:val="a"/>
    <w:rsid w:val="006967CA"/>
    <w:pPr>
      <w:widowControl/>
      <w:spacing w:before="150" w:after="150"/>
      <w:jc w:val="left"/>
    </w:pPr>
    <w:rPr>
      <w:rFonts w:ascii="宋体" w:hAnsi="宋体" w:cs="宋体"/>
      <w:kern w:val="0"/>
      <w:sz w:val="24"/>
    </w:rPr>
  </w:style>
  <w:style w:type="paragraph" w:customStyle="1" w:styleId="pa-1">
    <w:name w:val="pa-1"/>
    <w:basedOn w:val="a"/>
    <w:rsid w:val="006967CA"/>
    <w:pPr>
      <w:widowControl/>
      <w:spacing w:before="150" w:after="150"/>
      <w:jc w:val="left"/>
    </w:pPr>
    <w:rPr>
      <w:rFonts w:ascii="宋体" w:hAnsi="宋体" w:cs="宋体"/>
      <w:kern w:val="0"/>
      <w:sz w:val="24"/>
    </w:rPr>
  </w:style>
  <w:style w:type="paragraph" w:customStyle="1" w:styleId="1CharCharCharCharChar">
    <w:name w:val="1 Char Char Char Char Char"/>
    <w:basedOn w:val="a"/>
    <w:autoRedefine/>
    <w:rsid w:val="006967CA"/>
    <w:pPr>
      <w:tabs>
        <w:tab w:val="num" w:pos="360"/>
      </w:tabs>
      <w:ind w:left="360" w:hangingChars="200" w:hanging="360"/>
    </w:pPr>
    <w:rPr>
      <w:sz w:val="24"/>
    </w:rPr>
  </w:style>
  <w:style w:type="paragraph" w:customStyle="1" w:styleId="Default">
    <w:name w:val="Default"/>
    <w:rsid w:val="006967CA"/>
    <w:pPr>
      <w:widowControl w:val="0"/>
      <w:autoSpaceDE w:val="0"/>
      <w:autoSpaceDN w:val="0"/>
      <w:adjustRightInd w:val="0"/>
    </w:pPr>
    <w:rPr>
      <w:rFonts w:ascii="宋体" w:eastAsia="宋体" w:hAnsi="Times New Roman" w:cs="宋体"/>
      <w:color w:val="000000"/>
      <w:kern w:val="0"/>
      <w:sz w:val="24"/>
      <w:szCs w:val="24"/>
    </w:rPr>
  </w:style>
  <w:style w:type="paragraph" w:customStyle="1" w:styleId="12">
    <w:name w:val="列出段落1"/>
    <w:rsid w:val="006967CA"/>
    <w:pPr>
      <w:widowControl w:val="0"/>
      <w:ind w:firstLineChars="200" w:firstLine="200"/>
      <w:jc w:val="both"/>
    </w:pPr>
    <w:rPr>
      <w:rFonts w:ascii="Times New Roman" w:eastAsia="宋体" w:hAnsi="Times New Roman" w:cs="Times New Roman"/>
      <w:szCs w:val="24"/>
    </w:rPr>
  </w:style>
  <w:style w:type="paragraph" w:customStyle="1" w:styleId="20">
    <w:name w:val="正文2"/>
    <w:basedOn w:val="a"/>
    <w:rsid w:val="006967CA"/>
    <w:pPr>
      <w:spacing w:line="360" w:lineRule="exact"/>
      <w:ind w:firstLineChars="200" w:firstLine="200"/>
    </w:pPr>
    <w:rPr>
      <w:rFonts w:ascii="宋体" w:hAnsi="宋体" w:cs="宋体"/>
      <w:szCs w:val="20"/>
    </w:rPr>
  </w:style>
  <w:style w:type="paragraph" w:customStyle="1" w:styleId="Char1CharCharCharCharCharChar">
    <w:name w:val="Char1 Char Char Char Char Char Char"/>
    <w:basedOn w:val="a"/>
    <w:rsid w:val="006967CA"/>
    <w:rPr>
      <w:rFonts w:ascii="Tahoma" w:hAnsi="Tahoma"/>
      <w:sz w:val="24"/>
      <w:szCs w:val="20"/>
    </w:rPr>
  </w:style>
  <w:style w:type="character" w:styleId="af2">
    <w:name w:val="annotation reference"/>
    <w:basedOn w:val="a0"/>
    <w:semiHidden/>
    <w:unhideWhenUsed/>
    <w:rsid w:val="006967CA"/>
    <w:rPr>
      <w:sz w:val="21"/>
      <w:szCs w:val="21"/>
    </w:rPr>
  </w:style>
  <w:style w:type="character" w:styleId="af3">
    <w:name w:val="Placeholder Text"/>
    <w:basedOn w:val="a0"/>
    <w:uiPriority w:val="99"/>
    <w:semiHidden/>
    <w:rsid w:val="006967CA"/>
    <w:rPr>
      <w:color w:val="808080"/>
    </w:rPr>
  </w:style>
  <w:style w:type="character" w:customStyle="1" w:styleId="ca-2">
    <w:name w:val="ca-2"/>
    <w:basedOn w:val="a0"/>
    <w:rsid w:val="006967CA"/>
  </w:style>
  <w:style w:type="character" w:customStyle="1" w:styleId="ca-0">
    <w:name w:val="ca-0"/>
    <w:basedOn w:val="a0"/>
    <w:rsid w:val="006967CA"/>
  </w:style>
  <w:style w:type="character" w:customStyle="1" w:styleId="ca-1">
    <w:name w:val="ca-1"/>
    <w:basedOn w:val="a0"/>
    <w:rsid w:val="006967CA"/>
  </w:style>
  <w:style w:type="character" w:customStyle="1" w:styleId="ca-3">
    <w:name w:val="ca-3"/>
    <w:basedOn w:val="a0"/>
    <w:rsid w:val="006967CA"/>
  </w:style>
  <w:style w:type="character" w:customStyle="1" w:styleId="ca-4">
    <w:name w:val="ca-4"/>
    <w:basedOn w:val="a0"/>
    <w:rsid w:val="006967CA"/>
  </w:style>
  <w:style w:type="character" w:customStyle="1" w:styleId="ca-5">
    <w:name w:val="ca-5"/>
    <w:basedOn w:val="a0"/>
    <w:rsid w:val="006967CA"/>
  </w:style>
  <w:style w:type="character" w:customStyle="1" w:styleId="ca-6">
    <w:name w:val="ca-6"/>
    <w:basedOn w:val="a0"/>
    <w:rsid w:val="006967CA"/>
  </w:style>
  <w:style w:type="character" w:customStyle="1" w:styleId="style">
    <w:name w:val="style"/>
    <w:basedOn w:val="a0"/>
    <w:rsid w:val="006967CA"/>
  </w:style>
  <w:style w:type="character" w:customStyle="1" w:styleId="yiyi21">
    <w:name w:val="yiyi21"/>
    <w:basedOn w:val="a0"/>
    <w:rsid w:val="006967CA"/>
    <w:rPr>
      <w:b w:val="0"/>
      <w:bCs w:val="0"/>
      <w:strike w:val="0"/>
      <w:dstrike w:val="0"/>
      <w:color w:val="003300"/>
      <w:sz w:val="18"/>
      <w:szCs w:val="18"/>
      <w:u w:val="none"/>
      <w:effect w:val="none"/>
    </w:rPr>
  </w:style>
  <w:style w:type="character" w:customStyle="1" w:styleId="javascript">
    <w:name w:val="javascript"/>
    <w:basedOn w:val="a0"/>
    <w:rsid w:val="006967CA"/>
  </w:style>
  <w:style w:type="character" w:customStyle="1" w:styleId="ft141">
    <w:name w:val="ft141"/>
    <w:basedOn w:val="a0"/>
    <w:rsid w:val="006967CA"/>
    <w:rPr>
      <w:sz w:val="14"/>
      <w:szCs w:val="14"/>
    </w:rPr>
  </w:style>
  <w:style w:type="character" w:customStyle="1" w:styleId="productfontstyle">
    <w:name w:val="productfont_style"/>
    <w:basedOn w:val="a0"/>
    <w:rsid w:val="006967CA"/>
  </w:style>
  <w:style w:type="character" w:customStyle="1" w:styleId="style5">
    <w:name w:val="style5"/>
    <w:basedOn w:val="a0"/>
    <w:rsid w:val="006967CA"/>
  </w:style>
  <w:style w:type="character" w:customStyle="1" w:styleId="style6">
    <w:name w:val="style6"/>
    <w:basedOn w:val="a0"/>
    <w:rsid w:val="006967CA"/>
  </w:style>
  <w:style w:type="character" w:customStyle="1" w:styleId="t22">
    <w:name w:val="t22"/>
    <w:rsid w:val="006967CA"/>
    <w:rPr>
      <w:rFonts w:ascii="宋体" w:eastAsia="宋体" w:hAnsi="宋体" w:hint="eastAsia"/>
      <w:strike w:val="0"/>
      <w:dstrike w:val="0"/>
      <w:color w:val="002B55"/>
      <w:sz w:val="18"/>
      <w:szCs w:val="18"/>
      <w:u w:val="none"/>
      <w:effect w:val="none"/>
    </w:rPr>
  </w:style>
  <w:style w:type="character" w:customStyle="1" w:styleId="info">
    <w:name w:val="info"/>
    <w:basedOn w:val="a0"/>
    <w:rsid w:val="006967CA"/>
  </w:style>
  <w:style w:type="character" w:customStyle="1" w:styleId="apple-converted-space">
    <w:name w:val="apple-converted-space"/>
    <w:basedOn w:val="a0"/>
    <w:rsid w:val="006967CA"/>
  </w:style>
  <w:style w:type="table" w:styleId="af4">
    <w:name w:val="Table Elegant"/>
    <w:basedOn w:val="a1"/>
    <w:semiHidden/>
    <w:unhideWhenUsed/>
    <w:rsid w:val="006967CA"/>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5">
    <w:name w:val="Table Grid"/>
    <w:basedOn w:val="a1"/>
    <w:qFormat/>
    <w:rsid w:val="006967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当前列表1"/>
    <w:rsid w:val="006967CA"/>
    <w:pPr>
      <w:numPr>
        <w:numId w:val="9"/>
      </w:numPr>
    </w:pPr>
  </w:style>
  <w:style w:type="paragraph" w:customStyle="1" w:styleId="CharCharCharCharCharChar1Char0">
    <w:name w:val="Char Char Char Char Char Char1 Char"/>
    <w:basedOn w:val="a"/>
    <w:rsid w:val="0079630F"/>
    <w:pPr>
      <w:widowControl/>
      <w:spacing w:after="160" w:line="240" w:lineRule="exact"/>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2938">
      <w:bodyDiv w:val="1"/>
      <w:marLeft w:val="0"/>
      <w:marRight w:val="0"/>
      <w:marTop w:val="0"/>
      <w:marBottom w:val="0"/>
      <w:divBdr>
        <w:top w:val="none" w:sz="0" w:space="0" w:color="auto"/>
        <w:left w:val="none" w:sz="0" w:space="0" w:color="auto"/>
        <w:bottom w:val="none" w:sz="0" w:space="0" w:color="auto"/>
        <w:right w:val="none" w:sz="0" w:space="0" w:color="auto"/>
      </w:divBdr>
    </w:div>
    <w:div w:id="191215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microsoft.com/office/2007/relationships/stylesWithEffects" Target="stylesWithEffect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glossaryDocument" Target="glossary/document.xml" Id="rId14" /><Relationship Type="http://schemas.openxmlformats.org/officeDocument/2006/relationships/image" Target="/word/media/13033b4e-f5d8-46f1-8232-5763d8264e52.jpeg" Id="R3cc975f033024fca" /><Relationship Type="http://schemas.openxmlformats.org/officeDocument/2006/relationships/image" Target="/word/media/34fe5b7d-50e9-411a-ada5-f19cd469a890.jpeg" Id="R408f1a52c65046d1" /><Relationship Type="http://schemas.openxmlformats.org/officeDocument/2006/relationships/image" Target="/word/media/adc92ba1-12ce-42fa-9b86-b97f85903918.jpeg" Id="Ra23fbf02bde74c5e" /><Relationship Type="http://schemas.openxmlformats.org/officeDocument/2006/relationships/image" Target="/word/media/3a558e5e-4356-4c38-ab2f-e8a8ca6c3b80.jpeg" Id="R00f36d59e25f4d33" /><Relationship Type="http://schemas.openxmlformats.org/officeDocument/2006/relationships/image" Target="/word/media/b3cbf1f9-60dd-418c-bad3-dc8a9d77549e.jpeg" Id="Rbb4b459c27f5483f" /><Relationship Type="http://schemas.openxmlformats.org/officeDocument/2006/relationships/image" Target="/word/media/d4dab0f6-0a7e-4456-8b1c-ebf6501a18b9.jpeg" Id="R3c50fd717b394010" /><Relationship Type="http://schemas.openxmlformats.org/officeDocument/2006/relationships/image" Target="/word/media/6441f095-5826-42d5-a645-9367ba68a3a9.jpeg" Id="Rb1cd187cc4a64289" /><Relationship Type="http://schemas.openxmlformats.org/officeDocument/2006/relationships/image" Target="/word/media/55464875-6e88-42e0-85b0-f298d740c2e6.jpeg" Id="Ra066e01be11042fa" /><Relationship Type="http://schemas.openxmlformats.org/officeDocument/2006/relationships/image" Target="/word/media/058256a7-768d-4640-934a-0190947f5c58.jpeg" Id="R31da5c974c054a58" /><Relationship Type="http://schemas.openxmlformats.org/officeDocument/2006/relationships/image" Target="/word/media/ad22da82-85c9-4382-9620-3277ae7faef1.jpeg" Id="R8a94d85b533444c5" /><Relationship Type="http://schemas.openxmlformats.org/officeDocument/2006/relationships/image" Target="/word/media/80e61e68-9372-4ed4-85f6-9303f4ea9ed0.jpeg" Id="Rfd465f2d003e430b" /><Relationship Type="http://schemas.openxmlformats.org/officeDocument/2006/relationships/image" Target="/word/media/88a47bf8-5b3f-44ce-9f38-47e1f3dfd1f4.jpeg" Id="Rd4e1d2b083bf4a02" /><Relationship Type="http://schemas.openxmlformats.org/officeDocument/2006/relationships/image" Target="/word/media/4eb01370-4650-4635-9e60-d2b8910d516a.jpeg" Id="R0f24b4583b6e40a4" /><Relationship Type="http://schemas.openxmlformats.org/officeDocument/2006/relationships/image" Target="/word/media/0118f661-d612-4838-b5bc-cd86ca44f14b.jpeg" Id="Rd6f66180a21f401a" /><Relationship Type="http://schemas.openxmlformats.org/officeDocument/2006/relationships/image" Target="/word/media/a8e1d1f3-3ead-4bab-b3b0-a8dd6994a4cd.jpeg" Id="R2f52a57bc0734a73" /><Relationship Type="http://schemas.openxmlformats.org/officeDocument/2006/relationships/image" Target="/word/media/9638dbef-b36b-4911-b817-0eed75410299.jpeg" Id="R8b66575df8bf4c61" /><Relationship Type="http://schemas.openxmlformats.org/officeDocument/2006/relationships/image" Target="/word/media/51da58ea-a732-40eb-ad24-f9f1a51f6e52.jpeg" Id="R3586769406ab4cc3" /><Relationship Type="http://schemas.openxmlformats.org/officeDocument/2006/relationships/hyperlink" Target="http://yk-ccgp.yingkou.net.cn" TargetMode="External" Id="R8c5c6dafffb64a1b"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8C9FD3E14541C996FF73B09FBE7D1F"/>
        <w:category>
          <w:name w:val="常规"/>
          <w:gallery w:val="placeholder"/>
        </w:category>
        <w:types>
          <w:type w:val="bbPlcHdr"/>
        </w:types>
        <w:behaviors>
          <w:behavior w:val="content"/>
        </w:behaviors>
        <w:guid w:val="{B5243E42-0E98-4FD4-9971-05186732272C}"/>
      </w:docPartPr>
      <w:docPartBody>
        <w:p w:rsidR="00000000" w:rsidRDefault="00147550" w:rsidP="00147550">
          <w:pPr>
            <w:pStyle w:val="368C9FD3E14541C996FF73B09FBE7D1F"/>
          </w:pPr>
          <w:r>
            <w:rPr>
              <w:rStyle w:val="a3"/>
              <w:rFonts w:hint="eastAsia"/>
            </w:rPr>
            <w:t>单击此处输入文字。</w:t>
          </w:r>
        </w:p>
      </w:docPartBody>
    </w:docPart>
    <w:docPart>
      <w:docPartPr>
        <w:name w:val="EEA35BE2D31B450DA3ECE6267B0438A7"/>
        <w:category>
          <w:name w:val="常规"/>
          <w:gallery w:val="placeholder"/>
        </w:category>
        <w:types>
          <w:type w:val="bbPlcHdr"/>
        </w:types>
        <w:behaviors>
          <w:behavior w:val="content"/>
        </w:behaviors>
        <w:guid w:val="{EB642CE1-99FD-4C91-AF66-E7AF87F2BD1C}"/>
      </w:docPartPr>
      <w:docPartBody>
        <w:p w:rsidR="00000000" w:rsidRDefault="00147550" w:rsidP="00147550">
          <w:pPr>
            <w:pStyle w:val="EEA35BE2D31B450DA3ECE6267B0438A7"/>
          </w:pPr>
          <w:r>
            <w:rPr>
              <w:rStyle w:val="a3"/>
              <w:rFonts w:hint="eastAsia"/>
            </w:rPr>
            <w:t>单击此处输入文字。</w:t>
          </w:r>
        </w:p>
      </w:docPartBody>
    </w:docPart>
    <w:docPart>
      <w:docPartPr>
        <w:name w:val="9ED02882AF984DF9B34AD03A1C4AD6D3"/>
        <w:category>
          <w:name w:val="常规"/>
          <w:gallery w:val="placeholder"/>
        </w:category>
        <w:types>
          <w:type w:val="bbPlcHdr"/>
        </w:types>
        <w:behaviors>
          <w:behavior w:val="content"/>
        </w:behaviors>
        <w:guid w:val="{EAD30FA5-8336-417E-911F-7A127050C964}"/>
      </w:docPartPr>
      <w:docPartBody>
        <w:p w:rsidR="00000000" w:rsidRDefault="00147550" w:rsidP="00147550">
          <w:pPr>
            <w:pStyle w:val="9ED02882AF984DF9B34AD03A1C4AD6D3"/>
          </w:pPr>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C1B"/>
    <w:rsid w:val="000E04D2"/>
    <w:rsid w:val="001250CE"/>
    <w:rsid w:val="00147550"/>
    <w:rsid w:val="00151948"/>
    <w:rsid w:val="001B5649"/>
    <w:rsid w:val="002328C8"/>
    <w:rsid w:val="002A3E14"/>
    <w:rsid w:val="002A6EC6"/>
    <w:rsid w:val="002E246D"/>
    <w:rsid w:val="00440EA6"/>
    <w:rsid w:val="004C270C"/>
    <w:rsid w:val="004E1C17"/>
    <w:rsid w:val="00540664"/>
    <w:rsid w:val="00560950"/>
    <w:rsid w:val="00597DA2"/>
    <w:rsid w:val="005F2314"/>
    <w:rsid w:val="00641A45"/>
    <w:rsid w:val="006B7EA0"/>
    <w:rsid w:val="00761E67"/>
    <w:rsid w:val="007C4C2C"/>
    <w:rsid w:val="008103A2"/>
    <w:rsid w:val="009E29F9"/>
    <w:rsid w:val="00A17EA5"/>
    <w:rsid w:val="00AA340A"/>
    <w:rsid w:val="00AF0D73"/>
    <w:rsid w:val="00AF7FE3"/>
    <w:rsid w:val="00BE709D"/>
    <w:rsid w:val="00D66C1B"/>
    <w:rsid w:val="00D977A3"/>
    <w:rsid w:val="00DD6449"/>
    <w:rsid w:val="00E814C8"/>
    <w:rsid w:val="00F012D7"/>
    <w:rsid w:val="00F16A8E"/>
    <w:rsid w:val="00F31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47550"/>
  </w:style>
  <w:style w:type="paragraph" w:customStyle="1" w:styleId="18465D0A18B94DFEA073FE71DD19B1D3">
    <w:name w:val="18465D0A18B94DFEA073FE71DD19B1D3"/>
    <w:rsid w:val="00D66C1B"/>
    <w:pPr>
      <w:widowControl w:val="0"/>
      <w:jc w:val="both"/>
    </w:pPr>
  </w:style>
  <w:style w:type="paragraph" w:customStyle="1" w:styleId="EC829B7FF3324A7F820467748F74A14E">
    <w:name w:val="EC829B7FF3324A7F820467748F74A14E"/>
    <w:rsid w:val="00D66C1B"/>
    <w:pPr>
      <w:widowControl w:val="0"/>
      <w:jc w:val="both"/>
    </w:pPr>
  </w:style>
  <w:style w:type="paragraph" w:customStyle="1" w:styleId="ECF2FB29DBD64913A2820835FCA8612A">
    <w:name w:val="ECF2FB29DBD64913A2820835FCA8612A"/>
    <w:rsid w:val="00641A45"/>
    <w:pPr>
      <w:widowControl w:val="0"/>
      <w:jc w:val="both"/>
    </w:pPr>
  </w:style>
  <w:style w:type="paragraph" w:customStyle="1" w:styleId="AB9F4ACBE3994942BB453E4766A94BBC">
    <w:name w:val="AB9F4ACBE3994942BB453E4766A94BBC"/>
    <w:rsid w:val="00641A45"/>
    <w:pPr>
      <w:widowControl w:val="0"/>
      <w:jc w:val="both"/>
    </w:pPr>
  </w:style>
  <w:style w:type="paragraph" w:customStyle="1" w:styleId="142596B647C94F4CA591256A153B28AC">
    <w:name w:val="142596B647C94F4CA591256A153B28AC"/>
    <w:rsid w:val="00641A45"/>
    <w:pPr>
      <w:widowControl w:val="0"/>
      <w:jc w:val="both"/>
    </w:pPr>
  </w:style>
  <w:style w:type="paragraph" w:customStyle="1" w:styleId="108538665610472FA92CB2B02A79C6F6">
    <w:name w:val="108538665610472FA92CB2B02A79C6F6"/>
    <w:rsid w:val="00A17EA5"/>
    <w:pPr>
      <w:widowControl w:val="0"/>
      <w:jc w:val="both"/>
    </w:pPr>
  </w:style>
  <w:style w:type="paragraph" w:customStyle="1" w:styleId="86665D23743C4B9CB17D7045E671AD4D">
    <w:name w:val="86665D23743C4B9CB17D7045E671AD4D"/>
    <w:rsid w:val="00A17EA5"/>
    <w:pPr>
      <w:widowControl w:val="0"/>
      <w:jc w:val="both"/>
    </w:pPr>
  </w:style>
  <w:style w:type="paragraph" w:customStyle="1" w:styleId="6A0DBB4D1EAB4E0682745C12ABF7CA53">
    <w:name w:val="6A0DBB4D1EAB4E0682745C12ABF7CA53"/>
    <w:rsid w:val="00A17EA5"/>
    <w:pPr>
      <w:widowControl w:val="0"/>
      <w:jc w:val="both"/>
    </w:pPr>
  </w:style>
  <w:style w:type="paragraph" w:customStyle="1" w:styleId="B75A858F42D241C7B32345E6F2698715">
    <w:name w:val="B75A858F42D241C7B32345E6F2698715"/>
    <w:rsid w:val="00A17EA5"/>
    <w:pPr>
      <w:widowControl w:val="0"/>
      <w:jc w:val="both"/>
    </w:pPr>
  </w:style>
  <w:style w:type="paragraph" w:customStyle="1" w:styleId="EC6749B021A54B2DA1464EF3F35504F9">
    <w:name w:val="EC6749B021A54B2DA1464EF3F35504F9"/>
    <w:rsid w:val="00A17EA5"/>
    <w:pPr>
      <w:widowControl w:val="0"/>
      <w:jc w:val="both"/>
    </w:pPr>
  </w:style>
  <w:style w:type="paragraph" w:customStyle="1" w:styleId="73951F7821D948ED9EE5827ACEBD5D54">
    <w:name w:val="73951F7821D948ED9EE5827ACEBD5D54"/>
    <w:rsid w:val="00A17EA5"/>
    <w:pPr>
      <w:widowControl w:val="0"/>
      <w:jc w:val="both"/>
    </w:pPr>
  </w:style>
  <w:style w:type="paragraph" w:customStyle="1" w:styleId="DC0049BF65774A45B4A6DC89200637A5">
    <w:name w:val="DC0049BF65774A45B4A6DC89200637A5"/>
    <w:rsid w:val="00A17EA5"/>
    <w:pPr>
      <w:widowControl w:val="0"/>
      <w:jc w:val="both"/>
    </w:pPr>
  </w:style>
  <w:style w:type="paragraph" w:customStyle="1" w:styleId="69FFEEED23174853BCBC99E792ED10AC">
    <w:name w:val="69FFEEED23174853BCBC99E792ED10AC"/>
    <w:rsid w:val="00A17EA5"/>
    <w:pPr>
      <w:widowControl w:val="0"/>
      <w:jc w:val="both"/>
    </w:pPr>
  </w:style>
  <w:style w:type="paragraph" w:customStyle="1" w:styleId="EDF1D20EC7B547DD80AC08BCA32CB63E">
    <w:name w:val="EDF1D20EC7B547DD80AC08BCA32CB63E"/>
    <w:rsid w:val="00A17EA5"/>
    <w:pPr>
      <w:widowControl w:val="0"/>
      <w:jc w:val="both"/>
    </w:pPr>
  </w:style>
  <w:style w:type="paragraph" w:customStyle="1" w:styleId="D79473CEC287421DB5D8D66F8BC5D75A">
    <w:name w:val="D79473CEC287421DB5D8D66F8BC5D75A"/>
    <w:rsid w:val="00A17EA5"/>
    <w:pPr>
      <w:widowControl w:val="0"/>
      <w:jc w:val="both"/>
    </w:pPr>
  </w:style>
  <w:style w:type="paragraph" w:customStyle="1" w:styleId="1C3FFE7BCE3E465FA78148181B7F6BBA">
    <w:name w:val="1C3FFE7BCE3E465FA78148181B7F6BBA"/>
    <w:rsid w:val="00A17EA5"/>
    <w:pPr>
      <w:widowControl w:val="0"/>
      <w:jc w:val="both"/>
    </w:pPr>
  </w:style>
  <w:style w:type="paragraph" w:customStyle="1" w:styleId="0BF1CFEA8F3F44F5A8727689B7474763">
    <w:name w:val="0BF1CFEA8F3F44F5A8727689B7474763"/>
    <w:rsid w:val="00A17EA5"/>
    <w:pPr>
      <w:widowControl w:val="0"/>
      <w:jc w:val="both"/>
    </w:pPr>
  </w:style>
  <w:style w:type="paragraph" w:customStyle="1" w:styleId="BFF1ADC3867A423BAA55964BF662E2CF">
    <w:name w:val="BFF1ADC3867A423BAA55964BF662E2CF"/>
    <w:rsid w:val="00A17EA5"/>
    <w:pPr>
      <w:widowControl w:val="0"/>
      <w:jc w:val="both"/>
    </w:pPr>
  </w:style>
  <w:style w:type="paragraph" w:customStyle="1" w:styleId="0E15DEE99C6D4FF48916E4D80E23C7CC">
    <w:name w:val="0E15DEE99C6D4FF48916E4D80E23C7CC"/>
    <w:rsid w:val="00A17EA5"/>
    <w:pPr>
      <w:widowControl w:val="0"/>
      <w:jc w:val="both"/>
    </w:pPr>
  </w:style>
  <w:style w:type="paragraph" w:customStyle="1" w:styleId="F9783D02EF6F49039FC6A68595CFCB0B">
    <w:name w:val="F9783D02EF6F49039FC6A68595CFCB0B"/>
    <w:rsid w:val="00A17EA5"/>
    <w:pPr>
      <w:widowControl w:val="0"/>
      <w:jc w:val="both"/>
    </w:pPr>
  </w:style>
  <w:style w:type="paragraph" w:customStyle="1" w:styleId="98BDC0F71DCB4D59BD3951C850DC23E4">
    <w:name w:val="98BDC0F71DCB4D59BD3951C850DC23E4"/>
    <w:rsid w:val="00A17EA5"/>
    <w:pPr>
      <w:widowControl w:val="0"/>
      <w:jc w:val="both"/>
    </w:pPr>
  </w:style>
  <w:style w:type="paragraph" w:customStyle="1" w:styleId="CC38EDEC234D4BCFA8A875A647B125A8">
    <w:name w:val="CC38EDEC234D4BCFA8A875A647B125A8"/>
    <w:rsid w:val="00A17EA5"/>
    <w:pPr>
      <w:widowControl w:val="0"/>
      <w:jc w:val="both"/>
    </w:pPr>
  </w:style>
  <w:style w:type="paragraph" w:customStyle="1" w:styleId="20BA4EEC799044D9996FC6169BE45A73">
    <w:name w:val="20BA4EEC799044D9996FC6169BE45A73"/>
    <w:rsid w:val="00A17EA5"/>
    <w:pPr>
      <w:widowControl w:val="0"/>
      <w:jc w:val="both"/>
    </w:pPr>
  </w:style>
  <w:style w:type="paragraph" w:customStyle="1" w:styleId="54EE6F84A09844B480852422941529B3">
    <w:name w:val="54EE6F84A09844B480852422941529B3"/>
    <w:rsid w:val="00A17EA5"/>
    <w:pPr>
      <w:widowControl w:val="0"/>
      <w:jc w:val="both"/>
    </w:pPr>
  </w:style>
  <w:style w:type="paragraph" w:customStyle="1" w:styleId="C368FDEC5221467DA98DD5AB1ED28A82">
    <w:name w:val="C368FDEC5221467DA98DD5AB1ED28A82"/>
    <w:rsid w:val="00A17EA5"/>
    <w:pPr>
      <w:widowControl w:val="0"/>
      <w:jc w:val="both"/>
    </w:pPr>
  </w:style>
  <w:style w:type="paragraph" w:customStyle="1" w:styleId="B8EC99E2A7524CD08B72E5B3474C7AAF">
    <w:name w:val="B8EC99E2A7524CD08B72E5B3474C7AAF"/>
    <w:rsid w:val="00A17EA5"/>
    <w:pPr>
      <w:widowControl w:val="0"/>
      <w:jc w:val="both"/>
    </w:pPr>
  </w:style>
  <w:style w:type="paragraph" w:customStyle="1" w:styleId="57F008A116874F5DAA56BEFC4AF8D246">
    <w:name w:val="57F008A116874F5DAA56BEFC4AF8D246"/>
    <w:rsid w:val="00AA340A"/>
    <w:pPr>
      <w:widowControl w:val="0"/>
      <w:jc w:val="both"/>
    </w:pPr>
  </w:style>
  <w:style w:type="paragraph" w:customStyle="1" w:styleId="F4CA5E17E81F4144B88B11DC88AF6F30">
    <w:name w:val="F4CA5E17E81F4144B88B11DC88AF6F30"/>
    <w:rsid w:val="00AA340A"/>
    <w:pPr>
      <w:widowControl w:val="0"/>
      <w:jc w:val="both"/>
    </w:pPr>
  </w:style>
  <w:style w:type="paragraph" w:customStyle="1" w:styleId="C7EA0F74A5B14F6F87D752E981574409">
    <w:name w:val="C7EA0F74A5B14F6F87D752E981574409"/>
    <w:rsid w:val="00BE709D"/>
    <w:pPr>
      <w:widowControl w:val="0"/>
      <w:jc w:val="both"/>
    </w:pPr>
  </w:style>
  <w:style w:type="paragraph" w:customStyle="1" w:styleId="2FAAEA52CCCF425EA7F322C0DB4C8FB9">
    <w:name w:val="2FAAEA52CCCF425EA7F322C0DB4C8FB9"/>
    <w:rsid w:val="00BE709D"/>
    <w:pPr>
      <w:widowControl w:val="0"/>
      <w:jc w:val="both"/>
    </w:pPr>
  </w:style>
  <w:style w:type="paragraph" w:customStyle="1" w:styleId="D8D81B284A274A0B868C3E96149D5E4B">
    <w:name w:val="D8D81B284A274A0B868C3E96149D5E4B"/>
    <w:rsid w:val="00BE709D"/>
    <w:pPr>
      <w:widowControl w:val="0"/>
      <w:jc w:val="both"/>
    </w:pPr>
  </w:style>
  <w:style w:type="paragraph" w:customStyle="1" w:styleId="C966682D04CA4A898D0C5327E50344B4">
    <w:name w:val="C966682D04CA4A898D0C5327E50344B4"/>
    <w:rsid w:val="00BE709D"/>
    <w:pPr>
      <w:widowControl w:val="0"/>
      <w:jc w:val="both"/>
    </w:pPr>
  </w:style>
  <w:style w:type="paragraph" w:customStyle="1" w:styleId="499F35502B9D4C5F93B90A843BF38828">
    <w:name w:val="499F35502B9D4C5F93B90A843BF38828"/>
    <w:rsid w:val="00BE709D"/>
    <w:pPr>
      <w:widowControl w:val="0"/>
      <w:jc w:val="both"/>
    </w:pPr>
  </w:style>
  <w:style w:type="paragraph" w:customStyle="1" w:styleId="E06B587701DD4AB798C3CB65FA6A4B9F">
    <w:name w:val="E06B587701DD4AB798C3CB65FA6A4B9F"/>
    <w:rsid w:val="00BE709D"/>
    <w:pPr>
      <w:widowControl w:val="0"/>
      <w:jc w:val="both"/>
    </w:pPr>
  </w:style>
  <w:style w:type="paragraph" w:customStyle="1" w:styleId="DF36B430311F4662BF1F56B8D7F19D92">
    <w:name w:val="DF36B430311F4662BF1F56B8D7F19D92"/>
    <w:rsid w:val="00BE709D"/>
    <w:pPr>
      <w:widowControl w:val="0"/>
      <w:jc w:val="both"/>
    </w:pPr>
  </w:style>
  <w:style w:type="paragraph" w:customStyle="1" w:styleId="D4EBBE4C9AF94576B0EAB6DF738202F4">
    <w:name w:val="D4EBBE4C9AF94576B0EAB6DF738202F4"/>
    <w:rsid w:val="00BE709D"/>
    <w:pPr>
      <w:widowControl w:val="0"/>
      <w:jc w:val="both"/>
    </w:pPr>
  </w:style>
  <w:style w:type="paragraph" w:customStyle="1" w:styleId="7CBE5C500B1E4799A89E2A8F7E34F50F">
    <w:name w:val="7CBE5C500B1E4799A89E2A8F7E34F50F"/>
    <w:rsid w:val="00BE709D"/>
    <w:pPr>
      <w:widowControl w:val="0"/>
      <w:jc w:val="both"/>
    </w:pPr>
  </w:style>
  <w:style w:type="paragraph" w:customStyle="1" w:styleId="A08DC7B85D134F32A3C1D5A75BA52445">
    <w:name w:val="A08DC7B85D134F32A3C1D5A75BA52445"/>
    <w:rsid w:val="00BE709D"/>
    <w:pPr>
      <w:widowControl w:val="0"/>
      <w:jc w:val="both"/>
    </w:pPr>
  </w:style>
  <w:style w:type="paragraph" w:customStyle="1" w:styleId="EC313774554148A6A473461F32C97B96">
    <w:name w:val="EC313774554148A6A473461F32C97B96"/>
    <w:rsid w:val="00BE709D"/>
    <w:pPr>
      <w:widowControl w:val="0"/>
      <w:jc w:val="both"/>
    </w:pPr>
  </w:style>
  <w:style w:type="paragraph" w:customStyle="1" w:styleId="B55C7ED693CE42F28ED3F7684E0F3C6E">
    <w:name w:val="B55C7ED693CE42F28ED3F7684E0F3C6E"/>
    <w:rsid w:val="00BE709D"/>
    <w:pPr>
      <w:widowControl w:val="0"/>
      <w:jc w:val="both"/>
    </w:pPr>
  </w:style>
  <w:style w:type="paragraph" w:customStyle="1" w:styleId="954A1EC708554BF69B1DDE6DD669E10D">
    <w:name w:val="954A1EC708554BF69B1DDE6DD669E10D"/>
    <w:rsid w:val="00BE709D"/>
    <w:pPr>
      <w:widowControl w:val="0"/>
      <w:jc w:val="both"/>
    </w:pPr>
  </w:style>
  <w:style w:type="paragraph" w:customStyle="1" w:styleId="ECA284DC60B74E9D9A5E77E4297C99D5">
    <w:name w:val="ECA284DC60B74E9D9A5E77E4297C99D5"/>
    <w:rsid w:val="00BE709D"/>
    <w:pPr>
      <w:widowControl w:val="0"/>
      <w:jc w:val="both"/>
    </w:pPr>
  </w:style>
  <w:style w:type="paragraph" w:customStyle="1" w:styleId="8F48C186C4034758AC63BDB3CA1BA43C">
    <w:name w:val="8F48C186C4034758AC63BDB3CA1BA43C"/>
    <w:rsid w:val="00BE709D"/>
    <w:pPr>
      <w:widowControl w:val="0"/>
      <w:jc w:val="both"/>
    </w:pPr>
  </w:style>
  <w:style w:type="paragraph" w:customStyle="1" w:styleId="D828AD26EA074DB6B92C0976CFF3DA2C">
    <w:name w:val="D828AD26EA074DB6B92C0976CFF3DA2C"/>
    <w:rsid w:val="00BE709D"/>
    <w:pPr>
      <w:widowControl w:val="0"/>
      <w:jc w:val="both"/>
    </w:pPr>
  </w:style>
  <w:style w:type="paragraph" w:customStyle="1" w:styleId="66175E5A75B54DF1BA19F1FBF5F31253">
    <w:name w:val="66175E5A75B54DF1BA19F1FBF5F31253"/>
    <w:rsid w:val="00BE709D"/>
    <w:pPr>
      <w:widowControl w:val="0"/>
      <w:jc w:val="both"/>
    </w:pPr>
  </w:style>
  <w:style w:type="paragraph" w:customStyle="1" w:styleId="76CDEF6497C54722A9137EC278117537">
    <w:name w:val="76CDEF6497C54722A9137EC278117537"/>
    <w:rsid w:val="00BE709D"/>
    <w:pPr>
      <w:widowControl w:val="0"/>
      <w:jc w:val="both"/>
    </w:pPr>
  </w:style>
  <w:style w:type="paragraph" w:customStyle="1" w:styleId="192EA547D3F54AF1A3673E0E3A62DBF9">
    <w:name w:val="192EA547D3F54AF1A3673E0E3A62DBF9"/>
    <w:rsid w:val="00BE709D"/>
    <w:pPr>
      <w:widowControl w:val="0"/>
      <w:jc w:val="both"/>
    </w:pPr>
  </w:style>
  <w:style w:type="paragraph" w:customStyle="1" w:styleId="A46439F75691419094C76FFDF5FE2518">
    <w:name w:val="A46439F75691419094C76FFDF5FE2518"/>
    <w:rsid w:val="00BE709D"/>
    <w:pPr>
      <w:widowControl w:val="0"/>
      <w:jc w:val="both"/>
    </w:pPr>
  </w:style>
  <w:style w:type="paragraph" w:customStyle="1" w:styleId="6DB8CEB09A9B4DE48869FD9E1AD256C2">
    <w:name w:val="6DB8CEB09A9B4DE48869FD9E1AD256C2"/>
    <w:rsid w:val="00BE709D"/>
    <w:pPr>
      <w:widowControl w:val="0"/>
      <w:jc w:val="both"/>
    </w:pPr>
  </w:style>
  <w:style w:type="paragraph" w:customStyle="1" w:styleId="CE0F7B8592494FC2AD58F65432A25DB9">
    <w:name w:val="CE0F7B8592494FC2AD58F65432A25DB9"/>
    <w:rsid w:val="00BE709D"/>
    <w:pPr>
      <w:widowControl w:val="0"/>
      <w:jc w:val="both"/>
    </w:pPr>
  </w:style>
  <w:style w:type="paragraph" w:customStyle="1" w:styleId="F2A6909FC35B4D1AB1D31D74EA0530A3">
    <w:name w:val="F2A6909FC35B4D1AB1D31D74EA0530A3"/>
    <w:rsid w:val="00BE709D"/>
    <w:pPr>
      <w:widowControl w:val="0"/>
      <w:jc w:val="both"/>
    </w:pPr>
  </w:style>
  <w:style w:type="paragraph" w:customStyle="1" w:styleId="D35009D737074579ADDF36797A7EF553">
    <w:name w:val="D35009D737074579ADDF36797A7EF553"/>
    <w:rsid w:val="00BE709D"/>
    <w:pPr>
      <w:widowControl w:val="0"/>
      <w:jc w:val="both"/>
    </w:pPr>
  </w:style>
  <w:style w:type="paragraph" w:customStyle="1" w:styleId="704A039A0679406BBBA416C38B143203">
    <w:name w:val="704A039A0679406BBBA416C38B143203"/>
    <w:rsid w:val="00BE709D"/>
    <w:pPr>
      <w:widowControl w:val="0"/>
      <w:jc w:val="both"/>
    </w:pPr>
  </w:style>
  <w:style w:type="paragraph" w:customStyle="1" w:styleId="4638FB9314D14B69AD185D330815C2FF">
    <w:name w:val="4638FB9314D14B69AD185D330815C2FF"/>
    <w:rsid w:val="00761E67"/>
    <w:pPr>
      <w:widowControl w:val="0"/>
      <w:jc w:val="both"/>
    </w:pPr>
  </w:style>
  <w:style w:type="paragraph" w:customStyle="1" w:styleId="335195E8C1634DF78A29A52B1CFA1A12">
    <w:name w:val="335195E8C1634DF78A29A52B1CFA1A12"/>
    <w:rsid w:val="00761E67"/>
    <w:pPr>
      <w:widowControl w:val="0"/>
      <w:jc w:val="both"/>
    </w:pPr>
  </w:style>
  <w:style w:type="paragraph" w:customStyle="1" w:styleId="632FA716D3894D8098186C37AF2D12E7">
    <w:name w:val="632FA716D3894D8098186C37AF2D12E7"/>
    <w:rsid w:val="002E246D"/>
    <w:pPr>
      <w:widowControl w:val="0"/>
      <w:jc w:val="both"/>
    </w:pPr>
  </w:style>
  <w:style w:type="paragraph" w:customStyle="1" w:styleId="60E2A91A593841A99182044BFA3DD859">
    <w:name w:val="60E2A91A593841A99182044BFA3DD859"/>
    <w:rsid w:val="002E246D"/>
    <w:pPr>
      <w:widowControl w:val="0"/>
      <w:jc w:val="both"/>
    </w:pPr>
  </w:style>
  <w:style w:type="paragraph" w:customStyle="1" w:styleId="C494EC056F5F4CBD9BCF173BD076AB9F">
    <w:name w:val="C494EC056F5F4CBD9BCF173BD076AB9F"/>
    <w:rsid w:val="002E246D"/>
    <w:pPr>
      <w:widowControl w:val="0"/>
      <w:jc w:val="both"/>
    </w:pPr>
  </w:style>
  <w:style w:type="paragraph" w:customStyle="1" w:styleId="3AA5C2FE4431481187CE9C366B3A962E">
    <w:name w:val="3AA5C2FE4431481187CE9C366B3A962E"/>
    <w:rsid w:val="002E246D"/>
    <w:pPr>
      <w:widowControl w:val="0"/>
      <w:jc w:val="both"/>
    </w:pPr>
  </w:style>
  <w:style w:type="paragraph" w:customStyle="1" w:styleId="5A2F97103C0B4CF2B62867BCC304D8DC">
    <w:name w:val="5A2F97103C0B4CF2B62867BCC304D8DC"/>
    <w:rsid w:val="002E246D"/>
    <w:pPr>
      <w:widowControl w:val="0"/>
      <w:jc w:val="both"/>
    </w:pPr>
  </w:style>
  <w:style w:type="paragraph" w:customStyle="1" w:styleId="2DAD988E04CD4982A85CE74ABDB4A29B">
    <w:name w:val="2DAD988E04CD4982A85CE74ABDB4A29B"/>
    <w:rsid w:val="002E246D"/>
    <w:pPr>
      <w:widowControl w:val="0"/>
      <w:jc w:val="both"/>
    </w:pPr>
  </w:style>
  <w:style w:type="paragraph" w:customStyle="1" w:styleId="D09D6AD871E744EA986921953FB3BFE5">
    <w:name w:val="D09D6AD871E744EA986921953FB3BFE5"/>
    <w:rsid w:val="002E246D"/>
    <w:pPr>
      <w:widowControl w:val="0"/>
      <w:jc w:val="both"/>
    </w:pPr>
  </w:style>
  <w:style w:type="paragraph" w:customStyle="1" w:styleId="3F17DE8945394A60B29A1277DCA9002D">
    <w:name w:val="3F17DE8945394A60B29A1277DCA9002D"/>
    <w:rsid w:val="002E246D"/>
    <w:pPr>
      <w:widowControl w:val="0"/>
      <w:jc w:val="both"/>
    </w:pPr>
  </w:style>
  <w:style w:type="paragraph" w:customStyle="1" w:styleId="BA7DA945F44044588631AB921EDD90D0">
    <w:name w:val="BA7DA945F44044588631AB921EDD90D0"/>
    <w:rsid w:val="002E246D"/>
    <w:pPr>
      <w:widowControl w:val="0"/>
      <w:jc w:val="both"/>
    </w:pPr>
  </w:style>
  <w:style w:type="paragraph" w:customStyle="1" w:styleId="4D7FD9B2B9824DE5885F5FA4CC9ED5CB">
    <w:name w:val="4D7FD9B2B9824DE5885F5FA4CC9ED5CB"/>
    <w:rsid w:val="002E246D"/>
    <w:pPr>
      <w:widowControl w:val="0"/>
      <w:jc w:val="both"/>
    </w:pPr>
  </w:style>
  <w:style w:type="paragraph" w:customStyle="1" w:styleId="371C3B2C0FB0420CBE95837E813E4D11">
    <w:name w:val="371C3B2C0FB0420CBE95837E813E4D11"/>
    <w:rsid w:val="002E246D"/>
    <w:pPr>
      <w:widowControl w:val="0"/>
      <w:jc w:val="both"/>
    </w:pPr>
  </w:style>
  <w:style w:type="paragraph" w:customStyle="1" w:styleId="AD1F9CB838774CED9C90CC1A0069D241">
    <w:name w:val="AD1F9CB838774CED9C90CC1A0069D241"/>
    <w:rsid w:val="002E246D"/>
    <w:pPr>
      <w:widowControl w:val="0"/>
      <w:jc w:val="both"/>
    </w:pPr>
  </w:style>
  <w:style w:type="paragraph" w:customStyle="1" w:styleId="94DAE75FC5C64C5897F0F820B2C358F9">
    <w:name w:val="94DAE75FC5C64C5897F0F820B2C358F9"/>
    <w:rsid w:val="002E246D"/>
    <w:pPr>
      <w:widowControl w:val="0"/>
      <w:jc w:val="both"/>
    </w:pPr>
  </w:style>
  <w:style w:type="paragraph" w:customStyle="1" w:styleId="221B91D954F24B59A799F66091F47015">
    <w:name w:val="221B91D954F24B59A799F66091F47015"/>
    <w:rsid w:val="002E246D"/>
    <w:pPr>
      <w:widowControl w:val="0"/>
      <w:jc w:val="both"/>
    </w:pPr>
  </w:style>
  <w:style w:type="paragraph" w:customStyle="1" w:styleId="A2D9C01216C04FD7AA7E936E12953AFD">
    <w:name w:val="A2D9C01216C04FD7AA7E936E12953AFD"/>
    <w:rsid w:val="00540664"/>
    <w:pPr>
      <w:widowControl w:val="0"/>
      <w:jc w:val="both"/>
    </w:pPr>
  </w:style>
  <w:style w:type="paragraph" w:customStyle="1" w:styleId="87C1A5DDDB534A1E8699FDE457A05872">
    <w:name w:val="87C1A5DDDB534A1E8699FDE457A05872"/>
    <w:rsid w:val="00540664"/>
    <w:pPr>
      <w:widowControl w:val="0"/>
      <w:jc w:val="both"/>
    </w:pPr>
  </w:style>
  <w:style w:type="paragraph" w:customStyle="1" w:styleId="34DA202ADADB404EB98D0BA024588711">
    <w:name w:val="34DA202ADADB404EB98D0BA024588711"/>
    <w:rsid w:val="00540664"/>
    <w:pPr>
      <w:widowControl w:val="0"/>
      <w:jc w:val="both"/>
    </w:pPr>
  </w:style>
  <w:style w:type="paragraph" w:customStyle="1" w:styleId="FC5B7461F43841DFAD4FE0BF79EBFEBB">
    <w:name w:val="FC5B7461F43841DFAD4FE0BF79EBFEBB"/>
    <w:rsid w:val="00540664"/>
    <w:pPr>
      <w:widowControl w:val="0"/>
      <w:jc w:val="both"/>
    </w:pPr>
  </w:style>
  <w:style w:type="paragraph" w:customStyle="1" w:styleId="5CF5C758A6F84B17A73586E8A2150C7B">
    <w:name w:val="5CF5C758A6F84B17A73586E8A2150C7B"/>
    <w:rsid w:val="00540664"/>
    <w:pPr>
      <w:widowControl w:val="0"/>
      <w:jc w:val="both"/>
    </w:pPr>
  </w:style>
  <w:style w:type="paragraph" w:customStyle="1" w:styleId="399B13691F924E00AA9E55C5271AAABF">
    <w:name w:val="399B13691F924E00AA9E55C5271AAABF"/>
    <w:rsid w:val="00540664"/>
    <w:pPr>
      <w:widowControl w:val="0"/>
      <w:jc w:val="both"/>
    </w:pPr>
  </w:style>
  <w:style w:type="paragraph" w:customStyle="1" w:styleId="2863807A4457438B938CEC753D40957D">
    <w:name w:val="2863807A4457438B938CEC753D40957D"/>
    <w:rsid w:val="00540664"/>
    <w:pPr>
      <w:widowControl w:val="0"/>
      <w:jc w:val="both"/>
    </w:pPr>
  </w:style>
  <w:style w:type="paragraph" w:customStyle="1" w:styleId="03FD46C4A6524C229185F62C1FCF3E05">
    <w:name w:val="03FD46C4A6524C229185F62C1FCF3E05"/>
    <w:rsid w:val="00540664"/>
    <w:pPr>
      <w:widowControl w:val="0"/>
      <w:jc w:val="both"/>
    </w:pPr>
  </w:style>
  <w:style w:type="paragraph" w:customStyle="1" w:styleId="311576E966CA41DB97EBB1565ACDFFD2">
    <w:name w:val="311576E966CA41DB97EBB1565ACDFFD2"/>
    <w:rsid w:val="00540664"/>
    <w:pPr>
      <w:widowControl w:val="0"/>
      <w:jc w:val="both"/>
    </w:pPr>
  </w:style>
  <w:style w:type="paragraph" w:customStyle="1" w:styleId="B8621B1B5F064BDBB809E7A17323E980">
    <w:name w:val="B8621B1B5F064BDBB809E7A17323E980"/>
    <w:rsid w:val="00540664"/>
    <w:pPr>
      <w:widowControl w:val="0"/>
      <w:jc w:val="both"/>
    </w:pPr>
  </w:style>
  <w:style w:type="paragraph" w:customStyle="1" w:styleId="81DA1D0E39954A08859C05570CF93A88">
    <w:name w:val="81DA1D0E39954A08859C05570CF93A88"/>
    <w:rsid w:val="00540664"/>
    <w:pPr>
      <w:widowControl w:val="0"/>
      <w:jc w:val="both"/>
    </w:pPr>
  </w:style>
  <w:style w:type="paragraph" w:customStyle="1" w:styleId="6D7D8E19CF6049D6B32B846C234D7757">
    <w:name w:val="6D7D8E19CF6049D6B32B846C234D7757"/>
    <w:rsid w:val="00540664"/>
    <w:pPr>
      <w:widowControl w:val="0"/>
      <w:jc w:val="both"/>
    </w:pPr>
  </w:style>
  <w:style w:type="paragraph" w:customStyle="1" w:styleId="72516CA8B8B34DC4A6C9CF20C8E0C7ED">
    <w:name w:val="72516CA8B8B34DC4A6C9CF20C8E0C7ED"/>
    <w:rsid w:val="00540664"/>
    <w:pPr>
      <w:widowControl w:val="0"/>
      <w:jc w:val="both"/>
    </w:pPr>
  </w:style>
  <w:style w:type="paragraph" w:customStyle="1" w:styleId="F05FE102A7B0424187CF5B8FD6C29D1E">
    <w:name w:val="F05FE102A7B0424187CF5B8FD6C29D1E"/>
    <w:rsid w:val="00540664"/>
    <w:pPr>
      <w:widowControl w:val="0"/>
      <w:jc w:val="both"/>
    </w:pPr>
  </w:style>
  <w:style w:type="paragraph" w:customStyle="1" w:styleId="530047AEE667401D97240AE26DC46F13">
    <w:name w:val="530047AEE667401D97240AE26DC46F13"/>
    <w:rsid w:val="00540664"/>
    <w:pPr>
      <w:widowControl w:val="0"/>
      <w:jc w:val="both"/>
    </w:pPr>
  </w:style>
  <w:style w:type="paragraph" w:customStyle="1" w:styleId="0A583F06529F44CFA965B9F523654D2C">
    <w:name w:val="0A583F06529F44CFA965B9F523654D2C"/>
    <w:rsid w:val="00540664"/>
    <w:pPr>
      <w:widowControl w:val="0"/>
      <w:jc w:val="both"/>
    </w:pPr>
  </w:style>
  <w:style w:type="paragraph" w:customStyle="1" w:styleId="598FDA9E808445DBA09CDBA80A665140">
    <w:name w:val="598FDA9E808445DBA09CDBA80A665140"/>
    <w:rsid w:val="00540664"/>
    <w:pPr>
      <w:widowControl w:val="0"/>
      <w:jc w:val="both"/>
    </w:pPr>
  </w:style>
  <w:style w:type="paragraph" w:customStyle="1" w:styleId="B96B3B39CCAE441482C4CB43600CBAB6">
    <w:name w:val="B96B3B39CCAE441482C4CB43600CBAB6"/>
    <w:rsid w:val="00540664"/>
    <w:pPr>
      <w:widowControl w:val="0"/>
      <w:jc w:val="both"/>
    </w:pPr>
  </w:style>
  <w:style w:type="paragraph" w:customStyle="1" w:styleId="E51E45EDCCDE40299B76A4B8FDB8EC13">
    <w:name w:val="E51E45EDCCDE40299B76A4B8FDB8EC13"/>
    <w:rsid w:val="00540664"/>
    <w:pPr>
      <w:widowControl w:val="0"/>
      <w:jc w:val="both"/>
    </w:pPr>
  </w:style>
  <w:style w:type="paragraph" w:customStyle="1" w:styleId="69836A33DD244ACB84C5CB7D2436EA40">
    <w:name w:val="69836A33DD244ACB84C5CB7D2436EA40"/>
    <w:rsid w:val="00540664"/>
    <w:pPr>
      <w:widowControl w:val="0"/>
      <w:jc w:val="both"/>
    </w:pPr>
  </w:style>
  <w:style w:type="paragraph" w:customStyle="1" w:styleId="6FEA084BA82B41E38DF7B4CA757F3D7E">
    <w:name w:val="6FEA084BA82B41E38DF7B4CA757F3D7E"/>
    <w:rsid w:val="00540664"/>
    <w:pPr>
      <w:widowControl w:val="0"/>
      <w:jc w:val="both"/>
    </w:pPr>
  </w:style>
  <w:style w:type="paragraph" w:customStyle="1" w:styleId="5B8433BB68F24AB19634AF03491182D8">
    <w:name w:val="5B8433BB68F24AB19634AF03491182D8"/>
    <w:rsid w:val="00540664"/>
    <w:pPr>
      <w:widowControl w:val="0"/>
      <w:jc w:val="both"/>
    </w:pPr>
  </w:style>
  <w:style w:type="paragraph" w:customStyle="1" w:styleId="4D7FBC8B4AA540FD95D4858828338F94">
    <w:name w:val="4D7FBC8B4AA540FD95D4858828338F94"/>
    <w:rsid w:val="002A6EC6"/>
    <w:pPr>
      <w:widowControl w:val="0"/>
      <w:jc w:val="both"/>
    </w:pPr>
  </w:style>
  <w:style w:type="paragraph" w:customStyle="1" w:styleId="7D926ED5B3A0413CA5F049AB7681CAAC">
    <w:name w:val="7D926ED5B3A0413CA5F049AB7681CAAC"/>
    <w:rsid w:val="002A6EC6"/>
    <w:pPr>
      <w:widowControl w:val="0"/>
      <w:jc w:val="both"/>
    </w:pPr>
  </w:style>
  <w:style w:type="paragraph" w:customStyle="1" w:styleId="2B44FC23BF99426883879033E8F353D4">
    <w:name w:val="2B44FC23BF99426883879033E8F353D4"/>
    <w:rsid w:val="00AF7FE3"/>
    <w:pPr>
      <w:widowControl w:val="0"/>
      <w:jc w:val="both"/>
    </w:pPr>
  </w:style>
  <w:style w:type="paragraph" w:customStyle="1" w:styleId="6A0019B031424F0A910DC136F5D5E433">
    <w:name w:val="6A0019B031424F0A910DC136F5D5E433"/>
    <w:rsid w:val="001B5649"/>
    <w:pPr>
      <w:widowControl w:val="0"/>
      <w:jc w:val="both"/>
    </w:pPr>
  </w:style>
  <w:style w:type="paragraph" w:customStyle="1" w:styleId="83845B20894B4C809BCF2F358CDF3B65">
    <w:name w:val="83845B20894B4C809BCF2F358CDF3B65"/>
    <w:rsid w:val="001B5649"/>
    <w:pPr>
      <w:widowControl w:val="0"/>
      <w:jc w:val="both"/>
    </w:pPr>
  </w:style>
  <w:style w:type="paragraph" w:customStyle="1" w:styleId="C537D0C0493B4B6C92331E0AC9A187AF">
    <w:name w:val="C537D0C0493B4B6C92331E0AC9A187AF"/>
    <w:rsid w:val="00F012D7"/>
    <w:pPr>
      <w:widowControl w:val="0"/>
      <w:jc w:val="both"/>
    </w:pPr>
  </w:style>
  <w:style w:type="paragraph" w:customStyle="1" w:styleId="B7599207833F4E189BDA6FCBD96B3D12">
    <w:name w:val="B7599207833F4E189BDA6FCBD96B3D12"/>
    <w:rsid w:val="00F012D7"/>
    <w:pPr>
      <w:widowControl w:val="0"/>
      <w:jc w:val="both"/>
    </w:pPr>
  </w:style>
  <w:style w:type="paragraph" w:customStyle="1" w:styleId="368C9FD3E14541C996FF73B09FBE7D1F">
    <w:name w:val="368C9FD3E14541C996FF73B09FBE7D1F"/>
    <w:rsid w:val="00147550"/>
    <w:pPr>
      <w:widowControl w:val="0"/>
      <w:jc w:val="both"/>
    </w:pPr>
  </w:style>
  <w:style w:type="paragraph" w:customStyle="1" w:styleId="EEA35BE2D31B450DA3ECE6267B0438A7">
    <w:name w:val="EEA35BE2D31B450DA3ECE6267B0438A7"/>
    <w:rsid w:val="00147550"/>
    <w:pPr>
      <w:widowControl w:val="0"/>
      <w:jc w:val="both"/>
    </w:pPr>
  </w:style>
  <w:style w:type="paragraph" w:customStyle="1" w:styleId="9ED02882AF984DF9B34AD03A1C4AD6D3">
    <w:name w:val="9ED02882AF984DF9B34AD03A1C4AD6D3"/>
    <w:rsid w:val="0014755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6E20E24B8A037C4BB253F03088EB4E6A" ma:contentTypeVersion="0" ma:contentTypeDescription="新建文档。" ma:contentTypeScope="" ma:versionID="7b2493502b6aad41be0e19ce50c06705">
  <xsd:schema xmlns:xsd="http://www.w3.org/2001/XMLSchema" xmlns:xs="http://www.w3.org/2001/XMLSchema" xmlns:p="http://schemas.microsoft.com/office/2006/metadata/properties" targetNamespace="http://schemas.microsoft.com/office/2006/metadata/properties" ma:root="true" ma:fieldsID="e9d04423f8d427b2d38a8de0b90a3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773F-1FD7-4ECB-BB1A-96FC441817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4C19B-1E01-4277-99BC-A1FD1ED73182}">
  <ds:schemaRefs>
    <ds:schemaRef ds:uri="http://schemas.microsoft.com/sharepoint/v3/contenttype/forms"/>
  </ds:schemaRefs>
</ds:datastoreItem>
</file>

<file path=customXml/itemProps3.xml><?xml version="1.0" encoding="utf-8"?>
<ds:datastoreItem xmlns:ds="http://schemas.openxmlformats.org/officeDocument/2006/customXml" ds:itemID="{A3265510-93F3-447A-AC73-C1DACB0F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B63D84-8E7D-4281-9BB4-28E52B7F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15</Words>
  <Characters>86</Characters>
  <Application>Microsoft Office Word</Application>
  <DocSecurity>0</DocSecurity>
  <Lines>1</Lines>
  <Paragraphs>1</Paragraphs>
  <ScaleCrop>false</ScaleCrop>
  <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公开招标货物类需求模板2.5</dc:title>
  <dc:creator>ZD Guan</dc:creator>
  <cp:lastModifiedBy>Yuzh</cp:lastModifiedBy>
  <cp:revision>17</cp:revision>
  <dcterms:created xsi:type="dcterms:W3CDTF">2017-10-24T06:54:00Z</dcterms:created>
  <dcterms:modified xsi:type="dcterms:W3CDTF">2019-10-08T13:24:00Z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f78fdf82-b86b-4220-a399-41ccb53395c4</vt:lpwstr>
  </property>
  <property fmtid="{D5CDD505-2E9C-101B-9397-08002B2CF9AE}" pid="3" name="ContentTypeId">
    <vt:lpwstr>0x0101006E20E24B8A037C4BB253F03088EB4E6A</vt:lpwstr>
  </property>
  <property fmtid="{D5CDD505-2E9C-101B-9397-08002B2CF9AE}" pid="4" name="项目编号">
    <vt:lpwstr>YKSGZC2021070</vt:lpwstr>
  </property>
</Properties>
</file>