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营口海关办公楼东侧332平房产</w:t>
      </w:r>
      <w:r>
        <w:rPr>
          <w:rFonts w:hint="eastAsia" w:ascii="方正小标宋_GBK" w:hAnsi="方正小标宋_GBK" w:eastAsia="方正小标宋_GBK" w:cs="方正小标宋_GBK"/>
          <w:sz w:val="44"/>
          <w:szCs w:val="44"/>
        </w:rPr>
        <w:t>租赁方案</w:t>
      </w:r>
    </w:p>
    <w:p>
      <w:pPr>
        <w:jc w:val="center"/>
        <w:rPr>
          <w:rFonts w:hint="eastAsia" w:ascii="方正小标宋_GBK" w:hAnsi="方正小标宋_GBK" w:eastAsia="方正小标宋_GBK" w:cs="方正小标宋_GBK"/>
          <w:sz w:val="48"/>
          <w:szCs w:val="48"/>
        </w:rPr>
      </w:pPr>
    </w:p>
    <w:p>
      <w:pPr>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营口海关办公楼东侧332平方米房产系</w:t>
      </w:r>
      <w:bookmarkStart w:id="0" w:name="_GoBack"/>
      <w:bookmarkEnd w:id="0"/>
      <w:r>
        <w:rPr>
          <w:rFonts w:hint="eastAsia" w:ascii="仿宋" w:hAnsi="仿宋" w:eastAsia="仿宋" w:cs="仿宋_GB2312"/>
          <w:sz w:val="32"/>
          <w:szCs w:val="32"/>
          <w:lang w:val="en-US" w:eastAsia="zh-CN"/>
        </w:rPr>
        <w:t>中华人民共和国营口海关单独所有资产，现根据《财务司关于进一步推进海关闲置房地产整合利用工作的通知》（财务函【</w:t>
      </w:r>
      <w:r>
        <w:rPr>
          <w:rFonts w:hint="eastAsia" w:ascii="仿宋" w:hAnsi="仿宋" w:eastAsia="仿宋" w:cs="仿宋_GB2312"/>
          <w:sz w:val="32"/>
          <w:szCs w:val="32"/>
          <w:lang w:val="en-US" w:eastAsia="zh-CN"/>
        </w:rPr>
        <w:t>2019】</w:t>
      </w:r>
      <w:r>
        <w:rPr>
          <w:rFonts w:hint="eastAsia" w:ascii="仿宋" w:hAnsi="仿宋" w:eastAsia="仿宋" w:cs="仿宋_GB2312"/>
          <w:sz w:val="32"/>
          <w:szCs w:val="32"/>
          <w:lang w:val="en-US" w:eastAsia="zh-CN"/>
        </w:rPr>
        <w:t>310号）及大连海关《财务处关于营口海关房产出租的复函》，拟订营口海关所持</w:t>
      </w:r>
      <w:r>
        <w:rPr>
          <w:rFonts w:hint="eastAsia" w:ascii="仿宋" w:hAnsi="仿宋" w:eastAsia="仿宋" w:cs="仿宋_GB2312"/>
          <w:sz w:val="32"/>
          <w:szCs w:val="32"/>
          <w:lang w:val="en-US" w:eastAsia="zh-CN"/>
        </w:rPr>
        <w:t>办公楼东侧332平房产出租方案，具体如下：</w:t>
      </w:r>
    </w:p>
    <w:p>
      <w:pPr>
        <w:numPr>
          <w:ilvl w:val="0"/>
          <w:numId w:val="0"/>
        </w:num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租赁资产基本情况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营口海关办公楼</w:t>
      </w:r>
      <w:r>
        <w:rPr>
          <w:rFonts w:hint="eastAsia" w:ascii="仿宋" w:hAnsi="仿宋" w:eastAsia="仿宋" w:cs="仿宋_GB2312"/>
          <w:sz w:val="32"/>
          <w:szCs w:val="32"/>
          <w:lang w:eastAsia="zh-CN"/>
        </w:rPr>
        <w:t>位于</w:t>
      </w:r>
      <w:r>
        <w:rPr>
          <w:rFonts w:hint="eastAsia" w:ascii="仿宋" w:hAnsi="仿宋" w:eastAsia="仿宋" w:cs="仿宋_GB2312"/>
          <w:sz w:val="32"/>
          <w:szCs w:val="32"/>
        </w:rPr>
        <w:t>辽宁（营口）沿海产业基地辖区内，</w:t>
      </w:r>
      <w:r>
        <w:rPr>
          <w:rFonts w:hint="eastAsia" w:ascii="仿宋" w:hAnsi="仿宋" w:eastAsia="仿宋" w:cs="仿宋_GB2312"/>
          <w:sz w:val="32"/>
          <w:szCs w:val="32"/>
          <w:lang w:eastAsia="zh-CN"/>
        </w:rPr>
        <w:t>地址：西市区新联北大街</w:t>
      </w:r>
      <w:r>
        <w:rPr>
          <w:rFonts w:hint="eastAsia" w:ascii="仿宋" w:hAnsi="仿宋" w:eastAsia="仿宋" w:cs="仿宋_GB2312"/>
          <w:sz w:val="32"/>
          <w:szCs w:val="32"/>
          <w:lang w:val="en-US" w:eastAsia="zh-CN"/>
        </w:rPr>
        <w:t>76号</w:t>
      </w:r>
      <w:r>
        <w:rPr>
          <w:rFonts w:hint="eastAsia" w:ascii="仿宋" w:hAnsi="仿宋" w:eastAsia="仿宋" w:cs="仿宋_GB2312"/>
          <w:sz w:val="32"/>
          <w:szCs w:val="32"/>
        </w:rPr>
        <w:t>。</w:t>
      </w:r>
      <w:r>
        <w:rPr>
          <w:rFonts w:hint="eastAsia" w:ascii="仿宋" w:hAnsi="仿宋" w:eastAsia="仿宋" w:cs="仿宋_GB2312"/>
          <w:sz w:val="32"/>
          <w:szCs w:val="32"/>
          <w:lang w:eastAsia="zh-CN"/>
        </w:rPr>
        <w:t>拟出租房产位于该办公楼一楼东侧，</w:t>
      </w:r>
      <w:r>
        <w:rPr>
          <w:rFonts w:hint="eastAsia" w:ascii="仿宋" w:hAnsi="仿宋" w:eastAsia="仿宋" w:cs="仿宋_GB2312"/>
          <w:sz w:val="32"/>
          <w:szCs w:val="32"/>
        </w:rPr>
        <w:t>面积约</w:t>
      </w:r>
      <w:r>
        <w:rPr>
          <w:rFonts w:hint="eastAsia" w:ascii="仿宋" w:hAnsi="仿宋" w:eastAsia="仿宋" w:cs="仿宋_GB2312"/>
          <w:sz w:val="32"/>
          <w:szCs w:val="32"/>
          <w:lang w:val="en-US" w:eastAsia="zh-CN"/>
        </w:rPr>
        <w:t>332</w:t>
      </w:r>
      <w:r>
        <w:rPr>
          <w:rFonts w:hint="eastAsia" w:ascii="仿宋" w:hAnsi="仿宋" w:eastAsia="仿宋" w:cs="仿宋_GB2312"/>
          <w:sz w:val="32"/>
          <w:szCs w:val="32"/>
        </w:rPr>
        <w:t>平方米。</w:t>
      </w:r>
    </w:p>
    <w:p>
      <w:pPr>
        <w:numPr>
          <w:ilvl w:val="0"/>
          <w:numId w:val="1"/>
        </w:numPr>
        <w:ind w:firstLine="640" w:firstLineChars="200"/>
        <w:rPr>
          <w:rFonts w:ascii="仿宋" w:hAnsi="仿宋" w:eastAsia="仿宋" w:cs="楷体_GB2312"/>
          <w:sz w:val="32"/>
          <w:szCs w:val="32"/>
        </w:rPr>
      </w:pPr>
      <w:r>
        <w:rPr>
          <w:rFonts w:hint="eastAsia" w:ascii="仿宋" w:hAnsi="仿宋" w:eastAsia="仿宋" w:cs="楷体_GB2312"/>
          <w:sz w:val="32"/>
          <w:szCs w:val="32"/>
        </w:rPr>
        <w:t>产权状况</w:t>
      </w:r>
    </w:p>
    <w:p>
      <w:pPr>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营口海关办公楼东侧332平房产</w:t>
      </w:r>
      <w:r>
        <w:rPr>
          <w:rFonts w:hint="eastAsia" w:ascii="仿宋" w:hAnsi="仿宋" w:eastAsia="仿宋" w:cs="仿宋_GB2312"/>
          <w:sz w:val="32"/>
          <w:szCs w:val="32"/>
        </w:rPr>
        <w:t>产权持有单位为</w:t>
      </w:r>
      <w:r>
        <w:rPr>
          <w:rFonts w:hint="eastAsia" w:ascii="仿宋" w:hAnsi="仿宋" w:eastAsia="仿宋" w:cs="仿宋_GB2312"/>
          <w:sz w:val="32"/>
          <w:szCs w:val="32"/>
          <w:lang w:eastAsia="zh-CN"/>
        </w:rPr>
        <w:t>中华人民共和国营口海关</w:t>
      </w:r>
      <w:r>
        <w:rPr>
          <w:rFonts w:hint="eastAsia" w:ascii="仿宋" w:hAnsi="仿宋" w:eastAsia="仿宋" w:cs="仿宋_GB2312"/>
          <w:sz w:val="32"/>
          <w:szCs w:val="32"/>
        </w:rPr>
        <w:t>。</w:t>
      </w:r>
    </w:p>
    <w:p>
      <w:pPr>
        <w:numPr>
          <w:ilvl w:val="0"/>
          <w:numId w:val="1"/>
        </w:numPr>
        <w:ind w:firstLine="640" w:firstLineChars="200"/>
        <w:rPr>
          <w:rFonts w:ascii="仿宋" w:hAnsi="仿宋" w:eastAsia="仿宋" w:cs="楷体_GB2312"/>
          <w:sz w:val="32"/>
          <w:szCs w:val="32"/>
        </w:rPr>
      </w:pPr>
      <w:r>
        <w:rPr>
          <w:rFonts w:hint="eastAsia" w:ascii="仿宋" w:hAnsi="仿宋" w:eastAsia="仿宋" w:cs="楷体_GB2312"/>
          <w:sz w:val="32"/>
          <w:szCs w:val="32"/>
        </w:rPr>
        <w:t>实物现状</w:t>
      </w:r>
    </w:p>
    <w:p>
      <w:pPr>
        <w:ind w:firstLine="640" w:firstLineChars="200"/>
        <w:rPr>
          <w:rFonts w:ascii="仿宋" w:hAnsi="仿宋" w:eastAsia="仿宋" w:cs="仿宋_GB2312"/>
          <w:sz w:val="32"/>
          <w:szCs w:val="32"/>
        </w:rPr>
      </w:pPr>
      <w:r>
        <w:rPr>
          <w:rFonts w:hint="eastAsia" w:ascii="仿宋" w:hAnsi="仿宋" w:eastAsia="仿宋" w:cs="仿宋_GB2312"/>
          <w:sz w:val="32"/>
          <w:szCs w:val="32"/>
          <w:lang w:val="en-US" w:eastAsia="zh-CN"/>
        </w:rPr>
        <w:t>营口海关办公楼东侧332平房产包括</w:t>
      </w:r>
      <w:r>
        <w:rPr>
          <w:rFonts w:hint="eastAsia" w:ascii="仿宋" w:hAnsi="仿宋" w:eastAsia="仿宋" w:cs="仿宋_GB2312"/>
          <w:sz w:val="32"/>
          <w:szCs w:val="32"/>
        </w:rPr>
        <w:t>配套</w:t>
      </w:r>
      <w:r>
        <w:rPr>
          <w:rFonts w:hint="eastAsia" w:ascii="仿宋" w:hAnsi="仿宋" w:eastAsia="仿宋" w:cs="仿宋_GB2312"/>
          <w:sz w:val="32"/>
          <w:szCs w:val="32"/>
          <w:lang w:eastAsia="zh-CN"/>
        </w:rPr>
        <w:t>供暖、</w:t>
      </w:r>
      <w:r>
        <w:rPr>
          <w:rFonts w:hint="eastAsia" w:ascii="仿宋" w:hAnsi="仿宋" w:eastAsia="仿宋" w:cs="仿宋_GB2312"/>
          <w:sz w:val="32"/>
          <w:szCs w:val="32"/>
        </w:rPr>
        <w:t>供电、供水、</w:t>
      </w:r>
      <w:r>
        <w:rPr>
          <w:rFonts w:hint="eastAsia" w:ascii="仿宋" w:hAnsi="仿宋" w:eastAsia="仿宋" w:cs="仿宋_GB2312"/>
          <w:sz w:val="32"/>
          <w:szCs w:val="32"/>
          <w:lang w:eastAsia="zh-CN"/>
        </w:rPr>
        <w:t>消防系统、</w:t>
      </w:r>
      <w:r>
        <w:rPr>
          <w:rFonts w:hint="eastAsia" w:ascii="仿宋" w:hAnsi="仿宋" w:eastAsia="仿宋" w:cs="仿宋_GB2312"/>
          <w:sz w:val="32"/>
          <w:szCs w:val="32"/>
        </w:rPr>
        <w:t>房屋等。全部设施完好，可正常使用。</w:t>
      </w:r>
    </w:p>
    <w:p>
      <w:pPr>
        <w:numPr>
          <w:ilvl w:val="0"/>
          <w:numId w:val="2"/>
        </w:numPr>
        <w:ind w:firstLine="640" w:firstLineChars="200"/>
        <w:rPr>
          <w:rFonts w:ascii="仿宋" w:hAnsi="仿宋" w:eastAsia="仿宋" w:cs="黑体"/>
          <w:sz w:val="32"/>
          <w:szCs w:val="32"/>
        </w:rPr>
      </w:pPr>
      <w:r>
        <w:rPr>
          <w:rFonts w:hint="eastAsia" w:ascii="仿宋" w:hAnsi="仿宋" w:eastAsia="仿宋" w:cs="黑体"/>
          <w:sz w:val="32"/>
          <w:szCs w:val="32"/>
        </w:rPr>
        <w:t>租赁的方式</w:t>
      </w:r>
    </w:p>
    <w:p>
      <w:pPr>
        <w:numPr>
          <w:ilvl w:val="0"/>
          <w:numId w:val="3"/>
        </w:numPr>
        <w:ind w:firstLine="640" w:firstLineChars="200"/>
        <w:rPr>
          <w:rFonts w:ascii="仿宋" w:hAnsi="仿宋" w:eastAsia="仿宋" w:cs="楷体_GB2312"/>
          <w:sz w:val="32"/>
          <w:szCs w:val="32"/>
        </w:rPr>
      </w:pPr>
      <w:r>
        <w:rPr>
          <w:rFonts w:hint="eastAsia" w:ascii="仿宋" w:hAnsi="仿宋" w:eastAsia="仿宋" w:cs="楷体_GB2312"/>
          <w:sz w:val="32"/>
          <w:szCs w:val="32"/>
        </w:rPr>
        <w:t>租赁目的及可行性</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为有效盘活国有资产，发挥市场配置资源的作用，拟对上述资产进行公开租赁。</w:t>
      </w:r>
    </w:p>
    <w:p>
      <w:pPr>
        <w:numPr>
          <w:ilvl w:val="0"/>
          <w:numId w:val="3"/>
        </w:numPr>
        <w:ind w:firstLine="640" w:firstLineChars="200"/>
        <w:rPr>
          <w:rFonts w:ascii="仿宋" w:hAnsi="仿宋" w:eastAsia="仿宋" w:cs="楷体_GB2312"/>
          <w:sz w:val="32"/>
          <w:szCs w:val="32"/>
        </w:rPr>
      </w:pPr>
      <w:r>
        <w:rPr>
          <w:rFonts w:hint="eastAsia" w:ascii="仿宋" w:hAnsi="仿宋" w:eastAsia="仿宋" w:cs="楷体_GB2312"/>
          <w:sz w:val="32"/>
          <w:szCs w:val="32"/>
        </w:rPr>
        <w:t>租赁用途</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用于承租方日常经营居住使用。承租方必须合法经营，遵守国家法律法规和所在地方规章制度。如转租、转借、转包、分包等形式经营，须征得出租人书面同意，承租方独立承担经营活动中所产生的债权、债务，独立承担工商、物价、税务、劳动、安全等方面的法律责任。</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（三）</w:t>
      </w:r>
      <w:r>
        <w:rPr>
          <w:rFonts w:hint="eastAsia" w:ascii="仿宋" w:hAnsi="仿宋" w:eastAsia="仿宋" w:cs="仿宋_GB2312"/>
          <w:sz w:val="32"/>
          <w:szCs w:val="32"/>
        </w:rPr>
        <w:t>租赁期限</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租赁期限为</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年，拟定自202</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月1日起，于202</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8</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31</w:t>
      </w:r>
      <w:r>
        <w:rPr>
          <w:rFonts w:hint="eastAsia" w:ascii="仿宋" w:hAnsi="仿宋" w:eastAsia="仿宋" w:cs="仿宋_GB2312"/>
          <w:sz w:val="32"/>
          <w:szCs w:val="32"/>
        </w:rPr>
        <w:t>日止，具体时间按照公开挂牌结果调整。</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二、租金及竞价</w:t>
      </w:r>
    </w:p>
    <w:p>
      <w:pPr>
        <w:numPr>
          <w:ilvl w:val="0"/>
          <w:numId w:val="4"/>
        </w:numPr>
        <w:ind w:firstLine="640" w:firstLineChars="200"/>
        <w:rPr>
          <w:rFonts w:ascii="仿宋" w:hAnsi="仿宋" w:eastAsia="仿宋" w:cs="楷体_GB2312"/>
          <w:sz w:val="32"/>
          <w:szCs w:val="32"/>
        </w:rPr>
      </w:pPr>
      <w:r>
        <w:rPr>
          <w:rFonts w:hint="eastAsia" w:ascii="仿宋" w:hAnsi="仿宋" w:eastAsia="仿宋" w:cs="楷体_GB2312"/>
          <w:sz w:val="32"/>
          <w:szCs w:val="32"/>
        </w:rPr>
        <w:t>租金收缴办法</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暂定租期为</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年，承租方</w:t>
      </w:r>
      <w:r>
        <w:rPr>
          <w:rFonts w:hint="eastAsia" w:ascii="仿宋" w:hAnsi="仿宋" w:eastAsia="仿宋" w:cs="仿宋_GB2312"/>
          <w:sz w:val="32"/>
          <w:szCs w:val="32"/>
          <w:lang w:eastAsia="zh-CN"/>
        </w:rPr>
        <w:t>在签订合同</w:t>
      </w:r>
      <w:r>
        <w:rPr>
          <w:rFonts w:hint="eastAsia" w:ascii="仿宋" w:hAnsi="仿宋" w:eastAsia="仿宋" w:cs="仿宋_GB2312"/>
          <w:sz w:val="32"/>
          <w:szCs w:val="32"/>
          <w:lang w:val="en-US" w:eastAsia="zh-CN"/>
        </w:rPr>
        <w:t>10日内</w:t>
      </w:r>
      <w:r>
        <w:rPr>
          <w:rFonts w:hint="eastAsia" w:ascii="仿宋" w:hAnsi="仿宋" w:eastAsia="仿宋" w:cs="仿宋_GB2312"/>
          <w:sz w:val="32"/>
          <w:szCs w:val="32"/>
          <w:lang w:eastAsia="zh-CN"/>
        </w:rPr>
        <w:t>一次性支付</w:t>
      </w:r>
      <w:r>
        <w:rPr>
          <w:rFonts w:hint="eastAsia" w:ascii="仿宋" w:hAnsi="仿宋" w:eastAsia="仿宋" w:cs="仿宋_GB2312"/>
          <w:sz w:val="32"/>
          <w:szCs w:val="32"/>
          <w:lang w:val="en-US" w:eastAsia="zh-CN"/>
        </w:rPr>
        <w:t>2023</w:t>
      </w:r>
      <w:r>
        <w:rPr>
          <w:rFonts w:hint="eastAsia" w:ascii="仿宋" w:hAnsi="仿宋" w:eastAsia="仿宋" w:cs="仿宋_GB2312"/>
          <w:sz w:val="32"/>
          <w:szCs w:val="32"/>
          <w:lang w:eastAsia="zh-CN"/>
        </w:rPr>
        <w:t>年</w:t>
      </w:r>
      <w:r>
        <w:rPr>
          <w:rFonts w:hint="eastAsia" w:ascii="仿宋" w:hAnsi="仿宋" w:eastAsia="仿宋" w:cs="仿宋_GB2312"/>
          <w:sz w:val="32"/>
          <w:szCs w:val="32"/>
        </w:rPr>
        <w:t>租金</w:t>
      </w:r>
      <w:r>
        <w:rPr>
          <w:rFonts w:hint="eastAsia" w:ascii="仿宋" w:hAnsi="仿宋" w:eastAsia="仿宋" w:cs="仿宋_GB2312"/>
          <w:sz w:val="32"/>
          <w:szCs w:val="32"/>
          <w:lang w:eastAsia="zh-CN"/>
        </w:rPr>
        <w:t>；</w:t>
      </w:r>
      <w:r>
        <w:rPr>
          <w:rFonts w:hint="eastAsia" w:ascii="仿宋" w:hAnsi="仿宋" w:eastAsia="仿宋" w:cs="仿宋_GB2312"/>
          <w:sz w:val="32"/>
          <w:szCs w:val="32"/>
        </w:rPr>
        <w:t>2024年8月1日前，承租方须将当年租金一次性付给</w:t>
      </w:r>
      <w:r>
        <w:rPr>
          <w:rFonts w:hint="eastAsia" w:ascii="仿宋" w:hAnsi="仿宋" w:eastAsia="仿宋" w:cs="仿宋_GB2312"/>
          <w:sz w:val="32"/>
          <w:szCs w:val="32"/>
          <w:lang w:eastAsia="zh-CN"/>
        </w:rPr>
        <w:t>出租方；出租方向承租方</w:t>
      </w:r>
      <w:r>
        <w:rPr>
          <w:rFonts w:hint="eastAsia" w:ascii="仿宋" w:hAnsi="仿宋" w:eastAsia="仿宋" w:cs="仿宋_GB2312"/>
          <w:sz w:val="32"/>
          <w:szCs w:val="32"/>
        </w:rPr>
        <w:t>提供普通发票。同时承租方应</w:t>
      </w:r>
      <w:r>
        <w:rPr>
          <w:rFonts w:hint="eastAsia" w:ascii="仿宋" w:hAnsi="仿宋" w:eastAsia="仿宋" w:cs="仿宋_GB2312"/>
          <w:sz w:val="32"/>
          <w:szCs w:val="32"/>
          <w:lang w:eastAsia="zh-CN"/>
        </w:rPr>
        <w:t>按租赁合同约定，</w:t>
      </w:r>
      <w:r>
        <w:rPr>
          <w:rFonts w:hint="eastAsia" w:ascii="仿宋" w:hAnsi="仿宋" w:eastAsia="仿宋" w:cs="仿宋_GB2312"/>
          <w:sz w:val="32"/>
          <w:szCs w:val="32"/>
        </w:rPr>
        <w:t>将</w:t>
      </w:r>
      <w:r>
        <w:rPr>
          <w:rFonts w:hint="eastAsia" w:ascii="仿宋" w:hAnsi="仿宋" w:eastAsia="仿宋" w:cs="仿宋_GB2312"/>
          <w:sz w:val="32"/>
          <w:szCs w:val="32"/>
          <w:lang w:val="en-US" w:eastAsia="zh-CN"/>
        </w:rPr>
        <w:t>3万元</w:t>
      </w:r>
      <w:r>
        <w:rPr>
          <w:rFonts w:hint="eastAsia" w:ascii="仿宋" w:hAnsi="仿宋" w:eastAsia="仿宋" w:cs="仿宋_GB2312"/>
          <w:sz w:val="32"/>
          <w:szCs w:val="32"/>
        </w:rPr>
        <w:t>的</w:t>
      </w:r>
      <w:r>
        <w:rPr>
          <w:rFonts w:hint="eastAsia" w:ascii="仿宋" w:hAnsi="仿宋" w:eastAsia="仿宋" w:cs="仿宋_GB2312"/>
          <w:sz w:val="32"/>
          <w:szCs w:val="32"/>
          <w:lang w:eastAsia="zh-CN"/>
        </w:rPr>
        <w:t>抵押保证金</w:t>
      </w:r>
      <w:r>
        <w:rPr>
          <w:rFonts w:hint="eastAsia" w:ascii="仿宋" w:hAnsi="仿宋" w:eastAsia="仿宋" w:cs="仿宋_GB2312"/>
          <w:sz w:val="32"/>
          <w:szCs w:val="32"/>
        </w:rPr>
        <w:t>存入出租方指定账户（</w:t>
      </w:r>
      <w:r>
        <w:rPr>
          <w:rFonts w:hint="eastAsia" w:ascii="仿宋" w:hAnsi="仿宋" w:eastAsia="仿宋" w:cs="仿宋_GB2312"/>
          <w:sz w:val="32"/>
          <w:szCs w:val="32"/>
          <w:lang w:eastAsia="zh-CN"/>
        </w:rPr>
        <w:t>抵押</w:t>
      </w:r>
      <w:r>
        <w:rPr>
          <w:rFonts w:hint="eastAsia" w:ascii="仿宋" w:hAnsi="仿宋" w:eastAsia="仿宋" w:cs="仿宋_GB2312"/>
          <w:sz w:val="32"/>
          <w:szCs w:val="32"/>
        </w:rPr>
        <w:t>保证金不计息）。</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租期结束，经出租方、承租方共同检查、检验，承租方除正常使用磨损、折旧外未对出租资产造成损害、破坏，保持原样，全额返还</w:t>
      </w:r>
      <w:r>
        <w:rPr>
          <w:rFonts w:hint="eastAsia" w:ascii="仿宋" w:hAnsi="仿宋" w:eastAsia="仿宋" w:cs="仿宋_GB2312"/>
          <w:sz w:val="32"/>
          <w:szCs w:val="32"/>
          <w:lang w:eastAsia="zh-CN"/>
        </w:rPr>
        <w:t>抵押</w:t>
      </w:r>
      <w:r>
        <w:rPr>
          <w:rFonts w:hint="eastAsia" w:ascii="仿宋" w:hAnsi="仿宋" w:eastAsia="仿宋" w:cs="仿宋_GB2312"/>
          <w:sz w:val="32"/>
          <w:szCs w:val="32"/>
        </w:rPr>
        <w:t>保证金。</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承租过程中发生的水、电、燃气、供暖、物业、及相关税费等，由承租方承担。</w:t>
      </w:r>
    </w:p>
    <w:p>
      <w:pPr>
        <w:numPr>
          <w:ilvl w:val="0"/>
          <w:numId w:val="4"/>
        </w:numPr>
        <w:ind w:firstLine="640" w:firstLineChars="200"/>
        <w:rPr>
          <w:rFonts w:ascii="仿宋" w:hAnsi="仿宋" w:eastAsia="仿宋" w:cs="楷体_GB2312"/>
          <w:sz w:val="32"/>
          <w:szCs w:val="32"/>
        </w:rPr>
      </w:pPr>
      <w:r>
        <w:rPr>
          <w:rFonts w:hint="eastAsia" w:ascii="仿宋" w:hAnsi="仿宋" w:eastAsia="仿宋" w:cs="楷体_GB2312"/>
          <w:sz w:val="32"/>
          <w:szCs w:val="32"/>
        </w:rPr>
        <w:t>租赁底价及确定依据</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租赁底价依据</w:t>
      </w:r>
      <w:r>
        <w:rPr>
          <w:rFonts w:hint="eastAsia" w:ascii="仿宋" w:hAnsi="仿宋" w:eastAsia="仿宋" w:cs="仿宋"/>
          <w:sz w:val="32"/>
          <w:szCs w:val="32"/>
        </w:rPr>
        <w:t>辽宁</w:t>
      </w:r>
      <w:r>
        <w:rPr>
          <w:rFonts w:hint="eastAsia" w:ascii="仿宋" w:hAnsi="仿宋" w:eastAsia="仿宋" w:cs="仿宋"/>
          <w:sz w:val="32"/>
          <w:szCs w:val="32"/>
          <w:lang w:eastAsia="zh-CN"/>
        </w:rPr>
        <w:t>融昊房地产土地资产</w:t>
      </w:r>
      <w:r>
        <w:rPr>
          <w:rFonts w:hint="eastAsia" w:ascii="仿宋" w:hAnsi="仿宋" w:eastAsia="仿宋" w:cs="仿宋"/>
          <w:sz w:val="32"/>
          <w:szCs w:val="32"/>
        </w:rPr>
        <w:t>评估有限公司</w:t>
      </w:r>
      <w:r>
        <w:rPr>
          <w:rFonts w:hint="eastAsia" w:ascii="仿宋" w:hAnsi="仿宋" w:eastAsia="仿宋" w:cs="仿宋_GB2312"/>
          <w:sz w:val="32"/>
          <w:szCs w:val="32"/>
        </w:rPr>
        <w:t>出具的《评估报告》（</w:t>
      </w:r>
      <w:r>
        <w:rPr>
          <w:rFonts w:hint="eastAsia" w:ascii="仿宋" w:hAnsi="仿宋" w:eastAsia="仿宋" w:cs="仿宋_GB2312"/>
          <w:sz w:val="32"/>
          <w:szCs w:val="32"/>
          <w:lang w:eastAsia="zh-CN"/>
        </w:rPr>
        <w:t>辽融昊评报字【</w:t>
      </w:r>
      <w:r>
        <w:rPr>
          <w:rFonts w:hint="eastAsia" w:ascii="仿宋" w:hAnsi="仿宋" w:eastAsia="仿宋" w:cs="仿宋_GB2312"/>
          <w:sz w:val="32"/>
          <w:szCs w:val="32"/>
        </w:rPr>
        <w:t>202</w:t>
      </w:r>
      <w:r>
        <w:rPr>
          <w:rFonts w:hint="eastAsia" w:ascii="仿宋" w:hAnsi="仿宋" w:eastAsia="仿宋" w:cs="仿宋_GB2312"/>
          <w:sz w:val="32"/>
          <w:szCs w:val="32"/>
          <w:lang w:val="en-US" w:eastAsia="zh-CN"/>
        </w:rPr>
        <w:t>3</w:t>
      </w:r>
      <w:r>
        <w:rPr>
          <w:rFonts w:hint="eastAsia" w:ascii="仿宋" w:hAnsi="仿宋" w:eastAsia="仿宋" w:cs="仿宋_GB2312"/>
          <w:sz w:val="32"/>
          <w:szCs w:val="32"/>
          <w:lang w:eastAsia="zh-CN"/>
        </w:rPr>
        <w:t>】第</w:t>
      </w:r>
      <w:r>
        <w:rPr>
          <w:rFonts w:hint="eastAsia" w:ascii="仿宋" w:hAnsi="仿宋" w:eastAsia="仿宋" w:cs="仿宋_GB2312"/>
          <w:sz w:val="32"/>
          <w:szCs w:val="32"/>
          <w:lang w:val="en-US" w:eastAsia="zh-CN"/>
        </w:rPr>
        <w:t>F012</w:t>
      </w:r>
      <w:r>
        <w:rPr>
          <w:rFonts w:hint="eastAsia" w:ascii="仿宋" w:hAnsi="仿宋" w:eastAsia="仿宋" w:cs="仿宋_GB2312"/>
          <w:sz w:val="32"/>
          <w:szCs w:val="32"/>
        </w:rPr>
        <w:t>1号）确定。最终租赁价格以公开挂牌结果为准。</w:t>
      </w:r>
    </w:p>
    <w:p>
      <w:pPr>
        <w:numPr>
          <w:ilvl w:val="0"/>
          <w:numId w:val="4"/>
        </w:numPr>
        <w:ind w:firstLine="640" w:firstLineChars="200"/>
        <w:rPr>
          <w:rFonts w:ascii="仿宋" w:hAnsi="仿宋" w:eastAsia="仿宋" w:cs="楷体_GB2312"/>
          <w:sz w:val="32"/>
          <w:szCs w:val="32"/>
        </w:rPr>
      </w:pPr>
      <w:r>
        <w:rPr>
          <w:rFonts w:hint="eastAsia" w:ascii="仿宋" w:hAnsi="仿宋" w:eastAsia="仿宋" w:cs="楷体_GB2312"/>
          <w:sz w:val="32"/>
          <w:szCs w:val="32"/>
        </w:rPr>
        <w:t>租金递增率</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本次租赁不设租金递增率。租赁期满后，如承租方有意愿继续租赁标的资产，租金价格由出租方依据评估及挂牌结果和承租方行使优先权情况进行调整确定。</w:t>
      </w:r>
    </w:p>
    <w:p>
      <w:pPr>
        <w:numPr>
          <w:ilvl w:val="0"/>
          <w:numId w:val="4"/>
        </w:numPr>
        <w:ind w:firstLine="640" w:firstLineChars="200"/>
        <w:rPr>
          <w:rFonts w:ascii="仿宋" w:hAnsi="仿宋" w:eastAsia="仿宋" w:cs="楷体_GB2312"/>
          <w:sz w:val="32"/>
          <w:szCs w:val="32"/>
        </w:rPr>
      </w:pPr>
      <w:r>
        <w:rPr>
          <w:rFonts w:hint="eastAsia" w:ascii="仿宋" w:hAnsi="仿宋" w:eastAsia="仿宋" w:cs="楷体_GB2312"/>
          <w:sz w:val="32"/>
          <w:szCs w:val="32"/>
        </w:rPr>
        <w:t>挂牌机构</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本次租赁于营口市</w:t>
      </w:r>
      <w:r>
        <w:rPr>
          <w:rFonts w:hint="eastAsia" w:ascii="仿宋" w:hAnsi="仿宋" w:eastAsia="仿宋" w:cs="仿宋_GB2312"/>
          <w:sz w:val="32"/>
          <w:szCs w:val="32"/>
          <w:lang w:eastAsia="zh-CN"/>
        </w:rPr>
        <w:t>营商环境建设中心（营口市</w:t>
      </w:r>
      <w:r>
        <w:rPr>
          <w:rFonts w:hint="eastAsia" w:ascii="仿宋" w:hAnsi="仿宋" w:eastAsia="仿宋" w:cs="仿宋_GB2312"/>
          <w:sz w:val="32"/>
          <w:szCs w:val="32"/>
        </w:rPr>
        <w:t>公共资源交易中心</w:t>
      </w:r>
      <w:r>
        <w:rPr>
          <w:rFonts w:hint="eastAsia" w:ascii="仿宋" w:hAnsi="仿宋" w:eastAsia="仿宋" w:cs="仿宋_GB2312"/>
          <w:sz w:val="32"/>
          <w:szCs w:val="32"/>
          <w:lang w:eastAsia="zh-CN"/>
        </w:rPr>
        <w:t>）</w:t>
      </w:r>
      <w:r>
        <w:rPr>
          <w:rFonts w:hint="eastAsia" w:ascii="仿宋" w:hAnsi="仿宋" w:eastAsia="仿宋" w:cs="仿宋_GB2312"/>
          <w:sz w:val="32"/>
          <w:szCs w:val="32"/>
        </w:rPr>
        <w:t>公开挂牌。</w:t>
      </w:r>
    </w:p>
    <w:p>
      <w:pPr>
        <w:numPr>
          <w:ilvl w:val="0"/>
          <w:numId w:val="0"/>
        </w:numPr>
        <w:ind w:firstLine="640" w:firstLineChars="200"/>
        <w:rPr>
          <w:rFonts w:ascii="仿宋" w:hAnsi="仿宋" w:eastAsia="仿宋" w:cs="黑体"/>
          <w:sz w:val="32"/>
          <w:szCs w:val="32"/>
        </w:rPr>
      </w:pPr>
      <w:r>
        <w:rPr>
          <w:rFonts w:hint="eastAsia" w:ascii="黑体" w:hAnsi="黑体" w:eastAsia="黑体" w:cs="黑体"/>
          <w:sz w:val="32"/>
          <w:szCs w:val="32"/>
          <w:lang w:eastAsia="zh-CN"/>
        </w:rPr>
        <w:t>三、优先权</w:t>
      </w:r>
      <w:r>
        <w:rPr>
          <w:rFonts w:hint="eastAsia" w:ascii="黑体" w:hAnsi="黑体" w:eastAsia="黑体" w:cs="黑体"/>
          <w:sz w:val="32"/>
          <w:szCs w:val="32"/>
          <w:lang w:val="en-US" w:eastAsia="zh-CN"/>
        </w:rPr>
        <w:t xml:space="preserve"> </w:t>
      </w:r>
      <w:r>
        <w:rPr>
          <w:rFonts w:hint="eastAsia" w:ascii="仿宋" w:hAnsi="仿宋" w:eastAsia="仿宋" w:cs="黑体"/>
          <w:sz w:val="32"/>
          <w:szCs w:val="32"/>
          <w:lang w:val="en-US" w:eastAsia="zh-CN"/>
        </w:rPr>
        <w:t xml:space="preserve"> 无</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四、风险揭示</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租赁项目信息公示期为尽职调查期，意向承租方在此期间有权利和义务自行对出租标的进行全面了解。意向承租方一经交纳交易保证金，即视为已详细阅读并完全认可本租赁项目信息公示内容，已充分了解并自愿完全接受本租赁项目信息公示之内容及出租标的的现状及瑕疵，已完成对本租赁项目的全部尽职调查，愿意全面履行交易程序。意向承租方若发生以不了解出租标的现状及瑕疵等为由逾期或拒绝签订租赁合同、拒付租金、放弃承租或退还出租标的，即可视为违约和欺诈行为，应承担相关的全部经济责任与风险，出租方和交易机构有权按本租赁项目交易条件的有关约定扣除其交纳的交易保证金，并将出租标的重新公示。</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五、租赁合同范本</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详见附件2。</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六、重大事项及其他披露内容</w:t>
      </w:r>
    </w:p>
    <w:p>
      <w:pPr>
        <w:ind w:firstLine="640" w:firstLineChars="200"/>
        <w:rPr>
          <w:rFonts w:hint="eastAsia" w:ascii="仿宋" w:hAnsi="仿宋" w:eastAsia="仿宋" w:cs="仿宋_GB2312"/>
          <w:sz w:val="32"/>
          <w:szCs w:val="32"/>
        </w:rPr>
      </w:pPr>
      <w:r>
        <w:rPr>
          <w:rFonts w:hint="eastAsia" w:ascii="仿宋" w:hAnsi="仿宋" w:eastAsia="仿宋" w:cs="仿宋_GB2312"/>
          <w:sz w:val="32"/>
          <w:szCs w:val="32"/>
        </w:rPr>
        <w:t>水、电、气、热、物业费等费用的约定</w:t>
      </w:r>
      <w:r>
        <w:rPr>
          <w:rFonts w:hint="eastAsia" w:ascii="仿宋" w:hAnsi="仿宋" w:eastAsia="仿宋" w:cs="仿宋_GB2312"/>
          <w:sz w:val="32"/>
          <w:szCs w:val="32"/>
          <w:lang w:eastAsia="zh-CN"/>
        </w:rPr>
        <w:t>：</w:t>
      </w:r>
      <w:r>
        <w:rPr>
          <w:rFonts w:hint="eastAsia" w:ascii="仿宋" w:hAnsi="仿宋" w:eastAsia="仿宋" w:cs="仿宋_GB2312"/>
          <w:sz w:val="32"/>
          <w:szCs w:val="32"/>
        </w:rPr>
        <w:t>交易达成后，该房产应缴纳包括但不限于物业费、水电燃气费、取暖费等使用过程中相关全部费用及法院以物抵债裁定生效之日起拖欠的全部费用均由承租方承担，出租方不予承担。</w:t>
      </w:r>
    </w:p>
    <w:p>
      <w:pPr>
        <w:numPr>
          <w:ilvl w:val="0"/>
          <w:numId w:val="0"/>
        </w:numPr>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七、出租条件</w:t>
      </w:r>
    </w:p>
    <w:p>
      <w:pPr>
        <w:numPr>
          <w:ilvl w:val="0"/>
          <w:numId w:val="0"/>
        </w:num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1.承租方必须严格遵守安全经营相关法律法规制度，并符合消防部门的安全要求，定期进行安全检查，仔细排除一切可能的消防安全隐患及其他隐患。因承租方原因导致各类安全事故，承租方除承担相关法律责任外，还应承担因事故造成的人员伤亡损失及各项财产损失。</w:t>
      </w:r>
      <w:r>
        <w:rPr>
          <w:rFonts w:hint="eastAsia" w:ascii="仿宋" w:hAnsi="仿宋" w:eastAsia="仿宋" w:cs="仿宋_GB2312"/>
          <w:color w:val="C00000"/>
          <w:sz w:val="32"/>
          <w:szCs w:val="32"/>
        </w:rPr>
        <w:br w:type="textWrapping"/>
      </w:r>
      <w:r>
        <w:rPr>
          <w:rFonts w:hint="eastAsia" w:ascii="仿宋" w:hAnsi="仿宋" w:eastAsia="仿宋" w:cs="仿宋_GB2312"/>
          <w:sz w:val="32"/>
          <w:szCs w:val="32"/>
          <w:lang w:val="en-US" w:eastAsia="zh-CN"/>
        </w:rPr>
        <w:t xml:space="preserve">    2</w:t>
      </w:r>
      <w:r>
        <w:rPr>
          <w:rFonts w:hint="eastAsia" w:ascii="仿宋" w:hAnsi="仿宋" w:eastAsia="仿宋" w:cs="仿宋_GB2312"/>
          <w:sz w:val="32"/>
          <w:szCs w:val="32"/>
        </w:rPr>
        <w:t>.意向承租方须在挂牌截止日1</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:00前办理承租登记手续并交纳交易保证金至营口市</w:t>
      </w:r>
      <w:r>
        <w:rPr>
          <w:rFonts w:hint="eastAsia" w:ascii="仿宋" w:hAnsi="仿宋" w:eastAsia="仿宋" w:cs="仿宋_GB2312"/>
          <w:sz w:val="32"/>
          <w:szCs w:val="32"/>
          <w:lang w:eastAsia="zh-CN"/>
        </w:rPr>
        <w:t>营商环境建设中心（营口市</w:t>
      </w:r>
      <w:r>
        <w:rPr>
          <w:rFonts w:hint="eastAsia" w:ascii="仿宋" w:hAnsi="仿宋" w:eastAsia="仿宋" w:cs="仿宋_GB2312"/>
          <w:sz w:val="32"/>
          <w:szCs w:val="32"/>
        </w:rPr>
        <w:t>公共资源交易中心</w:t>
      </w:r>
      <w:r>
        <w:rPr>
          <w:rFonts w:hint="eastAsia" w:ascii="仿宋" w:hAnsi="仿宋" w:eastAsia="仿宋" w:cs="仿宋_GB2312"/>
          <w:sz w:val="32"/>
          <w:szCs w:val="32"/>
          <w:lang w:eastAsia="zh-CN"/>
        </w:rPr>
        <w:t>）财务</w:t>
      </w:r>
      <w:r>
        <w:rPr>
          <w:rFonts w:hint="eastAsia" w:ascii="仿宋" w:hAnsi="仿宋" w:eastAsia="仿宋" w:cs="仿宋_GB2312"/>
          <w:sz w:val="32"/>
          <w:szCs w:val="32"/>
        </w:rPr>
        <w:t>账户(以银行提供的到账时间为准)。意向承租方</w:t>
      </w:r>
      <w:r>
        <w:rPr>
          <w:rFonts w:hint="eastAsia" w:ascii="仿宋" w:hAnsi="仿宋" w:eastAsia="仿宋" w:cs="仿宋_GB2312"/>
          <w:sz w:val="32"/>
          <w:szCs w:val="32"/>
          <w:lang w:eastAsia="zh-CN"/>
        </w:rPr>
        <w:t>被</w:t>
      </w:r>
      <w:r>
        <w:rPr>
          <w:rFonts w:hint="eastAsia" w:ascii="仿宋" w:hAnsi="仿宋" w:eastAsia="仿宋" w:cs="仿宋_GB2312"/>
          <w:sz w:val="32"/>
          <w:szCs w:val="32"/>
        </w:rPr>
        <w:t>确定为承租方后</w:t>
      </w:r>
      <w:r>
        <w:rPr>
          <w:rFonts w:hint="eastAsia" w:ascii="仿宋" w:hAnsi="仿宋" w:eastAsia="仿宋" w:cs="仿宋_GB2312"/>
          <w:sz w:val="32"/>
          <w:szCs w:val="32"/>
          <w:lang w:eastAsia="zh-CN"/>
        </w:rPr>
        <w:t>，</w:t>
      </w:r>
      <w:r>
        <w:rPr>
          <w:rFonts w:hint="eastAsia" w:ascii="仿宋" w:hAnsi="仿宋" w:eastAsia="仿宋" w:cs="仿宋_GB2312"/>
          <w:sz w:val="32"/>
          <w:szCs w:val="32"/>
        </w:rPr>
        <w:t>交易双方签订租赁合同，待承租方支付首期租金后，该保证金转为部分租金</w:t>
      </w:r>
      <w:r>
        <w:rPr>
          <w:rFonts w:hint="eastAsia" w:ascii="仿宋" w:hAnsi="仿宋" w:eastAsia="仿宋" w:cs="仿宋_GB2312"/>
          <w:sz w:val="32"/>
          <w:szCs w:val="32"/>
          <w:lang w:eastAsia="zh-CN"/>
        </w:rPr>
        <w:t>。</w:t>
      </w:r>
      <w:r>
        <w:rPr>
          <w:rFonts w:hint="eastAsia" w:ascii="仿宋" w:hAnsi="仿宋" w:eastAsia="仿宋" w:cs="仿宋_GB2312"/>
          <w:sz w:val="32"/>
          <w:szCs w:val="32"/>
        </w:rPr>
        <w:t>意向承租方在成交确定为最终承租方后，与出租方签署《租赁合同》。出租方交付出租标的时，如因不可抗力因素或出租公示的相关内容中明确提及的因素导致不能及时交付的，其后果由最终承租方承担相应责任和风险，出租人对此可能产生的纠纷或风险不承担任何责任。</w:t>
      </w:r>
      <w:r>
        <w:rPr>
          <w:rFonts w:hint="eastAsia" w:ascii="仿宋" w:hAnsi="仿宋" w:eastAsia="仿宋" w:cs="仿宋_GB2312"/>
          <w:sz w:val="32"/>
          <w:szCs w:val="32"/>
        </w:rPr>
        <w:br w:type="textWrapping"/>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5.租赁期内，承租方负责租赁房产外立面、消防设施、水电线路、空调通风、电梯等设备的检查、维修、养护并承担相应费用。出租方定期对租赁房产进行检查，若因承租方维护不当导致损毁给出租方或第三人造成损失的，由承租方承担相应赔偿及法律责任。因不可抗力导致租赁房产无法使用的，损失由承租方自行承担。</w:t>
      </w:r>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AD3933"/>
    <w:multiLevelType w:val="singleLevel"/>
    <w:tmpl w:val="CDAD3933"/>
    <w:lvl w:ilvl="0" w:tentative="0">
      <w:start w:val="1"/>
      <w:numFmt w:val="chineseCounting"/>
      <w:suff w:val="nothing"/>
      <w:lvlText w:val="（%1）"/>
      <w:lvlJc w:val="left"/>
      <w:rPr>
        <w:rFonts w:hint="eastAsia"/>
      </w:rPr>
    </w:lvl>
  </w:abstractNum>
  <w:abstractNum w:abstractNumId="1">
    <w:nsid w:val="19742ECF"/>
    <w:multiLevelType w:val="singleLevel"/>
    <w:tmpl w:val="19742ECF"/>
    <w:lvl w:ilvl="0" w:tentative="0">
      <w:start w:val="1"/>
      <w:numFmt w:val="chineseCounting"/>
      <w:suff w:val="nothing"/>
      <w:lvlText w:val="%1、"/>
      <w:lvlJc w:val="left"/>
      <w:rPr>
        <w:rFonts w:hint="eastAsia"/>
      </w:rPr>
    </w:lvl>
  </w:abstractNum>
  <w:abstractNum w:abstractNumId="2">
    <w:nsid w:val="350F131F"/>
    <w:multiLevelType w:val="singleLevel"/>
    <w:tmpl w:val="350F131F"/>
    <w:lvl w:ilvl="0" w:tentative="0">
      <w:start w:val="1"/>
      <w:numFmt w:val="chineseCounting"/>
      <w:suff w:val="nothing"/>
      <w:lvlText w:val="（%1）"/>
      <w:lvlJc w:val="left"/>
      <w:rPr>
        <w:rFonts w:hint="eastAsia"/>
      </w:rPr>
    </w:lvl>
  </w:abstractNum>
  <w:abstractNum w:abstractNumId="3">
    <w:nsid w:val="3ED2C8CB"/>
    <w:multiLevelType w:val="singleLevel"/>
    <w:tmpl w:val="3ED2C8CB"/>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1ZGM2ZjA1MzYyYjA5NjUxNThiNjliZTNmOWQwOWEifQ=="/>
  </w:docVars>
  <w:rsids>
    <w:rsidRoot w:val="20B75CEA"/>
    <w:rsid w:val="001B5A37"/>
    <w:rsid w:val="00330B47"/>
    <w:rsid w:val="008A1563"/>
    <w:rsid w:val="04115187"/>
    <w:rsid w:val="050E57AF"/>
    <w:rsid w:val="061F3BA8"/>
    <w:rsid w:val="0AA829A3"/>
    <w:rsid w:val="15A77950"/>
    <w:rsid w:val="16BC111C"/>
    <w:rsid w:val="16C82D69"/>
    <w:rsid w:val="17ED57A2"/>
    <w:rsid w:val="19995F59"/>
    <w:rsid w:val="1B7D0A91"/>
    <w:rsid w:val="1C025FBF"/>
    <w:rsid w:val="1DFE0774"/>
    <w:rsid w:val="1E58314F"/>
    <w:rsid w:val="1EB0792F"/>
    <w:rsid w:val="20B75CEA"/>
    <w:rsid w:val="23907235"/>
    <w:rsid w:val="26541225"/>
    <w:rsid w:val="27921265"/>
    <w:rsid w:val="27B5718E"/>
    <w:rsid w:val="27C30DD1"/>
    <w:rsid w:val="2AC1229D"/>
    <w:rsid w:val="2C0314D5"/>
    <w:rsid w:val="2C2A752B"/>
    <w:rsid w:val="2C3F1A6D"/>
    <w:rsid w:val="2D563ECF"/>
    <w:rsid w:val="30B56AF8"/>
    <w:rsid w:val="30C37B6D"/>
    <w:rsid w:val="32EB71DB"/>
    <w:rsid w:val="335E60EC"/>
    <w:rsid w:val="33E22616"/>
    <w:rsid w:val="354A3646"/>
    <w:rsid w:val="36A36B6B"/>
    <w:rsid w:val="3921309D"/>
    <w:rsid w:val="3A176FF5"/>
    <w:rsid w:val="3C39193B"/>
    <w:rsid w:val="3CBA5280"/>
    <w:rsid w:val="3F7F6D26"/>
    <w:rsid w:val="4050242D"/>
    <w:rsid w:val="407258C6"/>
    <w:rsid w:val="42471E5F"/>
    <w:rsid w:val="433305EB"/>
    <w:rsid w:val="44515026"/>
    <w:rsid w:val="4AE152D7"/>
    <w:rsid w:val="50334E42"/>
    <w:rsid w:val="510C4B7E"/>
    <w:rsid w:val="51DA5E1C"/>
    <w:rsid w:val="53B17622"/>
    <w:rsid w:val="54920B00"/>
    <w:rsid w:val="59A71797"/>
    <w:rsid w:val="5A250E62"/>
    <w:rsid w:val="5AE96606"/>
    <w:rsid w:val="5EA96158"/>
    <w:rsid w:val="5FC63ADD"/>
    <w:rsid w:val="5FF959F1"/>
    <w:rsid w:val="62DB43C6"/>
    <w:rsid w:val="64362D33"/>
    <w:rsid w:val="68BB715C"/>
    <w:rsid w:val="6A153306"/>
    <w:rsid w:val="6CD10EB9"/>
    <w:rsid w:val="6D3A4E76"/>
    <w:rsid w:val="71BB34D1"/>
    <w:rsid w:val="72CD4A2E"/>
    <w:rsid w:val="74DC1104"/>
    <w:rsid w:val="74EC0AA3"/>
    <w:rsid w:val="76AE635E"/>
    <w:rsid w:val="77311DEE"/>
    <w:rsid w:val="79BC5E12"/>
    <w:rsid w:val="7C1863C1"/>
    <w:rsid w:val="7EB87237"/>
    <w:rsid w:val="7F8D1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1862</Words>
  <Characters>1908</Characters>
  <Lines>18</Lines>
  <Paragraphs>5</Paragraphs>
  <TotalTime>18</TotalTime>
  <ScaleCrop>false</ScaleCrop>
  <LinksUpToDate>false</LinksUpToDate>
  <CharactersWithSpaces>1919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2020-02-19T01:11:00Z</dcterms:created>
  <dc:creator>Hanx</dc:creator>
  <cp:lastModifiedBy>啊丰</cp:lastModifiedBy>
  <cp:lastPrinted>2023-07-19T01:19:39Z</cp:lastPrinted>
  <dcterms:modified xsi:type="dcterms:W3CDTF">2023-07-19T01:46:22Z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696B191D7E524C29AEE9BAE4E59B6219_13</vt:lpwstr>
  </property>
</Properties>
</file>