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85" w:rsidRDefault="00CA5985" w:rsidP="00CA5985">
      <w:pPr>
        <w:pStyle w:val="2"/>
        <w:spacing w:line="240" w:lineRule="auto"/>
      </w:pPr>
      <w:bookmarkStart w:id="0" w:name="_Toc152"/>
      <w:bookmarkStart w:id="1" w:name="_Toc17593"/>
      <w:bookmarkStart w:id="2" w:name="_Toc23803"/>
      <w:r>
        <w:rPr>
          <w:kern w:val="0"/>
        </w:rPr>
        <w:t>4.</w:t>
      </w:r>
      <w:r>
        <w:rPr>
          <w:rFonts w:hint="eastAsia"/>
          <w:kern w:val="0"/>
        </w:rPr>
        <w:t>服务</w:t>
      </w:r>
      <w:r>
        <w:rPr>
          <w:kern w:val="0"/>
        </w:rPr>
        <w:t>价格明细表</w:t>
      </w:r>
      <w:bookmarkEnd w:id="0"/>
      <w:bookmarkEnd w:id="1"/>
      <w:bookmarkEnd w:id="2"/>
    </w:p>
    <w:p w:rsidR="00CA5985" w:rsidRDefault="00CA5985" w:rsidP="00CA5985">
      <w:pPr>
        <w:adjustRightInd w:val="0"/>
        <w:snapToGrid w:val="0"/>
        <w:ind w:rightChars="50" w:right="105" w:firstLineChars="227" w:firstLine="729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A5985" w:rsidRDefault="00CA5985" w:rsidP="00CA5985">
      <w:pPr>
        <w:spacing w:line="360" w:lineRule="auto"/>
        <w:jc w:val="center"/>
        <w:rPr>
          <w:rFonts w:ascii="仿宋_GB2312" w:eastAsia="仿宋_GB2312" w:hAnsi="Lucida Sans Unicode" w:cs="Lucida Sans Unicode"/>
          <w:b/>
          <w:bCs/>
          <w:color w:val="FF0000"/>
          <w:sz w:val="36"/>
          <w:szCs w:val="36"/>
        </w:rPr>
      </w:pPr>
      <w:r>
        <w:rPr>
          <w:rFonts w:ascii="仿宋_GB2312" w:eastAsia="仿宋_GB2312" w:hAnsi="Lucida Sans Unicode" w:cs="Lucida Sans Unicode" w:hint="eastAsia"/>
          <w:b/>
          <w:bCs/>
          <w:color w:val="FF0000"/>
          <w:sz w:val="36"/>
          <w:szCs w:val="36"/>
        </w:rPr>
        <w:t>服务价格明细表</w:t>
      </w:r>
    </w:p>
    <w:p w:rsidR="00CA5985" w:rsidRDefault="00CA5985" w:rsidP="00CA5985">
      <w:pPr>
        <w:adjustRightInd w:val="0"/>
        <w:snapToGrid w:val="0"/>
        <w:ind w:rightChars="50" w:right="105" w:firstLineChars="227" w:firstLine="545"/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:rsidR="00CA5985" w:rsidRDefault="00CA5985" w:rsidP="00CA5985">
      <w:pPr>
        <w:adjustRightInd w:val="0"/>
        <w:snapToGrid w:val="0"/>
        <w:ind w:rightChars="50" w:right="105" w:firstLineChars="227" w:firstLine="477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项目名称：</w:t>
      </w:r>
      <w:r>
        <w:rPr>
          <w:rFonts w:ascii="微软雅黑" w:eastAsia="微软雅黑" w:hAnsi="微软雅黑" w:cs="微软雅黑" w:hint="eastAsia"/>
          <w:sz w:val="24"/>
          <w:szCs w:val="24"/>
        </w:rPr>
        <w:t>2020年建档立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卡贫困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人口</w:t>
      </w:r>
      <w:proofErr w:type="gramStart"/>
      <w:r>
        <w:rPr>
          <w:rFonts w:ascii="微软雅黑" w:eastAsia="微软雅黑" w:hAnsi="微软雅黑" w:cs="微软雅黑"/>
          <w:sz w:val="24"/>
          <w:szCs w:val="24"/>
        </w:rPr>
        <w:t>”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1+5</w:t>
      </w:r>
      <w:proofErr w:type="gramStart"/>
      <w:r>
        <w:rPr>
          <w:rFonts w:ascii="微软雅黑" w:eastAsia="微软雅黑" w:hAnsi="微软雅黑" w:cs="微软雅黑"/>
          <w:sz w:val="24"/>
          <w:szCs w:val="24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</w:rPr>
        <w:t>防贫综合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保险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      </w:t>
      </w:r>
    </w:p>
    <w:p w:rsidR="00CA5985" w:rsidRDefault="00CA5985" w:rsidP="00CA5985">
      <w:pPr>
        <w:adjustRightInd w:val="0"/>
        <w:snapToGrid w:val="0"/>
        <w:ind w:rightChars="50" w:right="105" w:firstLineChars="227" w:firstLine="477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项目编号：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YKSGZC2020041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包号：</w:t>
      </w:r>
      <w:r>
        <w:rPr>
          <w:rFonts w:ascii="微软雅黑" w:eastAsia="微软雅黑" w:hAnsi="微软雅黑" w:cs="微软雅黑" w:hint="eastAsia"/>
          <w:szCs w:val="21"/>
        </w:rPr>
        <w:t xml:space="preserve">1   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</w:p>
    <w:p w:rsidR="00CA5985" w:rsidRDefault="00CA5985" w:rsidP="00CA5985">
      <w:pPr>
        <w:adjustRightInd w:val="0"/>
        <w:snapToGrid w:val="0"/>
        <w:ind w:rightChars="50" w:right="105" w:firstLineChars="227" w:firstLine="477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                                                报价单位：人民币元</w:t>
      </w:r>
    </w:p>
    <w:tbl>
      <w:tblPr>
        <w:tblStyle w:val="a7"/>
        <w:tblpPr w:leftFromText="180" w:rightFromText="180" w:vertAnchor="text" w:horzAnchor="page" w:tblpX="558" w:tblpY="256"/>
        <w:tblOverlap w:val="never"/>
        <w:tblW w:w="11145" w:type="dxa"/>
        <w:tblLayout w:type="fixed"/>
        <w:tblLook w:val="04A0" w:firstRow="1" w:lastRow="0" w:firstColumn="1" w:lastColumn="0" w:noHBand="0" w:noVBand="1"/>
      </w:tblPr>
      <w:tblGrid>
        <w:gridCol w:w="760"/>
        <w:gridCol w:w="2245"/>
        <w:gridCol w:w="1433"/>
        <w:gridCol w:w="1179"/>
        <w:gridCol w:w="1075"/>
        <w:gridCol w:w="1242"/>
        <w:gridCol w:w="955"/>
        <w:gridCol w:w="1450"/>
        <w:gridCol w:w="806"/>
      </w:tblGrid>
      <w:tr w:rsidR="00CA5985" w:rsidTr="00AB1E78">
        <w:trPr>
          <w:trHeight w:val="830"/>
        </w:trPr>
        <w:tc>
          <w:tcPr>
            <w:tcW w:w="76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23" w:right="-48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序号</w:t>
            </w:r>
          </w:p>
        </w:tc>
        <w:tc>
          <w:tcPr>
            <w:tcW w:w="224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名称</w:t>
            </w: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75" w:right="-158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所用设备</w:t>
            </w: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人员配置</w:t>
            </w: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履约期限</w:t>
            </w: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履约地点</w:t>
            </w: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单价</w:t>
            </w: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总价</w:t>
            </w: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备注</w:t>
            </w:r>
          </w:p>
        </w:tc>
      </w:tr>
      <w:tr w:rsidR="00CA5985" w:rsidTr="00AB1E78">
        <w:trPr>
          <w:trHeight w:val="420"/>
        </w:trPr>
        <w:tc>
          <w:tcPr>
            <w:tcW w:w="76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2020年建档立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卡贫困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人口</w:t>
            </w:r>
            <w:proofErr w:type="gramStart"/>
            <w:r>
              <w:rPr>
                <w:rFonts w:ascii="微软雅黑" w:eastAsia="微软雅黑" w:hAnsi="微软雅黑" w:cs="微软雅黑"/>
                <w:szCs w:val="21"/>
              </w:rPr>
              <w:t>”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1+5</w:t>
            </w:r>
            <w:proofErr w:type="gramStart"/>
            <w:r>
              <w:rPr>
                <w:rFonts w:ascii="微软雅黑" w:eastAsia="微软雅黑" w:hAnsi="微软雅黑" w:cs="微软雅黑"/>
                <w:szCs w:val="21"/>
              </w:rPr>
              <w:t>”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防贫综合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保险</w:t>
            </w: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可根据采购人需求配备所需设备</w:t>
            </w: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人</w:t>
            </w: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3年，合同一年一签</w:t>
            </w: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甲方指定地点</w:t>
            </w: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200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6142000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CA5985" w:rsidTr="00AB1E78">
        <w:trPr>
          <w:trHeight w:val="420"/>
        </w:trPr>
        <w:tc>
          <w:tcPr>
            <w:tcW w:w="76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CA5985" w:rsidTr="00AB1E78">
        <w:trPr>
          <w:trHeight w:val="420"/>
        </w:trPr>
        <w:tc>
          <w:tcPr>
            <w:tcW w:w="76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CA5985" w:rsidTr="00AB1E78">
        <w:trPr>
          <w:trHeight w:val="420"/>
        </w:trPr>
        <w:tc>
          <w:tcPr>
            <w:tcW w:w="76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CA5985" w:rsidTr="00AB1E78">
        <w:trPr>
          <w:trHeight w:val="420"/>
        </w:trPr>
        <w:tc>
          <w:tcPr>
            <w:tcW w:w="76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CA5985" w:rsidTr="00AB1E78">
        <w:trPr>
          <w:trHeight w:val="430"/>
        </w:trPr>
        <w:tc>
          <w:tcPr>
            <w:tcW w:w="3005" w:type="dxa"/>
            <w:gridSpan w:val="2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 w:firstLine="42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总价</w:t>
            </w:r>
          </w:p>
        </w:tc>
        <w:tc>
          <w:tcPr>
            <w:tcW w:w="1433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200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</w:p>
        </w:tc>
        <w:tc>
          <w:tcPr>
            <w:tcW w:w="1450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-51" w:right="-107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6142000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</w:p>
        </w:tc>
        <w:tc>
          <w:tcPr>
            <w:tcW w:w="806" w:type="dxa"/>
            <w:vAlign w:val="center"/>
          </w:tcPr>
          <w:p w:rsidR="00CA5985" w:rsidRDefault="00CA5985" w:rsidP="00AB1E78">
            <w:pPr>
              <w:adjustRightInd w:val="0"/>
              <w:snapToGrid w:val="0"/>
              <w:ind w:rightChars="50" w:right="10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CA5985" w:rsidRDefault="00CA5985" w:rsidP="00CA5985">
      <w:pPr>
        <w:adjustRightInd w:val="0"/>
        <w:snapToGrid w:val="0"/>
        <w:ind w:rightChars="50" w:right="105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CA5985" w:rsidRDefault="00CA5985" w:rsidP="00CA5985">
      <w:pPr>
        <w:adjustRightInd w:val="0"/>
        <w:snapToGrid w:val="0"/>
        <w:ind w:rightChars="50" w:right="105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注：1.如果按单价计算的结果与总价不一致,以单价为准修正总价。</w:t>
      </w:r>
    </w:p>
    <w:p w:rsidR="00CA5985" w:rsidRDefault="00CA5985" w:rsidP="00CA5985">
      <w:pPr>
        <w:adjustRightInd w:val="0"/>
        <w:snapToGrid w:val="0"/>
        <w:ind w:rightChars="50" w:right="105"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2.如果不提供服务价格明细表将视为没有实质性响应招标文件。</w:t>
      </w:r>
    </w:p>
    <w:p w:rsidR="00CA5985" w:rsidRDefault="00CA5985" w:rsidP="00CA5985">
      <w:pPr>
        <w:adjustRightInd w:val="0"/>
        <w:snapToGrid w:val="0"/>
        <w:ind w:rightChars="50" w:right="105"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3.如果开标一览表内容与投标文件中服务价格明细表内容不一致的，以开标一览表内容为准。</w:t>
      </w:r>
    </w:p>
    <w:p w:rsidR="00CA5985" w:rsidRDefault="00CA5985" w:rsidP="00CA5985">
      <w:pPr>
        <w:adjustRightInd w:val="0"/>
        <w:snapToGrid w:val="0"/>
        <w:ind w:rightChars="50" w:right="105"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4.本表可根据实际情况进行拓展。</w:t>
      </w:r>
    </w:p>
    <w:p w:rsidR="00CA5985" w:rsidRDefault="00CA5985" w:rsidP="00CA5985">
      <w:pPr>
        <w:adjustRightInd w:val="0"/>
        <w:snapToGrid w:val="0"/>
        <w:ind w:rightChars="50" w:right="105"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5.本表格须准备一份电子版U盘并做好标记、密封，递交投标文件时一并递交。</w:t>
      </w:r>
    </w:p>
    <w:p w:rsidR="00CA5985" w:rsidRDefault="00CA5985" w:rsidP="00CA5985">
      <w:pPr>
        <w:adjustRightInd w:val="0"/>
        <w:snapToGrid w:val="0"/>
        <w:ind w:rightChars="50" w:right="105"/>
        <w:jc w:val="left"/>
        <w:rPr>
          <w:rFonts w:ascii="仿宋_GB2312" w:eastAsia="仿宋_GB2312" w:hAnsi="仿宋_GB2312" w:cs="仿宋_GB2312"/>
          <w:szCs w:val="21"/>
        </w:rPr>
      </w:pPr>
    </w:p>
    <w:p w:rsidR="00CA5985" w:rsidRDefault="00CA5985" w:rsidP="00CA5985">
      <w:pPr>
        <w:adjustRightInd w:val="0"/>
        <w:snapToGrid w:val="0"/>
        <w:ind w:rightChars="50" w:right="105"/>
        <w:jc w:val="left"/>
        <w:rPr>
          <w:rFonts w:ascii="仿宋_GB2312" w:eastAsia="仿宋_GB2312" w:hAnsi="仿宋_GB2312" w:cs="仿宋_GB2312"/>
          <w:szCs w:val="21"/>
        </w:rPr>
      </w:pPr>
    </w:p>
    <w:p w:rsidR="00CA5985" w:rsidRDefault="00CA5985" w:rsidP="00CA5985">
      <w:pPr>
        <w:pStyle w:val="a0"/>
        <w:ind w:firstLine="185"/>
      </w:pPr>
    </w:p>
    <w:p w:rsidR="00CA5985" w:rsidRDefault="00CA5985" w:rsidP="00CA5985">
      <w:pPr>
        <w:snapToGrid w:val="0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投标人名称：</w:t>
      </w:r>
      <w:r>
        <w:rPr>
          <w:rFonts w:ascii="微软雅黑" w:eastAsia="微软雅黑" w:hAnsi="微软雅黑" w:cs="微软雅黑" w:hint="eastAsia"/>
          <w:sz w:val="24"/>
          <w:szCs w:val="24"/>
          <w:u w:val="single"/>
        </w:rPr>
        <w:t>中国人民财产保险股份有限公司营口市分公司</w:t>
      </w:r>
    </w:p>
    <w:p w:rsidR="00CA5985" w:rsidRDefault="00CA5985" w:rsidP="00CA5985">
      <w:pPr>
        <w:snapToGrid w:val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授权代表人：</w:t>
      </w:r>
      <w:r>
        <w:rPr>
          <w:rFonts w:ascii="微软雅黑" w:eastAsia="微软雅黑" w:hAnsi="微软雅黑" w:cs="微软雅黑" w:hint="eastAsia"/>
          <w:sz w:val="24"/>
          <w:szCs w:val="24"/>
          <w:u w:val="single"/>
        </w:rPr>
        <w:t xml:space="preserve">   王晶晶        </w:t>
      </w:r>
    </w:p>
    <w:p w:rsidR="00CA5985" w:rsidRDefault="00CA5985" w:rsidP="00CA5985">
      <w:pPr>
        <w:adjustRightInd w:val="0"/>
        <w:snapToGrid w:val="0"/>
        <w:ind w:rightChars="50" w:right="105"/>
        <w:jc w:val="left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日期：</w:t>
      </w:r>
      <w:r>
        <w:rPr>
          <w:rFonts w:ascii="微软雅黑" w:eastAsia="微软雅黑" w:hAnsi="微软雅黑" w:cs="微软雅黑" w:hint="eastAsia"/>
          <w:sz w:val="24"/>
          <w:szCs w:val="24"/>
          <w:u w:val="single"/>
        </w:rPr>
        <w:t xml:space="preserve">2020年6月5日  </w:t>
      </w:r>
    </w:p>
    <w:p w:rsidR="004C4AB4" w:rsidRPr="00CA5985" w:rsidRDefault="003A167E"/>
    <w:sectPr w:rsidR="004C4AB4" w:rsidRPr="00CA5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85" w:rsidRDefault="00CA5985" w:rsidP="00CA5985">
      <w:r>
        <w:separator/>
      </w:r>
    </w:p>
  </w:endnote>
  <w:endnote w:type="continuationSeparator" w:id="0">
    <w:p w:rsidR="00CA5985" w:rsidRDefault="00CA5985" w:rsidP="00CA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7E" w:rsidRDefault="003A16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5" w:rsidRDefault="00CA5985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-70114</wp:posOffset>
          </wp:positionV>
          <wp:extent cx="1733550" cy="238125"/>
          <wp:effectExtent l="0" t="0" r="0" b="9525"/>
          <wp:wrapNone/>
          <wp:docPr id="1005" name="图片 1005" descr="ssss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" name="图片 1005" descr="ssss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B8FC14" wp14:editId="3AAB35FA">
              <wp:simplePos x="0" y="0"/>
              <wp:positionH relativeFrom="column">
                <wp:posOffset>-1259457</wp:posOffset>
              </wp:positionH>
              <wp:positionV relativeFrom="paragraph">
                <wp:posOffset>-51758</wp:posOffset>
              </wp:positionV>
              <wp:extent cx="7823200" cy="200025"/>
              <wp:effectExtent l="0" t="0" r="6350" b="9525"/>
              <wp:wrapNone/>
              <wp:docPr id="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200" cy="200025"/>
                        <a:chOff x="0" y="0"/>
                        <a:chExt cx="11880" cy="46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" cy="46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Rectangle 6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8820" cy="46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51E15D" id="组合 9" o:spid="_x0000_s1026" style="position:absolute;left:0;text-align:left;margin-left:-99.15pt;margin-top:-4.1pt;width:616pt;height:15.75pt;z-index:-251657216" coordsize="118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">
              <v:rect id="Rectangle 5" o:spid="_x0000_s1027" style="position:absolute;width:34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cr4A&#10;AADaAAAADwAAAGRycy9kb3ducmV2LnhtbERPTWvCQBC9F/wPywje6sYirURXEaHQq6kHvY27YxLM&#10;zobsNib99Z1DwePjfW92g29UT12sAxtYzDNQxDa4mksDp+/P1xWomJAdNoHJwEgRdtvJywZzFx58&#10;pL5IpZIQjjkaqFJqc62jrchjnIeWWLhb6DwmgV2pXYcPCfeNfsuyd+2xZmmosKVDRfZe/HgDl49T&#10;c7T1774cz0srJeO16EdjZtNhvwaVaEhP8b/7yxmQrXJFbo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qf3K+AAAA2gAAAA8AAAAAAAAAAAAAAAAAmAIAAGRycy9kb3ducmV2&#10;LnhtbFBLBQYAAAAABAAEAPUAAACDAwAAAAA=&#10;" fillcolor="red" stroked="f"/>
              <v:rect id="Rectangle 6" o:spid="_x0000_s1028" style="position:absolute;left:3060;width:88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85cQA&#10;AADcAAAADwAAAGRycy9kb3ducmV2LnhtbESPX2vCQBDE34V+h2MLfdNLjYpET5FC/7yJsfR5yW2T&#10;1NxeuFs1/fa9guDjMDO/YdbbwXXqQiG2ng08TzJQxJW3LdcGPo+v4yWoKMgWO89k4JcibDcPozUW&#10;1l/5QJdSapUgHAs00Ij0hdaxashhnPieOHnfPjiUJEOtbcBrgrtOT7NsoR22nBYa7OmloepUnp0B&#10;fVwEOeWz/Ocgcbpz57f3ffVlzNPjsFuBEhrkHr61P6yB2TyH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vOXEAAAA3AAAAA8AAAAAAAAAAAAAAAAAmAIAAGRycy9k&#10;b3ducmV2LnhtbFBLBQYAAAAABAAEAPUAAACJAwAAAAA=&#10;" fillcolor="silver" stroked="f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7E" w:rsidRDefault="003A16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85" w:rsidRDefault="00CA5985" w:rsidP="00CA5985">
      <w:r>
        <w:separator/>
      </w:r>
    </w:p>
  </w:footnote>
  <w:footnote w:type="continuationSeparator" w:id="0">
    <w:p w:rsidR="00CA5985" w:rsidRDefault="00CA5985" w:rsidP="00CA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7E" w:rsidRDefault="003A16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5" w:rsidRDefault="00CA5985">
    <w:pPr>
      <w:pStyle w:val="a4"/>
    </w:pPr>
    <w:r>
      <w:rPr>
        <w:rFonts w:ascii="微软雅黑" w:eastAsia="微软雅黑" w:hAnsi="微软雅黑" w:cs="微软雅黑" w:hint="eastAsia"/>
        <w:b/>
        <w:sz w:val="24"/>
        <w:szCs w:val="24"/>
        <w:shd w:val="clear" w:color="FFFFFF" w:fill="D9D9D9"/>
      </w:rPr>
      <w:t>2020年建档立</w:t>
    </w:r>
    <w:proofErr w:type="gramStart"/>
    <w:r>
      <w:rPr>
        <w:rFonts w:ascii="微软雅黑" w:eastAsia="微软雅黑" w:hAnsi="微软雅黑" w:cs="微软雅黑" w:hint="eastAsia"/>
        <w:b/>
        <w:sz w:val="24"/>
        <w:szCs w:val="24"/>
        <w:shd w:val="clear" w:color="FFFFFF" w:fill="D9D9D9"/>
      </w:rPr>
      <w:t>卡贫困</w:t>
    </w:r>
    <w:proofErr w:type="gramEnd"/>
    <w:r>
      <w:rPr>
        <w:rFonts w:ascii="微软雅黑" w:eastAsia="微软雅黑" w:hAnsi="微软雅黑" w:cs="微软雅黑" w:hint="eastAsia"/>
        <w:b/>
        <w:sz w:val="24"/>
        <w:szCs w:val="24"/>
        <w:shd w:val="clear" w:color="FFFFFF" w:fill="D9D9D9"/>
      </w:rPr>
      <w:t>人口“</w:t>
    </w:r>
    <w:r>
      <w:rPr>
        <w:rFonts w:ascii="微软雅黑" w:eastAsia="微软雅黑" w:hAnsi="微软雅黑" w:cs="微软雅黑"/>
        <w:b/>
        <w:sz w:val="24"/>
        <w:szCs w:val="24"/>
        <w:shd w:val="clear" w:color="FFFFFF" w:fill="D9D9D9"/>
      </w:rPr>
      <w:t>1+5”</w:t>
    </w:r>
    <w:proofErr w:type="gramStart"/>
    <w:r>
      <w:rPr>
        <w:rFonts w:ascii="微软雅黑" w:eastAsia="微软雅黑" w:hAnsi="微软雅黑" w:cs="微软雅黑" w:hint="eastAsia"/>
        <w:b/>
        <w:sz w:val="24"/>
        <w:szCs w:val="24"/>
        <w:shd w:val="clear" w:color="FFFFFF" w:fill="D9D9D9"/>
      </w:rPr>
      <w:t>防贫</w:t>
    </w:r>
    <w:r>
      <w:rPr>
        <w:rFonts w:ascii="微软雅黑" w:eastAsia="微软雅黑" w:hAnsi="微软雅黑" w:cs="微软雅黑"/>
        <w:b/>
        <w:sz w:val="24"/>
        <w:szCs w:val="24"/>
        <w:shd w:val="clear" w:color="FFFFFF" w:fill="D9D9D9"/>
      </w:rPr>
      <w:t>综合</w:t>
    </w:r>
    <w:proofErr w:type="gramEnd"/>
    <w:r>
      <w:rPr>
        <w:rFonts w:ascii="微软雅黑" w:eastAsia="微软雅黑" w:hAnsi="微软雅黑" w:cs="微软雅黑"/>
        <w:b/>
        <w:sz w:val="24"/>
        <w:szCs w:val="24"/>
        <w:shd w:val="clear" w:color="FFFFFF" w:fill="D9D9D9"/>
      </w:rPr>
      <w:t>保险</w:t>
    </w:r>
    <w:r>
      <w:rPr>
        <w:rFonts w:ascii="微软雅黑" w:eastAsia="微软雅黑" w:hAnsi="微软雅黑" w:cs="微软雅黑" w:hint="eastAsia"/>
        <w:b/>
        <w:sz w:val="24"/>
        <w:szCs w:val="24"/>
        <w:shd w:val="clear" w:color="FFFFFF" w:fill="D9D9D9"/>
      </w:rPr>
      <w:t>项目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7E" w:rsidRDefault="003A16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54"/>
    <w:rsid w:val="003A167E"/>
    <w:rsid w:val="009D0854"/>
    <w:rsid w:val="00B23F8A"/>
    <w:rsid w:val="00B4549C"/>
    <w:rsid w:val="00C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FA8C3E-7C16-4F96-AFD8-2601E404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A5985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A5985"/>
    <w:pPr>
      <w:keepNext/>
      <w:keepLines/>
      <w:spacing w:before="260" w:after="260" w:line="416" w:lineRule="auto"/>
      <w:outlineLvl w:val="1"/>
    </w:pPr>
    <w:rPr>
      <w:rFonts w:asciiTheme="majorHAnsi" w:eastAsia="华文中宋" w:hAnsiTheme="majorHAnsi" w:cstheme="majorBidi"/>
      <w:b/>
      <w:bCs/>
      <w:color w:val="0070C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A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A5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5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A5985"/>
    <w:rPr>
      <w:sz w:val="18"/>
      <w:szCs w:val="18"/>
    </w:rPr>
  </w:style>
  <w:style w:type="character" w:customStyle="1" w:styleId="2Char">
    <w:name w:val="标题 2 Char"/>
    <w:basedOn w:val="a1"/>
    <w:link w:val="2"/>
    <w:qFormat/>
    <w:rsid w:val="00CA5985"/>
    <w:rPr>
      <w:rFonts w:asciiTheme="majorHAnsi" w:eastAsia="华文中宋" w:hAnsiTheme="majorHAnsi" w:cstheme="majorBidi"/>
      <w:b/>
      <w:bCs/>
      <w:color w:val="0070C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Body Text"/>
    <w:basedOn w:val="a"/>
    <w:link w:val="Char1"/>
    <w:uiPriority w:val="99"/>
    <w:semiHidden/>
    <w:unhideWhenUsed/>
    <w:rsid w:val="00CA598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A5985"/>
  </w:style>
  <w:style w:type="paragraph" w:styleId="a0">
    <w:name w:val="Body Text First Indent"/>
    <w:basedOn w:val="a6"/>
    <w:link w:val="Char2"/>
    <w:uiPriority w:val="99"/>
    <w:unhideWhenUsed/>
    <w:qFormat/>
    <w:rsid w:val="00CA5985"/>
    <w:pPr>
      <w:spacing w:after="0"/>
      <w:ind w:firstLineChars="100" w:firstLine="420"/>
    </w:pPr>
    <w:rPr>
      <w:rFonts w:ascii="金山简黑体" w:eastAsia="金山简黑体" w:hAnsi="金山简黑体" w:cs="金山简黑体"/>
      <w:b/>
      <w:bCs/>
      <w:spacing w:val="-8"/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uiPriority w:val="99"/>
    <w:rsid w:val="00CA5985"/>
    <w:rPr>
      <w:rFonts w:ascii="金山简黑体" w:eastAsia="金山简黑体" w:hAnsi="金山简黑体" w:cs="金山简黑体"/>
      <w:b/>
      <w:bCs/>
      <w:spacing w:val="-8"/>
      <w:kern w:val="0"/>
      <w:sz w:val="20"/>
      <w:szCs w:val="20"/>
    </w:rPr>
  </w:style>
  <w:style w:type="table" w:styleId="a7">
    <w:name w:val="Table Grid"/>
    <w:basedOn w:val="a2"/>
    <w:qFormat/>
    <w:rsid w:val="00CA598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2624-7721-4A3D-9C64-CD9B3ED3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王晶晶</dc:creator>
  <cp:keywords/>
  <dc:description/>
  <cp:lastModifiedBy>王晶晶</cp:lastModifiedBy>
  <cp:revision>3</cp:revision>
  <dcterms:created xsi:type="dcterms:W3CDTF">2020-06-06T07:18:00Z</dcterms:created>
  <dcterms:modified xsi:type="dcterms:W3CDTF">2020-06-06T07:22:00Z</dcterms:modified>
</cp:coreProperties>
</file>