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BC" w:rsidRPr="00115999" w:rsidRDefault="00C966BC" w:rsidP="00C966BC">
      <w:pPr>
        <w:pStyle w:val="2"/>
        <w:rPr>
          <w:rFonts w:ascii="宋体" w:eastAsia="宋体" w:hAnsi="宋体"/>
        </w:rPr>
      </w:pPr>
      <w:r w:rsidRPr="00115999">
        <w:rPr>
          <w:rFonts w:ascii="宋体" w:eastAsia="宋体" w:hAnsi="宋体" w:hint="eastAsia"/>
        </w:rPr>
        <w:t>服务价格明细表</w:t>
      </w:r>
    </w:p>
    <w:p w:rsidR="00C966BC" w:rsidRPr="009C709F" w:rsidRDefault="00C966BC" w:rsidP="00C966BC">
      <w:pPr>
        <w:adjustRightInd w:val="0"/>
        <w:snapToGrid w:val="0"/>
        <w:spacing w:line="360" w:lineRule="auto"/>
        <w:ind w:rightChars="50" w:right="105" w:firstLineChars="227" w:firstLine="547"/>
        <w:jc w:val="left"/>
        <w:rPr>
          <w:rFonts w:ascii="宋体" w:hAnsi="宋体" w:cs="宋体"/>
          <w:b/>
          <w:bCs/>
          <w:sz w:val="24"/>
          <w:szCs w:val="24"/>
        </w:rPr>
      </w:pPr>
      <w:r w:rsidRPr="009C709F">
        <w:rPr>
          <w:rFonts w:ascii="宋体" w:hAnsi="宋体" w:cs="宋体" w:hint="eastAsia"/>
          <w:b/>
          <w:bCs/>
          <w:sz w:val="24"/>
          <w:szCs w:val="24"/>
        </w:rPr>
        <w:t>项目名称：</w:t>
      </w:r>
      <w:r w:rsidRPr="001215A1">
        <w:rPr>
          <w:rFonts w:ascii="宋体" w:hAnsi="宋体" w:cs="宋体" w:hint="eastAsia"/>
          <w:b/>
          <w:bCs/>
          <w:sz w:val="24"/>
          <w:szCs w:val="24"/>
        </w:rPr>
        <w:t>警戒潮位现场标志物设置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 w:rsidRPr="009C709F">
        <w:rPr>
          <w:rFonts w:ascii="宋体" w:hAnsi="宋体" w:cs="宋体" w:hint="eastAsia"/>
          <w:b/>
          <w:bCs/>
          <w:sz w:val="24"/>
          <w:szCs w:val="24"/>
        </w:rPr>
        <w:t>项目编号：</w:t>
      </w:r>
      <w:r w:rsidRPr="001215A1">
        <w:rPr>
          <w:rFonts w:ascii="宋体" w:hAnsi="宋体" w:cs="宋体"/>
          <w:b/>
          <w:bCs/>
          <w:sz w:val="24"/>
          <w:szCs w:val="24"/>
        </w:rPr>
        <w:t>YKSGZC2020021</w:t>
      </w:r>
      <w:r w:rsidRPr="009C709F">
        <w:rPr>
          <w:rFonts w:ascii="宋体" w:hAnsi="宋体" w:cs="宋体" w:hint="eastAsia"/>
          <w:b/>
          <w:bCs/>
          <w:sz w:val="24"/>
          <w:szCs w:val="24"/>
        </w:rPr>
        <w:t xml:space="preserve">      包号：</w:t>
      </w:r>
      <w:r>
        <w:rPr>
          <w:rFonts w:ascii="宋体" w:hAnsi="宋体" w:cs="宋体"/>
          <w:b/>
          <w:bCs/>
          <w:sz w:val="24"/>
          <w:szCs w:val="24"/>
        </w:rPr>
        <w:t>1</w:t>
      </w:r>
      <w:r w:rsidRPr="009C709F">
        <w:rPr>
          <w:rFonts w:ascii="宋体" w:hAnsi="宋体" w:cs="宋体" w:hint="eastAsia"/>
          <w:b/>
          <w:bCs/>
          <w:sz w:val="24"/>
          <w:szCs w:val="24"/>
        </w:rPr>
        <w:t xml:space="preserve">        报价单位：人民币元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2169"/>
        <w:gridCol w:w="1985"/>
        <w:gridCol w:w="1374"/>
        <w:gridCol w:w="1843"/>
        <w:gridCol w:w="1559"/>
        <w:gridCol w:w="1560"/>
        <w:gridCol w:w="718"/>
      </w:tblGrid>
      <w:tr w:rsidR="00C966BC" w:rsidRPr="00D156C2" w:rsidTr="00306637">
        <w:trPr>
          <w:trHeight w:val="1139"/>
          <w:jc w:val="center"/>
        </w:trPr>
        <w:tc>
          <w:tcPr>
            <w:tcW w:w="70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23" w:right="-4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216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75" w:right="-158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 w:rsidRPr="00D156C2">
              <w:rPr>
                <w:rFonts w:ascii="宋体" w:hAnsi="宋体" w:cs="宋体" w:hint="eastAsia"/>
                <w:sz w:val="24"/>
                <w:szCs w:val="24"/>
              </w:rPr>
              <w:t>设备</w:t>
            </w:r>
          </w:p>
        </w:tc>
        <w:tc>
          <w:tcPr>
            <w:tcW w:w="1985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 xml:space="preserve">人员配置 </w:t>
            </w:r>
          </w:p>
        </w:tc>
        <w:tc>
          <w:tcPr>
            <w:tcW w:w="1374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履约</w:t>
            </w:r>
          </w:p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期限</w:t>
            </w:r>
          </w:p>
        </w:tc>
        <w:tc>
          <w:tcPr>
            <w:tcW w:w="1843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履约</w:t>
            </w:r>
          </w:p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560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-51" w:right="-107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966BC" w:rsidRPr="00D156C2" w:rsidTr="00306637">
        <w:trPr>
          <w:trHeight w:val="577"/>
          <w:jc w:val="center"/>
        </w:trPr>
        <w:tc>
          <w:tcPr>
            <w:tcW w:w="70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警戒设备</w:t>
            </w:r>
          </w:p>
        </w:tc>
        <w:tc>
          <w:tcPr>
            <w:tcW w:w="216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EC5C08">
              <w:rPr>
                <w:rFonts w:ascii="宋体" w:hAnsi="宋体" w:cs="宋体" w:hint="eastAsia"/>
                <w:sz w:val="24"/>
                <w:szCs w:val="24"/>
              </w:rPr>
              <w:t>直涂式</w:t>
            </w:r>
            <w:proofErr w:type="gramEnd"/>
            <w:r w:rsidRPr="00EC5C08">
              <w:rPr>
                <w:rFonts w:ascii="宋体" w:hAnsi="宋体" w:cs="宋体" w:hint="eastAsia"/>
                <w:sz w:val="24"/>
                <w:szCs w:val="24"/>
              </w:rPr>
              <w:t>警示柱/牌、直观式警示柱、亮化式警示柱</w:t>
            </w:r>
          </w:p>
        </w:tc>
        <w:tc>
          <w:tcPr>
            <w:tcW w:w="1985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详见</w:t>
            </w:r>
            <w:r w:rsidRPr="00F60464"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 w:rsidRPr="006C5FA3">
              <w:rPr>
                <w:rFonts w:ascii="宋体" w:hAnsi="宋体" w:cs="宋体" w:hint="eastAsia"/>
                <w:sz w:val="24"/>
                <w:szCs w:val="24"/>
              </w:rPr>
              <w:t>本项目服务团队项目实施能力</w:t>
            </w:r>
            <w:r>
              <w:rPr>
                <w:rFonts w:ascii="宋体" w:hAnsi="宋体" w:cs="宋体" w:hint="eastAsia"/>
                <w:sz w:val="24"/>
                <w:szCs w:val="24"/>
              </w:rPr>
              <w:t>章节</w:t>
            </w:r>
          </w:p>
        </w:tc>
        <w:tc>
          <w:tcPr>
            <w:tcW w:w="1374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开工之日起6个月内完成</w:t>
            </w:r>
          </w:p>
        </w:tc>
        <w:tc>
          <w:tcPr>
            <w:tcW w:w="1843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营口市范围内海域附近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302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000.00</w:t>
            </w:r>
          </w:p>
        </w:tc>
        <w:tc>
          <w:tcPr>
            <w:tcW w:w="1560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302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966BC" w:rsidRPr="00D156C2" w:rsidTr="00306637">
        <w:trPr>
          <w:trHeight w:val="577"/>
          <w:jc w:val="center"/>
        </w:trPr>
        <w:tc>
          <w:tcPr>
            <w:tcW w:w="70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配件</w:t>
            </w:r>
          </w:p>
        </w:tc>
        <w:tc>
          <w:tcPr>
            <w:tcW w:w="2169" w:type="dxa"/>
            <w:vAlign w:val="center"/>
          </w:tcPr>
          <w:p w:rsidR="00C966BC" w:rsidRPr="00FE321C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5C08">
              <w:rPr>
                <w:rFonts w:ascii="宋体" w:hAnsi="宋体" w:cs="宋体" w:hint="eastAsia"/>
                <w:sz w:val="24"/>
                <w:szCs w:val="24"/>
              </w:rPr>
              <w:t>附属标识牌</w:t>
            </w:r>
            <w:r>
              <w:rPr>
                <w:rFonts w:ascii="宋体" w:hAnsi="宋体" w:cs="宋体" w:hint="eastAsia"/>
                <w:sz w:val="24"/>
                <w:szCs w:val="24"/>
              </w:rPr>
              <w:t>、支架</w:t>
            </w:r>
          </w:p>
        </w:tc>
        <w:tc>
          <w:tcPr>
            <w:tcW w:w="1985" w:type="dxa"/>
          </w:tcPr>
          <w:p w:rsidR="00C966BC" w:rsidRDefault="00C966BC" w:rsidP="00306637">
            <w:pPr>
              <w:jc w:val="center"/>
            </w:pPr>
            <w:r w:rsidRPr="0040430E">
              <w:rPr>
                <w:rFonts w:ascii="宋体" w:hAnsi="宋体" w:cs="宋体" w:hint="eastAsia"/>
                <w:sz w:val="24"/>
                <w:szCs w:val="24"/>
              </w:rPr>
              <w:t>详见3.</w:t>
            </w:r>
            <w:r w:rsidRPr="0040430E">
              <w:rPr>
                <w:rFonts w:ascii="宋体" w:hAnsi="宋体" w:cs="宋体"/>
                <w:sz w:val="24"/>
                <w:szCs w:val="24"/>
              </w:rPr>
              <w:t>4</w:t>
            </w:r>
            <w:r w:rsidRPr="0040430E">
              <w:rPr>
                <w:rFonts w:ascii="宋体" w:hAnsi="宋体" w:cs="宋体" w:hint="eastAsia"/>
                <w:sz w:val="24"/>
                <w:szCs w:val="24"/>
              </w:rPr>
              <w:t>本项目服务团队项目实施能力章节</w:t>
            </w:r>
          </w:p>
        </w:tc>
        <w:tc>
          <w:tcPr>
            <w:tcW w:w="1374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开工之日起6个月内完成</w:t>
            </w:r>
          </w:p>
        </w:tc>
        <w:tc>
          <w:tcPr>
            <w:tcW w:w="1843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营口市范围内海域附近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000.00</w:t>
            </w:r>
          </w:p>
        </w:tc>
        <w:tc>
          <w:tcPr>
            <w:tcW w:w="1560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966BC" w:rsidRPr="00D156C2" w:rsidTr="00306637">
        <w:trPr>
          <w:trHeight w:val="577"/>
          <w:jc w:val="center"/>
        </w:trPr>
        <w:tc>
          <w:tcPr>
            <w:tcW w:w="70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高程测量</w:t>
            </w:r>
          </w:p>
        </w:tc>
        <w:tc>
          <w:tcPr>
            <w:tcW w:w="2169" w:type="dxa"/>
            <w:vAlign w:val="center"/>
          </w:tcPr>
          <w:p w:rsidR="00C966BC" w:rsidRPr="00FE321C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EC5C08">
              <w:rPr>
                <w:rFonts w:ascii="宋体" w:hAnsi="宋体" w:cs="宋体" w:hint="eastAsia"/>
                <w:sz w:val="24"/>
                <w:szCs w:val="24"/>
              </w:rPr>
              <w:t>高程测量</w:t>
            </w:r>
          </w:p>
        </w:tc>
        <w:tc>
          <w:tcPr>
            <w:tcW w:w="1985" w:type="dxa"/>
          </w:tcPr>
          <w:p w:rsidR="00C966BC" w:rsidRDefault="00C966BC" w:rsidP="00306637">
            <w:pPr>
              <w:jc w:val="center"/>
            </w:pPr>
            <w:r w:rsidRPr="0040430E">
              <w:rPr>
                <w:rFonts w:ascii="宋体" w:hAnsi="宋体" w:cs="宋体" w:hint="eastAsia"/>
                <w:sz w:val="24"/>
                <w:szCs w:val="24"/>
              </w:rPr>
              <w:t>详见3.</w:t>
            </w:r>
            <w:r w:rsidRPr="0040430E">
              <w:rPr>
                <w:rFonts w:ascii="宋体" w:hAnsi="宋体" w:cs="宋体"/>
                <w:sz w:val="24"/>
                <w:szCs w:val="24"/>
              </w:rPr>
              <w:t>4</w:t>
            </w:r>
            <w:r w:rsidRPr="0040430E">
              <w:rPr>
                <w:rFonts w:ascii="宋体" w:hAnsi="宋体" w:cs="宋体" w:hint="eastAsia"/>
                <w:sz w:val="24"/>
                <w:szCs w:val="24"/>
              </w:rPr>
              <w:t>本项目服务团队项目实施能力章节</w:t>
            </w:r>
          </w:p>
        </w:tc>
        <w:tc>
          <w:tcPr>
            <w:tcW w:w="1374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开工之日起6个月内完成</w:t>
            </w:r>
          </w:p>
        </w:tc>
        <w:tc>
          <w:tcPr>
            <w:tcW w:w="1843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营口市范围内海域附近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82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000.00</w:t>
            </w:r>
          </w:p>
        </w:tc>
        <w:tc>
          <w:tcPr>
            <w:tcW w:w="1560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82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966BC" w:rsidRPr="00D156C2" w:rsidTr="00306637">
        <w:trPr>
          <w:trHeight w:val="577"/>
          <w:jc w:val="center"/>
        </w:trPr>
        <w:tc>
          <w:tcPr>
            <w:tcW w:w="70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</w:t>
            </w:r>
          </w:p>
        </w:tc>
        <w:tc>
          <w:tcPr>
            <w:tcW w:w="2169" w:type="dxa"/>
            <w:vAlign w:val="center"/>
          </w:tcPr>
          <w:p w:rsidR="00C966BC" w:rsidRPr="00FE321C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施工机械</w:t>
            </w:r>
          </w:p>
        </w:tc>
        <w:tc>
          <w:tcPr>
            <w:tcW w:w="1985" w:type="dxa"/>
          </w:tcPr>
          <w:p w:rsidR="00C966BC" w:rsidRDefault="00C966BC" w:rsidP="00306637">
            <w:pPr>
              <w:jc w:val="center"/>
            </w:pPr>
            <w:r w:rsidRPr="0040430E">
              <w:rPr>
                <w:rFonts w:ascii="宋体" w:hAnsi="宋体" w:cs="宋体" w:hint="eastAsia"/>
                <w:sz w:val="24"/>
                <w:szCs w:val="24"/>
              </w:rPr>
              <w:t>详见3.</w:t>
            </w:r>
            <w:r w:rsidRPr="0040430E">
              <w:rPr>
                <w:rFonts w:ascii="宋体" w:hAnsi="宋体" w:cs="宋体"/>
                <w:sz w:val="24"/>
                <w:szCs w:val="24"/>
              </w:rPr>
              <w:t>4</w:t>
            </w:r>
            <w:r w:rsidRPr="0040430E">
              <w:rPr>
                <w:rFonts w:ascii="宋体" w:hAnsi="宋体" w:cs="宋体" w:hint="eastAsia"/>
                <w:sz w:val="24"/>
                <w:szCs w:val="24"/>
              </w:rPr>
              <w:t>本项目服务团队项目实施能力章节</w:t>
            </w:r>
          </w:p>
        </w:tc>
        <w:tc>
          <w:tcPr>
            <w:tcW w:w="1374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开工之日起6个月内完成</w:t>
            </w:r>
          </w:p>
        </w:tc>
        <w:tc>
          <w:tcPr>
            <w:tcW w:w="1843" w:type="dxa"/>
            <w:vAlign w:val="center"/>
          </w:tcPr>
          <w:p w:rsidR="00C966BC" w:rsidRPr="009C709F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营口市范围内海域附近</w:t>
            </w: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252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000.00</w:t>
            </w:r>
          </w:p>
        </w:tc>
        <w:tc>
          <w:tcPr>
            <w:tcW w:w="1560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252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966BC" w:rsidRPr="00D156C2" w:rsidTr="00306637">
        <w:trPr>
          <w:trHeight w:val="577"/>
          <w:jc w:val="center"/>
        </w:trPr>
        <w:tc>
          <w:tcPr>
            <w:tcW w:w="70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C966BC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运输保险</w:t>
            </w:r>
          </w:p>
        </w:tc>
        <w:tc>
          <w:tcPr>
            <w:tcW w:w="2169" w:type="dxa"/>
            <w:vAlign w:val="center"/>
          </w:tcPr>
          <w:p w:rsidR="00C966BC" w:rsidRPr="00DF5C59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设备运输、保险，施工人员保险</w:t>
            </w:r>
          </w:p>
        </w:tc>
        <w:tc>
          <w:tcPr>
            <w:tcW w:w="1985" w:type="dxa"/>
          </w:tcPr>
          <w:p w:rsidR="00C966BC" w:rsidRPr="000C4F0B" w:rsidRDefault="00C966BC" w:rsidP="003066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0430E">
              <w:rPr>
                <w:rFonts w:ascii="宋体" w:hAnsi="宋体" w:cs="宋体" w:hint="eastAsia"/>
                <w:sz w:val="24"/>
                <w:szCs w:val="24"/>
              </w:rPr>
              <w:t>详见3.</w:t>
            </w:r>
            <w:r w:rsidRPr="0040430E">
              <w:rPr>
                <w:rFonts w:ascii="宋体" w:hAnsi="宋体" w:cs="宋体"/>
                <w:sz w:val="24"/>
                <w:szCs w:val="24"/>
              </w:rPr>
              <w:t>4</w:t>
            </w:r>
            <w:r w:rsidRPr="0040430E">
              <w:rPr>
                <w:rFonts w:ascii="宋体" w:hAnsi="宋体" w:cs="宋体" w:hint="eastAsia"/>
                <w:sz w:val="24"/>
                <w:szCs w:val="24"/>
              </w:rPr>
              <w:t>本项目服务团队项目实施能力章节</w:t>
            </w:r>
          </w:p>
        </w:tc>
        <w:tc>
          <w:tcPr>
            <w:tcW w:w="1374" w:type="dxa"/>
            <w:vAlign w:val="center"/>
          </w:tcPr>
          <w:p w:rsidR="00C966BC" w:rsidRPr="00CB4C2D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开工之日起6个月内完成</w:t>
            </w:r>
          </w:p>
        </w:tc>
        <w:tc>
          <w:tcPr>
            <w:tcW w:w="1843" w:type="dxa"/>
            <w:vAlign w:val="center"/>
          </w:tcPr>
          <w:p w:rsidR="00C966BC" w:rsidRPr="00CB4C2D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6D8D">
              <w:rPr>
                <w:rFonts w:ascii="宋体" w:hAnsi="宋体" w:cs="宋体" w:hint="eastAsia"/>
                <w:sz w:val="24"/>
                <w:szCs w:val="24"/>
              </w:rPr>
              <w:t>营口市范围内海域附近</w:t>
            </w:r>
          </w:p>
        </w:tc>
        <w:tc>
          <w:tcPr>
            <w:tcW w:w="1559" w:type="dxa"/>
            <w:vAlign w:val="center"/>
          </w:tcPr>
          <w:p w:rsidR="00C966BC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hAnsi="宋体" w:cs="宋体"/>
                <w:sz w:val="24"/>
                <w:szCs w:val="24"/>
              </w:rPr>
              <w:t>000.00</w:t>
            </w:r>
          </w:p>
        </w:tc>
        <w:tc>
          <w:tcPr>
            <w:tcW w:w="1560" w:type="dxa"/>
            <w:vAlign w:val="center"/>
          </w:tcPr>
          <w:p w:rsidR="00C966BC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966BC" w:rsidRPr="00D156C2" w:rsidTr="00306637">
        <w:trPr>
          <w:trHeight w:val="577"/>
          <w:jc w:val="center"/>
        </w:trPr>
        <w:tc>
          <w:tcPr>
            <w:tcW w:w="2268" w:type="dxa"/>
            <w:gridSpan w:val="2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156C2">
              <w:rPr>
                <w:rFonts w:ascii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216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746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1560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746</w:t>
            </w:r>
            <w:r w:rsidRPr="00312580">
              <w:rPr>
                <w:rFonts w:ascii="宋体" w:hAnsi="宋体" w:cs="宋体"/>
                <w:sz w:val="24"/>
                <w:szCs w:val="24"/>
              </w:rPr>
              <w:t>,000.00</w:t>
            </w:r>
          </w:p>
        </w:tc>
        <w:tc>
          <w:tcPr>
            <w:tcW w:w="718" w:type="dxa"/>
            <w:vAlign w:val="center"/>
          </w:tcPr>
          <w:p w:rsidR="00C966BC" w:rsidRPr="00D156C2" w:rsidRDefault="00C966BC" w:rsidP="00306637">
            <w:pPr>
              <w:adjustRightInd w:val="0"/>
              <w:snapToGrid w:val="0"/>
              <w:ind w:rightChars="50" w:right="105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966BC" w:rsidRPr="00EC5C08" w:rsidRDefault="00C966BC" w:rsidP="00C966BC">
      <w:pPr>
        <w:adjustRightInd w:val="0"/>
        <w:snapToGrid w:val="0"/>
        <w:spacing w:line="360" w:lineRule="auto"/>
        <w:ind w:rightChars="50" w:right="105"/>
        <w:jc w:val="left"/>
        <w:rPr>
          <w:rFonts w:ascii="宋体" w:hAnsi="宋体" w:cs="宋体"/>
          <w:sz w:val="24"/>
          <w:szCs w:val="24"/>
        </w:rPr>
      </w:pPr>
      <w:r w:rsidRPr="00625046">
        <w:rPr>
          <w:rFonts w:ascii="宋体" w:hAnsi="宋体" w:cs="宋体" w:hint="eastAsia"/>
          <w:sz w:val="24"/>
          <w:szCs w:val="24"/>
        </w:rPr>
        <w:lastRenderedPageBreak/>
        <w:t>注：</w:t>
      </w:r>
      <w:r w:rsidRPr="00EC5C08">
        <w:rPr>
          <w:rFonts w:ascii="宋体" w:hAnsi="宋体" w:cs="宋体" w:hint="eastAsia"/>
          <w:sz w:val="24"/>
          <w:szCs w:val="24"/>
        </w:rPr>
        <w:t>1.如果按单价计算的结果与总价不一致,以单价为准修正总价。</w:t>
      </w:r>
    </w:p>
    <w:p w:rsidR="00C966BC" w:rsidRPr="00EC5C08" w:rsidRDefault="00C966BC" w:rsidP="00C966BC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sz w:val="24"/>
          <w:szCs w:val="24"/>
        </w:rPr>
      </w:pPr>
      <w:r w:rsidRPr="00EC5C08">
        <w:rPr>
          <w:rFonts w:ascii="宋体" w:hAnsi="宋体" w:cs="宋体" w:hint="eastAsia"/>
          <w:sz w:val="24"/>
          <w:szCs w:val="24"/>
        </w:rPr>
        <w:t>2.如果不提供服务价格明细表将视为没有实质性响应招标文件。</w:t>
      </w:r>
    </w:p>
    <w:p w:rsidR="00C966BC" w:rsidRPr="00EC5C08" w:rsidRDefault="00C966BC" w:rsidP="00C966BC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sz w:val="24"/>
          <w:szCs w:val="24"/>
        </w:rPr>
      </w:pPr>
      <w:r w:rsidRPr="00EC5C08">
        <w:rPr>
          <w:rFonts w:ascii="宋体" w:hAnsi="宋体" w:cs="宋体" w:hint="eastAsia"/>
          <w:sz w:val="24"/>
          <w:szCs w:val="24"/>
        </w:rPr>
        <w:t>3.如果开标一览表内容与投标文件中服务价格明细表内容不一致的，以开标一览表内容为准。</w:t>
      </w:r>
    </w:p>
    <w:p w:rsidR="00C966BC" w:rsidRPr="00EC5C08" w:rsidRDefault="00C966BC" w:rsidP="00C966BC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sz w:val="24"/>
          <w:szCs w:val="24"/>
        </w:rPr>
      </w:pPr>
      <w:r w:rsidRPr="00EC5C08">
        <w:rPr>
          <w:rFonts w:ascii="宋体" w:hAnsi="宋体" w:cs="宋体" w:hint="eastAsia"/>
          <w:sz w:val="24"/>
          <w:szCs w:val="24"/>
        </w:rPr>
        <w:t>4.本表可根据实际情况进行拓展。</w:t>
      </w:r>
    </w:p>
    <w:p w:rsidR="00C966BC" w:rsidRPr="00625046" w:rsidRDefault="00C966BC" w:rsidP="00C966BC">
      <w:pPr>
        <w:adjustRightInd w:val="0"/>
        <w:snapToGrid w:val="0"/>
        <w:spacing w:line="360" w:lineRule="auto"/>
        <w:ind w:rightChars="50" w:right="105" w:firstLineChars="200" w:firstLine="480"/>
        <w:jc w:val="left"/>
        <w:rPr>
          <w:rFonts w:ascii="宋体" w:hAnsi="宋体" w:cs="宋体"/>
          <w:b/>
          <w:sz w:val="24"/>
          <w:szCs w:val="24"/>
        </w:rPr>
      </w:pPr>
      <w:r w:rsidRPr="00EC5C08">
        <w:rPr>
          <w:rFonts w:ascii="宋体" w:hAnsi="宋体" w:cs="宋体" w:hint="eastAsia"/>
          <w:sz w:val="24"/>
          <w:szCs w:val="24"/>
        </w:rPr>
        <w:t>5.本表格须准备一份电子版U盘并做好标记、密封，递交投标文件时一并递交。</w:t>
      </w:r>
    </w:p>
    <w:p w:rsidR="00C966BC" w:rsidRPr="00625046" w:rsidRDefault="00C966BC" w:rsidP="00C966B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="宋体" w:hAnsi="宋体" w:cs="宋体"/>
          <w:sz w:val="24"/>
          <w:szCs w:val="24"/>
        </w:rPr>
      </w:pPr>
    </w:p>
    <w:p w:rsidR="00C966BC" w:rsidRPr="00625046" w:rsidRDefault="00C966BC" w:rsidP="00C966B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投标人</w:t>
      </w:r>
      <w:r w:rsidRPr="00625046">
        <w:rPr>
          <w:rFonts w:ascii="宋体" w:hAnsi="宋体" w:cs="宋体" w:hint="eastAsia"/>
          <w:sz w:val="24"/>
          <w:szCs w:val="24"/>
        </w:rPr>
        <w:t>(单位公章):</w:t>
      </w:r>
      <w:r w:rsidRPr="00625046">
        <w:rPr>
          <w:rFonts w:ascii="宋体" w:hAnsi="宋体" w:cs="仿宋_GB2312" w:hint="eastAsia"/>
          <w:sz w:val="24"/>
          <w:szCs w:val="24"/>
          <w:u w:val="single"/>
        </w:rPr>
        <w:t xml:space="preserve">  </w:t>
      </w:r>
      <w:proofErr w:type="gramStart"/>
      <w:r>
        <w:rPr>
          <w:rFonts w:ascii="宋体" w:hAnsi="宋体" w:cs="仿宋_GB2312" w:hint="eastAsia"/>
          <w:sz w:val="24"/>
          <w:szCs w:val="24"/>
          <w:u w:val="single"/>
        </w:rPr>
        <w:t>杭州腾海科技</w:t>
      </w:r>
      <w:proofErr w:type="gramEnd"/>
      <w:r>
        <w:rPr>
          <w:rFonts w:ascii="宋体" w:hAnsi="宋体" w:cs="仿宋_GB2312" w:hint="eastAsia"/>
          <w:sz w:val="24"/>
          <w:szCs w:val="24"/>
          <w:u w:val="single"/>
        </w:rPr>
        <w:t>有限公司</w:t>
      </w:r>
    </w:p>
    <w:p w:rsidR="00C966BC" w:rsidRPr="00625046" w:rsidRDefault="00C966BC" w:rsidP="00C966B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="宋体" w:hAnsi="宋体" w:cs="宋体"/>
          <w:sz w:val="24"/>
          <w:szCs w:val="24"/>
        </w:rPr>
      </w:pPr>
    </w:p>
    <w:p w:rsidR="00C966BC" w:rsidRPr="00625046" w:rsidRDefault="00C966BC" w:rsidP="00C966B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="宋体" w:hAnsi="宋体" w:cs="宋体"/>
          <w:sz w:val="24"/>
          <w:szCs w:val="24"/>
          <w:u w:val="single"/>
        </w:rPr>
      </w:pPr>
      <w:r w:rsidRPr="00625046">
        <w:rPr>
          <w:rFonts w:ascii="宋体" w:hAnsi="宋体" w:cs="宋体" w:hint="eastAsia"/>
          <w:sz w:val="24"/>
          <w:szCs w:val="24"/>
        </w:rPr>
        <w:t>法定代表人（或非法人组织负责人）或其授权委托人(签字或盖章):</w:t>
      </w:r>
      <w:r w:rsidRPr="00625046">
        <w:rPr>
          <w:rFonts w:ascii="宋体" w:hAnsi="宋体" w:cs="仿宋_GB2312" w:hint="eastAsia"/>
          <w:sz w:val="24"/>
          <w:szCs w:val="24"/>
          <w:u w:val="single"/>
        </w:rPr>
        <w:t xml:space="preserve">               </w:t>
      </w:r>
    </w:p>
    <w:p w:rsidR="00C966BC" w:rsidRPr="00625046" w:rsidRDefault="00C966BC" w:rsidP="00C966B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="宋体" w:hAnsi="宋体" w:cs="仿宋_GB2312"/>
          <w:sz w:val="24"/>
          <w:szCs w:val="24"/>
          <w:u w:val="single"/>
        </w:rPr>
      </w:pPr>
    </w:p>
    <w:p w:rsidR="00C966BC" w:rsidRPr="00371E28" w:rsidRDefault="00C966BC" w:rsidP="00C966BC">
      <w:pPr>
        <w:adjustRightInd w:val="0"/>
        <w:snapToGrid w:val="0"/>
        <w:spacing w:line="420" w:lineRule="exact"/>
        <w:ind w:rightChars="500" w:right="1050" w:firstLineChars="227" w:firstLine="545"/>
        <w:rPr>
          <w:rFonts w:ascii="宋体" w:hAnsi="宋体" w:cs="仿宋_GB2312"/>
          <w:sz w:val="24"/>
          <w:szCs w:val="24"/>
        </w:rPr>
      </w:pPr>
      <w:r w:rsidRPr="00F65D57">
        <w:rPr>
          <w:rFonts w:ascii="宋体" w:hAnsi="宋体" w:cs="仿宋_GB2312" w:hint="eastAsia"/>
          <w:sz w:val="24"/>
          <w:szCs w:val="24"/>
        </w:rPr>
        <w:t>日期:</w:t>
      </w:r>
      <w:r w:rsidRPr="00F65D57">
        <w:rPr>
          <w:rFonts w:ascii="宋体" w:hAnsi="宋体" w:cs="仿宋_GB2312" w:hint="eastAsia"/>
          <w:sz w:val="24"/>
          <w:szCs w:val="24"/>
          <w:u w:val="single"/>
        </w:rPr>
        <w:t xml:space="preserve"> </w:t>
      </w:r>
      <w:r>
        <w:rPr>
          <w:rFonts w:ascii="宋体" w:hAnsi="宋体" w:cs="仿宋_GB2312"/>
          <w:sz w:val="24"/>
          <w:szCs w:val="24"/>
          <w:u w:val="single"/>
        </w:rPr>
        <w:t>2020</w:t>
      </w:r>
      <w:r>
        <w:rPr>
          <w:rFonts w:ascii="宋体" w:hAnsi="宋体" w:cs="仿宋_GB2312" w:hint="eastAsia"/>
          <w:sz w:val="24"/>
          <w:szCs w:val="24"/>
          <w:u w:val="single"/>
        </w:rPr>
        <w:t>年</w:t>
      </w:r>
      <w:r>
        <w:rPr>
          <w:rFonts w:ascii="宋体" w:hAnsi="宋体" w:cs="仿宋_GB2312"/>
          <w:sz w:val="24"/>
          <w:szCs w:val="24"/>
          <w:u w:val="single"/>
        </w:rPr>
        <w:t>6</w:t>
      </w:r>
      <w:r>
        <w:rPr>
          <w:rFonts w:ascii="宋体" w:hAnsi="宋体" w:cs="仿宋_GB2312" w:hint="eastAsia"/>
          <w:sz w:val="24"/>
          <w:szCs w:val="24"/>
          <w:u w:val="single"/>
        </w:rPr>
        <w:t>月</w:t>
      </w:r>
      <w:r>
        <w:rPr>
          <w:rFonts w:ascii="宋体" w:hAnsi="宋体" w:cs="仿宋_GB2312"/>
          <w:sz w:val="24"/>
          <w:szCs w:val="24"/>
          <w:u w:val="single"/>
        </w:rPr>
        <w:t>15</w:t>
      </w:r>
      <w:r>
        <w:rPr>
          <w:rFonts w:ascii="宋体" w:hAnsi="宋体" w:cs="仿宋_GB2312" w:hint="eastAsia"/>
          <w:sz w:val="24"/>
          <w:szCs w:val="24"/>
          <w:u w:val="single"/>
        </w:rPr>
        <w:t>日</w:t>
      </w:r>
      <w:r w:rsidRPr="00F65D57">
        <w:rPr>
          <w:rFonts w:ascii="宋体" w:hAnsi="宋体" w:cs="仿宋_GB2312" w:hint="eastAsia"/>
          <w:sz w:val="24"/>
          <w:szCs w:val="24"/>
          <w:u w:val="single"/>
        </w:rPr>
        <w:t xml:space="preserve">  </w:t>
      </w:r>
      <w:r w:rsidRPr="00F65D57">
        <w:rPr>
          <w:rFonts w:ascii="宋体" w:hAnsi="宋体" w:cs="仿宋_GB2312" w:hint="eastAsia"/>
          <w:sz w:val="24"/>
          <w:szCs w:val="24"/>
        </w:rPr>
        <w:t xml:space="preserve"> </w:t>
      </w:r>
    </w:p>
    <w:p w:rsidR="00240306" w:rsidRDefault="00240306"/>
    <w:sectPr w:rsidR="00240306" w:rsidSect="00C966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40" w:rsidRDefault="00DB6C40" w:rsidP="00C966BC">
      <w:r>
        <w:separator/>
      </w:r>
    </w:p>
  </w:endnote>
  <w:endnote w:type="continuationSeparator" w:id="0">
    <w:p w:rsidR="00DB6C40" w:rsidRDefault="00DB6C40" w:rsidP="00C9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40" w:rsidRDefault="00DB6C40" w:rsidP="00C966BC">
      <w:r>
        <w:separator/>
      </w:r>
    </w:p>
  </w:footnote>
  <w:footnote w:type="continuationSeparator" w:id="0">
    <w:p w:rsidR="00DB6C40" w:rsidRDefault="00DB6C40" w:rsidP="00C96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6BC"/>
    <w:rsid w:val="00022AA3"/>
    <w:rsid w:val="00240306"/>
    <w:rsid w:val="00C966BC"/>
    <w:rsid w:val="00D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C"/>
    <w:pPr>
      <w:widowControl w:val="0"/>
      <w:spacing w:after="0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66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6BC"/>
    <w:pPr>
      <w:tabs>
        <w:tab w:val="center" w:pos="4153"/>
        <w:tab w:val="right" w:pos="8306"/>
      </w:tabs>
      <w:snapToGrid w:val="0"/>
      <w:spacing w:after="12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6B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966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E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2020-06-19T07:01:00Z</dcterms:created>
  <dcterms:modified xsi:type="dcterms:W3CDTF">2020-06-19T07:02:00Z</dcterms:modified>
</cp:coreProperties>
</file>