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line="500" w:lineRule="exact"/>
        <w:ind w:right="105" w:rightChars="50" w:firstLine="547" w:firstLineChars="227"/>
        <w:jc w:val="center"/>
        <w:rPr>
          <w:rFonts w:ascii="宋体" w:hAnsi="宋体" w:cs="仿宋_GB2312"/>
          <w:b/>
          <w:bCs/>
          <w:sz w:val="24"/>
        </w:rPr>
      </w:pPr>
      <w:bookmarkStart w:id="0" w:name="_Toc16044_WPSOffice_Level2"/>
      <w:bookmarkStart w:id="1" w:name="_Toc28271_WPSOffice_Level2"/>
      <w:r>
        <w:rPr>
          <w:rFonts w:hint="eastAsia" w:ascii="宋体" w:hAnsi="宋体" w:cs="仿宋_GB2312"/>
          <w:b/>
          <w:bCs/>
          <w:sz w:val="24"/>
        </w:rPr>
        <w:t>分项报价表</w:t>
      </w:r>
      <w:bookmarkEnd w:id="0"/>
      <w:bookmarkEnd w:id="1"/>
    </w:p>
    <w:p>
      <w:pPr>
        <w:adjustRightInd w:val="0"/>
        <w:snapToGrid w:val="0"/>
        <w:spacing w:line="500" w:lineRule="exact"/>
        <w:ind w:right="105" w:rightChars="50" w:firstLine="547" w:firstLineChars="227"/>
        <w:jc w:val="left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项目名称：高</w:t>
      </w:r>
      <w:r>
        <w:rPr>
          <w:rFonts w:ascii="宋体" w:hAnsi="宋体" w:cs="仿宋_GB2312"/>
          <w:b/>
          <w:bCs/>
          <w:sz w:val="24"/>
        </w:rPr>
        <w:t>技能人才基地实训设备采购</w:t>
      </w:r>
      <w:r>
        <w:rPr>
          <w:rFonts w:hint="eastAsia" w:ascii="宋体" w:hAnsi="宋体" w:cs="仿宋_GB2312"/>
          <w:b/>
          <w:bCs/>
          <w:sz w:val="24"/>
        </w:rPr>
        <w:t xml:space="preserve">        项目编号： </w:t>
      </w:r>
      <w:r>
        <w:rPr>
          <w:rFonts w:ascii="宋体" w:hAnsi="宋体" w:cs="仿宋_GB2312"/>
          <w:b/>
          <w:bCs/>
          <w:sz w:val="24"/>
        </w:rPr>
        <w:t>YKSGZC2020066</w:t>
      </w:r>
      <w:r>
        <w:rPr>
          <w:rFonts w:hint="eastAsia" w:ascii="宋体" w:hAnsi="宋体" w:cs="仿宋_GB2312"/>
          <w:b/>
          <w:bCs/>
          <w:sz w:val="24"/>
        </w:rPr>
        <w:t xml:space="preserve">      </w:t>
      </w:r>
      <w:r>
        <w:rPr>
          <w:rFonts w:ascii="宋体" w:hAnsi="宋体" w:cs="仿宋_GB2312"/>
          <w:b/>
          <w:bCs/>
          <w:sz w:val="24"/>
        </w:rPr>
        <w:t xml:space="preserve"> </w:t>
      </w:r>
      <w:r>
        <w:rPr>
          <w:rFonts w:hint="eastAsia" w:ascii="宋体" w:hAnsi="宋体" w:cs="仿宋_GB2312"/>
          <w:b/>
          <w:bCs/>
          <w:sz w:val="24"/>
        </w:rPr>
        <w:t xml:space="preserve">包号：01       </w:t>
      </w:r>
      <w:r>
        <w:rPr>
          <w:rFonts w:ascii="宋体" w:hAnsi="宋体" w:cs="仿宋_GB2312"/>
          <w:b/>
          <w:bCs/>
          <w:sz w:val="24"/>
        </w:rPr>
        <w:t xml:space="preserve">      </w:t>
      </w:r>
      <w:r>
        <w:rPr>
          <w:rFonts w:hint="eastAsia" w:ascii="宋体" w:hAnsi="宋体" w:cs="仿宋_GB2312"/>
          <w:b/>
          <w:bCs/>
          <w:sz w:val="24"/>
        </w:rPr>
        <w:t>报价单位：人民币元</w:t>
      </w:r>
    </w:p>
    <w:tbl>
      <w:tblPr>
        <w:tblStyle w:val="5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542"/>
        <w:gridCol w:w="1650"/>
        <w:gridCol w:w="765"/>
        <w:gridCol w:w="975"/>
        <w:gridCol w:w="3132"/>
        <w:gridCol w:w="1559"/>
        <w:gridCol w:w="156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48" w:rightChars="-23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序号</w:t>
            </w:r>
          </w:p>
        </w:tc>
        <w:tc>
          <w:tcPr>
            <w:tcW w:w="354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名称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58" w:rightChars="-75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型号规格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数量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原产地</w:t>
            </w:r>
          </w:p>
        </w:tc>
        <w:tc>
          <w:tcPr>
            <w:tcW w:w="31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制造商名称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单价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总价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</w:t>
            </w:r>
          </w:p>
        </w:tc>
        <w:tc>
          <w:tcPr>
            <w:tcW w:w="354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3" w:rightChars="-49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新能源</w:t>
            </w:r>
            <w:r>
              <w:rPr>
                <w:rFonts w:ascii="宋体" w:hAnsi="宋体" w:cs="仿宋_GB2312"/>
                <w:kern w:val="0"/>
                <w:sz w:val="24"/>
              </w:rPr>
              <w:t>比亚迪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汽车整车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97" w:rightChars="-46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E5/比亚迪元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2</w:t>
            </w:r>
            <w:bookmarkStart w:id="2" w:name="_GoBack"/>
            <w:bookmarkEnd w:id="2"/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深圳</w:t>
            </w:r>
          </w:p>
        </w:tc>
        <w:tc>
          <w:tcPr>
            <w:tcW w:w="31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比亚迪汽车工业有限公司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140,000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.00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28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</w:t>
            </w:r>
            <w:r>
              <w:rPr>
                <w:rFonts w:ascii="宋体" w:hAnsi="宋体" w:cs="仿宋_GB2312"/>
                <w:kern w:val="0"/>
                <w:sz w:val="24"/>
              </w:rPr>
              <w:t>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2</w:t>
            </w:r>
          </w:p>
        </w:tc>
        <w:tc>
          <w:tcPr>
            <w:tcW w:w="3542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《新能源汽车整车结构及原理》虚拟仿真教学软件</w:t>
            </w:r>
          </w:p>
        </w:tc>
        <w:tc>
          <w:tcPr>
            <w:tcW w:w="1650" w:type="dxa"/>
            <w:vAlign w:val="center"/>
          </w:tcPr>
          <w:p>
            <w:pPr>
              <w:ind w:right="-97" w:rightChars="-46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YX-BYD</w:t>
            </w:r>
            <w:r>
              <w:rPr>
                <w:rFonts w:ascii="宋体" w:hAnsi="宋体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</w:rPr>
              <w:t>V1.0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北京</w:t>
            </w:r>
          </w:p>
        </w:tc>
        <w:tc>
          <w:tcPr>
            <w:tcW w:w="31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北京嘉沛之星教育科技有限公司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</w:rPr>
              <w:t>8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</w:t>
            </w:r>
            <w:r>
              <w:rPr>
                <w:rFonts w:ascii="宋体" w:hAnsi="宋体" w:cs="仿宋_GB2312"/>
                <w:kern w:val="0"/>
                <w:sz w:val="24"/>
              </w:rPr>
              <w:t>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180</w:t>
            </w:r>
            <w:r>
              <w:rPr>
                <w:rFonts w:ascii="宋体" w:hAnsi="宋体" w:cs="仿宋_GB2312"/>
                <w:kern w:val="0"/>
                <w:sz w:val="24"/>
              </w:rPr>
              <w:t>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3</w:t>
            </w:r>
          </w:p>
        </w:tc>
        <w:tc>
          <w:tcPr>
            <w:tcW w:w="354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混合动力汽车实训平台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YX-AT1902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北京</w:t>
            </w:r>
          </w:p>
        </w:tc>
        <w:tc>
          <w:tcPr>
            <w:tcW w:w="31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北京嘉沛之星教育科技有限公司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</w:rPr>
              <w:t>0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</w:t>
            </w:r>
            <w:r>
              <w:rPr>
                <w:rFonts w:ascii="宋体" w:hAnsi="宋体" w:cs="仿宋_GB2312"/>
                <w:kern w:val="0"/>
                <w:sz w:val="24"/>
              </w:rPr>
              <w:t>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30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</w:t>
            </w:r>
            <w:r>
              <w:rPr>
                <w:rFonts w:ascii="宋体" w:hAnsi="宋体" w:cs="仿宋_GB2312"/>
                <w:kern w:val="0"/>
                <w:sz w:val="24"/>
              </w:rPr>
              <w:t>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4</w:t>
            </w:r>
          </w:p>
        </w:tc>
        <w:tc>
          <w:tcPr>
            <w:tcW w:w="354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动力电池管理系统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YX-ET1901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北京</w:t>
            </w:r>
          </w:p>
        </w:tc>
        <w:tc>
          <w:tcPr>
            <w:tcW w:w="31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北京嘉沛之星教育科技有限公司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120,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60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</w:t>
            </w:r>
            <w:r>
              <w:rPr>
                <w:rFonts w:ascii="宋体" w:hAnsi="宋体" w:cs="仿宋_GB2312"/>
                <w:kern w:val="0"/>
                <w:sz w:val="24"/>
              </w:rPr>
              <w:t>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5</w:t>
            </w:r>
          </w:p>
        </w:tc>
        <w:tc>
          <w:tcPr>
            <w:tcW w:w="354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底盘分体解剖模型实训台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YX-ZD1901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北京</w:t>
            </w:r>
          </w:p>
        </w:tc>
        <w:tc>
          <w:tcPr>
            <w:tcW w:w="31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北京嘉沛之星教育科技有限公司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80,000.00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400,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6</w:t>
            </w:r>
          </w:p>
        </w:tc>
        <w:tc>
          <w:tcPr>
            <w:tcW w:w="35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新能源汽车实训软件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YX-ZF-V1.0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北京</w:t>
            </w:r>
          </w:p>
        </w:tc>
        <w:tc>
          <w:tcPr>
            <w:tcW w:w="31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北京嘉沛之星教育科技有限公司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380,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380,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7</w:t>
            </w:r>
          </w:p>
        </w:tc>
        <w:tc>
          <w:tcPr>
            <w:tcW w:w="354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3" w:rightChars="-49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新能源汽车实训人身安全应急演练系统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YX-AQ-V1.0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北京</w:t>
            </w:r>
          </w:p>
        </w:tc>
        <w:tc>
          <w:tcPr>
            <w:tcW w:w="31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北京嘉沛之星教育科技有限公司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6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</w:t>
            </w:r>
            <w:r>
              <w:rPr>
                <w:rFonts w:ascii="宋体" w:hAnsi="宋体" w:cs="仿宋_GB2312"/>
                <w:kern w:val="0"/>
                <w:sz w:val="24"/>
              </w:rPr>
              <w:t>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60</w:t>
            </w:r>
            <w:r>
              <w:rPr>
                <w:rFonts w:ascii="宋体" w:hAnsi="宋体" w:cs="仿宋_GB2312"/>
                <w:kern w:val="0"/>
                <w:sz w:val="24"/>
              </w:rPr>
              <w:t>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8</w:t>
            </w:r>
          </w:p>
        </w:tc>
        <w:tc>
          <w:tcPr>
            <w:tcW w:w="354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电气装置实训系统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SX-WSC18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肇庆</w:t>
            </w:r>
          </w:p>
        </w:tc>
        <w:tc>
          <w:tcPr>
            <w:tcW w:w="31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广东三向智能科技股份有限公司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2</w:t>
            </w:r>
            <w:r>
              <w:rPr>
                <w:rFonts w:ascii="宋体" w:hAnsi="宋体" w:cs="仿宋_GB2312"/>
                <w:kern w:val="0"/>
                <w:sz w:val="24"/>
              </w:rPr>
              <w:t>44,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5" w:rightChars="-50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1,220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,</w:t>
            </w:r>
            <w:r>
              <w:rPr>
                <w:rFonts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9</w:t>
            </w:r>
          </w:p>
        </w:tc>
        <w:tc>
          <w:tcPr>
            <w:tcW w:w="354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机电一体化实训系统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MPS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中国上海</w:t>
            </w:r>
          </w:p>
        </w:tc>
        <w:tc>
          <w:tcPr>
            <w:tcW w:w="31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费斯托（中国）有限公司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3" w:rightChars="-49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1,15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</w:t>
            </w:r>
            <w:r>
              <w:rPr>
                <w:rFonts w:ascii="宋体" w:hAnsi="宋体" w:cs="仿宋_GB2312"/>
                <w:kern w:val="0"/>
                <w:sz w:val="24"/>
              </w:rPr>
              <w:t>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883"/>
              </w:tabs>
              <w:adjustRightInd w:val="0"/>
              <w:snapToGrid w:val="0"/>
              <w:spacing w:line="400" w:lineRule="exact"/>
              <w:ind w:right="-105" w:rightChars="-50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1,15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</w:t>
            </w:r>
            <w:r>
              <w:rPr>
                <w:rFonts w:ascii="宋体" w:hAnsi="宋体" w:cs="仿宋_GB2312"/>
                <w:kern w:val="0"/>
                <w:sz w:val="24"/>
              </w:rPr>
              <w:t>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10</w:t>
            </w:r>
          </w:p>
        </w:tc>
        <w:tc>
          <w:tcPr>
            <w:tcW w:w="3542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新能源汽车专业培训项目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北京</w:t>
            </w:r>
          </w:p>
        </w:tc>
        <w:tc>
          <w:tcPr>
            <w:tcW w:w="31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北京嘉沛之星教育科技有限公司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22</w:t>
            </w:r>
            <w:r>
              <w:rPr>
                <w:rFonts w:ascii="宋体" w:hAnsi="宋体" w:cs="仿宋_GB2312"/>
                <w:kern w:val="0"/>
                <w:sz w:val="24"/>
              </w:rPr>
              <w:t>0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,000.00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220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,000.00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11</w:t>
            </w:r>
          </w:p>
        </w:tc>
        <w:tc>
          <w:tcPr>
            <w:tcW w:w="354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电气自动化设备安装与维修专业培训</w:t>
            </w:r>
            <w:r>
              <w:rPr>
                <w:rFonts w:ascii="宋体" w:hAnsi="宋体" w:cs="仿宋_GB2312"/>
                <w:kern w:val="0"/>
                <w:sz w:val="24"/>
              </w:rPr>
              <w:t>项目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肇庆</w:t>
            </w:r>
          </w:p>
        </w:tc>
        <w:tc>
          <w:tcPr>
            <w:tcW w:w="31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广东三向智能科技股份有限公司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140,000.00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140,000.00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12</w:t>
            </w:r>
          </w:p>
        </w:tc>
        <w:tc>
          <w:tcPr>
            <w:tcW w:w="354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机电一体化技术专业培训</w:t>
            </w:r>
            <w:r>
              <w:rPr>
                <w:rFonts w:ascii="宋体" w:hAnsi="宋体" w:cs="仿宋_GB2312"/>
                <w:kern w:val="0"/>
                <w:sz w:val="24"/>
              </w:rPr>
              <w:t>项目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北京</w:t>
            </w:r>
          </w:p>
        </w:tc>
        <w:tc>
          <w:tcPr>
            <w:tcW w:w="31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北京恒达集电教学设备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有限公司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120</w:t>
            </w:r>
            <w:r>
              <w:rPr>
                <w:rFonts w:ascii="宋体" w:hAnsi="宋体" w:cs="仿宋_GB2312"/>
                <w:kern w:val="0"/>
                <w:sz w:val="24"/>
              </w:rPr>
              <w:t>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120</w:t>
            </w:r>
            <w:r>
              <w:rPr>
                <w:rFonts w:ascii="宋体" w:hAnsi="宋体" w:cs="仿宋_GB2312"/>
                <w:kern w:val="0"/>
                <w:sz w:val="24"/>
              </w:rPr>
              <w:t>,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000.00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24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总价</w:t>
            </w:r>
          </w:p>
        </w:tc>
        <w:tc>
          <w:tcPr>
            <w:tcW w:w="10350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ind w:right="105" w:rightChars="50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大写：伍佰零伍</w:t>
            </w:r>
            <w:r>
              <w:rPr>
                <w:rFonts w:ascii="宋体" w:hAnsi="宋体" w:cs="仿宋_GB2312"/>
                <w:kern w:val="0"/>
                <w:sz w:val="24"/>
              </w:rPr>
              <w:t>万元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整（￥</w:t>
            </w:r>
            <w:r>
              <w:rPr>
                <w:rFonts w:ascii="宋体" w:hAnsi="宋体" w:cs="仿宋_GB2312"/>
                <w:kern w:val="0"/>
                <w:sz w:val="24"/>
              </w:rPr>
              <w:t>5,050,000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.00元）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20"/>
    <w:rsid w:val="001D6490"/>
    <w:rsid w:val="00341A2C"/>
    <w:rsid w:val="0054418E"/>
    <w:rsid w:val="00841788"/>
    <w:rsid w:val="00A02FD1"/>
    <w:rsid w:val="00C10420"/>
    <w:rsid w:val="00C60007"/>
    <w:rsid w:val="00E05C46"/>
    <w:rsid w:val="00E44F00"/>
    <w:rsid w:val="00EF03B3"/>
    <w:rsid w:val="30A33F18"/>
    <w:rsid w:val="37B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快好电脑</Company>
  <Pages>2</Pages>
  <Words>214</Words>
  <Characters>1225</Characters>
  <Lines>10</Lines>
  <Paragraphs>2</Paragraphs>
  <TotalTime>9</TotalTime>
  <ScaleCrop>false</ScaleCrop>
  <LinksUpToDate>false</LinksUpToDate>
  <CharactersWithSpaces>1437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2020-08-22T08:40:00Z</dcterms:created>
  <dc:creator>Administrator</dc:creator>
  <cp:lastModifiedBy>7.62mm</cp:lastModifiedBy>
  <dcterms:modified xsi:type="dcterms:W3CDTF">2020-08-26T02:04:26Z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