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024" w:rsidRDefault="00F53024" w:rsidP="00F53024">
      <w:pPr>
        <w:adjustRightInd w:val="0"/>
        <w:snapToGrid w:val="0"/>
        <w:spacing w:beforeLines="100" w:before="312" w:afterLines="100" w:after="312" w:line="360" w:lineRule="auto"/>
        <w:ind w:rightChars="50" w:right="105"/>
        <w:jc w:val="center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  <w:bookmarkStart w:id="0" w:name="_Toc28271_WPSOffice_Level2"/>
      <w:bookmarkStart w:id="1" w:name="_Toc16044_WPSOffice_Level2"/>
      <w:bookmarkStart w:id="2" w:name="_GoBack"/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分项报价表</w:t>
      </w:r>
      <w:bookmarkEnd w:id="0"/>
      <w:bookmarkEnd w:id="1"/>
    </w:p>
    <w:bookmarkEnd w:id="2"/>
    <w:p w:rsidR="00F53024" w:rsidRDefault="00F53024" w:rsidP="00F53024">
      <w:pPr>
        <w:adjustRightInd w:val="0"/>
        <w:snapToGrid w:val="0"/>
        <w:spacing w:line="360" w:lineRule="auto"/>
        <w:ind w:rightChars="50" w:right="105"/>
        <w:jc w:val="left"/>
        <w:rPr>
          <w:rFonts w:ascii="仿宋_GB2312" w:eastAsia="仿宋_GB2312" w:hAnsi="仿宋_GB2312" w:cs="仿宋_GB2312" w:hint="eastAsia"/>
          <w:b/>
          <w:bCs/>
          <w:color w:val="000000" w:themeColor="text1"/>
          <w:szCs w:val="21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Cs w:val="21"/>
        </w:rPr>
        <w:t xml:space="preserve">包号：1                            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347"/>
        <w:gridCol w:w="1034"/>
        <w:gridCol w:w="1034"/>
        <w:gridCol w:w="722"/>
        <w:gridCol w:w="803"/>
        <w:gridCol w:w="803"/>
        <w:gridCol w:w="817"/>
        <w:gridCol w:w="1028"/>
        <w:gridCol w:w="736"/>
      </w:tblGrid>
      <w:tr w:rsidR="00F53024" w:rsidTr="00F53024">
        <w:trPr>
          <w:trHeight w:val="78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产品名称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品牌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型号</w:t>
            </w:r>
          </w:p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规格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数量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原产地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制造商名称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单价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总价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备注</w:t>
            </w:r>
          </w:p>
        </w:tc>
      </w:tr>
      <w:tr w:rsidR="00F53024" w:rsidTr="00F53024">
        <w:trPr>
          <w:trHeight w:val="5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云台摄像机   （核心产品）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海康威视</w:t>
            </w:r>
            <w:proofErr w:type="gram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iDS-2DY9432I5X-A/SP（C）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 xml:space="preserve">13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中国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海康威视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24" w:rsidRDefault="00F530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17650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24" w:rsidRDefault="00F530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229450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</w:p>
        </w:tc>
      </w:tr>
      <w:tr w:rsidR="00F53024" w:rsidTr="00F53024">
        <w:trPr>
          <w:trHeight w:val="5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壁装支架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海康威视</w:t>
            </w:r>
            <w:proofErr w:type="gram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DS-1693ZJ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中国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海康威视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24" w:rsidRDefault="00F530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24" w:rsidRDefault="00F530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13000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</w:p>
        </w:tc>
      </w:tr>
      <w:tr w:rsidR="00F53024" w:rsidTr="00F53024">
        <w:trPr>
          <w:trHeight w:val="5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智能硬盘录像机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海康威视</w:t>
            </w:r>
            <w:proofErr w:type="gram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 xml:space="preserve">DS-8632N-K8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中国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海康威视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24" w:rsidRDefault="00F530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24" w:rsidRDefault="00F530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2050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</w:p>
        </w:tc>
      </w:tr>
      <w:tr w:rsidR="00F53024" w:rsidTr="00F53024">
        <w:trPr>
          <w:trHeight w:val="5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</w:p>
        </w:tc>
      </w:tr>
      <w:tr w:rsidR="00F53024" w:rsidTr="00F53024">
        <w:trPr>
          <w:trHeight w:val="5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</w:p>
        </w:tc>
      </w:tr>
      <w:tr w:rsidR="00F53024" w:rsidTr="00F53024">
        <w:trPr>
          <w:trHeight w:val="5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24" w:rsidRDefault="00F53024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</w:p>
        </w:tc>
      </w:tr>
      <w:tr w:rsidR="00F53024" w:rsidTr="00F53024">
        <w:trPr>
          <w:trHeight w:val="528"/>
          <w:jc w:val="center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24" w:rsidRDefault="00F53024">
            <w:pPr>
              <w:adjustRightInd w:val="0"/>
              <w:snapToGrid w:val="0"/>
              <w:ind w:rightChars="50" w:right="105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总价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24" w:rsidRDefault="00F53024">
            <w:pPr>
              <w:adjustRightInd w:val="0"/>
              <w:snapToGrid w:val="0"/>
              <w:ind w:rightChars="50" w:right="105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24" w:rsidRDefault="00F53024">
            <w:pPr>
              <w:adjustRightInd w:val="0"/>
              <w:snapToGrid w:val="0"/>
              <w:ind w:rightChars="50" w:right="105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24" w:rsidRDefault="00F53024">
            <w:pPr>
              <w:adjustRightInd w:val="0"/>
              <w:snapToGrid w:val="0"/>
              <w:ind w:rightChars="50" w:right="105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24" w:rsidRDefault="00F53024">
            <w:pPr>
              <w:adjustRightInd w:val="0"/>
              <w:snapToGrid w:val="0"/>
              <w:ind w:rightChars="50" w:right="105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24" w:rsidRDefault="00F53024">
            <w:pPr>
              <w:adjustRightInd w:val="0"/>
              <w:snapToGrid w:val="0"/>
              <w:ind w:rightChars="50" w:right="105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24" w:rsidRDefault="00F53024">
            <w:pPr>
              <w:adjustRightInd w:val="0"/>
              <w:snapToGrid w:val="0"/>
              <w:ind w:rightChars="50" w:right="105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24" w:rsidRDefault="00F53024">
            <w:pPr>
              <w:adjustRightInd w:val="0"/>
              <w:snapToGrid w:val="0"/>
              <w:ind w:rightChars="50" w:right="105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244500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24" w:rsidRDefault="00F53024">
            <w:pPr>
              <w:adjustRightInd w:val="0"/>
              <w:snapToGrid w:val="0"/>
              <w:ind w:rightChars="50" w:right="105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</w:pPr>
          </w:p>
        </w:tc>
      </w:tr>
    </w:tbl>
    <w:p w:rsidR="00F53024" w:rsidRDefault="00F53024" w:rsidP="00F53024">
      <w:pPr>
        <w:adjustRightInd w:val="0"/>
        <w:snapToGrid w:val="0"/>
        <w:spacing w:line="360" w:lineRule="auto"/>
        <w:ind w:rightChars="50" w:right="105"/>
        <w:jc w:val="left"/>
        <w:rPr>
          <w:rFonts w:ascii="仿宋_GB2312" w:eastAsia="仿宋_GB2312" w:hAnsi="仿宋_GB2312" w:cs="仿宋_GB2312" w:hint="eastAsia"/>
          <w:color w:val="000000" w:themeColor="text1"/>
          <w:szCs w:val="21"/>
        </w:rPr>
      </w:pPr>
    </w:p>
    <w:p w:rsidR="00F53024" w:rsidRDefault="00F53024" w:rsidP="00F53024">
      <w:pPr>
        <w:adjustRightInd w:val="0"/>
        <w:snapToGrid w:val="0"/>
        <w:spacing w:line="360" w:lineRule="auto"/>
        <w:ind w:rightChars="50" w:right="105" w:firstLineChars="200" w:firstLine="420"/>
        <w:jc w:val="left"/>
        <w:rPr>
          <w:rFonts w:ascii="仿宋_GB2312" w:eastAsia="仿宋_GB2312" w:hAnsi="仿宋_GB2312" w:cs="仿宋_GB2312" w:hint="eastAsia"/>
          <w:color w:val="000000" w:themeColor="text1"/>
          <w:szCs w:val="21"/>
        </w:rPr>
      </w:pPr>
      <w:r>
        <w:rPr>
          <w:rFonts w:ascii="仿宋_GB2312" w:eastAsia="仿宋_GB2312" w:hAnsi="仿宋_GB2312" w:cs="仿宋_GB2312" w:hint="eastAsia"/>
          <w:color w:val="000000" w:themeColor="text1"/>
          <w:szCs w:val="21"/>
        </w:rPr>
        <w:t>注：1.此表中，总价应和开标一览表的投标总价相一致。</w:t>
      </w:r>
    </w:p>
    <w:p w:rsidR="00F53024" w:rsidRDefault="00F53024" w:rsidP="00F53024">
      <w:pPr>
        <w:adjustRightInd w:val="0"/>
        <w:snapToGrid w:val="0"/>
        <w:spacing w:line="360" w:lineRule="auto"/>
        <w:ind w:rightChars="50" w:right="105" w:firstLineChars="400" w:firstLine="840"/>
        <w:jc w:val="left"/>
        <w:rPr>
          <w:rFonts w:ascii="仿宋_GB2312" w:eastAsia="仿宋_GB2312" w:hAnsi="仿宋_GB2312" w:cs="仿宋_GB2312" w:hint="eastAsia"/>
          <w:color w:val="000000" w:themeColor="text1"/>
          <w:szCs w:val="21"/>
        </w:rPr>
      </w:pPr>
      <w:r>
        <w:rPr>
          <w:rFonts w:ascii="仿宋_GB2312" w:eastAsia="仿宋_GB2312" w:hAnsi="仿宋_GB2312" w:cs="仿宋_GB2312" w:hint="eastAsia"/>
          <w:color w:val="000000" w:themeColor="text1"/>
          <w:szCs w:val="21"/>
        </w:rPr>
        <w:t>2.本表格须准备一份电子版U盘并做好标记、密封，递交投标文件时一并递交。</w:t>
      </w:r>
    </w:p>
    <w:p w:rsidR="00F577ED" w:rsidRPr="00F53024" w:rsidRDefault="00F577ED"/>
    <w:sectPr w:rsidR="00F577ED" w:rsidRPr="00F53024" w:rsidSect="00015CA3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24"/>
    <w:rsid w:val="00015CA3"/>
    <w:rsid w:val="00754EAE"/>
    <w:rsid w:val="00F53024"/>
    <w:rsid w:val="00F5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C85FA"/>
  <w15:chartTrackingRefBased/>
  <w15:docId w15:val="{02080ABB-B39A-4A69-AB29-64B6BBF5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530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F530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Yuzh</dc:creator>
  <cp:keywords/>
  <dc:description/>
  <cp:lastModifiedBy>Yuzh</cp:lastModifiedBy>
  <cp:revision>1</cp:revision>
  <dcterms:created xsi:type="dcterms:W3CDTF">2020-10-13T06:12:00Z</dcterms:created>
  <dcterms:modified xsi:type="dcterms:W3CDTF">2020-10-13T06:13:00Z</dcterms:modified>
</cp:coreProperties>
</file>