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150" w:rsidRDefault="002D6150" w:rsidP="002D6150">
      <w:pPr>
        <w:autoSpaceDE w:val="0"/>
        <w:spacing w:beforeLines="100" w:afterLines="100" w:line="800" w:lineRule="atLeast"/>
        <w:jc w:val="center"/>
        <w:rPr>
          <w:rFonts w:ascii="仿宋" w:eastAsia="仿宋" w:hAnsi="仿宋"/>
          <w:b/>
          <w:bCs/>
          <w:sz w:val="36"/>
          <w:szCs w:val="36"/>
        </w:rPr>
      </w:pPr>
      <w:r>
        <w:rPr>
          <w:rFonts w:ascii="仿宋" w:eastAsia="仿宋" w:hAnsi="仿宋" w:hint="eastAsia"/>
          <w:b/>
          <w:bCs/>
          <w:sz w:val="36"/>
          <w:szCs w:val="36"/>
        </w:rPr>
        <w:t>服务价格明细表</w:t>
      </w:r>
    </w:p>
    <w:p w:rsidR="002D6150" w:rsidRDefault="002D6150" w:rsidP="002D6150">
      <w:pPr>
        <w:adjustRightInd w:val="0"/>
        <w:snapToGrid w:val="0"/>
        <w:spacing w:line="360" w:lineRule="auto"/>
        <w:ind w:rightChars="50" w:right="105"/>
        <w:jc w:val="left"/>
        <w:rPr>
          <w:rFonts w:ascii="仿宋" w:eastAsia="仿宋" w:hAnsi="仿宋" w:hint="eastAsia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0"/>
          <w:szCs w:val="30"/>
        </w:rPr>
        <w:t>包号：1包                                报价单位</w:t>
      </w:r>
      <w:r>
        <w:rPr>
          <w:rFonts w:ascii="仿宋_GB2312" w:hAnsi="仿宋_GB2312"/>
          <w:b/>
          <w:bCs/>
        </w:rPr>
        <w:t>：</w:t>
      </w:r>
      <w:r>
        <w:rPr>
          <w:rFonts w:ascii="仿宋" w:eastAsia="仿宋" w:hAnsi="仿宋" w:hint="eastAsia"/>
          <w:b/>
          <w:bCs/>
          <w:sz w:val="30"/>
          <w:szCs w:val="30"/>
        </w:rPr>
        <w:t>元</w:t>
      </w:r>
    </w:p>
    <w:tbl>
      <w:tblPr>
        <w:tblW w:w="87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3250"/>
        <w:gridCol w:w="1500"/>
        <w:gridCol w:w="1400"/>
        <w:gridCol w:w="1466"/>
      </w:tblGrid>
      <w:tr w:rsidR="002D6150" w:rsidTr="002D6150">
        <w:trPr>
          <w:trHeight w:val="617"/>
          <w:jc w:val="center"/>
        </w:trPr>
        <w:tc>
          <w:tcPr>
            <w:tcW w:w="1101" w:type="dxa"/>
            <w:tcBorders>
              <w:top w:val="single" w:sz="18" w:space="0" w:color="2E75B5"/>
              <w:left w:val="single" w:sz="18" w:space="0" w:color="2E75B5"/>
              <w:bottom w:val="single" w:sz="4" w:space="0" w:color="2E75B5"/>
              <w:right w:val="single" w:sz="4" w:space="0" w:color="2E75B5"/>
            </w:tcBorders>
            <w:shd w:val="clear" w:color="auto" w:fill="DAE3F3"/>
            <w:vAlign w:val="center"/>
            <w:hideMark/>
          </w:tcPr>
          <w:p w:rsidR="002D6150" w:rsidRDefault="002D6150">
            <w:pPr>
              <w:autoSpaceDE w:val="0"/>
              <w:adjustRightInd w:val="0"/>
              <w:snapToGrid w:val="0"/>
              <w:spacing w:line="600" w:lineRule="atLeast"/>
              <w:ind w:leftChars="-31" w:left="-65" w:rightChars="-22" w:right="-46"/>
              <w:jc w:val="center"/>
              <w:rPr>
                <w:rFonts w:ascii="仿宋_GB2312" w:hAnsi="仿宋_GB2312"/>
                <w:b/>
                <w:bCs/>
                <w:sz w:val="30"/>
                <w:szCs w:val="30"/>
              </w:rPr>
            </w:pPr>
            <w:r>
              <w:rPr>
                <w:rFonts w:ascii="仿宋_GB2312" w:hAnsi="仿宋_GB2312"/>
                <w:b/>
                <w:bCs/>
                <w:sz w:val="30"/>
                <w:szCs w:val="30"/>
              </w:rPr>
              <w:t>序号</w:t>
            </w:r>
          </w:p>
        </w:tc>
        <w:tc>
          <w:tcPr>
            <w:tcW w:w="3250" w:type="dxa"/>
            <w:tcBorders>
              <w:top w:val="single" w:sz="18" w:space="0" w:color="2E75B5"/>
              <w:left w:val="nil"/>
              <w:bottom w:val="single" w:sz="4" w:space="0" w:color="2E75B5"/>
              <w:right w:val="single" w:sz="4" w:space="0" w:color="2E75B5"/>
            </w:tcBorders>
            <w:shd w:val="clear" w:color="auto" w:fill="DAE3F3"/>
            <w:vAlign w:val="center"/>
            <w:hideMark/>
          </w:tcPr>
          <w:p w:rsidR="002D6150" w:rsidRDefault="002D6150">
            <w:pPr>
              <w:autoSpaceDE w:val="0"/>
              <w:adjustRightInd w:val="0"/>
              <w:snapToGrid w:val="0"/>
              <w:spacing w:line="600" w:lineRule="atLeast"/>
              <w:ind w:leftChars="-31" w:left="-65" w:rightChars="-22" w:right="-46"/>
              <w:jc w:val="center"/>
              <w:rPr>
                <w:rFonts w:ascii="仿宋_GB2312" w:hAnsi="仿宋_GB2312"/>
                <w:b/>
                <w:bCs/>
                <w:sz w:val="30"/>
                <w:szCs w:val="30"/>
              </w:rPr>
            </w:pPr>
            <w:r>
              <w:rPr>
                <w:rFonts w:ascii="仿宋_GB2312" w:hAnsi="仿宋_GB2312"/>
                <w:b/>
                <w:bCs/>
                <w:sz w:val="30"/>
                <w:szCs w:val="30"/>
              </w:rPr>
              <w:t>服务名称</w:t>
            </w:r>
          </w:p>
        </w:tc>
        <w:tc>
          <w:tcPr>
            <w:tcW w:w="1500" w:type="dxa"/>
            <w:tcBorders>
              <w:top w:val="single" w:sz="18" w:space="0" w:color="2E75B5"/>
              <w:left w:val="nil"/>
              <w:bottom w:val="single" w:sz="4" w:space="0" w:color="2E75B5"/>
              <w:right w:val="single" w:sz="4" w:space="0" w:color="2E75B5"/>
            </w:tcBorders>
            <w:shd w:val="clear" w:color="auto" w:fill="DAE3F3"/>
            <w:vAlign w:val="center"/>
            <w:hideMark/>
          </w:tcPr>
          <w:p w:rsidR="002D6150" w:rsidRDefault="002D6150">
            <w:pPr>
              <w:autoSpaceDE w:val="0"/>
              <w:adjustRightInd w:val="0"/>
              <w:snapToGrid w:val="0"/>
              <w:spacing w:line="600" w:lineRule="atLeast"/>
              <w:ind w:leftChars="-31" w:left="-65" w:rightChars="-22" w:right="-46"/>
              <w:jc w:val="center"/>
              <w:rPr>
                <w:rFonts w:ascii="仿宋_GB2312" w:hAnsi="仿宋_GB2312"/>
                <w:b/>
                <w:bCs/>
                <w:sz w:val="30"/>
                <w:szCs w:val="30"/>
              </w:rPr>
            </w:pPr>
            <w:r>
              <w:rPr>
                <w:rFonts w:ascii="仿宋_GB2312" w:hAnsi="仿宋_GB2312"/>
                <w:b/>
                <w:bCs/>
                <w:sz w:val="30"/>
                <w:szCs w:val="30"/>
              </w:rPr>
              <w:t>单价</w:t>
            </w:r>
          </w:p>
        </w:tc>
        <w:tc>
          <w:tcPr>
            <w:tcW w:w="1400" w:type="dxa"/>
            <w:tcBorders>
              <w:top w:val="single" w:sz="18" w:space="0" w:color="2E75B5"/>
              <w:left w:val="nil"/>
              <w:bottom w:val="single" w:sz="4" w:space="0" w:color="2E75B5"/>
              <w:right w:val="single" w:sz="4" w:space="0" w:color="2E75B5"/>
            </w:tcBorders>
            <w:shd w:val="clear" w:color="auto" w:fill="DAE3F3"/>
            <w:vAlign w:val="center"/>
            <w:hideMark/>
          </w:tcPr>
          <w:p w:rsidR="002D6150" w:rsidRDefault="002D6150">
            <w:pPr>
              <w:autoSpaceDE w:val="0"/>
              <w:adjustRightInd w:val="0"/>
              <w:snapToGrid w:val="0"/>
              <w:spacing w:line="600" w:lineRule="atLeast"/>
              <w:ind w:leftChars="-31" w:left="-65" w:rightChars="-22" w:right="-46"/>
              <w:jc w:val="center"/>
              <w:rPr>
                <w:rFonts w:ascii="仿宋_GB2312" w:hAnsi="仿宋_GB2312"/>
                <w:b/>
                <w:bCs/>
                <w:sz w:val="30"/>
                <w:szCs w:val="30"/>
              </w:rPr>
            </w:pPr>
            <w:r>
              <w:rPr>
                <w:rFonts w:ascii="仿宋_GB2312" w:hAnsi="仿宋_GB2312"/>
                <w:b/>
                <w:bCs/>
                <w:sz w:val="30"/>
                <w:szCs w:val="30"/>
              </w:rPr>
              <w:t>总价</w:t>
            </w:r>
          </w:p>
        </w:tc>
        <w:tc>
          <w:tcPr>
            <w:tcW w:w="1466" w:type="dxa"/>
            <w:tcBorders>
              <w:top w:val="single" w:sz="18" w:space="0" w:color="2E75B5"/>
              <w:left w:val="nil"/>
              <w:bottom w:val="single" w:sz="4" w:space="0" w:color="2E75B5"/>
              <w:right w:val="single" w:sz="18" w:space="0" w:color="2E75B5"/>
            </w:tcBorders>
            <w:shd w:val="clear" w:color="auto" w:fill="DAE3F3"/>
            <w:vAlign w:val="center"/>
            <w:hideMark/>
          </w:tcPr>
          <w:p w:rsidR="002D6150" w:rsidRDefault="002D6150">
            <w:pPr>
              <w:autoSpaceDE w:val="0"/>
              <w:adjustRightInd w:val="0"/>
              <w:snapToGrid w:val="0"/>
              <w:spacing w:line="600" w:lineRule="atLeast"/>
              <w:ind w:leftChars="-31" w:left="-65" w:rightChars="-22" w:right="-46"/>
              <w:jc w:val="center"/>
              <w:rPr>
                <w:rFonts w:ascii="仿宋_GB2312" w:hAnsi="仿宋_GB2312"/>
                <w:b/>
                <w:bCs/>
                <w:sz w:val="30"/>
                <w:szCs w:val="30"/>
              </w:rPr>
            </w:pPr>
            <w:r>
              <w:rPr>
                <w:rFonts w:ascii="仿宋_GB2312" w:hAnsi="仿宋_GB2312"/>
                <w:b/>
                <w:bCs/>
                <w:sz w:val="30"/>
                <w:szCs w:val="30"/>
              </w:rPr>
              <w:t>备注</w:t>
            </w:r>
          </w:p>
        </w:tc>
      </w:tr>
      <w:tr w:rsidR="002D6150" w:rsidTr="002D6150">
        <w:trPr>
          <w:trHeight w:val="617"/>
          <w:jc w:val="center"/>
        </w:trPr>
        <w:tc>
          <w:tcPr>
            <w:tcW w:w="1101" w:type="dxa"/>
            <w:tcBorders>
              <w:top w:val="single" w:sz="4" w:space="0" w:color="2E75B5"/>
              <w:left w:val="single" w:sz="18" w:space="0" w:color="2E75B5"/>
              <w:bottom w:val="single" w:sz="4" w:space="0" w:color="2E75B5"/>
              <w:right w:val="single" w:sz="4" w:space="0" w:color="2E75B5"/>
            </w:tcBorders>
            <w:vAlign w:val="center"/>
            <w:hideMark/>
          </w:tcPr>
          <w:p w:rsidR="002D6150" w:rsidRDefault="002D6150">
            <w:pPr>
              <w:autoSpaceDE w:val="0"/>
              <w:adjustRightInd w:val="0"/>
              <w:snapToGrid w:val="0"/>
              <w:spacing w:line="600" w:lineRule="atLeast"/>
              <w:ind w:rightChars="50" w:right="105"/>
              <w:jc w:val="center"/>
              <w:rPr>
                <w:rFonts w:ascii="仿宋_GB2312" w:hAnsi="仿宋_GB2312"/>
                <w:b/>
                <w:bCs/>
                <w:sz w:val="30"/>
                <w:szCs w:val="30"/>
              </w:rPr>
            </w:pPr>
            <w:r>
              <w:rPr>
                <w:rFonts w:ascii="仿宋_GB2312" w:hAnsi="仿宋_GB2312"/>
                <w:b/>
                <w:bCs/>
                <w:sz w:val="30"/>
                <w:szCs w:val="30"/>
              </w:rPr>
              <w:t>1</w:t>
            </w:r>
          </w:p>
        </w:tc>
        <w:tc>
          <w:tcPr>
            <w:tcW w:w="3250" w:type="dxa"/>
            <w:tcBorders>
              <w:top w:val="single" w:sz="4" w:space="0" w:color="2E75B5"/>
              <w:left w:val="nil"/>
              <w:bottom w:val="single" w:sz="4" w:space="0" w:color="2E75B5"/>
              <w:right w:val="single" w:sz="4" w:space="0" w:color="2E75B5"/>
            </w:tcBorders>
            <w:vAlign w:val="center"/>
            <w:hideMark/>
          </w:tcPr>
          <w:p w:rsidR="002D6150" w:rsidRDefault="002D6150">
            <w:pPr>
              <w:autoSpaceDE w:val="0"/>
              <w:adjustRightInd w:val="0"/>
              <w:snapToGrid w:val="0"/>
              <w:spacing w:line="600" w:lineRule="atLeast"/>
              <w:ind w:rightChars="50" w:right="105"/>
              <w:jc w:val="center"/>
              <w:rPr>
                <w:rFonts w:ascii="仿宋_GB2312" w:hAnsi="仿宋_GB2312"/>
                <w:b/>
                <w:bCs/>
                <w:sz w:val="30"/>
                <w:szCs w:val="30"/>
              </w:rPr>
            </w:pPr>
            <w:r>
              <w:rPr>
                <w:rFonts w:ascii="仿宋_GB2312" w:hAnsi="仿宋_GB2312"/>
                <w:b/>
                <w:bCs/>
                <w:sz w:val="30"/>
                <w:szCs w:val="30"/>
              </w:rPr>
              <w:t>保洁服务</w:t>
            </w:r>
          </w:p>
        </w:tc>
        <w:tc>
          <w:tcPr>
            <w:tcW w:w="1500" w:type="dxa"/>
            <w:tcBorders>
              <w:top w:val="single" w:sz="4" w:space="0" w:color="2E75B5"/>
              <w:left w:val="nil"/>
              <w:bottom w:val="single" w:sz="4" w:space="0" w:color="2E75B5"/>
              <w:right w:val="single" w:sz="4" w:space="0" w:color="2E75B5"/>
            </w:tcBorders>
            <w:vAlign w:val="center"/>
            <w:hideMark/>
          </w:tcPr>
          <w:p w:rsidR="002D6150" w:rsidRDefault="002D6150">
            <w:pPr>
              <w:autoSpaceDE w:val="0"/>
              <w:adjustRightInd w:val="0"/>
              <w:snapToGrid w:val="0"/>
              <w:spacing w:line="600" w:lineRule="atLeast"/>
              <w:ind w:rightChars="50" w:right="105"/>
              <w:jc w:val="center"/>
              <w:rPr>
                <w:rFonts w:ascii="仿宋_GB2312" w:hAnsi="仿宋_GB2312"/>
                <w:b/>
                <w:bCs/>
                <w:sz w:val="30"/>
                <w:szCs w:val="30"/>
              </w:rPr>
            </w:pPr>
            <w:r>
              <w:rPr>
                <w:rFonts w:ascii="仿宋_GB2312" w:hAnsi="仿宋_GB2312"/>
                <w:b/>
                <w:bCs/>
                <w:sz w:val="30"/>
                <w:szCs w:val="30"/>
              </w:rPr>
              <w:t>17544</w:t>
            </w:r>
          </w:p>
        </w:tc>
        <w:tc>
          <w:tcPr>
            <w:tcW w:w="1400" w:type="dxa"/>
            <w:tcBorders>
              <w:top w:val="single" w:sz="4" w:space="0" w:color="2E75B5"/>
              <w:left w:val="nil"/>
              <w:bottom w:val="single" w:sz="4" w:space="0" w:color="2E75B5"/>
              <w:right w:val="single" w:sz="4" w:space="0" w:color="2E75B5"/>
            </w:tcBorders>
            <w:vAlign w:val="center"/>
            <w:hideMark/>
          </w:tcPr>
          <w:p w:rsidR="002D6150" w:rsidRDefault="002D6150">
            <w:pPr>
              <w:autoSpaceDE w:val="0"/>
              <w:adjustRightInd w:val="0"/>
              <w:snapToGrid w:val="0"/>
              <w:spacing w:line="600" w:lineRule="atLeast"/>
              <w:ind w:rightChars="50" w:right="105"/>
              <w:jc w:val="center"/>
              <w:rPr>
                <w:rFonts w:ascii="仿宋_GB2312" w:hAnsi="仿宋_GB2312"/>
                <w:b/>
                <w:bCs/>
                <w:sz w:val="30"/>
                <w:szCs w:val="30"/>
              </w:rPr>
            </w:pPr>
            <w:r>
              <w:rPr>
                <w:rFonts w:ascii="仿宋_GB2312" w:hAnsi="仿宋_GB2312"/>
                <w:b/>
                <w:bCs/>
                <w:sz w:val="30"/>
                <w:szCs w:val="30"/>
              </w:rPr>
              <w:t>210528</w:t>
            </w:r>
          </w:p>
        </w:tc>
        <w:tc>
          <w:tcPr>
            <w:tcW w:w="1466" w:type="dxa"/>
            <w:tcBorders>
              <w:top w:val="single" w:sz="4" w:space="0" w:color="2E75B5"/>
              <w:left w:val="nil"/>
              <w:bottom w:val="single" w:sz="4" w:space="0" w:color="2E75B5"/>
              <w:right w:val="single" w:sz="18" w:space="0" w:color="2E75B5"/>
            </w:tcBorders>
            <w:vAlign w:val="center"/>
          </w:tcPr>
          <w:p w:rsidR="002D6150" w:rsidRDefault="002D6150">
            <w:pPr>
              <w:autoSpaceDE w:val="0"/>
              <w:adjustRightInd w:val="0"/>
              <w:snapToGrid w:val="0"/>
              <w:spacing w:line="600" w:lineRule="atLeast"/>
              <w:ind w:rightChars="50" w:right="105"/>
              <w:jc w:val="center"/>
              <w:rPr>
                <w:rFonts w:ascii="仿宋_GB2312" w:hAnsi="仿宋_GB2312"/>
                <w:b/>
                <w:bCs/>
                <w:sz w:val="30"/>
                <w:szCs w:val="30"/>
              </w:rPr>
            </w:pPr>
          </w:p>
        </w:tc>
      </w:tr>
      <w:tr w:rsidR="002D6150" w:rsidTr="002D6150">
        <w:trPr>
          <w:trHeight w:val="617"/>
          <w:jc w:val="center"/>
        </w:trPr>
        <w:tc>
          <w:tcPr>
            <w:tcW w:w="1101" w:type="dxa"/>
            <w:tcBorders>
              <w:top w:val="single" w:sz="4" w:space="0" w:color="2E75B5"/>
              <w:left w:val="single" w:sz="18" w:space="0" w:color="2E75B5"/>
              <w:bottom w:val="single" w:sz="4" w:space="0" w:color="2E75B5"/>
              <w:right w:val="single" w:sz="4" w:space="0" w:color="2E75B5"/>
            </w:tcBorders>
            <w:vAlign w:val="center"/>
            <w:hideMark/>
          </w:tcPr>
          <w:p w:rsidR="002D6150" w:rsidRDefault="002D6150">
            <w:pPr>
              <w:autoSpaceDE w:val="0"/>
              <w:adjustRightInd w:val="0"/>
              <w:snapToGrid w:val="0"/>
              <w:spacing w:line="600" w:lineRule="atLeast"/>
              <w:ind w:rightChars="50" w:right="105"/>
              <w:jc w:val="center"/>
              <w:rPr>
                <w:rFonts w:ascii="仿宋_GB2312" w:hAnsi="仿宋_GB2312"/>
                <w:b/>
                <w:bCs/>
                <w:sz w:val="30"/>
                <w:szCs w:val="30"/>
              </w:rPr>
            </w:pPr>
            <w:r>
              <w:rPr>
                <w:rFonts w:ascii="仿宋_GB2312" w:hAnsi="仿宋_GB2312"/>
                <w:b/>
                <w:bCs/>
                <w:sz w:val="30"/>
                <w:szCs w:val="30"/>
              </w:rPr>
              <w:t>2</w:t>
            </w:r>
          </w:p>
        </w:tc>
        <w:tc>
          <w:tcPr>
            <w:tcW w:w="3250" w:type="dxa"/>
            <w:tcBorders>
              <w:top w:val="single" w:sz="4" w:space="0" w:color="2E75B5"/>
              <w:left w:val="nil"/>
              <w:bottom w:val="single" w:sz="4" w:space="0" w:color="2E75B5"/>
              <w:right w:val="single" w:sz="4" w:space="0" w:color="2E75B5"/>
            </w:tcBorders>
            <w:vAlign w:val="center"/>
            <w:hideMark/>
          </w:tcPr>
          <w:p w:rsidR="002D6150" w:rsidRDefault="002D6150">
            <w:pPr>
              <w:autoSpaceDE w:val="0"/>
              <w:adjustRightInd w:val="0"/>
              <w:snapToGrid w:val="0"/>
              <w:spacing w:line="600" w:lineRule="atLeast"/>
              <w:ind w:rightChars="50" w:right="105"/>
              <w:jc w:val="center"/>
              <w:rPr>
                <w:rFonts w:ascii="仿宋_GB2312" w:hAnsi="仿宋_GB2312"/>
                <w:b/>
                <w:bCs/>
                <w:sz w:val="30"/>
                <w:szCs w:val="30"/>
              </w:rPr>
            </w:pPr>
            <w:r>
              <w:rPr>
                <w:rFonts w:ascii="仿宋_GB2312" w:hAnsi="仿宋_GB2312"/>
                <w:b/>
                <w:bCs/>
                <w:sz w:val="30"/>
                <w:szCs w:val="30"/>
              </w:rPr>
              <w:t>秩序维护服务</w:t>
            </w:r>
          </w:p>
        </w:tc>
        <w:tc>
          <w:tcPr>
            <w:tcW w:w="1500" w:type="dxa"/>
            <w:tcBorders>
              <w:top w:val="single" w:sz="4" w:space="0" w:color="2E75B5"/>
              <w:left w:val="nil"/>
              <w:bottom w:val="single" w:sz="4" w:space="0" w:color="2E75B5"/>
              <w:right w:val="single" w:sz="4" w:space="0" w:color="2E75B5"/>
            </w:tcBorders>
            <w:vAlign w:val="center"/>
            <w:hideMark/>
          </w:tcPr>
          <w:p w:rsidR="002D6150" w:rsidRDefault="002D6150">
            <w:pPr>
              <w:autoSpaceDE w:val="0"/>
              <w:adjustRightInd w:val="0"/>
              <w:snapToGrid w:val="0"/>
              <w:spacing w:line="600" w:lineRule="atLeast"/>
              <w:ind w:rightChars="50" w:right="105"/>
              <w:jc w:val="center"/>
              <w:rPr>
                <w:rFonts w:ascii="仿宋_GB2312" w:hAnsi="仿宋_GB2312"/>
                <w:b/>
                <w:bCs/>
                <w:sz w:val="30"/>
                <w:szCs w:val="30"/>
              </w:rPr>
            </w:pPr>
            <w:r>
              <w:rPr>
                <w:rFonts w:ascii="仿宋_GB2312" w:hAnsi="仿宋_GB2312"/>
                <w:b/>
                <w:bCs/>
                <w:sz w:val="30"/>
                <w:szCs w:val="30"/>
              </w:rPr>
              <w:t>12710</w:t>
            </w:r>
          </w:p>
        </w:tc>
        <w:tc>
          <w:tcPr>
            <w:tcW w:w="1400" w:type="dxa"/>
            <w:tcBorders>
              <w:top w:val="single" w:sz="4" w:space="0" w:color="2E75B5"/>
              <w:left w:val="nil"/>
              <w:bottom w:val="single" w:sz="4" w:space="0" w:color="2E75B5"/>
              <w:right w:val="single" w:sz="4" w:space="0" w:color="2E75B5"/>
            </w:tcBorders>
            <w:vAlign w:val="center"/>
            <w:hideMark/>
          </w:tcPr>
          <w:p w:rsidR="002D6150" w:rsidRDefault="002D6150">
            <w:pPr>
              <w:autoSpaceDE w:val="0"/>
              <w:adjustRightInd w:val="0"/>
              <w:snapToGrid w:val="0"/>
              <w:spacing w:line="600" w:lineRule="atLeast"/>
              <w:ind w:rightChars="50" w:right="105"/>
              <w:jc w:val="center"/>
              <w:rPr>
                <w:rFonts w:ascii="仿宋_GB2312" w:hAnsi="仿宋_GB2312"/>
                <w:b/>
                <w:bCs/>
                <w:sz w:val="30"/>
                <w:szCs w:val="30"/>
              </w:rPr>
            </w:pPr>
            <w:r>
              <w:rPr>
                <w:rFonts w:ascii="仿宋_GB2312" w:hAnsi="仿宋_GB2312"/>
                <w:b/>
                <w:bCs/>
                <w:sz w:val="30"/>
                <w:szCs w:val="30"/>
              </w:rPr>
              <w:t>152520</w:t>
            </w:r>
          </w:p>
        </w:tc>
        <w:tc>
          <w:tcPr>
            <w:tcW w:w="1466" w:type="dxa"/>
            <w:tcBorders>
              <w:top w:val="single" w:sz="4" w:space="0" w:color="2E75B5"/>
              <w:left w:val="nil"/>
              <w:bottom w:val="single" w:sz="4" w:space="0" w:color="2E75B5"/>
              <w:right w:val="single" w:sz="18" w:space="0" w:color="2E75B5"/>
            </w:tcBorders>
            <w:vAlign w:val="center"/>
          </w:tcPr>
          <w:p w:rsidR="002D6150" w:rsidRDefault="002D6150">
            <w:pPr>
              <w:autoSpaceDE w:val="0"/>
              <w:adjustRightInd w:val="0"/>
              <w:snapToGrid w:val="0"/>
              <w:spacing w:line="600" w:lineRule="atLeast"/>
              <w:ind w:rightChars="50" w:right="105"/>
              <w:jc w:val="center"/>
              <w:rPr>
                <w:rFonts w:ascii="仿宋_GB2312" w:hAnsi="仿宋_GB2312"/>
                <w:b/>
                <w:bCs/>
                <w:sz w:val="30"/>
                <w:szCs w:val="30"/>
              </w:rPr>
            </w:pPr>
          </w:p>
        </w:tc>
      </w:tr>
      <w:tr w:rsidR="002D6150" w:rsidTr="002D6150">
        <w:trPr>
          <w:trHeight w:val="617"/>
          <w:jc w:val="center"/>
        </w:trPr>
        <w:tc>
          <w:tcPr>
            <w:tcW w:w="1101" w:type="dxa"/>
            <w:tcBorders>
              <w:top w:val="single" w:sz="4" w:space="0" w:color="2E75B5"/>
              <w:left w:val="single" w:sz="18" w:space="0" w:color="2E75B5"/>
              <w:bottom w:val="single" w:sz="4" w:space="0" w:color="2E75B5"/>
              <w:right w:val="single" w:sz="4" w:space="0" w:color="2E75B5"/>
            </w:tcBorders>
            <w:vAlign w:val="center"/>
            <w:hideMark/>
          </w:tcPr>
          <w:p w:rsidR="002D6150" w:rsidRDefault="002D6150">
            <w:pPr>
              <w:autoSpaceDE w:val="0"/>
              <w:adjustRightInd w:val="0"/>
              <w:snapToGrid w:val="0"/>
              <w:spacing w:line="600" w:lineRule="atLeast"/>
              <w:ind w:rightChars="50" w:right="105"/>
              <w:jc w:val="center"/>
              <w:rPr>
                <w:rFonts w:ascii="仿宋_GB2312" w:hAnsi="仿宋_GB2312"/>
                <w:b/>
                <w:bCs/>
                <w:sz w:val="30"/>
                <w:szCs w:val="30"/>
              </w:rPr>
            </w:pPr>
            <w:r>
              <w:rPr>
                <w:rFonts w:ascii="仿宋_GB2312" w:hAnsi="仿宋_GB2312"/>
                <w:b/>
                <w:bCs/>
                <w:sz w:val="30"/>
                <w:szCs w:val="30"/>
              </w:rPr>
              <w:t>3</w:t>
            </w:r>
          </w:p>
        </w:tc>
        <w:tc>
          <w:tcPr>
            <w:tcW w:w="3250" w:type="dxa"/>
            <w:tcBorders>
              <w:top w:val="single" w:sz="4" w:space="0" w:color="2E75B5"/>
              <w:left w:val="nil"/>
              <w:bottom w:val="single" w:sz="4" w:space="0" w:color="2E75B5"/>
              <w:right w:val="single" w:sz="4" w:space="0" w:color="2E75B5"/>
            </w:tcBorders>
            <w:vAlign w:val="center"/>
            <w:hideMark/>
          </w:tcPr>
          <w:p w:rsidR="002D6150" w:rsidRDefault="002D6150">
            <w:pPr>
              <w:autoSpaceDE w:val="0"/>
              <w:adjustRightInd w:val="0"/>
              <w:snapToGrid w:val="0"/>
              <w:spacing w:line="600" w:lineRule="atLeast"/>
              <w:ind w:rightChars="50" w:right="105"/>
              <w:jc w:val="center"/>
              <w:rPr>
                <w:rFonts w:ascii="仿宋_GB2312" w:hAnsi="仿宋_GB2312"/>
                <w:b/>
                <w:bCs/>
                <w:sz w:val="30"/>
                <w:szCs w:val="30"/>
              </w:rPr>
            </w:pPr>
            <w:r>
              <w:rPr>
                <w:rFonts w:ascii="仿宋_GB2312" w:hAnsi="仿宋_GB2312"/>
                <w:b/>
                <w:bCs/>
                <w:sz w:val="30"/>
                <w:szCs w:val="30"/>
              </w:rPr>
              <w:t>设备维护养护服务</w:t>
            </w:r>
          </w:p>
        </w:tc>
        <w:tc>
          <w:tcPr>
            <w:tcW w:w="1500" w:type="dxa"/>
            <w:tcBorders>
              <w:top w:val="single" w:sz="4" w:space="0" w:color="2E75B5"/>
              <w:left w:val="nil"/>
              <w:bottom w:val="single" w:sz="4" w:space="0" w:color="2E75B5"/>
              <w:right w:val="single" w:sz="4" w:space="0" w:color="2E75B5"/>
            </w:tcBorders>
            <w:vAlign w:val="center"/>
            <w:hideMark/>
          </w:tcPr>
          <w:p w:rsidR="002D6150" w:rsidRDefault="002D6150">
            <w:pPr>
              <w:autoSpaceDE w:val="0"/>
              <w:adjustRightInd w:val="0"/>
              <w:snapToGrid w:val="0"/>
              <w:spacing w:line="600" w:lineRule="atLeast"/>
              <w:ind w:rightChars="50" w:right="105"/>
              <w:jc w:val="center"/>
              <w:rPr>
                <w:rFonts w:ascii="仿宋_GB2312" w:hAnsi="仿宋_GB2312"/>
                <w:b/>
                <w:bCs/>
                <w:sz w:val="30"/>
                <w:szCs w:val="30"/>
              </w:rPr>
            </w:pPr>
            <w:r>
              <w:rPr>
                <w:rFonts w:ascii="仿宋_GB2312" w:hAnsi="仿宋_GB2312"/>
                <w:b/>
                <w:bCs/>
                <w:sz w:val="30"/>
                <w:szCs w:val="30"/>
              </w:rPr>
              <w:t>10026</w:t>
            </w:r>
          </w:p>
        </w:tc>
        <w:tc>
          <w:tcPr>
            <w:tcW w:w="1400" w:type="dxa"/>
            <w:tcBorders>
              <w:top w:val="single" w:sz="4" w:space="0" w:color="2E75B5"/>
              <w:left w:val="nil"/>
              <w:bottom w:val="single" w:sz="4" w:space="0" w:color="2E75B5"/>
              <w:right w:val="single" w:sz="4" w:space="0" w:color="2E75B5"/>
            </w:tcBorders>
            <w:vAlign w:val="center"/>
            <w:hideMark/>
          </w:tcPr>
          <w:p w:rsidR="002D6150" w:rsidRDefault="002D6150">
            <w:pPr>
              <w:autoSpaceDE w:val="0"/>
              <w:adjustRightInd w:val="0"/>
              <w:snapToGrid w:val="0"/>
              <w:spacing w:line="600" w:lineRule="atLeast"/>
              <w:ind w:rightChars="50" w:right="105"/>
              <w:jc w:val="center"/>
              <w:rPr>
                <w:rFonts w:ascii="仿宋_GB2312" w:hAnsi="仿宋_GB2312"/>
                <w:b/>
                <w:bCs/>
                <w:sz w:val="30"/>
                <w:szCs w:val="30"/>
              </w:rPr>
            </w:pPr>
            <w:r>
              <w:rPr>
                <w:rFonts w:ascii="仿宋_GB2312" w:hAnsi="仿宋_GB2312"/>
                <w:b/>
                <w:bCs/>
                <w:sz w:val="30"/>
                <w:szCs w:val="30"/>
              </w:rPr>
              <w:t>120312</w:t>
            </w:r>
          </w:p>
        </w:tc>
        <w:tc>
          <w:tcPr>
            <w:tcW w:w="1466" w:type="dxa"/>
            <w:tcBorders>
              <w:top w:val="single" w:sz="4" w:space="0" w:color="2E75B5"/>
              <w:left w:val="nil"/>
              <w:bottom w:val="single" w:sz="4" w:space="0" w:color="2E75B5"/>
              <w:right w:val="single" w:sz="18" w:space="0" w:color="2E75B5"/>
            </w:tcBorders>
            <w:vAlign w:val="center"/>
          </w:tcPr>
          <w:p w:rsidR="002D6150" w:rsidRDefault="002D6150">
            <w:pPr>
              <w:autoSpaceDE w:val="0"/>
              <w:adjustRightInd w:val="0"/>
              <w:snapToGrid w:val="0"/>
              <w:spacing w:line="600" w:lineRule="atLeast"/>
              <w:ind w:rightChars="50" w:right="105"/>
              <w:jc w:val="center"/>
              <w:rPr>
                <w:rFonts w:ascii="仿宋_GB2312" w:hAnsi="仿宋_GB2312"/>
                <w:b/>
                <w:bCs/>
                <w:sz w:val="30"/>
                <w:szCs w:val="30"/>
              </w:rPr>
            </w:pPr>
          </w:p>
        </w:tc>
      </w:tr>
      <w:tr w:rsidR="002D6150" w:rsidTr="002D6150">
        <w:trPr>
          <w:trHeight w:val="617"/>
          <w:jc w:val="center"/>
        </w:trPr>
        <w:tc>
          <w:tcPr>
            <w:tcW w:w="1101" w:type="dxa"/>
            <w:tcBorders>
              <w:top w:val="single" w:sz="4" w:space="0" w:color="2E75B5"/>
              <w:left w:val="single" w:sz="18" w:space="0" w:color="2E75B5"/>
              <w:bottom w:val="single" w:sz="4" w:space="0" w:color="2E75B5"/>
              <w:right w:val="single" w:sz="4" w:space="0" w:color="2E75B5"/>
            </w:tcBorders>
            <w:vAlign w:val="center"/>
            <w:hideMark/>
          </w:tcPr>
          <w:p w:rsidR="002D6150" w:rsidRDefault="002D6150">
            <w:pPr>
              <w:autoSpaceDE w:val="0"/>
              <w:adjustRightInd w:val="0"/>
              <w:snapToGrid w:val="0"/>
              <w:spacing w:line="600" w:lineRule="atLeast"/>
              <w:ind w:rightChars="50" w:right="105"/>
              <w:jc w:val="center"/>
              <w:rPr>
                <w:rFonts w:ascii="仿宋_GB2312" w:hAnsi="仿宋_GB2312"/>
                <w:b/>
                <w:bCs/>
                <w:sz w:val="30"/>
                <w:szCs w:val="30"/>
              </w:rPr>
            </w:pPr>
            <w:r>
              <w:rPr>
                <w:rFonts w:ascii="仿宋_GB2312" w:hAnsi="仿宋_GB2312"/>
                <w:b/>
                <w:bCs/>
                <w:sz w:val="30"/>
                <w:szCs w:val="30"/>
              </w:rPr>
              <w:t>4</w:t>
            </w:r>
          </w:p>
        </w:tc>
        <w:tc>
          <w:tcPr>
            <w:tcW w:w="3250" w:type="dxa"/>
            <w:tcBorders>
              <w:top w:val="single" w:sz="4" w:space="0" w:color="2E75B5"/>
              <w:left w:val="nil"/>
              <w:bottom w:val="single" w:sz="4" w:space="0" w:color="2E75B5"/>
              <w:right w:val="single" w:sz="4" w:space="0" w:color="2E75B5"/>
            </w:tcBorders>
            <w:vAlign w:val="center"/>
            <w:hideMark/>
          </w:tcPr>
          <w:p w:rsidR="002D6150" w:rsidRDefault="002D6150">
            <w:pPr>
              <w:autoSpaceDE w:val="0"/>
              <w:adjustRightInd w:val="0"/>
              <w:snapToGrid w:val="0"/>
              <w:spacing w:line="600" w:lineRule="atLeast"/>
              <w:ind w:rightChars="50" w:right="105"/>
              <w:jc w:val="center"/>
              <w:rPr>
                <w:rFonts w:ascii="仿宋_GB2312" w:hAnsi="仿宋_GB2312"/>
                <w:b/>
                <w:bCs/>
                <w:sz w:val="30"/>
                <w:szCs w:val="30"/>
              </w:rPr>
            </w:pPr>
            <w:r>
              <w:rPr>
                <w:rFonts w:ascii="仿宋_GB2312" w:hAnsi="仿宋_GB2312"/>
                <w:b/>
                <w:bCs/>
                <w:sz w:val="30"/>
                <w:szCs w:val="30"/>
              </w:rPr>
              <w:t>食堂餐饮服务</w:t>
            </w:r>
          </w:p>
        </w:tc>
        <w:tc>
          <w:tcPr>
            <w:tcW w:w="1500" w:type="dxa"/>
            <w:tcBorders>
              <w:top w:val="single" w:sz="4" w:space="0" w:color="2E75B5"/>
              <w:left w:val="nil"/>
              <w:bottom w:val="single" w:sz="4" w:space="0" w:color="2E75B5"/>
              <w:right w:val="single" w:sz="4" w:space="0" w:color="2E75B5"/>
            </w:tcBorders>
            <w:vAlign w:val="center"/>
            <w:hideMark/>
          </w:tcPr>
          <w:p w:rsidR="002D6150" w:rsidRDefault="002D6150">
            <w:pPr>
              <w:autoSpaceDE w:val="0"/>
              <w:adjustRightInd w:val="0"/>
              <w:snapToGrid w:val="0"/>
              <w:spacing w:line="600" w:lineRule="atLeast"/>
              <w:ind w:rightChars="50" w:right="105"/>
              <w:jc w:val="center"/>
              <w:rPr>
                <w:rFonts w:ascii="仿宋_GB2312" w:hAnsi="仿宋_GB2312"/>
                <w:b/>
                <w:bCs/>
                <w:sz w:val="30"/>
                <w:szCs w:val="30"/>
              </w:rPr>
            </w:pPr>
            <w:r>
              <w:rPr>
                <w:rFonts w:ascii="仿宋_GB2312" w:hAnsi="仿宋_GB2312"/>
                <w:b/>
                <w:bCs/>
                <w:sz w:val="30"/>
                <w:szCs w:val="30"/>
              </w:rPr>
              <w:t>34712</w:t>
            </w:r>
          </w:p>
        </w:tc>
        <w:tc>
          <w:tcPr>
            <w:tcW w:w="1400" w:type="dxa"/>
            <w:tcBorders>
              <w:top w:val="single" w:sz="4" w:space="0" w:color="2E75B5"/>
              <w:left w:val="nil"/>
              <w:bottom w:val="single" w:sz="4" w:space="0" w:color="2E75B5"/>
              <w:right w:val="single" w:sz="4" w:space="0" w:color="2E75B5"/>
            </w:tcBorders>
            <w:vAlign w:val="center"/>
            <w:hideMark/>
          </w:tcPr>
          <w:p w:rsidR="002D6150" w:rsidRDefault="002D6150">
            <w:pPr>
              <w:autoSpaceDE w:val="0"/>
              <w:adjustRightInd w:val="0"/>
              <w:snapToGrid w:val="0"/>
              <w:spacing w:line="600" w:lineRule="atLeast"/>
              <w:ind w:rightChars="50" w:right="105"/>
              <w:jc w:val="center"/>
              <w:rPr>
                <w:rFonts w:ascii="仿宋_GB2312" w:hAnsi="仿宋_GB2312"/>
                <w:b/>
                <w:bCs/>
                <w:sz w:val="30"/>
                <w:szCs w:val="30"/>
              </w:rPr>
            </w:pPr>
            <w:r>
              <w:rPr>
                <w:rFonts w:ascii="仿宋_GB2312" w:hAnsi="仿宋_GB2312"/>
                <w:b/>
                <w:bCs/>
                <w:sz w:val="30"/>
                <w:szCs w:val="30"/>
              </w:rPr>
              <w:t>416544</w:t>
            </w:r>
          </w:p>
        </w:tc>
        <w:tc>
          <w:tcPr>
            <w:tcW w:w="1466" w:type="dxa"/>
            <w:tcBorders>
              <w:top w:val="single" w:sz="4" w:space="0" w:color="2E75B5"/>
              <w:left w:val="nil"/>
              <w:bottom w:val="single" w:sz="4" w:space="0" w:color="2E75B5"/>
              <w:right w:val="single" w:sz="18" w:space="0" w:color="2E75B5"/>
            </w:tcBorders>
            <w:vAlign w:val="center"/>
          </w:tcPr>
          <w:p w:rsidR="002D6150" w:rsidRDefault="002D6150">
            <w:pPr>
              <w:autoSpaceDE w:val="0"/>
              <w:adjustRightInd w:val="0"/>
              <w:snapToGrid w:val="0"/>
              <w:spacing w:line="600" w:lineRule="atLeast"/>
              <w:ind w:rightChars="50" w:right="105"/>
              <w:jc w:val="center"/>
              <w:rPr>
                <w:rFonts w:ascii="仿宋_GB2312" w:hAnsi="仿宋_GB2312"/>
                <w:b/>
                <w:bCs/>
                <w:sz w:val="30"/>
                <w:szCs w:val="30"/>
              </w:rPr>
            </w:pPr>
          </w:p>
        </w:tc>
      </w:tr>
      <w:tr w:rsidR="002D6150" w:rsidTr="002D6150">
        <w:trPr>
          <w:trHeight w:val="617"/>
          <w:jc w:val="center"/>
        </w:trPr>
        <w:tc>
          <w:tcPr>
            <w:tcW w:w="1101" w:type="dxa"/>
            <w:tcBorders>
              <w:top w:val="single" w:sz="4" w:space="0" w:color="2E75B5"/>
              <w:left w:val="single" w:sz="18" w:space="0" w:color="2E75B5"/>
              <w:bottom w:val="single" w:sz="4" w:space="0" w:color="2E75B5"/>
              <w:right w:val="single" w:sz="4" w:space="0" w:color="2E75B5"/>
            </w:tcBorders>
            <w:vAlign w:val="center"/>
            <w:hideMark/>
          </w:tcPr>
          <w:p w:rsidR="002D6150" w:rsidRDefault="002D6150">
            <w:pPr>
              <w:autoSpaceDE w:val="0"/>
              <w:adjustRightInd w:val="0"/>
              <w:snapToGrid w:val="0"/>
              <w:spacing w:line="600" w:lineRule="atLeast"/>
              <w:ind w:rightChars="50" w:right="105"/>
              <w:jc w:val="center"/>
              <w:rPr>
                <w:rFonts w:ascii="仿宋_GB2312" w:hAnsi="仿宋_GB2312"/>
                <w:b/>
                <w:bCs/>
                <w:sz w:val="30"/>
                <w:szCs w:val="30"/>
              </w:rPr>
            </w:pPr>
            <w:r>
              <w:rPr>
                <w:rFonts w:ascii="仿宋_GB2312" w:hAnsi="仿宋_GB2312"/>
                <w:b/>
                <w:bCs/>
                <w:sz w:val="30"/>
                <w:szCs w:val="30"/>
              </w:rPr>
              <w:t>5</w:t>
            </w:r>
          </w:p>
        </w:tc>
        <w:tc>
          <w:tcPr>
            <w:tcW w:w="3250" w:type="dxa"/>
            <w:tcBorders>
              <w:top w:val="single" w:sz="4" w:space="0" w:color="2E75B5"/>
              <w:left w:val="nil"/>
              <w:bottom w:val="single" w:sz="4" w:space="0" w:color="2E75B5"/>
              <w:right w:val="single" w:sz="4" w:space="0" w:color="2E75B5"/>
            </w:tcBorders>
            <w:vAlign w:val="center"/>
            <w:hideMark/>
          </w:tcPr>
          <w:p w:rsidR="002D6150" w:rsidRDefault="002D6150">
            <w:pPr>
              <w:autoSpaceDE w:val="0"/>
              <w:adjustRightInd w:val="0"/>
              <w:snapToGrid w:val="0"/>
              <w:spacing w:line="600" w:lineRule="atLeast"/>
              <w:ind w:rightChars="50" w:right="105"/>
              <w:jc w:val="center"/>
              <w:rPr>
                <w:rFonts w:ascii="仿宋_GB2312" w:hAnsi="仿宋_GB2312"/>
                <w:b/>
                <w:bCs/>
                <w:sz w:val="30"/>
                <w:szCs w:val="30"/>
              </w:rPr>
            </w:pPr>
            <w:r>
              <w:rPr>
                <w:rFonts w:ascii="仿宋_GB2312" w:hAnsi="仿宋_GB2312"/>
                <w:b/>
                <w:bCs/>
                <w:sz w:val="30"/>
                <w:szCs w:val="30"/>
              </w:rPr>
              <w:t>管理费</w:t>
            </w:r>
          </w:p>
        </w:tc>
        <w:tc>
          <w:tcPr>
            <w:tcW w:w="1500" w:type="dxa"/>
            <w:tcBorders>
              <w:top w:val="single" w:sz="4" w:space="0" w:color="2E75B5"/>
              <w:left w:val="nil"/>
              <w:bottom w:val="single" w:sz="4" w:space="0" w:color="2E75B5"/>
              <w:right w:val="single" w:sz="4" w:space="0" w:color="2E75B5"/>
            </w:tcBorders>
            <w:vAlign w:val="center"/>
            <w:hideMark/>
          </w:tcPr>
          <w:p w:rsidR="002D6150" w:rsidRDefault="002D6150">
            <w:pPr>
              <w:autoSpaceDE w:val="0"/>
              <w:adjustRightInd w:val="0"/>
              <w:snapToGrid w:val="0"/>
              <w:spacing w:line="600" w:lineRule="atLeast"/>
              <w:ind w:rightChars="50" w:right="105"/>
              <w:jc w:val="center"/>
              <w:rPr>
                <w:rFonts w:ascii="仿宋_GB2312" w:hAnsi="仿宋_GB2312"/>
                <w:b/>
                <w:bCs/>
                <w:sz w:val="30"/>
                <w:szCs w:val="30"/>
              </w:rPr>
            </w:pPr>
            <w:r>
              <w:rPr>
                <w:rFonts w:ascii="仿宋_GB2312" w:hAnsi="仿宋_GB2312"/>
                <w:b/>
                <w:bCs/>
                <w:sz w:val="30"/>
                <w:szCs w:val="30"/>
              </w:rPr>
              <w:t>4300</w:t>
            </w:r>
          </w:p>
        </w:tc>
        <w:tc>
          <w:tcPr>
            <w:tcW w:w="1400" w:type="dxa"/>
            <w:tcBorders>
              <w:top w:val="single" w:sz="4" w:space="0" w:color="2E75B5"/>
              <w:left w:val="nil"/>
              <w:bottom w:val="single" w:sz="4" w:space="0" w:color="2E75B5"/>
              <w:right w:val="single" w:sz="4" w:space="0" w:color="2E75B5"/>
            </w:tcBorders>
            <w:vAlign w:val="center"/>
            <w:hideMark/>
          </w:tcPr>
          <w:p w:rsidR="002D6150" w:rsidRDefault="002D6150">
            <w:pPr>
              <w:autoSpaceDE w:val="0"/>
              <w:adjustRightInd w:val="0"/>
              <w:snapToGrid w:val="0"/>
              <w:spacing w:line="600" w:lineRule="atLeast"/>
              <w:ind w:rightChars="50" w:right="105"/>
              <w:jc w:val="center"/>
              <w:rPr>
                <w:rFonts w:ascii="仿宋_GB2312" w:hAnsi="仿宋_GB2312"/>
                <w:b/>
                <w:bCs/>
                <w:sz w:val="30"/>
                <w:szCs w:val="30"/>
              </w:rPr>
            </w:pPr>
            <w:r>
              <w:rPr>
                <w:rFonts w:ascii="仿宋_GB2312" w:hAnsi="仿宋_GB2312"/>
                <w:b/>
                <w:bCs/>
                <w:sz w:val="30"/>
                <w:szCs w:val="30"/>
              </w:rPr>
              <w:t>51600</w:t>
            </w:r>
          </w:p>
        </w:tc>
        <w:tc>
          <w:tcPr>
            <w:tcW w:w="1466" w:type="dxa"/>
            <w:tcBorders>
              <w:top w:val="single" w:sz="4" w:space="0" w:color="2E75B5"/>
              <w:left w:val="nil"/>
              <w:bottom w:val="single" w:sz="4" w:space="0" w:color="2E75B5"/>
              <w:right w:val="single" w:sz="18" w:space="0" w:color="2E75B5"/>
            </w:tcBorders>
            <w:vAlign w:val="center"/>
          </w:tcPr>
          <w:p w:rsidR="002D6150" w:rsidRDefault="002D6150">
            <w:pPr>
              <w:autoSpaceDE w:val="0"/>
              <w:adjustRightInd w:val="0"/>
              <w:snapToGrid w:val="0"/>
              <w:spacing w:line="600" w:lineRule="atLeast"/>
              <w:ind w:rightChars="50" w:right="105"/>
              <w:jc w:val="center"/>
              <w:rPr>
                <w:rFonts w:ascii="仿宋_GB2312" w:hAnsi="仿宋_GB2312"/>
                <w:b/>
                <w:bCs/>
                <w:sz w:val="30"/>
                <w:szCs w:val="30"/>
              </w:rPr>
            </w:pPr>
          </w:p>
        </w:tc>
      </w:tr>
      <w:tr w:rsidR="002D6150" w:rsidTr="002D6150">
        <w:trPr>
          <w:trHeight w:val="617"/>
          <w:jc w:val="center"/>
        </w:trPr>
        <w:tc>
          <w:tcPr>
            <w:tcW w:w="1101" w:type="dxa"/>
            <w:tcBorders>
              <w:top w:val="single" w:sz="4" w:space="0" w:color="2E75B5"/>
              <w:left w:val="single" w:sz="18" w:space="0" w:color="2E75B5"/>
              <w:bottom w:val="single" w:sz="4" w:space="0" w:color="2E75B5"/>
              <w:right w:val="single" w:sz="4" w:space="0" w:color="2E75B5"/>
            </w:tcBorders>
            <w:vAlign w:val="center"/>
            <w:hideMark/>
          </w:tcPr>
          <w:p w:rsidR="002D6150" w:rsidRDefault="002D6150">
            <w:pPr>
              <w:autoSpaceDE w:val="0"/>
              <w:adjustRightInd w:val="0"/>
              <w:snapToGrid w:val="0"/>
              <w:spacing w:line="600" w:lineRule="atLeast"/>
              <w:ind w:rightChars="50" w:right="105"/>
              <w:jc w:val="center"/>
              <w:rPr>
                <w:rFonts w:ascii="仿宋_GB2312" w:hAnsi="仿宋_GB2312"/>
                <w:b/>
                <w:bCs/>
                <w:sz w:val="30"/>
                <w:szCs w:val="30"/>
              </w:rPr>
            </w:pPr>
            <w:r>
              <w:rPr>
                <w:rFonts w:ascii="仿宋_GB2312" w:hAnsi="仿宋_GB2312"/>
                <w:b/>
                <w:bCs/>
                <w:sz w:val="30"/>
                <w:szCs w:val="30"/>
              </w:rPr>
              <w:t>6</w:t>
            </w:r>
          </w:p>
        </w:tc>
        <w:tc>
          <w:tcPr>
            <w:tcW w:w="3250" w:type="dxa"/>
            <w:tcBorders>
              <w:top w:val="single" w:sz="4" w:space="0" w:color="2E75B5"/>
              <w:left w:val="nil"/>
              <w:bottom w:val="single" w:sz="4" w:space="0" w:color="2E75B5"/>
              <w:right w:val="single" w:sz="4" w:space="0" w:color="2E75B5"/>
            </w:tcBorders>
            <w:vAlign w:val="center"/>
            <w:hideMark/>
          </w:tcPr>
          <w:p w:rsidR="002D6150" w:rsidRDefault="002D6150">
            <w:pPr>
              <w:autoSpaceDE w:val="0"/>
              <w:adjustRightInd w:val="0"/>
              <w:snapToGrid w:val="0"/>
              <w:spacing w:line="600" w:lineRule="atLeast"/>
              <w:ind w:rightChars="50" w:right="105"/>
              <w:jc w:val="center"/>
              <w:rPr>
                <w:rFonts w:ascii="仿宋_GB2312" w:hAnsi="仿宋_GB2312"/>
                <w:b/>
                <w:bCs/>
                <w:sz w:val="30"/>
                <w:szCs w:val="30"/>
              </w:rPr>
            </w:pPr>
            <w:r>
              <w:rPr>
                <w:rFonts w:ascii="仿宋_GB2312" w:hAnsi="仿宋_GB2312"/>
                <w:b/>
                <w:bCs/>
                <w:sz w:val="30"/>
                <w:szCs w:val="30"/>
              </w:rPr>
              <w:t>税金</w:t>
            </w:r>
            <w:r>
              <w:rPr>
                <w:rFonts w:ascii="仿宋_GB2312" w:hAnsi="仿宋_GB2312"/>
                <w:b/>
                <w:bCs/>
                <w:sz w:val="30"/>
                <w:szCs w:val="30"/>
              </w:rPr>
              <w:t>6%</w:t>
            </w:r>
          </w:p>
        </w:tc>
        <w:tc>
          <w:tcPr>
            <w:tcW w:w="1500" w:type="dxa"/>
            <w:tcBorders>
              <w:top w:val="single" w:sz="4" w:space="0" w:color="2E75B5"/>
              <w:left w:val="nil"/>
              <w:bottom w:val="single" w:sz="4" w:space="0" w:color="2E75B5"/>
              <w:right w:val="single" w:sz="4" w:space="0" w:color="2E75B5"/>
            </w:tcBorders>
            <w:vAlign w:val="center"/>
            <w:hideMark/>
          </w:tcPr>
          <w:p w:rsidR="002D6150" w:rsidRDefault="002D6150">
            <w:pPr>
              <w:autoSpaceDE w:val="0"/>
              <w:adjustRightInd w:val="0"/>
              <w:snapToGrid w:val="0"/>
              <w:spacing w:line="600" w:lineRule="atLeast"/>
              <w:ind w:rightChars="50" w:right="105"/>
              <w:jc w:val="center"/>
              <w:rPr>
                <w:rFonts w:ascii="仿宋_GB2312" w:hAnsi="仿宋_GB2312"/>
                <w:b/>
                <w:bCs/>
                <w:sz w:val="30"/>
                <w:szCs w:val="30"/>
              </w:rPr>
            </w:pPr>
            <w:r>
              <w:rPr>
                <w:rFonts w:ascii="仿宋_GB2312" w:hAnsi="仿宋_GB2312"/>
                <w:b/>
                <w:bCs/>
                <w:sz w:val="30"/>
                <w:szCs w:val="30"/>
              </w:rPr>
              <w:t>4770</w:t>
            </w:r>
          </w:p>
        </w:tc>
        <w:tc>
          <w:tcPr>
            <w:tcW w:w="1400" w:type="dxa"/>
            <w:tcBorders>
              <w:top w:val="single" w:sz="4" w:space="0" w:color="2E75B5"/>
              <w:left w:val="nil"/>
              <w:bottom w:val="single" w:sz="4" w:space="0" w:color="2E75B5"/>
              <w:right w:val="single" w:sz="4" w:space="0" w:color="2E75B5"/>
            </w:tcBorders>
            <w:vAlign w:val="center"/>
            <w:hideMark/>
          </w:tcPr>
          <w:p w:rsidR="002D6150" w:rsidRDefault="002D6150">
            <w:pPr>
              <w:autoSpaceDE w:val="0"/>
              <w:adjustRightInd w:val="0"/>
              <w:snapToGrid w:val="0"/>
              <w:spacing w:line="600" w:lineRule="atLeast"/>
              <w:ind w:rightChars="50" w:right="105"/>
              <w:jc w:val="center"/>
              <w:rPr>
                <w:rFonts w:ascii="仿宋_GB2312" w:hAnsi="仿宋_GB2312"/>
                <w:b/>
                <w:bCs/>
                <w:sz w:val="30"/>
                <w:szCs w:val="30"/>
              </w:rPr>
            </w:pPr>
            <w:r>
              <w:rPr>
                <w:rFonts w:ascii="仿宋_GB2312" w:hAnsi="仿宋_GB2312"/>
                <w:b/>
                <w:bCs/>
                <w:sz w:val="30"/>
                <w:szCs w:val="30"/>
              </w:rPr>
              <w:t>57240</w:t>
            </w:r>
          </w:p>
        </w:tc>
        <w:tc>
          <w:tcPr>
            <w:tcW w:w="1466" w:type="dxa"/>
            <w:tcBorders>
              <w:top w:val="single" w:sz="4" w:space="0" w:color="2E75B5"/>
              <w:left w:val="nil"/>
              <w:bottom w:val="single" w:sz="4" w:space="0" w:color="2E75B5"/>
              <w:right w:val="single" w:sz="18" w:space="0" w:color="2E75B5"/>
            </w:tcBorders>
            <w:vAlign w:val="center"/>
          </w:tcPr>
          <w:p w:rsidR="002D6150" w:rsidRDefault="002D6150">
            <w:pPr>
              <w:autoSpaceDE w:val="0"/>
              <w:adjustRightInd w:val="0"/>
              <w:snapToGrid w:val="0"/>
              <w:spacing w:line="600" w:lineRule="atLeast"/>
              <w:ind w:rightChars="50" w:right="105"/>
              <w:jc w:val="center"/>
              <w:rPr>
                <w:rFonts w:ascii="仿宋_GB2312" w:hAnsi="仿宋_GB2312"/>
                <w:b/>
                <w:bCs/>
                <w:sz w:val="30"/>
                <w:szCs w:val="30"/>
              </w:rPr>
            </w:pPr>
          </w:p>
        </w:tc>
      </w:tr>
      <w:tr w:rsidR="002D6150" w:rsidTr="002D6150">
        <w:trPr>
          <w:trHeight w:val="617"/>
          <w:jc w:val="center"/>
        </w:trPr>
        <w:tc>
          <w:tcPr>
            <w:tcW w:w="1101" w:type="dxa"/>
            <w:tcBorders>
              <w:top w:val="single" w:sz="4" w:space="0" w:color="2E75B5"/>
              <w:left w:val="single" w:sz="18" w:space="0" w:color="2E75B5"/>
              <w:bottom w:val="single" w:sz="4" w:space="0" w:color="2E75B5"/>
              <w:right w:val="single" w:sz="4" w:space="0" w:color="2E75B5"/>
            </w:tcBorders>
            <w:vAlign w:val="center"/>
          </w:tcPr>
          <w:p w:rsidR="002D6150" w:rsidRDefault="002D6150">
            <w:pPr>
              <w:autoSpaceDE w:val="0"/>
              <w:adjustRightInd w:val="0"/>
              <w:snapToGrid w:val="0"/>
              <w:spacing w:line="600" w:lineRule="atLeast"/>
              <w:ind w:rightChars="50" w:right="105"/>
              <w:jc w:val="center"/>
              <w:rPr>
                <w:rFonts w:ascii="仿宋_GB2312" w:hAnsi="仿宋_GB2312"/>
                <w:b/>
                <w:bCs/>
                <w:sz w:val="30"/>
                <w:szCs w:val="30"/>
              </w:rPr>
            </w:pPr>
          </w:p>
        </w:tc>
        <w:tc>
          <w:tcPr>
            <w:tcW w:w="3250" w:type="dxa"/>
            <w:tcBorders>
              <w:top w:val="single" w:sz="4" w:space="0" w:color="2E75B5"/>
              <w:left w:val="nil"/>
              <w:bottom w:val="single" w:sz="4" w:space="0" w:color="2E75B5"/>
              <w:right w:val="single" w:sz="4" w:space="0" w:color="2E75B5"/>
            </w:tcBorders>
            <w:vAlign w:val="center"/>
          </w:tcPr>
          <w:p w:rsidR="002D6150" w:rsidRDefault="002D6150">
            <w:pPr>
              <w:autoSpaceDE w:val="0"/>
              <w:adjustRightInd w:val="0"/>
              <w:snapToGrid w:val="0"/>
              <w:spacing w:line="600" w:lineRule="atLeast"/>
              <w:ind w:rightChars="50" w:right="105"/>
              <w:jc w:val="center"/>
              <w:rPr>
                <w:rFonts w:ascii="仿宋_GB2312" w:hAnsi="仿宋_GB2312"/>
                <w:b/>
                <w:bCs/>
                <w:sz w:val="30"/>
                <w:szCs w:val="30"/>
              </w:rPr>
            </w:pPr>
          </w:p>
        </w:tc>
        <w:tc>
          <w:tcPr>
            <w:tcW w:w="1500" w:type="dxa"/>
            <w:tcBorders>
              <w:top w:val="single" w:sz="4" w:space="0" w:color="2E75B5"/>
              <w:left w:val="nil"/>
              <w:bottom w:val="single" w:sz="4" w:space="0" w:color="2E75B5"/>
              <w:right w:val="single" w:sz="4" w:space="0" w:color="2E75B5"/>
            </w:tcBorders>
            <w:vAlign w:val="center"/>
          </w:tcPr>
          <w:p w:rsidR="002D6150" w:rsidRDefault="002D6150">
            <w:pPr>
              <w:autoSpaceDE w:val="0"/>
              <w:adjustRightInd w:val="0"/>
              <w:snapToGrid w:val="0"/>
              <w:spacing w:line="600" w:lineRule="atLeast"/>
              <w:ind w:rightChars="50" w:right="105"/>
              <w:jc w:val="center"/>
              <w:rPr>
                <w:rFonts w:ascii="仿宋_GB2312" w:hAnsi="仿宋_GB2312"/>
                <w:b/>
                <w:bCs/>
                <w:sz w:val="30"/>
                <w:szCs w:val="30"/>
              </w:rPr>
            </w:pPr>
          </w:p>
        </w:tc>
        <w:tc>
          <w:tcPr>
            <w:tcW w:w="1400" w:type="dxa"/>
            <w:tcBorders>
              <w:top w:val="single" w:sz="4" w:space="0" w:color="2E75B5"/>
              <w:left w:val="nil"/>
              <w:bottom w:val="single" w:sz="4" w:space="0" w:color="2E75B5"/>
              <w:right w:val="single" w:sz="4" w:space="0" w:color="2E75B5"/>
            </w:tcBorders>
            <w:vAlign w:val="center"/>
          </w:tcPr>
          <w:p w:rsidR="002D6150" w:rsidRDefault="002D6150">
            <w:pPr>
              <w:autoSpaceDE w:val="0"/>
              <w:adjustRightInd w:val="0"/>
              <w:snapToGrid w:val="0"/>
              <w:spacing w:line="600" w:lineRule="atLeast"/>
              <w:ind w:rightChars="50" w:right="105"/>
              <w:jc w:val="center"/>
              <w:rPr>
                <w:rFonts w:ascii="仿宋_GB2312" w:hAnsi="仿宋_GB2312"/>
                <w:b/>
                <w:bCs/>
                <w:sz w:val="30"/>
                <w:szCs w:val="30"/>
              </w:rPr>
            </w:pPr>
          </w:p>
        </w:tc>
        <w:tc>
          <w:tcPr>
            <w:tcW w:w="1466" w:type="dxa"/>
            <w:tcBorders>
              <w:top w:val="single" w:sz="4" w:space="0" w:color="2E75B5"/>
              <w:left w:val="nil"/>
              <w:bottom w:val="single" w:sz="4" w:space="0" w:color="2E75B5"/>
              <w:right w:val="single" w:sz="18" w:space="0" w:color="2E75B5"/>
            </w:tcBorders>
            <w:vAlign w:val="center"/>
          </w:tcPr>
          <w:p w:rsidR="002D6150" w:rsidRDefault="002D6150">
            <w:pPr>
              <w:autoSpaceDE w:val="0"/>
              <w:adjustRightInd w:val="0"/>
              <w:snapToGrid w:val="0"/>
              <w:spacing w:line="600" w:lineRule="atLeast"/>
              <w:ind w:rightChars="50" w:right="105"/>
              <w:jc w:val="center"/>
              <w:rPr>
                <w:rFonts w:ascii="仿宋_GB2312" w:hAnsi="仿宋_GB2312"/>
                <w:b/>
                <w:bCs/>
                <w:sz w:val="30"/>
                <w:szCs w:val="30"/>
              </w:rPr>
            </w:pPr>
          </w:p>
        </w:tc>
      </w:tr>
      <w:tr w:rsidR="002D6150" w:rsidTr="002D6150">
        <w:trPr>
          <w:trHeight w:val="627"/>
          <w:jc w:val="center"/>
        </w:trPr>
        <w:tc>
          <w:tcPr>
            <w:tcW w:w="4351" w:type="dxa"/>
            <w:gridSpan w:val="2"/>
            <w:tcBorders>
              <w:top w:val="single" w:sz="4" w:space="0" w:color="2E75B5"/>
              <w:left w:val="single" w:sz="18" w:space="0" w:color="2E75B5"/>
              <w:bottom w:val="single" w:sz="18" w:space="0" w:color="2E75B5"/>
              <w:right w:val="single" w:sz="4" w:space="0" w:color="2E75B5"/>
            </w:tcBorders>
            <w:vAlign w:val="center"/>
            <w:hideMark/>
          </w:tcPr>
          <w:p w:rsidR="002D6150" w:rsidRDefault="002D6150">
            <w:pPr>
              <w:autoSpaceDE w:val="0"/>
              <w:adjustRightInd w:val="0"/>
              <w:snapToGrid w:val="0"/>
              <w:spacing w:line="600" w:lineRule="atLeast"/>
              <w:ind w:rightChars="50" w:right="105"/>
              <w:jc w:val="center"/>
              <w:rPr>
                <w:rFonts w:ascii="仿宋_GB2312" w:hAnsi="仿宋_GB2312"/>
                <w:b/>
                <w:bCs/>
                <w:sz w:val="30"/>
                <w:szCs w:val="30"/>
              </w:rPr>
            </w:pPr>
            <w:r>
              <w:rPr>
                <w:rFonts w:ascii="仿宋_GB2312" w:hAnsi="仿宋_GB2312"/>
                <w:b/>
                <w:bCs/>
                <w:sz w:val="30"/>
                <w:szCs w:val="30"/>
              </w:rPr>
              <w:t>总价</w:t>
            </w:r>
          </w:p>
        </w:tc>
        <w:tc>
          <w:tcPr>
            <w:tcW w:w="1500" w:type="dxa"/>
            <w:tcBorders>
              <w:top w:val="single" w:sz="4" w:space="0" w:color="2E75B5"/>
              <w:left w:val="nil"/>
              <w:bottom w:val="single" w:sz="18" w:space="0" w:color="2E75B5"/>
              <w:right w:val="single" w:sz="4" w:space="0" w:color="2E75B5"/>
            </w:tcBorders>
            <w:vAlign w:val="center"/>
          </w:tcPr>
          <w:p w:rsidR="002D6150" w:rsidRDefault="002D6150">
            <w:pPr>
              <w:autoSpaceDE w:val="0"/>
              <w:adjustRightInd w:val="0"/>
              <w:snapToGrid w:val="0"/>
              <w:spacing w:line="600" w:lineRule="atLeast"/>
              <w:ind w:rightChars="50" w:right="105"/>
              <w:jc w:val="center"/>
              <w:rPr>
                <w:rFonts w:ascii="仿宋_GB2312" w:hAnsi="仿宋_GB2312"/>
                <w:b/>
                <w:bCs/>
                <w:sz w:val="30"/>
                <w:szCs w:val="30"/>
              </w:rPr>
            </w:pPr>
          </w:p>
        </w:tc>
        <w:tc>
          <w:tcPr>
            <w:tcW w:w="1400" w:type="dxa"/>
            <w:tcBorders>
              <w:top w:val="single" w:sz="4" w:space="0" w:color="2E75B5"/>
              <w:left w:val="nil"/>
              <w:bottom w:val="single" w:sz="18" w:space="0" w:color="2E75B5"/>
              <w:right w:val="single" w:sz="4" w:space="0" w:color="2E75B5"/>
            </w:tcBorders>
            <w:vAlign w:val="center"/>
            <w:hideMark/>
          </w:tcPr>
          <w:p w:rsidR="002D6150" w:rsidRDefault="002D6150">
            <w:pPr>
              <w:autoSpaceDE w:val="0"/>
              <w:adjustRightInd w:val="0"/>
              <w:snapToGrid w:val="0"/>
              <w:spacing w:line="600" w:lineRule="atLeast"/>
              <w:ind w:rightChars="50" w:right="105"/>
              <w:jc w:val="center"/>
              <w:rPr>
                <w:rFonts w:ascii="仿宋_GB2312" w:hAnsi="仿宋_GB2312"/>
                <w:b/>
                <w:bCs/>
                <w:sz w:val="30"/>
                <w:szCs w:val="30"/>
              </w:rPr>
            </w:pPr>
            <w:r>
              <w:rPr>
                <w:rFonts w:ascii="仿宋_GB2312" w:hAnsi="仿宋_GB2312"/>
                <w:b/>
                <w:bCs/>
                <w:sz w:val="30"/>
                <w:szCs w:val="30"/>
              </w:rPr>
              <w:t>1008744</w:t>
            </w:r>
          </w:p>
        </w:tc>
        <w:tc>
          <w:tcPr>
            <w:tcW w:w="1466" w:type="dxa"/>
            <w:tcBorders>
              <w:top w:val="single" w:sz="4" w:space="0" w:color="2E75B5"/>
              <w:left w:val="nil"/>
              <w:bottom w:val="single" w:sz="18" w:space="0" w:color="2E75B5"/>
              <w:right w:val="single" w:sz="18" w:space="0" w:color="2E75B5"/>
            </w:tcBorders>
            <w:vAlign w:val="center"/>
          </w:tcPr>
          <w:p w:rsidR="002D6150" w:rsidRDefault="002D6150">
            <w:pPr>
              <w:autoSpaceDE w:val="0"/>
              <w:adjustRightInd w:val="0"/>
              <w:snapToGrid w:val="0"/>
              <w:spacing w:line="600" w:lineRule="atLeast"/>
              <w:ind w:rightChars="50" w:right="105"/>
              <w:jc w:val="center"/>
              <w:rPr>
                <w:rFonts w:ascii="仿宋_GB2312" w:hAnsi="仿宋_GB2312"/>
                <w:b/>
                <w:bCs/>
                <w:sz w:val="30"/>
                <w:szCs w:val="30"/>
              </w:rPr>
            </w:pPr>
          </w:p>
        </w:tc>
      </w:tr>
    </w:tbl>
    <w:p w:rsidR="002D6150" w:rsidRDefault="002D6150" w:rsidP="002D6150">
      <w:pPr>
        <w:autoSpaceDE w:val="0"/>
        <w:adjustRightInd w:val="0"/>
        <w:snapToGrid w:val="0"/>
        <w:spacing w:line="600" w:lineRule="atLeast"/>
        <w:ind w:rightChars="50" w:right="105"/>
        <w:jc w:val="left"/>
        <w:rPr>
          <w:rFonts w:ascii="仿宋_GB2312" w:hAnsi="仿宋_GB2312" w:hint="eastAsia"/>
          <w:b/>
          <w:bCs/>
        </w:rPr>
      </w:pPr>
      <w:r>
        <w:rPr>
          <w:rFonts w:ascii="仿宋_GB2312" w:hAnsi="仿宋_GB2312"/>
          <w:b/>
          <w:bCs/>
        </w:rPr>
        <w:t xml:space="preserve"> </w:t>
      </w:r>
    </w:p>
    <w:p w:rsidR="002D6150" w:rsidRDefault="002D6150" w:rsidP="002D6150">
      <w:pPr>
        <w:adjustRightInd w:val="0"/>
        <w:snapToGrid w:val="0"/>
        <w:spacing w:line="360" w:lineRule="auto"/>
        <w:ind w:rightChars="50" w:right="105" w:firstLineChars="227" w:firstLine="684"/>
        <w:jc w:val="left"/>
        <w:rPr>
          <w:rFonts w:ascii="仿宋" w:eastAsia="仿宋" w:hAnsi="仿宋"/>
          <w:b/>
          <w:bCs/>
          <w:sz w:val="30"/>
          <w:szCs w:val="30"/>
        </w:rPr>
      </w:pPr>
      <w:r>
        <w:rPr>
          <w:rFonts w:ascii="仿宋" w:eastAsia="仿宋" w:hAnsi="仿宋" w:hint="eastAsia"/>
          <w:b/>
          <w:bCs/>
          <w:sz w:val="30"/>
          <w:szCs w:val="30"/>
        </w:rPr>
        <w:t xml:space="preserve"> </w:t>
      </w:r>
    </w:p>
    <w:p w:rsidR="002D6150" w:rsidRDefault="002D6150" w:rsidP="002D6150">
      <w:pPr>
        <w:adjustRightInd w:val="0"/>
        <w:snapToGrid w:val="0"/>
        <w:spacing w:line="360" w:lineRule="auto"/>
        <w:ind w:rightChars="50" w:right="105" w:firstLineChars="227" w:firstLine="684"/>
        <w:jc w:val="left"/>
        <w:rPr>
          <w:rFonts w:ascii="仿宋" w:eastAsia="仿宋" w:hAnsi="仿宋" w:hint="eastAsia"/>
          <w:b/>
          <w:bCs/>
          <w:sz w:val="30"/>
          <w:szCs w:val="30"/>
        </w:rPr>
      </w:pPr>
      <w:r>
        <w:rPr>
          <w:rFonts w:ascii="仿宋" w:eastAsia="仿宋" w:hAnsi="仿宋" w:hint="eastAsia"/>
          <w:b/>
          <w:bCs/>
          <w:sz w:val="30"/>
          <w:szCs w:val="30"/>
        </w:rPr>
        <w:t xml:space="preserve"> </w:t>
      </w:r>
    </w:p>
    <w:p w:rsidR="002D6150" w:rsidRDefault="002D6150" w:rsidP="002D6150">
      <w:pPr>
        <w:autoSpaceDE w:val="0"/>
        <w:adjustRightInd w:val="0"/>
        <w:snapToGrid w:val="0"/>
        <w:spacing w:line="900" w:lineRule="atLeast"/>
        <w:ind w:rightChars="50" w:right="105"/>
        <w:jc w:val="left"/>
        <w:rPr>
          <w:rFonts w:ascii="仿宋" w:eastAsia="仿宋" w:hAnsi="仿宋" w:hint="eastAsia"/>
          <w:b/>
          <w:bCs/>
          <w:sz w:val="30"/>
          <w:szCs w:val="30"/>
          <w:u w:val="single"/>
        </w:rPr>
      </w:pPr>
      <w:r>
        <w:rPr>
          <w:rFonts w:ascii="仿宋" w:eastAsia="仿宋" w:hAnsi="仿宋" w:hint="eastAsia"/>
          <w:b/>
          <w:bCs/>
          <w:sz w:val="30"/>
          <w:szCs w:val="30"/>
        </w:rPr>
        <w:t>供应商名称:</w:t>
      </w:r>
      <w:r>
        <w:rPr>
          <w:rFonts w:ascii="仿宋" w:eastAsia="仿宋" w:hAnsi="仿宋" w:hint="eastAsia"/>
          <w:b/>
          <w:bCs/>
          <w:sz w:val="30"/>
          <w:szCs w:val="30"/>
          <w:u w:val="single"/>
        </w:rPr>
        <w:t xml:space="preserve"> 辽宁华安物业管理有限公司 </w:t>
      </w:r>
    </w:p>
    <w:p w:rsidR="002D6150" w:rsidRDefault="002D6150" w:rsidP="002D6150">
      <w:pPr>
        <w:autoSpaceDE w:val="0"/>
        <w:adjustRightInd w:val="0"/>
        <w:snapToGrid w:val="0"/>
        <w:spacing w:line="900" w:lineRule="atLeast"/>
        <w:ind w:rightChars="50" w:right="105"/>
        <w:jc w:val="left"/>
        <w:rPr>
          <w:rFonts w:ascii="仿宋" w:eastAsia="仿宋" w:hAnsi="仿宋" w:hint="eastAsia"/>
          <w:b/>
          <w:bCs/>
          <w:sz w:val="30"/>
          <w:szCs w:val="30"/>
          <w:u w:val="single"/>
        </w:rPr>
      </w:pPr>
      <w:r>
        <w:rPr>
          <w:rFonts w:ascii="仿宋" w:eastAsia="仿宋" w:hAnsi="仿宋" w:hint="eastAsia"/>
          <w:b/>
          <w:bCs/>
          <w:sz w:val="30"/>
          <w:szCs w:val="30"/>
        </w:rPr>
        <w:t>法定代表人:</w:t>
      </w:r>
      <w:r>
        <w:rPr>
          <w:rFonts w:ascii="仿宋" w:eastAsia="仿宋" w:hAnsi="仿宋" w:hint="eastAsia"/>
          <w:b/>
          <w:bCs/>
          <w:sz w:val="30"/>
          <w:szCs w:val="30"/>
          <w:u w:val="single"/>
        </w:rPr>
        <w:t xml:space="preserve">                          </w:t>
      </w:r>
    </w:p>
    <w:p w:rsidR="002D6150" w:rsidRDefault="002D6150" w:rsidP="002D6150">
      <w:pPr>
        <w:autoSpaceDE w:val="0"/>
        <w:adjustRightInd w:val="0"/>
        <w:snapToGrid w:val="0"/>
        <w:spacing w:line="900" w:lineRule="atLeast"/>
        <w:ind w:rightChars="500" w:right="1050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b/>
          <w:bCs/>
          <w:sz w:val="30"/>
          <w:szCs w:val="30"/>
        </w:rPr>
        <w:t>日      期:</w:t>
      </w:r>
      <w:r>
        <w:rPr>
          <w:rFonts w:ascii="仿宋" w:eastAsia="仿宋" w:hAnsi="仿宋" w:hint="eastAsia"/>
          <w:b/>
          <w:bCs/>
          <w:sz w:val="30"/>
          <w:szCs w:val="30"/>
          <w:u w:val="single"/>
        </w:rPr>
        <w:t xml:space="preserve">    2021 年  3 月 22日   </w:t>
      </w:r>
      <w:r>
        <w:rPr>
          <w:rFonts w:ascii="仿宋" w:eastAsia="仿宋" w:hAnsi="仿宋" w:hint="eastAsia"/>
          <w:sz w:val="30"/>
          <w:szCs w:val="30"/>
        </w:rPr>
        <w:t xml:space="preserve"> </w:t>
      </w:r>
    </w:p>
    <w:p w:rsidR="0048107C" w:rsidRPr="002D6150" w:rsidRDefault="0048107C" w:rsidP="002D6150"/>
    <w:sectPr w:rsidR="0048107C" w:rsidRPr="002D6150" w:rsidSect="00984A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13508"/>
    <w:rsid w:val="0004258F"/>
    <w:rsid w:val="000862BC"/>
    <w:rsid w:val="000F74C3"/>
    <w:rsid w:val="00110B65"/>
    <w:rsid w:val="00117D63"/>
    <w:rsid w:val="00150309"/>
    <w:rsid w:val="001573C7"/>
    <w:rsid w:val="00167765"/>
    <w:rsid w:val="001C2C41"/>
    <w:rsid w:val="001E468C"/>
    <w:rsid w:val="00254CDF"/>
    <w:rsid w:val="002D6150"/>
    <w:rsid w:val="00313508"/>
    <w:rsid w:val="00313DBB"/>
    <w:rsid w:val="00323D24"/>
    <w:rsid w:val="00367EE3"/>
    <w:rsid w:val="003B38AA"/>
    <w:rsid w:val="003C172A"/>
    <w:rsid w:val="003C3E98"/>
    <w:rsid w:val="003F1FDB"/>
    <w:rsid w:val="0048107C"/>
    <w:rsid w:val="004E16DB"/>
    <w:rsid w:val="00530C39"/>
    <w:rsid w:val="00534EFB"/>
    <w:rsid w:val="00537AA4"/>
    <w:rsid w:val="00554F54"/>
    <w:rsid w:val="005C1E46"/>
    <w:rsid w:val="0062437A"/>
    <w:rsid w:val="00642EA2"/>
    <w:rsid w:val="00661C5B"/>
    <w:rsid w:val="006E3BD6"/>
    <w:rsid w:val="007300F5"/>
    <w:rsid w:val="007549BD"/>
    <w:rsid w:val="00780F9A"/>
    <w:rsid w:val="00781101"/>
    <w:rsid w:val="007A1A01"/>
    <w:rsid w:val="007C741A"/>
    <w:rsid w:val="007D3E3C"/>
    <w:rsid w:val="007E68CD"/>
    <w:rsid w:val="00813C4F"/>
    <w:rsid w:val="00861F4C"/>
    <w:rsid w:val="00885D78"/>
    <w:rsid w:val="0090452B"/>
    <w:rsid w:val="00976DCE"/>
    <w:rsid w:val="00984A04"/>
    <w:rsid w:val="009E573E"/>
    <w:rsid w:val="00A631DC"/>
    <w:rsid w:val="00AD6625"/>
    <w:rsid w:val="00CF618A"/>
    <w:rsid w:val="00D177C9"/>
    <w:rsid w:val="00D519C9"/>
    <w:rsid w:val="00DD1E39"/>
    <w:rsid w:val="00E21FE5"/>
    <w:rsid w:val="00EA61C4"/>
    <w:rsid w:val="00EC5124"/>
    <w:rsid w:val="00ED31D2"/>
    <w:rsid w:val="00F2555D"/>
    <w:rsid w:val="00F657E5"/>
    <w:rsid w:val="00F801F4"/>
    <w:rsid w:val="00FB50CC"/>
    <w:rsid w:val="00FB6A6B"/>
    <w:rsid w:val="00FC0DFE"/>
    <w:rsid w:val="00FF2F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800" w:lineRule="atLeast"/>
        <w:ind w:firstLine="27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508"/>
    <w:pPr>
      <w:widowControl w:val="0"/>
      <w:spacing w:line="240" w:lineRule="auto"/>
      <w:ind w:firstLine="0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1350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13508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1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47</Words>
  <Characters>272</Characters>
  <Application>Microsoft Office Word</Application>
  <DocSecurity>0</DocSecurity>
  <Lines>2</Lines>
  <Paragraphs>1</Paragraphs>
  <ScaleCrop>false</ScaleCrop>
  <Company>微软中国</Company>
  <LinksUpToDate>false</LinksUpToDate>
  <CharactersWithSpaces>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2021-03-27T05:21:00Z</dcterms:created>
  <dcterms:modified xsi:type="dcterms:W3CDTF">2021-03-27T05:21:00Z</dcterms:modified>
</cp:coreProperties>
</file>