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</w:pPr>
      <w:r>
        <w:rPr>
          <w:rFonts w:hint="eastAsia"/>
        </w:rPr>
        <w:t>服务价格明细表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包号：   第一包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报价单位：元</w:t>
      </w:r>
    </w:p>
    <w:tbl>
      <w:tblPr>
        <w:tblStyle w:val="4"/>
        <w:tblW w:w="7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78"/>
        <w:gridCol w:w="2704"/>
        <w:gridCol w:w="1739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服务名称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单价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总价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项目经理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3000.00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36000.00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保洁员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1700.00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142800.00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保安员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2500.00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300000.00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电工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2600.00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31200.00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保险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753.53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171804.84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服装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470.00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8930.00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福利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500.00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9500.00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管理费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3% 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21007.05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税金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>1%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仿宋_GB2312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lang w:bidi="ar"/>
              </w:rPr>
              <w:t xml:space="preserve">7212.42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  <w:r>
              <w:rPr>
                <w:rFonts w:hint="eastAsia" w:cs="仿宋_GB2312"/>
                <w:szCs w:val="24"/>
              </w:rPr>
              <w:t>总价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cs="宋体"/>
                <w:bCs/>
                <w:color w:val="000000"/>
                <w:szCs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4"/>
                <w:lang w:bidi="ar"/>
              </w:rPr>
              <w:t xml:space="preserve">728454.30 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仿宋_GB2312"/>
                <w:szCs w:val="24"/>
              </w:rPr>
            </w:pPr>
          </w:p>
        </w:tc>
      </w:tr>
    </w:tbl>
    <w:p>
      <w:pPr>
        <w:adjustRightInd w:val="0"/>
        <w:snapToGrid w:val="0"/>
        <w:ind w:right="120" w:rightChars="50"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注：1.此表中，总价应和报价一览表的响应总价相一致。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2.本表可根据实际情况进行拓展。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3.本表格须准备一份电子版</w:t>
      </w:r>
      <w:r>
        <w:rPr>
          <w:sz w:val="28"/>
          <w:szCs w:val="28"/>
        </w:rPr>
        <w:t>U</w:t>
      </w:r>
      <w:r>
        <w:rPr>
          <w:rFonts w:hint="eastAsia"/>
          <w:sz w:val="28"/>
          <w:szCs w:val="28"/>
        </w:rPr>
        <w:t>盘并做好标记、密封，递交响应文件时一并递交。</w:t>
      </w:r>
    </w:p>
    <w:p>
      <w:pPr>
        <w:ind w:firstLine="560"/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供应商名称（加盖单位公章）：</w:t>
      </w:r>
      <w:r>
        <w:rPr>
          <w:rFonts w:hint="eastAsia"/>
          <w:sz w:val="28"/>
          <w:szCs w:val="28"/>
          <w:u w:val="single"/>
        </w:rPr>
        <w:t>营口成基物业服务有限公司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法定代表人（或非法人组织负责人）或其授权委托人(签字或盖章)：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2021年4月1日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-267335</wp:posOffset>
          </wp:positionV>
          <wp:extent cx="5829300" cy="575945"/>
          <wp:effectExtent l="0" t="0" r="0" b="5080"/>
          <wp:wrapNone/>
          <wp:docPr id="1377" name="图片 1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" name="图片 13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0456E"/>
    <w:rsid w:val="484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apple1</dc:creator>
  <cp:lastModifiedBy>文静</cp:lastModifiedBy>
  <dcterms:modified xsi:type="dcterms:W3CDTF">2021-03-31T03:25:24Z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