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jc w:val="both"/>
        <w:rPr>
          <w:rFonts w:hint="default" w:ascii="宋体" w:hAnsi="宋体" w:eastAsia="宋体"/>
          <w:b/>
          <w:bCs/>
          <w:sz w:val="24"/>
          <w:lang w:val="en-US" w:eastAsia="zh-CN"/>
        </w:rPr>
      </w:pPr>
      <w:r>
        <w:rPr>
          <w:rFonts w:hint="eastAsia" w:ascii="宋体" w:hAnsi="宋体"/>
          <w:b/>
          <w:bCs/>
          <w:sz w:val="24"/>
          <w:lang w:eastAsia="zh-CN"/>
        </w:rPr>
        <w:t>子包</w:t>
      </w:r>
      <w:r>
        <w:rPr>
          <w:rFonts w:hint="eastAsia" w:ascii="宋体" w:hAnsi="宋体"/>
          <w:b/>
          <w:bCs/>
          <w:sz w:val="24"/>
          <w:lang w:val="en-US" w:eastAsia="zh-CN"/>
        </w:rPr>
        <w:t>2:高技能培训基地3D打印设备清单</w:t>
      </w:r>
    </w:p>
    <w:p>
      <w:pPr>
        <w:pStyle w:val="6"/>
        <w:ind w:firstLine="241"/>
        <w:rPr>
          <w:rFonts w:ascii="宋体" w:hAnsi="宋体"/>
          <w:b/>
          <w:bCs/>
          <w:sz w:val="24"/>
        </w:rPr>
      </w:pPr>
      <w:r>
        <w:rPr>
          <w:rFonts w:hint="eastAsia" w:ascii="宋体" w:hAnsi="宋体"/>
          <w:b/>
          <w:bCs/>
          <w:sz w:val="24"/>
        </w:rPr>
        <w:t>核心产品:</w:t>
      </w:r>
      <w:r>
        <w:rPr>
          <w:rFonts w:hint="eastAsia" w:ascii="宋体" w:hAnsi="宋体"/>
          <w:sz w:val="24"/>
        </w:rPr>
        <w:t>电脑</w:t>
      </w:r>
    </w:p>
    <w:p>
      <w:pPr>
        <w:pStyle w:val="6"/>
        <w:ind w:firstLine="241"/>
        <w:rPr>
          <w:rFonts w:ascii="宋体" w:hAnsi="宋体"/>
          <w:sz w:val="24"/>
        </w:rPr>
      </w:pPr>
      <w:r>
        <w:rPr>
          <w:rFonts w:hint="eastAsia" w:ascii="宋体" w:hAnsi="宋体"/>
          <w:b/>
          <w:bCs/>
          <w:sz w:val="24"/>
        </w:rPr>
        <w:t>是否有政府强制采购的节能产品:</w:t>
      </w:r>
      <w:r>
        <w:rPr>
          <w:rFonts w:hint="eastAsia" w:ascii="宋体" w:hAnsi="宋体"/>
          <w:sz w:val="24"/>
        </w:rPr>
        <w:t>电脑、交互书写屏</w:t>
      </w:r>
    </w:p>
    <w:p>
      <w:pPr>
        <w:pStyle w:val="6"/>
        <w:ind w:firstLine="241"/>
        <w:rPr>
          <w:rFonts w:ascii="宋体" w:hAnsi="宋体"/>
          <w:sz w:val="24"/>
        </w:rPr>
      </w:pPr>
      <w:r>
        <w:rPr>
          <w:rFonts w:hint="eastAsia" w:ascii="宋体" w:hAnsi="宋体"/>
          <w:b/>
          <w:bCs/>
          <w:sz w:val="24"/>
        </w:rPr>
        <w:t>交货时间：</w:t>
      </w:r>
      <w:r>
        <w:rPr>
          <w:rFonts w:hint="eastAsia" w:ascii="宋体" w:hAnsi="宋体"/>
          <w:sz w:val="24"/>
        </w:rPr>
        <w:t>合同签订后60天内。</w:t>
      </w:r>
    </w:p>
    <w:p>
      <w:pPr>
        <w:pStyle w:val="6"/>
        <w:ind w:firstLine="241"/>
        <w:rPr>
          <w:rFonts w:ascii="宋体" w:hAnsi="宋体"/>
          <w:sz w:val="24"/>
        </w:rPr>
      </w:pPr>
      <w:r>
        <w:rPr>
          <w:rFonts w:hint="eastAsia" w:ascii="宋体" w:hAnsi="宋体"/>
          <w:b/>
          <w:bCs/>
          <w:sz w:val="24"/>
        </w:rPr>
        <w:t>交货地点：</w:t>
      </w:r>
      <w:r>
        <w:rPr>
          <w:rFonts w:hint="eastAsia" w:ascii="宋体" w:hAnsi="宋体"/>
          <w:sz w:val="24"/>
        </w:rPr>
        <w:t>营口技师学院</w:t>
      </w:r>
    </w:p>
    <w:p>
      <w:pPr>
        <w:pStyle w:val="6"/>
        <w:ind w:left="1444" w:leftChars="114" w:hanging="1205" w:hangingChars="500"/>
        <w:rPr>
          <w:rFonts w:ascii="宋体" w:hAnsi="宋体"/>
          <w:sz w:val="24"/>
        </w:rPr>
      </w:pPr>
      <w:r>
        <w:rPr>
          <w:rFonts w:hint="eastAsia" w:ascii="宋体" w:hAnsi="宋体"/>
          <w:b/>
          <w:bCs/>
          <w:sz w:val="24"/>
        </w:rPr>
        <w:t>付款方式：</w:t>
      </w:r>
      <w:r>
        <w:rPr>
          <w:rFonts w:hint="eastAsia" w:ascii="宋体" w:hAnsi="宋体"/>
          <w:sz w:val="24"/>
        </w:rPr>
        <w:t>合同签订后预付合同总价50%货款进行生产，待招标设备全部进场并完成安装、培训、调试验收合格后10天内付合同总价47%款，质保金按货款总价的3%预留。</w:t>
      </w:r>
    </w:p>
    <w:p>
      <w:pPr>
        <w:pStyle w:val="6"/>
        <w:ind w:left="1444" w:leftChars="114" w:hanging="1205" w:hangingChars="500"/>
        <w:rPr>
          <w:rFonts w:ascii="宋体" w:hAnsi="宋体"/>
          <w:sz w:val="24"/>
        </w:rPr>
      </w:pPr>
      <w:r>
        <w:rPr>
          <w:rFonts w:hint="eastAsia" w:ascii="宋体" w:hAnsi="宋体"/>
          <w:b/>
          <w:bCs/>
          <w:sz w:val="24"/>
        </w:rPr>
        <w:t>质 保 期：</w:t>
      </w:r>
      <w:r>
        <w:rPr>
          <w:rFonts w:hint="eastAsia" w:ascii="宋体" w:hAnsi="宋体"/>
          <w:sz w:val="24"/>
        </w:rPr>
        <w:t>项目安装、调试、验收合格后1年</w:t>
      </w:r>
    </w:p>
    <w:tbl>
      <w:tblPr>
        <w:tblStyle w:val="8"/>
        <w:tblW w:w="9264" w:type="dxa"/>
        <w:jc w:val="center"/>
        <w:shd w:val="clear" w:color="auto" w:fill="FFFFFF"/>
        <w:tblLayout w:type="autofit"/>
        <w:tblCellMar>
          <w:top w:w="15" w:type="dxa"/>
          <w:left w:w="15" w:type="dxa"/>
          <w:bottom w:w="15" w:type="dxa"/>
          <w:right w:w="15" w:type="dxa"/>
        </w:tblCellMar>
      </w:tblPr>
      <w:tblGrid>
        <w:gridCol w:w="696"/>
        <w:gridCol w:w="1123"/>
        <w:gridCol w:w="6159"/>
        <w:gridCol w:w="622"/>
        <w:gridCol w:w="664"/>
      </w:tblGrid>
      <w:tr>
        <w:tblPrEx>
          <w:shd w:val="clear" w:color="auto" w:fill="FFFFFF"/>
          <w:tblCellMar>
            <w:top w:w="15" w:type="dxa"/>
            <w:left w:w="15" w:type="dxa"/>
            <w:bottom w:w="15" w:type="dxa"/>
            <w:right w:w="15" w:type="dxa"/>
          </w:tblCellMar>
        </w:tblPrEx>
        <w:trPr>
          <w:jc w:val="center"/>
        </w:trPr>
        <w:tc>
          <w:tcPr>
            <w:tcW w:w="69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exact"/>
              <w:jc w:val="center"/>
              <w:rPr>
                <w:rFonts w:hint="eastAsia" w:ascii="仿宋" w:hAnsi="仿宋" w:eastAsia="仿宋" w:cs="仿宋"/>
                <w:color w:val="333333"/>
                <w:sz w:val="21"/>
                <w:szCs w:val="21"/>
              </w:rPr>
            </w:pPr>
            <w:r>
              <w:rPr>
                <w:rFonts w:hint="eastAsia" w:ascii="仿宋" w:hAnsi="仿宋" w:eastAsia="仿宋" w:cs="仿宋"/>
                <w:color w:val="000000"/>
                <w:sz w:val="21"/>
                <w:szCs w:val="21"/>
              </w:rPr>
              <w:t>序号</w:t>
            </w:r>
          </w:p>
        </w:tc>
        <w:tc>
          <w:tcPr>
            <w:tcW w:w="112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设备</w:t>
            </w:r>
          </w:p>
          <w:p>
            <w:pPr>
              <w:spacing w:after="142" w:line="240" w:lineRule="auto"/>
              <w:jc w:val="center"/>
              <w:rPr>
                <w:rFonts w:hint="eastAsia" w:ascii="仿宋" w:hAnsi="仿宋" w:eastAsia="仿宋" w:cs="仿宋"/>
                <w:color w:val="333333"/>
                <w:sz w:val="21"/>
                <w:szCs w:val="21"/>
              </w:rPr>
            </w:pPr>
            <w:r>
              <w:rPr>
                <w:rFonts w:hint="eastAsia" w:ascii="仿宋" w:hAnsi="仿宋" w:eastAsia="仿宋" w:cs="仿宋"/>
                <w:color w:val="000000"/>
                <w:sz w:val="21"/>
                <w:szCs w:val="21"/>
              </w:rPr>
              <w:t>名称</w:t>
            </w:r>
          </w:p>
        </w:tc>
        <w:tc>
          <w:tcPr>
            <w:tcW w:w="615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jc w:val="center"/>
              <w:rPr>
                <w:rFonts w:hint="eastAsia" w:ascii="仿宋" w:hAnsi="仿宋" w:eastAsia="仿宋" w:cs="仿宋"/>
                <w:color w:val="333333"/>
                <w:sz w:val="21"/>
                <w:szCs w:val="21"/>
              </w:rPr>
            </w:pPr>
            <w:r>
              <w:rPr>
                <w:rFonts w:hint="eastAsia" w:ascii="仿宋" w:hAnsi="仿宋" w:eastAsia="仿宋" w:cs="仿宋"/>
                <w:color w:val="000000"/>
                <w:sz w:val="21"/>
                <w:szCs w:val="21"/>
              </w:rPr>
              <w:t>主要功能介绍</w:t>
            </w:r>
          </w:p>
        </w:tc>
        <w:tc>
          <w:tcPr>
            <w:tcW w:w="6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0" w:line="240" w:lineRule="exact"/>
              <w:jc w:val="center"/>
              <w:rPr>
                <w:rFonts w:hint="eastAsia" w:ascii="仿宋" w:hAnsi="仿宋" w:eastAsia="仿宋" w:cs="仿宋"/>
                <w:color w:val="333333"/>
                <w:sz w:val="21"/>
                <w:szCs w:val="21"/>
              </w:rPr>
            </w:pPr>
            <w:r>
              <w:rPr>
                <w:rFonts w:hint="eastAsia" w:ascii="仿宋" w:hAnsi="仿宋" w:eastAsia="仿宋" w:cs="仿宋"/>
                <w:color w:val="000000"/>
                <w:sz w:val="21"/>
                <w:szCs w:val="21"/>
              </w:rPr>
              <w:t>数量</w:t>
            </w:r>
          </w:p>
        </w:tc>
        <w:tc>
          <w:tcPr>
            <w:tcW w:w="66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jc w:val="center"/>
              <w:rPr>
                <w:rFonts w:hint="eastAsia" w:ascii="仿宋" w:hAnsi="仿宋" w:eastAsia="仿宋" w:cs="仿宋"/>
                <w:color w:val="333333"/>
                <w:sz w:val="21"/>
                <w:szCs w:val="21"/>
              </w:rPr>
            </w:pPr>
            <w:r>
              <w:rPr>
                <w:rFonts w:hint="eastAsia" w:ascii="仿宋" w:hAnsi="仿宋" w:eastAsia="仿宋" w:cs="仿宋"/>
                <w:color w:val="000000"/>
                <w:sz w:val="21"/>
                <w:szCs w:val="21"/>
              </w:rPr>
              <w:t>单位</w:t>
            </w:r>
          </w:p>
        </w:tc>
      </w:tr>
      <w:tr>
        <w:tblPrEx>
          <w:tblCellMar>
            <w:top w:w="15" w:type="dxa"/>
            <w:left w:w="15" w:type="dxa"/>
            <w:bottom w:w="15" w:type="dxa"/>
            <w:right w:w="15" w:type="dxa"/>
          </w:tblCellMar>
        </w:tblPrEx>
        <w:trPr>
          <w:jc w:val="center"/>
        </w:trPr>
        <w:tc>
          <w:tcPr>
            <w:tcW w:w="69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hd w:val="clear" w:color="auto" w:fill="FFFFFF"/>
              <w:spacing w:after="142" w:line="240" w:lineRule="auto"/>
              <w:jc w:val="center"/>
              <w:rPr>
                <w:rFonts w:hint="eastAsia" w:ascii="仿宋" w:hAnsi="仿宋" w:eastAsia="仿宋" w:cs="仿宋"/>
                <w:color w:val="333333"/>
                <w:sz w:val="21"/>
                <w:szCs w:val="21"/>
              </w:rPr>
            </w:pPr>
            <w:r>
              <w:rPr>
                <w:rFonts w:hint="eastAsia" w:ascii="仿宋" w:hAnsi="仿宋" w:eastAsia="仿宋" w:cs="仿宋"/>
                <w:color w:val="000000"/>
                <w:sz w:val="21"/>
                <w:szCs w:val="21"/>
              </w:rPr>
              <w:t>1 </w:t>
            </w:r>
          </w:p>
        </w:tc>
        <w:tc>
          <w:tcPr>
            <w:tcW w:w="112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hd w:val="clear" w:color="auto" w:fill="FFFFFF"/>
              <w:spacing w:after="142" w:line="240" w:lineRule="auto"/>
              <w:rPr>
                <w:rFonts w:hint="eastAsia" w:ascii="仿宋" w:hAnsi="仿宋" w:eastAsia="仿宋" w:cs="仿宋"/>
                <w:color w:val="000000"/>
                <w:sz w:val="21"/>
                <w:szCs w:val="21"/>
              </w:rPr>
            </w:pPr>
            <w:r>
              <w:rPr>
                <w:rFonts w:hint="eastAsia" w:ascii="仿宋" w:hAnsi="仿宋" w:eastAsia="仿宋" w:cs="仿宋"/>
                <w:b/>
                <w:bCs/>
                <w:color w:val="000000"/>
                <w:sz w:val="21"/>
                <w:szCs w:val="21"/>
              </w:rPr>
              <w:t> </w:t>
            </w:r>
            <w:r>
              <w:rPr>
                <w:rFonts w:hint="eastAsia" w:ascii="仿宋" w:hAnsi="仿宋" w:eastAsia="仿宋" w:cs="仿宋"/>
                <w:color w:val="000000"/>
                <w:sz w:val="21"/>
                <w:szCs w:val="21"/>
              </w:rPr>
              <w:t>智能型金属3D打印系统</w:t>
            </w:r>
          </w:p>
          <w:p>
            <w:pPr>
              <w:shd w:val="clear" w:color="auto" w:fill="FFFFFF"/>
              <w:spacing w:after="142" w:line="240" w:lineRule="auto"/>
              <w:rPr>
                <w:rFonts w:hint="eastAsia" w:ascii="仿宋" w:hAnsi="仿宋" w:eastAsia="仿宋" w:cs="仿宋"/>
                <w:color w:val="333333"/>
                <w:sz w:val="21"/>
                <w:szCs w:val="21"/>
              </w:rPr>
            </w:pPr>
            <w:r>
              <w:rPr>
                <w:rFonts w:hint="eastAsia" w:ascii="仿宋" w:hAnsi="仿宋" w:eastAsia="仿宋" w:cs="仿宋"/>
                <w:b/>
                <w:bCs/>
                <w:color w:val="000000"/>
                <w:sz w:val="21"/>
                <w:szCs w:val="21"/>
              </w:rPr>
              <w:t> </w:t>
            </w:r>
          </w:p>
        </w:tc>
        <w:tc>
          <w:tcPr>
            <w:tcW w:w="615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1、智能型金属3D打印机系统,成型空间：≥150mm×150mm×128mm</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2、设备外形尺寸：≥1500mm×900mm×1600，重量小于500KG，可放置于高层</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 3、工作腔安全系统：电动开合工作腔，防误操作打开成型室,上掀式结构，操作空间便捷灵活安全；提供产品彩页或截图证明</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4、成型监控：CCD视频监控，温度探头实时采集温度；成型过程可以实时监测制件并回看</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5、成型材料:不锈钢、钛合金、高温合金、钴铬合金、铜合金、软磁材料等</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6、基板预热功能：≥220℃</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7、控制系统：采用运动控制卡和PLC双控制流联合控制方案，具备智能安全防护系统，放置误操作对人员的伤害和设备的伤害</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8、光路系统: 光纤激光器、功率≥500W，一体式光路系统，移机无需校准光路</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★9、粉末管理系统：双送粉系统、往返式铺粉，打印层厚可调,需提供设备操作截图</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10、软件系统：自主研发切片与控制一体化软件，操作简便。实时切片功能：直接读取STL文件，并实时显示切片截面；三维模型实时显示功能：STL文件可视化，具有旋转、平移、缩放等图形变换功能；STL文件容错切片技术，可自动对有错误的STL模型进行修复</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11、软件系统：不少于6种扫描方式，兼容SLM/SLS工艺；I/O控制阀体及继电器实时显示功能；模拟量采集实时处理显示功能；一键自动添加打印件所需支撑，且支撑参数可调；具备离线编制工艺卡片功能，可根据不同零件编排不同工艺；具备模型修复、多零件自动摆放、添加支撑、分层切面及路径规划等功能</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★12、软件系统：具备工艺卡单独保存功能及分享功能，可从其他软件进行工艺查看及学习；在打印过程中可以实时查看打印当前层数截面信息；具备打印时间预估</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13、工艺参数包;要求对外开放不低于四种以上材料成型工艺参数包，终身免费软件升级；</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14、 配备防护用品一套。手动筛粉装置一套。配备不锈钢基板5块，不锈钢粉末5kg。</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15、过滤集成系统：双层气体平流烟尘回收。</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16、工作环境：电压：3相，380V±5%、20A；频率：50Hz；环境温度： 20℃±5℃； 相对湿度：小于60％。</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17、配套电动打磨工具，打磨头不少于50种。</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18、配套真空干燥箱，加热温度大于100摄氏度，并具加热温度实时调节功能</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19、激光防护观察窗：成型腔内观察窗采用激光防护玻璃，有效防止光纤激光对人眼的伤害。</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20、柔性刮刀：配备柔性刮刀，具有良好的通过性。</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 增材制造数字化平台具有金属增材制造SLM工艺装备仿真实操功能，通过三维可视化体验方式进行自主学习、实验练习、实验考核等交互操作体验，系统模拟增材制造实训中心场景及实际工作环境，摆放多种增材制造技术装备，并可对其中一台进行操作学习。</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2  增材制造实操过程以第一人称视角，支持用户以第一人称视角在虚拟搭建的实训中心场景中走动，并能对其中设备进行打印实操仿真。</w:t>
            </w:r>
          </w:p>
          <w:p>
            <w:pPr>
              <w:pStyle w:val="10"/>
              <w:spacing w:before="0" w:beforeAutospacing="0" w:after="142" w:afterAutospacing="0" w:line="300" w:lineRule="exact"/>
              <w:ind w:firstLine="12"/>
              <w:rPr>
                <w:rFonts w:hint="eastAsia" w:ascii="仿宋" w:hAnsi="仿宋" w:eastAsia="仿宋" w:cs="仿宋"/>
                <w:color w:val="333333"/>
                <w:sz w:val="21"/>
                <w:szCs w:val="21"/>
              </w:rPr>
            </w:pPr>
            <w:r>
              <w:rPr>
                <w:rFonts w:hint="eastAsia" w:ascii="仿宋" w:hAnsi="仿宋" w:eastAsia="仿宋" w:cs="仿宋"/>
                <w:color w:val="000000"/>
                <w:sz w:val="21"/>
                <w:szCs w:val="21"/>
              </w:rPr>
              <w:t>3  增材制造数字化平台系统界面设计合理、美观，人机交互性好，便于操作；用户在场景中，可通过鼠标、键盘的交互，通过视角旋转、拉近观察场景元素中的细节。</w:t>
            </w:r>
          </w:p>
          <w:p>
            <w:pPr>
              <w:pStyle w:val="10"/>
              <w:spacing w:before="0" w:beforeAutospacing="0" w:after="142" w:afterAutospacing="0" w:line="300" w:lineRule="exact"/>
              <w:ind w:firstLine="12"/>
              <w:rPr>
                <w:rFonts w:hint="eastAsia" w:ascii="仿宋" w:hAnsi="仿宋" w:eastAsia="仿宋" w:cs="仿宋"/>
                <w:color w:val="333333"/>
                <w:sz w:val="21"/>
                <w:szCs w:val="21"/>
              </w:rPr>
            </w:pPr>
            <w:r>
              <w:rPr>
                <w:rFonts w:hint="eastAsia" w:ascii="仿宋" w:hAnsi="仿宋" w:eastAsia="仿宋" w:cs="仿宋"/>
                <w:color w:val="000000"/>
                <w:sz w:val="21"/>
                <w:szCs w:val="21"/>
              </w:rPr>
              <w:t>4  系统中包含的模型和场景：</w:t>
            </w:r>
          </w:p>
          <w:p>
            <w:pPr>
              <w:pStyle w:val="10"/>
              <w:spacing w:before="0" w:beforeAutospacing="0" w:after="142" w:afterAutospacing="0" w:line="300" w:lineRule="exact"/>
              <w:ind w:firstLine="12"/>
              <w:rPr>
                <w:rFonts w:hint="eastAsia" w:ascii="仿宋" w:hAnsi="仿宋" w:eastAsia="仿宋" w:cs="仿宋"/>
                <w:color w:val="333333"/>
                <w:sz w:val="21"/>
                <w:szCs w:val="21"/>
              </w:rPr>
            </w:pPr>
            <w:r>
              <w:rPr>
                <w:rFonts w:hint="eastAsia" w:ascii="仿宋" w:hAnsi="仿宋" w:eastAsia="仿宋" w:cs="仿宋"/>
                <w:color w:val="000000"/>
                <w:sz w:val="21"/>
                <w:szCs w:val="21"/>
              </w:rPr>
              <w:t>4.1场景：增材制造实训中心采用3D实时渲染技术；</w:t>
            </w:r>
          </w:p>
          <w:p>
            <w:pPr>
              <w:pStyle w:val="10"/>
              <w:spacing w:before="0" w:beforeAutospacing="0" w:after="142" w:afterAutospacing="0" w:line="300" w:lineRule="exact"/>
              <w:ind w:firstLine="12"/>
              <w:rPr>
                <w:rFonts w:hint="eastAsia" w:ascii="仿宋" w:hAnsi="仿宋" w:eastAsia="仿宋" w:cs="仿宋"/>
                <w:color w:val="333333"/>
                <w:sz w:val="21"/>
                <w:szCs w:val="21"/>
              </w:rPr>
            </w:pPr>
            <w:r>
              <w:rPr>
                <w:rFonts w:hint="eastAsia" w:ascii="仿宋" w:hAnsi="仿宋" w:eastAsia="仿宋" w:cs="仿宋"/>
                <w:color w:val="000000"/>
                <w:sz w:val="21"/>
                <w:szCs w:val="21"/>
              </w:rPr>
              <w:t>4.2模型：SLM工艺IGAM系列金属增材装备、冷水机、惰性气体存储瓶、布局装修环境、物品平台、防护用品、金属粉末、操作工具、打印基板、喷砂机、线切割、热处理炉等三维模型。</w:t>
            </w:r>
          </w:p>
          <w:p>
            <w:pPr>
              <w:pStyle w:val="10"/>
              <w:spacing w:before="0" w:beforeAutospacing="0" w:after="142" w:afterAutospacing="0" w:line="300" w:lineRule="exact"/>
              <w:ind w:firstLine="12"/>
              <w:rPr>
                <w:rFonts w:hint="eastAsia" w:ascii="仿宋" w:hAnsi="仿宋" w:eastAsia="仿宋" w:cs="仿宋"/>
                <w:color w:val="333333"/>
                <w:sz w:val="21"/>
                <w:szCs w:val="21"/>
              </w:rPr>
            </w:pPr>
            <w:r>
              <w:rPr>
                <w:rFonts w:hint="eastAsia" w:ascii="仿宋" w:hAnsi="仿宋" w:eastAsia="仿宋" w:cs="仿宋"/>
                <w:color w:val="000000"/>
                <w:sz w:val="21"/>
                <w:szCs w:val="21"/>
              </w:rPr>
              <w:t>★5  增材制造数字化平台采用三维仿真技术，仿真培训SLM工艺金属增材制造设备在实际生产过程中所有的操作流程。</w:t>
            </w:r>
          </w:p>
          <w:p>
            <w:pPr>
              <w:pStyle w:val="10"/>
              <w:spacing w:before="0" w:beforeAutospacing="0" w:after="142" w:afterAutospacing="0" w:line="300" w:lineRule="exact"/>
              <w:ind w:firstLine="12"/>
              <w:rPr>
                <w:rFonts w:hint="eastAsia" w:ascii="仿宋" w:hAnsi="仿宋" w:eastAsia="仿宋" w:cs="仿宋"/>
                <w:color w:val="333333"/>
                <w:sz w:val="21"/>
                <w:szCs w:val="21"/>
              </w:rPr>
            </w:pPr>
            <w:r>
              <w:rPr>
                <w:rFonts w:hint="eastAsia" w:ascii="仿宋" w:hAnsi="仿宋" w:eastAsia="仿宋" w:cs="仿宋"/>
                <w:color w:val="000000"/>
                <w:sz w:val="21"/>
                <w:szCs w:val="21"/>
              </w:rPr>
              <w:t>5.1增材制造原理结构</w:t>
            </w:r>
          </w:p>
          <w:p>
            <w:pPr>
              <w:pStyle w:val="10"/>
              <w:spacing w:before="0" w:beforeAutospacing="0" w:after="142" w:afterAutospacing="0" w:line="300" w:lineRule="exact"/>
              <w:ind w:firstLine="12"/>
              <w:rPr>
                <w:rFonts w:hint="eastAsia" w:ascii="仿宋" w:hAnsi="仿宋" w:eastAsia="仿宋" w:cs="仿宋"/>
                <w:color w:val="333333"/>
                <w:sz w:val="21"/>
                <w:szCs w:val="21"/>
              </w:rPr>
            </w:pPr>
            <w:r>
              <w:rPr>
                <w:rFonts w:hint="eastAsia" w:ascii="仿宋" w:hAnsi="仿宋" w:eastAsia="仿宋" w:cs="仿宋"/>
                <w:color w:val="000000"/>
                <w:sz w:val="21"/>
                <w:szCs w:val="21"/>
              </w:rPr>
              <w:t>5.2打印前处理</w:t>
            </w:r>
          </w:p>
          <w:p>
            <w:pPr>
              <w:pStyle w:val="10"/>
              <w:spacing w:before="0" w:beforeAutospacing="0" w:after="142" w:afterAutospacing="0" w:line="300" w:lineRule="exact"/>
              <w:ind w:firstLine="12"/>
              <w:rPr>
                <w:rFonts w:hint="eastAsia" w:ascii="仿宋" w:hAnsi="仿宋" w:eastAsia="仿宋" w:cs="仿宋"/>
                <w:color w:val="333333"/>
                <w:sz w:val="21"/>
                <w:szCs w:val="21"/>
              </w:rPr>
            </w:pPr>
            <w:r>
              <w:rPr>
                <w:rFonts w:hint="eastAsia" w:ascii="仿宋" w:hAnsi="仿宋" w:eastAsia="仿宋" w:cs="仿宋"/>
                <w:color w:val="000000"/>
                <w:sz w:val="21"/>
                <w:szCs w:val="21"/>
              </w:rPr>
              <w:t>5.3打印机实操</w:t>
            </w:r>
          </w:p>
          <w:p>
            <w:pPr>
              <w:pStyle w:val="10"/>
              <w:spacing w:before="0" w:beforeAutospacing="0" w:after="142" w:afterAutospacing="0" w:line="300" w:lineRule="exact"/>
              <w:ind w:firstLine="12"/>
              <w:rPr>
                <w:rFonts w:hint="eastAsia" w:ascii="仿宋" w:hAnsi="仿宋" w:eastAsia="仿宋" w:cs="仿宋"/>
                <w:color w:val="333333"/>
                <w:sz w:val="21"/>
                <w:szCs w:val="21"/>
              </w:rPr>
            </w:pPr>
            <w:r>
              <w:rPr>
                <w:rFonts w:hint="eastAsia" w:ascii="仿宋" w:hAnsi="仿宋" w:eastAsia="仿宋" w:cs="仿宋"/>
                <w:color w:val="000000"/>
                <w:sz w:val="21"/>
                <w:szCs w:val="21"/>
              </w:rPr>
              <w:t>5.4打印后处理</w:t>
            </w:r>
          </w:p>
          <w:p>
            <w:pPr>
              <w:pStyle w:val="10"/>
              <w:spacing w:before="0" w:beforeAutospacing="0" w:after="142" w:afterAutospacing="0" w:line="300" w:lineRule="exact"/>
              <w:ind w:firstLine="12"/>
              <w:rPr>
                <w:rFonts w:hint="eastAsia" w:ascii="仿宋" w:hAnsi="仿宋" w:eastAsia="仿宋" w:cs="仿宋"/>
                <w:color w:val="333333"/>
                <w:sz w:val="21"/>
                <w:szCs w:val="21"/>
              </w:rPr>
            </w:pPr>
            <w:r>
              <w:rPr>
                <w:rFonts w:hint="eastAsia" w:ascii="仿宋" w:hAnsi="仿宋" w:eastAsia="仿宋" w:cs="仿宋"/>
                <w:color w:val="000000"/>
                <w:sz w:val="21"/>
                <w:szCs w:val="21"/>
              </w:rPr>
              <w:t>6  可虚拟仿真打印不少于10种金属零件模型，并仿真每种零件打印实操过程。</w:t>
            </w:r>
          </w:p>
          <w:p>
            <w:pPr>
              <w:pStyle w:val="10"/>
              <w:spacing w:before="0" w:beforeAutospacing="0" w:after="142" w:afterAutospacing="0" w:line="300" w:lineRule="exact"/>
              <w:ind w:firstLine="12"/>
              <w:rPr>
                <w:rFonts w:hint="eastAsia" w:ascii="仿宋" w:hAnsi="仿宋" w:eastAsia="仿宋" w:cs="仿宋"/>
                <w:color w:val="333333"/>
                <w:sz w:val="21"/>
                <w:szCs w:val="21"/>
              </w:rPr>
            </w:pPr>
            <w:r>
              <w:rPr>
                <w:rFonts w:hint="eastAsia" w:ascii="仿宋" w:hAnsi="仿宋" w:eastAsia="仿宋" w:cs="仿宋"/>
                <w:color w:val="000000"/>
                <w:sz w:val="21"/>
                <w:szCs w:val="21"/>
              </w:rPr>
              <w:t>7  增材制造数字化平台具有操作步骤提示功能，对每个操作步骤列有操作大纲，并语音播放实操步骤；</w:t>
            </w:r>
          </w:p>
          <w:p>
            <w:pPr>
              <w:pStyle w:val="10"/>
              <w:spacing w:before="0" w:beforeAutospacing="0" w:after="142" w:afterAutospacing="0" w:line="300" w:lineRule="exact"/>
              <w:ind w:firstLine="12"/>
              <w:rPr>
                <w:rFonts w:hint="eastAsia" w:ascii="仿宋" w:hAnsi="仿宋" w:eastAsia="仿宋" w:cs="仿宋"/>
                <w:color w:val="333333"/>
                <w:sz w:val="21"/>
                <w:szCs w:val="21"/>
              </w:rPr>
            </w:pPr>
            <w:r>
              <w:rPr>
                <w:rFonts w:hint="eastAsia" w:ascii="仿宋" w:hAnsi="仿宋" w:eastAsia="仿宋" w:cs="仿宋"/>
                <w:color w:val="000000"/>
                <w:sz w:val="21"/>
                <w:szCs w:val="21"/>
              </w:rPr>
              <w:t>8  增材制造数字化平台具备理论、实操考核功能，能对操作人员的操作过程记录，评分，并对危险操作具有警示功能；</w:t>
            </w:r>
          </w:p>
          <w:p>
            <w:pPr>
              <w:pStyle w:val="10"/>
              <w:spacing w:before="0" w:beforeAutospacing="0" w:after="142" w:afterAutospacing="0" w:line="300" w:lineRule="exact"/>
              <w:ind w:firstLine="12"/>
              <w:rPr>
                <w:rFonts w:hint="eastAsia" w:ascii="仿宋" w:hAnsi="仿宋" w:eastAsia="仿宋" w:cs="仿宋"/>
                <w:color w:val="333333"/>
                <w:sz w:val="21"/>
                <w:szCs w:val="21"/>
              </w:rPr>
            </w:pPr>
            <w:r>
              <w:rPr>
                <w:rFonts w:hint="eastAsia" w:ascii="仿宋" w:hAnsi="仿宋" w:eastAsia="仿宋" w:cs="仿宋"/>
                <w:color w:val="000000"/>
                <w:sz w:val="21"/>
                <w:szCs w:val="21"/>
              </w:rPr>
              <w:t>9  增材制造数字化平台具备自主开发软件著作权证书，并终生免费升级。</w:t>
            </w:r>
          </w:p>
          <w:p>
            <w:pPr>
              <w:pStyle w:val="10"/>
              <w:spacing w:before="0" w:beforeAutospacing="0" w:after="142" w:afterAutospacing="0" w:line="300" w:lineRule="exact"/>
              <w:ind w:firstLine="12"/>
              <w:rPr>
                <w:rFonts w:hint="eastAsia" w:ascii="仿宋" w:hAnsi="仿宋" w:eastAsia="仿宋" w:cs="仿宋"/>
                <w:color w:val="333333"/>
                <w:sz w:val="21"/>
                <w:szCs w:val="21"/>
              </w:rPr>
            </w:pPr>
            <w:r>
              <w:rPr>
                <w:rFonts w:hint="eastAsia" w:ascii="仿宋" w:hAnsi="仿宋" w:eastAsia="仿宋" w:cs="仿宋"/>
                <w:color w:val="000000"/>
                <w:sz w:val="21"/>
                <w:szCs w:val="21"/>
              </w:rPr>
              <w:t>10  增材制造数字化平台具有开发多种增材制造工艺接口，根据不同增材制造工艺技术功能升级。</w:t>
            </w:r>
          </w:p>
          <w:p>
            <w:pPr>
              <w:shd w:val="clear" w:color="auto" w:fill="FFFFFF"/>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11  平台具有调用第三方前处理工艺软件功能，可以调用第三方增材制造数据处理工艺软件。</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 </w:t>
            </w:r>
          </w:p>
        </w:tc>
        <w:tc>
          <w:tcPr>
            <w:tcW w:w="6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1</w:t>
            </w:r>
          </w:p>
        </w:tc>
        <w:tc>
          <w:tcPr>
            <w:tcW w:w="66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台</w:t>
            </w:r>
          </w:p>
        </w:tc>
      </w:tr>
      <w:tr>
        <w:tblPrEx>
          <w:tblCellMar>
            <w:top w:w="15" w:type="dxa"/>
            <w:left w:w="15" w:type="dxa"/>
            <w:bottom w:w="15" w:type="dxa"/>
            <w:right w:w="15" w:type="dxa"/>
          </w:tblCellMar>
        </w:tblPrEx>
        <w:trPr>
          <w:jc w:val="center"/>
        </w:trPr>
        <w:tc>
          <w:tcPr>
            <w:tcW w:w="69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jc w:val="center"/>
              <w:rPr>
                <w:rFonts w:hint="eastAsia" w:ascii="仿宋" w:hAnsi="仿宋" w:eastAsia="仿宋" w:cs="仿宋"/>
                <w:color w:val="333333"/>
                <w:sz w:val="21"/>
                <w:szCs w:val="21"/>
              </w:rPr>
            </w:pPr>
            <w:r>
              <w:rPr>
                <w:rFonts w:hint="eastAsia" w:ascii="仿宋" w:hAnsi="仿宋" w:eastAsia="仿宋" w:cs="仿宋"/>
                <w:color w:val="000000"/>
                <w:sz w:val="21"/>
                <w:szCs w:val="21"/>
              </w:rPr>
              <w:t>2</w:t>
            </w:r>
          </w:p>
        </w:tc>
        <w:tc>
          <w:tcPr>
            <w:tcW w:w="112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rPr>
                <w:rFonts w:hint="eastAsia" w:ascii="仿宋" w:hAnsi="仿宋" w:eastAsia="仿宋" w:cs="仿宋"/>
                <w:color w:val="333333"/>
                <w:sz w:val="21"/>
                <w:szCs w:val="21"/>
              </w:rPr>
            </w:pPr>
            <w:r>
              <w:rPr>
                <w:rFonts w:hint="eastAsia" w:ascii="仿宋" w:hAnsi="仿宋" w:eastAsia="仿宋" w:cs="仿宋"/>
                <w:color w:val="000000"/>
                <w:sz w:val="21"/>
                <w:szCs w:val="21"/>
              </w:rPr>
              <w:t> 生产级3D打印机</w:t>
            </w:r>
          </w:p>
        </w:tc>
        <w:tc>
          <w:tcPr>
            <w:tcW w:w="615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1. 打印技术：熔融堆积（FDM）</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2. 全钣金冲压一体成型架构，复合全封闭式机箱；采用玻璃透明舱门，满足多角度观察打印和取放模型的要求；采用外挂料轴进料方式；全封闭式外壳，保障安全性与打印舱体温度稳定性；</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3. 悬挂式打印头模块： 1个，内螺纹式喷嘴直径为0.4mm，喷嘴最高温度可达260℃；</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4. 打印速度：0.1-150mm/s；</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5. 层高精度： 0.05～0.4mm；</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6. 定位精度：XY轴定位0.01mm，Z轴定位0.0025mm；</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7. 成型平台：磁扣式黑色耐高温高硼硅玻璃成型平台，保证成型平整，平台温度室温至120℃；具有抱死功能，保证平台绝对位置；</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8. 进料方式：采用近端进料方式，实现一键式进料、一键式退料；</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9. 机器尺寸：≥500*510*1285mm</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10. ★成型尺寸：≥300*260*300mm</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11. 机器净重量：约60KG</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12. 控制面板采用4.3寸全彩电容触摸屏，内嵌多功能操作系统：</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（1）五种菜单触摸选项；</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（2）手动调节模式，可在自动打印过程中随时调整打印速度、风扇转速、耗材流量、喷嘴升降温度；</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（3）四点式调平功能；</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（4）轻松触摸一键式进料和一键式退料功能；</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（5）HOME键复位功能，一键归零XYZ三轴坐标点位；</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（6）一键式调节打印头齿轮顺逆转动功能，满足打印机的基础维护要求；</w:t>
            </w:r>
          </w:p>
          <w:p>
            <w:pPr>
              <w:pStyle w:val="11"/>
              <w:spacing w:before="0" w:beforeAutospacing="0" w:after="142" w:afterAutospacing="0" w:line="300" w:lineRule="exact"/>
              <w:jc w:val="both"/>
              <w:rPr>
                <w:rFonts w:hint="eastAsia" w:ascii="仿宋" w:hAnsi="仿宋" w:eastAsia="仿宋" w:cs="仿宋"/>
                <w:sz w:val="21"/>
                <w:szCs w:val="21"/>
              </w:rPr>
            </w:pPr>
            <w:r>
              <w:rPr>
                <w:rFonts w:hint="eastAsia" w:ascii="仿宋" w:hAnsi="仿宋" w:eastAsia="仿宋" w:cs="仿宋"/>
                <w:sz w:val="21"/>
                <w:szCs w:val="21"/>
              </w:rPr>
              <w:t>13. 打印方式： 数据线联机打印、SD卡脱机打印；</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14. 支持语言：中/英/俄文</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15. 环境要求： 5-50℃，湿度5-50%</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16. 总功率：300W</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17. 耗材： PLA、ABS、PETG、TPU等（直径1.75mm标准耗材）</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18. 打印机硬件、主板控制软件、切片软件为厂家自主研发，保证设备软硬件无缝配合、自主可控，具备自主专利、软著知识产权；</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19. ★具备暂停换料、自动关机功能。</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20. ★断料检测、带报警保护系统，同时可支持断电续打功能，全方位提升打印保障。</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21. 具有安全保护装置，打印机打印过程中打开前门，为保证安全打印头会停止，关上打印门后，可继续打印。</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二、设备软件参数要求：</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22. 设备配套3D模型数据处理软件功能要求：</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（1）打印设备厂家自主研发配套切片软件，提供软件著作权；</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（2）软件可以查询观察打印轨迹并模拟动画演示</w:t>
            </w:r>
            <w:r>
              <w:rPr>
                <w:rFonts w:hint="eastAsia" w:ascii="仿宋" w:hAnsi="仿宋" w:eastAsia="仿宋" w:cs="仿宋"/>
                <w:b/>
                <w:bCs/>
                <w:sz w:val="21"/>
                <w:szCs w:val="21"/>
              </w:rPr>
              <w:t>：</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（3）与三维建模软件接口，可在3D模型数据处理软件中直接打开建模软件，方便用户使用；</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（4）软件设置了首次使用教学向导功能，为使用者提供全方位的教程指导，快速熟悉软件的各项功能，相关参数也配置了详尽的注解，为使用者提供专业知识和经验支持，尽快进入工作状态；</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（5）软件内置云平台，可实现3D模型的云下载和云服务，可以注册登录个人账号，选择多种模型，如建筑类、人像类、动物类、艺术类、玩具类、生活类、工业类、动漫类等，并可一键搜索模型。</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6）可缩放3D模型至所需的尺寸；可一键旋转模型至打印平面；分配多个作业的打印队列；软件有自动分割模型功能；配备了手动切割功能（具备X轴、Y轴、Z轴和自由切割功能），使模型的摆放方式及切片灵活度更高，同时可实现灵活的装配功能，按照内部封闭结构，将模型切割成多个独立单元，实现特定部分的模型打印</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（7）在切片前一键预览打印支撑，具有自定义手动支撑功能，可与软件默认支撑同时进行；</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（8）可以方便的为同一个模型不同高度设置层高、填充率、打印头温度、打印速度等不同切片参数；</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（9）系统同时包含熔融沉积工艺和光固化工艺的切片，用户可随时切换，以及预计打印时间和材料消耗；</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（10）可支持文件格式：STL,OBJ,AMF,BMP,JPG,JPEG,PNG,G,GCODE；</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（11）软件识别语言：中英文自由切换</w:t>
            </w:r>
          </w:p>
          <w:p>
            <w:pPr>
              <w:pStyle w:val="11"/>
              <w:spacing w:before="0" w:beforeAutospacing="0" w:after="142" w:afterAutospacing="0" w:line="300" w:lineRule="exact"/>
              <w:rPr>
                <w:rFonts w:hint="eastAsia" w:ascii="仿宋" w:hAnsi="仿宋" w:eastAsia="仿宋" w:cs="仿宋"/>
                <w:sz w:val="21"/>
                <w:szCs w:val="21"/>
              </w:rPr>
            </w:pPr>
            <w:r>
              <w:rPr>
                <w:rFonts w:hint="eastAsia" w:ascii="仿宋" w:hAnsi="仿宋" w:eastAsia="仿宋" w:cs="仿宋"/>
                <w:sz w:val="21"/>
                <w:szCs w:val="21"/>
              </w:rPr>
              <w:t>（12）使用者可以在切片软件相关模块中，检索设置自己使用的产品型号，并进行智能软件及固件升级；</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（13）软件内即可生成字母、数字、文字，可设置模型字体、厚度、曲率、仰角等，实现快速建模打印功能；。</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（14）软件内嵌照片自动转换3D模型打印的功能；</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（15）辅助断层续打功能，控制打印头的层高起始点，实现在断层模型上续打；</w:t>
            </w:r>
          </w:p>
        </w:tc>
        <w:tc>
          <w:tcPr>
            <w:tcW w:w="6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1</w:t>
            </w:r>
          </w:p>
        </w:tc>
        <w:tc>
          <w:tcPr>
            <w:tcW w:w="66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台</w:t>
            </w:r>
          </w:p>
        </w:tc>
      </w:tr>
      <w:tr>
        <w:tblPrEx>
          <w:tblCellMar>
            <w:top w:w="15" w:type="dxa"/>
            <w:left w:w="15" w:type="dxa"/>
            <w:bottom w:w="15" w:type="dxa"/>
            <w:right w:w="15" w:type="dxa"/>
          </w:tblCellMar>
        </w:tblPrEx>
        <w:trPr>
          <w:trHeight w:val="1940" w:hRule="atLeast"/>
          <w:jc w:val="center"/>
        </w:trPr>
        <w:tc>
          <w:tcPr>
            <w:tcW w:w="69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jc w:val="center"/>
              <w:rPr>
                <w:rFonts w:hint="eastAsia" w:ascii="仿宋" w:hAnsi="仿宋" w:eastAsia="仿宋" w:cs="仿宋"/>
                <w:color w:val="333333"/>
                <w:sz w:val="21"/>
                <w:szCs w:val="21"/>
              </w:rPr>
            </w:pPr>
            <w:r>
              <w:rPr>
                <w:rFonts w:hint="eastAsia" w:ascii="仿宋" w:hAnsi="仿宋" w:eastAsia="仿宋" w:cs="仿宋"/>
                <w:color w:val="000000"/>
                <w:sz w:val="21"/>
                <w:szCs w:val="21"/>
              </w:rPr>
              <w:t>3</w:t>
            </w:r>
          </w:p>
        </w:tc>
        <w:tc>
          <w:tcPr>
            <w:tcW w:w="112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hd w:val="clear" w:color="auto" w:fill="FFFFFF"/>
              <w:spacing w:after="142" w:line="240" w:lineRule="auto"/>
              <w:rPr>
                <w:rFonts w:hint="eastAsia" w:ascii="仿宋" w:hAnsi="仿宋" w:eastAsia="仿宋" w:cs="仿宋"/>
                <w:color w:val="333333"/>
                <w:sz w:val="21"/>
                <w:szCs w:val="21"/>
              </w:rPr>
            </w:pPr>
            <w:r>
              <w:rPr>
                <w:rFonts w:hint="eastAsia" w:ascii="仿宋" w:hAnsi="仿宋" w:eastAsia="仿宋" w:cs="仿宋"/>
                <w:color w:val="000000"/>
                <w:sz w:val="21"/>
                <w:szCs w:val="21"/>
              </w:rPr>
              <w:t>高精度3D打印机</w:t>
            </w:r>
          </w:p>
          <w:p>
            <w:pPr>
              <w:shd w:val="clear" w:color="auto" w:fill="FFFFFF"/>
              <w:spacing w:after="142" w:line="240" w:lineRule="auto"/>
              <w:rPr>
                <w:rFonts w:hint="eastAsia" w:ascii="仿宋" w:hAnsi="仿宋" w:eastAsia="仿宋" w:cs="仿宋"/>
                <w:color w:val="333333"/>
                <w:sz w:val="21"/>
                <w:szCs w:val="21"/>
              </w:rPr>
            </w:pPr>
            <w:r>
              <w:rPr>
                <w:rFonts w:hint="eastAsia" w:ascii="仿宋" w:hAnsi="仿宋" w:eastAsia="仿宋" w:cs="仿宋"/>
                <w:color w:val="000000"/>
                <w:sz w:val="21"/>
                <w:szCs w:val="21"/>
              </w:rPr>
              <w:t> </w:t>
            </w:r>
          </w:p>
        </w:tc>
        <w:tc>
          <w:tcPr>
            <w:tcW w:w="615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sz w:val="21"/>
                <w:szCs w:val="21"/>
              </w:rPr>
            </w:pPr>
            <w:r>
              <w:rPr>
                <w:rFonts w:hint="eastAsia" w:ascii="仿宋" w:hAnsi="仿宋" w:eastAsia="仿宋" w:cs="仿宋"/>
                <w:sz w:val="21"/>
                <w:szCs w:val="21"/>
              </w:rPr>
              <w:t>★1、熔融堆积(FDM)打印机，打印尺寸≥210x210x200mm</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2、底板平台温度：130℃</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3、打印底板：磁吸软板，便于取件和更换</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4、喷嘴直径：配备0.4mm和0.2mm喷嘴</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5、喷嘴温度190--240℃（可自由设置）</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6、3.5寸中英文智能全彩触摸屏，支持语言：中/英文自由切换</w:t>
            </w:r>
          </w:p>
          <w:p>
            <w:pPr>
              <w:pStyle w:val="7"/>
              <w:spacing w:after="142" w:line="300" w:lineRule="exact"/>
              <w:ind w:firstLine="0" w:firstLineChars="0"/>
              <w:rPr>
                <w:rFonts w:hint="eastAsia" w:ascii="仿宋" w:hAnsi="仿宋" w:eastAsia="仿宋" w:cs="仿宋"/>
                <w:sz w:val="21"/>
                <w:szCs w:val="21"/>
              </w:rPr>
            </w:pPr>
            <w:r>
              <w:rPr>
                <w:rFonts w:hint="eastAsia" w:ascii="仿宋" w:hAnsi="仿宋" w:eastAsia="仿宋" w:cs="仿宋"/>
                <w:sz w:val="21"/>
                <w:szCs w:val="21"/>
              </w:rPr>
              <w:t>7、3D模型数据处理软件功能要求：软件可以查询观察打印轨迹；3D模型数据处理软件具备固件升级的功能； 可缩放3D模型至所需的尺寸；软件有自动摆放和分角度调节功能；分配多个作业的打印队列，以及预计打印时 ,可在切片前一键预览打印支撑；</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8、配备WIFI模块，实现远程连接，无线连接，云端切片</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9、机器硬件、软件、主板为同一公司自主研发</w:t>
            </w:r>
          </w:p>
          <w:p>
            <w:pPr>
              <w:pStyle w:val="7"/>
              <w:spacing w:after="142" w:line="300" w:lineRule="exact"/>
              <w:ind w:firstLine="0" w:firstLineChars="0"/>
              <w:rPr>
                <w:rFonts w:hint="eastAsia" w:ascii="仿宋" w:hAnsi="仿宋" w:eastAsia="仿宋" w:cs="仿宋"/>
                <w:sz w:val="21"/>
                <w:szCs w:val="21"/>
              </w:rPr>
            </w:pPr>
            <w:r>
              <w:rPr>
                <w:rFonts w:hint="eastAsia" w:ascii="仿宋" w:hAnsi="仿宋" w:eastAsia="仿宋" w:cs="仿宋"/>
                <w:sz w:val="21"/>
                <w:szCs w:val="21"/>
              </w:rPr>
              <w:t>10、精度： 打印层高：0.05-0.4mm可选； XY轴定位：0.01mm； Z轴定位：0.002mm，并具有抱死功 能，保证打印平台精准位置</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11、打印方式：USB连接或SD卡脱机打印</w:t>
            </w:r>
          </w:p>
          <w:p>
            <w:pPr>
              <w:pStyle w:val="7"/>
              <w:spacing w:after="142" w:line="300" w:lineRule="exact"/>
              <w:ind w:firstLine="0" w:firstLineChars="0"/>
              <w:rPr>
                <w:rFonts w:hint="eastAsia" w:ascii="仿宋" w:hAnsi="仿宋" w:eastAsia="仿宋" w:cs="仿宋"/>
                <w:sz w:val="21"/>
                <w:szCs w:val="21"/>
              </w:rPr>
            </w:pPr>
            <w:r>
              <w:rPr>
                <w:rFonts w:hint="eastAsia" w:ascii="仿宋" w:hAnsi="仿宋" w:eastAsia="仿宋" w:cs="仿宋"/>
                <w:sz w:val="21"/>
                <w:szCs w:val="21"/>
              </w:rPr>
              <w:t>★12、打印速度：10-250mm/s；XY轴运动速度：28000；Z轴运动速度：1700</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13、具备暂停换料，一键进料/退料功能</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★14、断电续打功能；双路供电，自动保存打印进度</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15、断料检测功能，并带有报警保护系统</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16、耗材类型：PLA,ABS等</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17、料盘架：后挂式，配有led炫彩照明</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18、耗材类型：PLA,ABS等，耗材直径：1.75mm</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19、上敞开式打印，安全可靠</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20、输入电压：220V,50/60Hz,5.4-2.2A,350W</w:t>
            </w:r>
          </w:p>
          <w:p>
            <w:pPr>
              <w:spacing w:after="142" w:line="300" w:lineRule="exact"/>
              <w:rPr>
                <w:rFonts w:hint="eastAsia" w:ascii="仿宋" w:hAnsi="仿宋" w:eastAsia="仿宋" w:cs="仿宋"/>
                <w:sz w:val="21"/>
                <w:szCs w:val="21"/>
              </w:rPr>
            </w:pPr>
            <w:r>
              <w:rPr>
                <w:rFonts w:hint="eastAsia" w:ascii="仿宋" w:hAnsi="仿宋" w:eastAsia="仿宋" w:cs="仿宋"/>
                <w:sz w:val="21"/>
                <w:szCs w:val="21"/>
              </w:rPr>
              <w:t>21、配套工具盒，满足日常使用，配备用喷嘴1套</w:t>
            </w:r>
          </w:p>
        </w:tc>
        <w:tc>
          <w:tcPr>
            <w:tcW w:w="6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3"/>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5</w:t>
            </w:r>
          </w:p>
        </w:tc>
        <w:tc>
          <w:tcPr>
            <w:tcW w:w="66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3"/>
              <w:spacing w:after="142" w:line="240" w:lineRule="atLeast"/>
              <w:rPr>
                <w:rFonts w:hint="eastAsia" w:ascii="仿宋" w:hAnsi="仿宋" w:eastAsia="仿宋" w:cs="仿宋"/>
                <w:color w:val="333333"/>
                <w:sz w:val="21"/>
                <w:szCs w:val="21"/>
              </w:rPr>
            </w:pPr>
            <w:r>
              <w:rPr>
                <w:rFonts w:hint="eastAsia" w:ascii="仿宋" w:hAnsi="仿宋" w:eastAsia="仿宋" w:cs="仿宋"/>
                <w:color w:val="333333"/>
                <w:sz w:val="21"/>
                <w:szCs w:val="21"/>
              </w:rPr>
              <w:t>台</w:t>
            </w:r>
          </w:p>
        </w:tc>
      </w:tr>
      <w:tr>
        <w:tblPrEx>
          <w:tblCellMar>
            <w:top w:w="15" w:type="dxa"/>
            <w:left w:w="15" w:type="dxa"/>
            <w:bottom w:w="15" w:type="dxa"/>
            <w:right w:w="15" w:type="dxa"/>
          </w:tblCellMar>
        </w:tblPrEx>
        <w:trPr>
          <w:jc w:val="center"/>
        </w:trPr>
        <w:tc>
          <w:tcPr>
            <w:tcW w:w="69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rPr>
                <w:rFonts w:hint="eastAsia" w:ascii="仿宋" w:hAnsi="仿宋" w:eastAsia="仿宋" w:cs="仿宋"/>
                <w:color w:val="333333"/>
                <w:sz w:val="21"/>
                <w:szCs w:val="21"/>
              </w:rPr>
            </w:pPr>
            <w:r>
              <w:rPr>
                <w:rFonts w:hint="eastAsia" w:ascii="仿宋" w:hAnsi="仿宋" w:eastAsia="仿宋" w:cs="仿宋"/>
                <w:color w:val="000000"/>
                <w:sz w:val="21"/>
                <w:szCs w:val="21"/>
              </w:rPr>
              <w:t>4</w:t>
            </w:r>
          </w:p>
        </w:tc>
        <w:tc>
          <w:tcPr>
            <w:tcW w:w="112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rPr>
                <w:rFonts w:hint="eastAsia" w:ascii="仿宋" w:hAnsi="仿宋" w:eastAsia="仿宋" w:cs="仿宋"/>
                <w:color w:val="333333"/>
                <w:sz w:val="21"/>
                <w:szCs w:val="21"/>
              </w:rPr>
            </w:pPr>
            <w:r>
              <w:rPr>
                <w:rFonts w:hint="eastAsia" w:ascii="仿宋" w:hAnsi="仿宋" w:eastAsia="仿宋" w:cs="仿宋"/>
                <w:color w:val="000000"/>
                <w:sz w:val="21"/>
                <w:szCs w:val="21"/>
              </w:rPr>
              <w:t>电脑</w:t>
            </w:r>
          </w:p>
        </w:tc>
        <w:tc>
          <w:tcPr>
            <w:tcW w:w="615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★1、主板芯片组：≥INTEL_Q470，原厂主板同品牌芯片组</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★2、CPU：≥ NewCorei5-10500</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★3、内存：≥8G DDR4 2666，最大支持64G，支持双内存通道</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★4、硬盘：≥1TB_3.5_7200_SATA+256G固态，支持 M.2Nvme协议固态扩展</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5、鼠标键盘：原厂防水键盘/光电鼠标</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6、音频：集成声卡，主机内置扬声器，具备通用音频接口</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7、网卡：板载1000M以太网卡</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8、显卡：集成显卡，支持双屏显示（原生VGA+HDMI接口）。</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9、扩展槽：≥2个 M.2 ；≥1 个PCIe(x1) ；≥1 个PCIe(x16) ；≥1个PCI</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10、接口：≥10个USB接口（其中≥6个USB3.1）；1 个 RJ-45 ；1个VGA；1个HDMI。</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★11、电源：≥250W高效电源</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12、操作系统：出厂预装正版Windows 10 home 64位专业版操作系统</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★13、显示器：≥同品牌21.5英寸液晶显示器，分辨率≥1920*1080</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★14、保修：主机+显示器主要部件三年原厂上门服务.</w:t>
            </w:r>
          </w:p>
        </w:tc>
        <w:tc>
          <w:tcPr>
            <w:tcW w:w="6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130</w:t>
            </w:r>
          </w:p>
        </w:tc>
        <w:tc>
          <w:tcPr>
            <w:tcW w:w="66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台</w:t>
            </w:r>
          </w:p>
        </w:tc>
      </w:tr>
      <w:tr>
        <w:tblPrEx>
          <w:tblCellMar>
            <w:top w:w="15" w:type="dxa"/>
            <w:left w:w="15" w:type="dxa"/>
            <w:bottom w:w="15" w:type="dxa"/>
            <w:right w:w="15" w:type="dxa"/>
          </w:tblCellMar>
        </w:tblPrEx>
        <w:trPr>
          <w:jc w:val="center"/>
        </w:trPr>
        <w:tc>
          <w:tcPr>
            <w:tcW w:w="69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rPr>
                <w:rFonts w:hint="eastAsia" w:ascii="仿宋" w:hAnsi="仿宋" w:eastAsia="仿宋" w:cs="仿宋"/>
                <w:color w:val="333333"/>
                <w:sz w:val="21"/>
                <w:szCs w:val="21"/>
              </w:rPr>
            </w:pPr>
            <w:r>
              <w:rPr>
                <w:rFonts w:hint="eastAsia" w:ascii="仿宋" w:hAnsi="仿宋" w:eastAsia="仿宋" w:cs="仿宋"/>
                <w:color w:val="000000"/>
                <w:sz w:val="21"/>
                <w:szCs w:val="21"/>
              </w:rPr>
              <w:t>5</w:t>
            </w:r>
          </w:p>
        </w:tc>
        <w:tc>
          <w:tcPr>
            <w:tcW w:w="112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rPr>
                <w:rFonts w:hint="eastAsia" w:ascii="仿宋" w:hAnsi="仿宋" w:eastAsia="仿宋" w:cs="仿宋"/>
                <w:color w:val="333333"/>
                <w:sz w:val="21"/>
                <w:szCs w:val="21"/>
              </w:rPr>
            </w:pPr>
            <w:r>
              <w:rPr>
                <w:rFonts w:hint="eastAsia" w:ascii="仿宋" w:hAnsi="仿宋" w:eastAsia="仿宋" w:cs="仿宋"/>
                <w:color w:val="000000"/>
                <w:sz w:val="21"/>
                <w:szCs w:val="21"/>
              </w:rPr>
              <w:t>激光手持三维扫描仪 </w:t>
            </w:r>
          </w:p>
        </w:tc>
        <w:tc>
          <w:tcPr>
            <w:tcW w:w="615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1.总体要求</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  扫描技术：激光线网格手持扫描技术</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(2)  扫描区域：300mm×250mm</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(3)  扫描景深：250mm</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(4)  工作距离：300mm</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(5)  扫描速率：350000次/秒</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(6)  扫描分辨率：0.050 （毫米）</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(7)  测量精度：最高0.03 mm</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(8)  体积精度：0.020 + 0.030（毫米/米）</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(9)  体积精度（结合CoordMeasis系统）：0.020 + 0.015（毫米/米）</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(10) 数据处理：嵌入式计算</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(11) 传输方式：USB3.0</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(12) 工作温度：-10 - 40℃</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(13) 工作湿度：10 - 90 %</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2.三维光学扫描系统配置与功能要求</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  数据采集传感器：高速、高精密工业级相机2台；</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(2)  光源组成形式：5组10束交叉全蓝光激光线(可额外扩展1束），激光级别ClassII(人眼安全)；</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(3)  计算机系统：支持windows 7或者windows10  64位操作系统，内存16G以上；</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(4)  扫描拼接方式：标志点全自动拼接；</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(5)  误差控制模式：全局误差控制模式；</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(6)  数据处理方式：内置嵌入式运算模块，关键扫描算法前置运行；</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(7)  软件具有防抖动算法功能，防止扫描过程中人为抖动对扫描精度的影响。</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(8)  全过程全部手持操作，无需三脚架等支撑装置；</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(9) 所测量物体的表面可不做喷白预先处理；</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(10) 普通环境下可以测量高亮物体以及黑色物体；</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w:t>
            </w:r>
            <w:r>
              <w:rPr>
                <w:rFonts w:hint="eastAsia" w:ascii="仿宋" w:hAnsi="仿宋" w:eastAsia="仿宋" w:cs="仿宋"/>
                <w:color w:val="333333"/>
                <w:sz w:val="21"/>
                <w:szCs w:val="21"/>
              </w:rPr>
              <w:br w:type="textWrapping" w:clear="all"/>
            </w:r>
            <w:r>
              <w:rPr>
                <w:rFonts w:hint="eastAsia" w:ascii="仿宋" w:hAnsi="仿宋" w:eastAsia="仿宋" w:cs="仿宋"/>
                <w:color w:val="000000"/>
                <w:sz w:val="21"/>
                <w:szCs w:val="21"/>
              </w:rPr>
              <w:t>4.视觉检测三维数据采集处理软件V1.0</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   全中文软件界面</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  按钮图标具有浮动式注释功能，快速引导用户理解按钮功能；</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(2)  软件算法运行时具有界面锁定功能，防止外部非法操作；</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(3)  点云选择具有透明渲染功能，方便用户即时排查所选部分；</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(4)  三维视图能够显示全局框架点、标记点标签、点云包围盒、世界坐标系等元素；</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(5)  标记点片状显示，形象直观；</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(6)  软件界面简洁美观、操作方式智能友好。</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系统智能标定模块</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  支持6自由度校验式快速标定，单次标定时间不超过一分钟；</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(2)  相机标定和激光器标定一次性联立完成；</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(3)  采用可视化界面显示相机标定结果，能够直观查阅相机和标定板的标定位姿分布形式。</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光学参数快速设置模块</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  根据扫描对象快速切换光学参数，自适应多种材质/颜色表面的扫描对象，无需繁琐调节；</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(2)  内置多种典型材质对应的光学参数，包括浅色、反光、深黑色等材质。</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自动拼接模块</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  超快速标志点识别技术，实时智能跟踪框架点；</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(2)  扫描过程中实时报告三维拼接误差，指导用户即时纠正扫描状态；</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(3)  搭载全局误差控制模块，可对多次扫描累积误差进行全局控制。</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(4)  支持多个工程手动注册，自动拼接。</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全局框架扫描模块</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 (1)  集成全局框架扫描技术，显著提高扫描效率和灵活度；</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 (2)  自拍摄获取的全局框架可直接嵌入扫描界面，无需保存为外部文件然后又再次导入；</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 (3)  兼容三维摄影测量系统，扫描范围可扩展至几十米甚至更大。</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★闪测模块</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（1）实时获取圆孔的边界和孔心矢量，并能导出圆孔数据。</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三维点云处理模块</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  支持三维点云选择、显示/隐藏、删除等功能；</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(2)  具有自动探测标记点周围杂点功能，防止后期三角化时标记点附近出现网格噪声；</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(3)  具有删除回撤功能，防止用户误操作而导致被删数据不可挽回。</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后处理模块</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扫描完成后，可进行点云噪声处理及修剪；</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对接友好的网格处理，可生成高质量的三角网格，并进行去除钉状物、精简、平滑、特征锐化等网格处理。</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数据输入输出</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（1）出结果为ASC点云文件格式，数据输出接口广泛,测量结果可与CATIA、Geomagic Studio、Imageware等多种三维软件自由交换数据</w:t>
            </w:r>
          </w:p>
        </w:tc>
        <w:tc>
          <w:tcPr>
            <w:tcW w:w="6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1</w:t>
            </w:r>
          </w:p>
        </w:tc>
        <w:tc>
          <w:tcPr>
            <w:tcW w:w="66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台</w:t>
            </w:r>
          </w:p>
        </w:tc>
      </w:tr>
      <w:tr>
        <w:tblPrEx>
          <w:tblCellMar>
            <w:top w:w="15" w:type="dxa"/>
            <w:left w:w="15" w:type="dxa"/>
            <w:bottom w:w="15" w:type="dxa"/>
            <w:right w:w="15" w:type="dxa"/>
          </w:tblCellMar>
        </w:tblPrEx>
        <w:trPr>
          <w:jc w:val="center"/>
        </w:trPr>
        <w:tc>
          <w:tcPr>
            <w:tcW w:w="69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rPr>
                <w:rFonts w:hint="eastAsia" w:ascii="仿宋" w:hAnsi="仿宋" w:eastAsia="仿宋" w:cs="仿宋"/>
                <w:color w:val="333333"/>
                <w:sz w:val="21"/>
                <w:szCs w:val="21"/>
              </w:rPr>
            </w:pPr>
            <w:r>
              <w:rPr>
                <w:rFonts w:hint="eastAsia" w:ascii="仿宋" w:hAnsi="仿宋" w:eastAsia="仿宋" w:cs="仿宋"/>
                <w:color w:val="000000"/>
                <w:sz w:val="21"/>
                <w:szCs w:val="21"/>
              </w:rPr>
              <w:t>6</w:t>
            </w:r>
          </w:p>
        </w:tc>
        <w:tc>
          <w:tcPr>
            <w:tcW w:w="112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rPr>
                <w:rFonts w:hint="eastAsia" w:ascii="仿宋" w:hAnsi="仿宋" w:eastAsia="仿宋" w:cs="仿宋"/>
                <w:color w:val="333333"/>
                <w:sz w:val="21"/>
                <w:szCs w:val="21"/>
              </w:rPr>
            </w:pPr>
            <w:r>
              <w:rPr>
                <w:rFonts w:hint="eastAsia" w:ascii="仿宋" w:hAnsi="仿宋" w:eastAsia="仿宋" w:cs="仿宋"/>
                <w:color w:val="000000"/>
                <w:sz w:val="21"/>
                <w:szCs w:val="21"/>
              </w:rPr>
              <w:t>3D打印笔</w:t>
            </w:r>
          </w:p>
        </w:tc>
        <w:tc>
          <w:tcPr>
            <w:tcW w:w="615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1、体型小巧，便于携带；笔身纤细，拿握更舒适；</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2、仅两个按键，操作简单；</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3、 360度快速散热，结合低温绘画材料，安全；</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4、定制电机，性能更加优越；出丝平稳顺畅，不赌料，不溢料；</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5、工作电压：5V 2A</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6、喷嘴直径：0.6mm 耗材直径：1.75mm</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7、裸笔净重：40g 笔身长度：160mm 笔身宽度：15mm</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8、吐丝速度：120cm/min</w:t>
            </w:r>
          </w:p>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★9、内置高低温两种模式</w:t>
            </w:r>
          </w:p>
        </w:tc>
        <w:tc>
          <w:tcPr>
            <w:tcW w:w="6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30</w:t>
            </w:r>
          </w:p>
        </w:tc>
        <w:tc>
          <w:tcPr>
            <w:tcW w:w="66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个</w:t>
            </w:r>
          </w:p>
        </w:tc>
      </w:tr>
      <w:tr>
        <w:tblPrEx>
          <w:tblCellMar>
            <w:top w:w="15" w:type="dxa"/>
            <w:left w:w="15" w:type="dxa"/>
            <w:bottom w:w="15" w:type="dxa"/>
            <w:right w:w="15" w:type="dxa"/>
          </w:tblCellMar>
        </w:tblPrEx>
        <w:trPr>
          <w:jc w:val="center"/>
        </w:trPr>
        <w:tc>
          <w:tcPr>
            <w:tcW w:w="69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rPr>
                <w:rFonts w:hint="eastAsia" w:ascii="仿宋" w:hAnsi="仿宋" w:eastAsia="仿宋" w:cs="仿宋"/>
                <w:color w:val="333333"/>
                <w:sz w:val="21"/>
                <w:szCs w:val="21"/>
              </w:rPr>
            </w:pPr>
            <w:r>
              <w:rPr>
                <w:rFonts w:hint="eastAsia" w:ascii="仿宋" w:hAnsi="仿宋" w:eastAsia="仿宋" w:cs="仿宋"/>
                <w:color w:val="000000"/>
                <w:sz w:val="21"/>
                <w:szCs w:val="21"/>
              </w:rPr>
              <w:t>7</w:t>
            </w:r>
          </w:p>
        </w:tc>
        <w:tc>
          <w:tcPr>
            <w:tcW w:w="1123" w:type="dxa"/>
            <w:tcBorders>
              <w:top w:val="nil"/>
              <w:left w:val="single" w:color="auto" w:sz="8" w:space="0"/>
              <w:bottom w:val="single" w:color="auto" w:sz="8" w:space="0"/>
              <w:right w:val="single" w:color="auto" w:sz="8" w:space="0"/>
            </w:tcBorders>
            <w:shd w:val="clear" w:color="auto" w:fill="FFFFFF"/>
            <w:noWrap w:val="0"/>
            <w:tcMar>
              <w:top w:w="0" w:type="dxa"/>
              <w:left w:w="28" w:type="dxa"/>
              <w:bottom w:w="0" w:type="dxa"/>
              <w:right w:w="28" w:type="dxa"/>
            </w:tcMar>
            <w:vAlign w:val="center"/>
          </w:tcPr>
          <w:p>
            <w:pPr>
              <w:spacing w:after="142" w:line="240" w:lineRule="auto"/>
              <w:rPr>
                <w:rFonts w:hint="eastAsia" w:ascii="仿宋" w:hAnsi="仿宋" w:eastAsia="仿宋" w:cs="仿宋"/>
                <w:color w:val="333333"/>
                <w:sz w:val="21"/>
                <w:szCs w:val="21"/>
              </w:rPr>
            </w:pPr>
            <w:r>
              <w:rPr>
                <w:rFonts w:hint="eastAsia" w:ascii="仿宋" w:hAnsi="仿宋" w:eastAsia="仿宋" w:cs="仿宋"/>
                <w:color w:val="000000"/>
                <w:sz w:val="21"/>
                <w:szCs w:val="21"/>
              </w:rPr>
              <w:t>塑料模型材料</w:t>
            </w:r>
          </w:p>
        </w:tc>
        <w:tc>
          <w:tcPr>
            <w:tcW w:w="615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3D打印耗材，ABS (500g*2)，颜色：黑，白，红，黄，蓝，绿</w:t>
            </w:r>
          </w:p>
        </w:tc>
        <w:tc>
          <w:tcPr>
            <w:tcW w:w="6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50</w:t>
            </w:r>
          </w:p>
        </w:tc>
        <w:tc>
          <w:tcPr>
            <w:tcW w:w="66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套</w:t>
            </w:r>
          </w:p>
        </w:tc>
      </w:tr>
      <w:tr>
        <w:tblPrEx>
          <w:tblCellMar>
            <w:top w:w="15" w:type="dxa"/>
            <w:left w:w="15" w:type="dxa"/>
            <w:bottom w:w="15" w:type="dxa"/>
            <w:right w:w="15" w:type="dxa"/>
          </w:tblCellMar>
        </w:tblPrEx>
        <w:trPr>
          <w:jc w:val="center"/>
        </w:trPr>
        <w:tc>
          <w:tcPr>
            <w:tcW w:w="69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rPr>
                <w:rFonts w:hint="eastAsia" w:ascii="仿宋" w:hAnsi="仿宋" w:eastAsia="仿宋" w:cs="仿宋"/>
                <w:color w:val="333333"/>
                <w:sz w:val="21"/>
                <w:szCs w:val="21"/>
              </w:rPr>
            </w:pPr>
            <w:r>
              <w:rPr>
                <w:rFonts w:hint="eastAsia" w:ascii="仿宋" w:hAnsi="仿宋" w:eastAsia="仿宋" w:cs="仿宋"/>
                <w:color w:val="000000"/>
                <w:sz w:val="21"/>
                <w:szCs w:val="21"/>
              </w:rPr>
              <w:t>8</w:t>
            </w:r>
          </w:p>
        </w:tc>
        <w:tc>
          <w:tcPr>
            <w:tcW w:w="1123" w:type="dxa"/>
            <w:tcBorders>
              <w:top w:val="nil"/>
              <w:left w:val="single" w:color="auto" w:sz="8" w:space="0"/>
              <w:bottom w:val="single" w:color="auto" w:sz="8" w:space="0"/>
              <w:right w:val="single" w:color="auto" w:sz="8" w:space="0"/>
            </w:tcBorders>
            <w:shd w:val="clear" w:color="auto" w:fill="FFFFFF"/>
            <w:noWrap w:val="0"/>
            <w:tcMar>
              <w:top w:w="0" w:type="dxa"/>
              <w:left w:w="28" w:type="dxa"/>
              <w:bottom w:w="0" w:type="dxa"/>
              <w:right w:w="28" w:type="dxa"/>
            </w:tcMar>
            <w:vAlign w:val="center"/>
          </w:tcPr>
          <w:p>
            <w:pPr>
              <w:spacing w:after="142" w:line="240" w:lineRule="auto"/>
              <w:rPr>
                <w:rFonts w:hint="eastAsia" w:ascii="仿宋" w:hAnsi="仿宋" w:eastAsia="仿宋" w:cs="仿宋"/>
                <w:color w:val="333333"/>
                <w:sz w:val="21"/>
                <w:szCs w:val="21"/>
              </w:rPr>
            </w:pPr>
            <w:r>
              <w:rPr>
                <w:rFonts w:hint="eastAsia" w:ascii="仿宋" w:hAnsi="仿宋" w:eastAsia="仿宋" w:cs="仿宋"/>
                <w:color w:val="000000"/>
                <w:sz w:val="21"/>
                <w:szCs w:val="21"/>
              </w:rPr>
              <w:t>塑料模型材料</w:t>
            </w:r>
          </w:p>
        </w:tc>
        <w:tc>
          <w:tcPr>
            <w:tcW w:w="615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333333"/>
                <w:sz w:val="21"/>
                <w:szCs w:val="21"/>
              </w:rPr>
            </w:pPr>
            <w:r>
              <w:rPr>
                <w:rFonts w:hint="eastAsia" w:ascii="仿宋" w:hAnsi="仿宋" w:eastAsia="仿宋" w:cs="仿宋"/>
                <w:color w:val="000000"/>
                <w:sz w:val="21"/>
                <w:szCs w:val="21"/>
              </w:rPr>
              <w:t>3D打印耗材，PLA  (500g*2)，颜色：原色，灰，黑，白，蓝，绿，酒红，橘黄</w:t>
            </w:r>
          </w:p>
        </w:tc>
        <w:tc>
          <w:tcPr>
            <w:tcW w:w="6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50</w:t>
            </w:r>
          </w:p>
        </w:tc>
        <w:tc>
          <w:tcPr>
            <w:tcW w:w="66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套</w:t>
            </w:r>
          </w:p>
        </w:tc>
      </w:tr>
      <w:tr>
        <w:tblPrEx>
          <w:tblCellMar>
            <w:top w:w="15" w:type="dxa"/>
            <w:left w:w="15" w:type="dxa"/>
            <w:bottom w:w="15" w:type="dxa"/>
            <w:right w:w="15" w:type="dxa"/>
          </w:tblCellMar>
        </w:tblPrEx>
        <w:trPr>
          <w:trHeight w:val="1390" w:hRule="atLeast"/>
          <w:jc w:val="center"/>
        </w:trPr>
        <w:tc>
          <w:tcPr>
            <w:tcW w:w="696" w:type="dxa"/>
            <w:vMerge w:val="restart"/>
            <w:tcBorders>
              <w:top w:val="nil"/>
              <w:left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rPr>
                <w:rFonts w:hint="eastAsia" w:ascii="仿宋" w:hAnsi="仿宋" w:eastAsia="仿宋" w:cs="仿宋"/>
                <w:color w:val="333333"/>
                <w:sz w:val="21"/>
                <w:szCs w:val="21"/>
              </w:rPr>
            </w:pPr>
            <w:r>
              <w:rPr>
                <w:rFonts w:hint="eastAsia" w:ascii="仿宋" w:hAnsi="仿宋" w:eastAsia="仿宋" w:cs="仿宋"/>
                <w:color w:val="000000"/>
                <w:sz w:val="21"/>
                <w:szCs w:val="21"/>
              </w:rPr>
              <w:t>9</w:t>
            </w:r>
          </w:p>
        </w:tc>
        <w:tc>
          <w:tcPr>
            <w:tcW w:w="1123" w:type="dxa"/>
            <w:vMerge w:val="restart"/>
            <w:tcBorders>
              <w:top w:val="nil"/>
              <w:left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rPr>
                <w:rFonts w:hint="eastAsia" w:ascii="仿宋" w:hAnsi="仿宋" w:eastAsia="仿宋" w:cs="仿宋"/>
                <w:color w:val="333333"/>
                <w:sz w:val="21"/>
                <w:szCs w:val="21"/>
              </w:rPr>
            </w:pPr>
            <w:r>
              <w:rPr>
                <w:rFonts w:hint="eastAsia" w:ascii="仿宋" w:hAnsi="仿宋" w:eastAsia="仿宋" w:cs="仿宋"/>
                <w:color w:val="000000"/>
                <w:sz w:val="21"/>
                <w:szCs w:val="21"/>
              </w:rPr>
              <w:t>教室桌椅  </w:t>
            </w:r>
          </w:p>
        </w:tc>
        <w:tc>
          <w:tcPr>
            <w:tcW w:w="6159"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rPr>
                <w:rFonts w:hint="eastAsia" w:ascii="仿宋" w:hAnsi="仿宋" w:eastAsia="仿宋" w:cs="仿宋"/>
                <w:color w:val="333333"/>
                <w:sz w:val="21"/>
                <w:szCs w:val="21"/>
              </w:rPr>
            </w:pPr>
            <w:r>
              <w:rPr>
                <w:rFonts w:hint="eastAsia" w:ascii="仿宋" w:hAnsi="仿宋" w:eastAsia="仿宋" w:cs="仿宋"/>
                <w:color w:val="000000"/>
                <w:sz w:val="21"/>
                <w:szCs w:val="21"/>
              </w:rPr>
              <w:t>学生桌：规格0.7*0.45*0.75米，钢木结构，桌面材料采用20mm三聚氰胺环保颗粒板，有耐磨层，白橡木色，双层结构。框架采用4*4cm方钢管,管厚1mm，黑色静电喷涂，底脚有防磨垫，可防水调平。</w:t>
            </w:r>
          </w:p>
        </w:tc>
        <w:tc>
          <w:tcPr>
            <w:tcW w:w="622"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120</w:t>
            </w:r>
          </w:p>
        </w:tc>
        <w:tc>
          <w:tcPr>
            <w:tcW w:w="664"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333333"/>
                <w:sz w:val="21"/>
                <w:szCs w:val="21"/>
              </w:rPr>
              <w:t>张</w:t>
            </w:r>
          </w:p>
        </w:tc>
      </w:tr>
      <w:tr>
        <w:tblPrEx>
          <w:tblCellMar>
            <w:top w:w="15" w:type="dxa"/>
            <w:left w:w="15" w:type="dxa"/>
            <w:bottom w:w="15" w:type="dxa"/>
            <w:right w:w="15" w:type="dxa"/>
          </w:tblCellMar>
        </w:tblPrEx>
        <w:trPr>
          <w:trHeight w:val="1775" w:hRule="atLeast"/>
          <w:jc w:val="center"/>
        </w:trPr>
        <w:tc>
          <w:tcPr>
            <w:tcW w:w="696"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rPr>
                <w:rFonts w:hint="eastAsia" w:ascii="仿宋" w:hAnsi="仿宋" w:eastAsia="仿宋" w:cs="仿宋"/>
                <w:color w:val="000000"/>
                <w:sz w:val="21"/>
                <w:szCs w:val="21"/>
              </w:rPr>
            </w:pPr>
          </w:p>
        </w:tc>
        <w:tc>
          <w:tcPr>
            <w:tcW w:w="1123"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rPr>
                <w:rFonts w:hint="eastAsia" w:ascii="仿宋" w:hAnsi="仿宋" w:eastAsia="仿宋" w:cs="仿宋"/>
                <w:color w:val="000000"/>
                <w:sz w:val="21"/>
                <w:szCs w:val="21"/>
              </w:rPr>
            </w:pPr>
          </w:p>
        </w:tc>
        <w:tc>
          <w:tcPr>
            <w:tcW w:w="6159"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4座位电脑桌：规格1.8*1.2*0.75米，钢木结构。双层桌面结构，上层1.8*0.6米，下层1.8*1.2米，中间有布线槽。桌面材料采用20mm三聚氰胺环保颗粒板，有耐磨层，白橡木色，框架采用4*4cm方钢管，管厚1mm,每座位旁有机箱托架，框架黑色静电喷涂，底脚有防磨垫，可防水调平。</w:t>
            </w:r>
          </w:p>
        </w:tc>
        <w:tc>
          <w:tcPr>
            <w:tcW w:w="6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000000"/>
                <w:sz w:val="21"/>
                <w:szCs w:val="21"/>
              </w:rPr>
            </w:pPr>
            <w:r>
              <w:rPr>
                <w:rFonts w:hint="eastAsia" w:ascii="仿宋" w:hAnsi="仿宋" w:eastAsia="仿宋" w:cs="仿宋"/>
                <w:color w:val="000000"/>
                <w:sz w:val="21"/>
                <w:szCs w:val="21"/>
              </w:rPr>
              <w:t>120</w:t>
            </w:r>
          </w:p>
        </w:tc>
        <w:tc>
          <w:tcPr>
            <w:tcW w:w="664"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000000"/>
                <w:sz w:val="21"/>
                <w:szCs w:val="21"/>
              </w:rPr>
            </w:pPr>
            <w:r>
              <w:rPr>
                <w:rFonts w:hint="eastAsia" w:ascii="仿宋" w:hAnsi="仿宋" w:eastAsia="仿宋" w:cs="仿宋"/>
                <w:color w:val="000000"/>
                <w:sz w:val="21"/>
                <w:szCs w:val="21"/>
              </w:rPr>
              <w:t>座位</w:t>
            </w:r>
          </w:p>
        </w:tc>
      </w:tr>
      <w:tr>
        <w:tblPrEx>
          <w:tblCellMar>
            <w:top w:w="15" w:type="dxa"/>
            <w:left w:w="15" w:type="dxa"/>
            <w:bottom w:w="15" w:type="dxa"/>
            <w:right w:w="15" w:type="dxa"/>
          </w:tblCellMar>
        </w:tblPrEx>
        <w:trPr>
          <w:trHeight w:val="1808" w:hRule="atLeast"/>
          <w:jc w:val="center"/>
        </w:trPr>
        <w:tc>
          <w:tcPr>
            <w:tcW w:w="696" w:type="dxa"/>
            <w:vMerge w:val="continue"/>
            <w:tcBorders>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rPr>
                <w:rFonts w:hint="eastAsia" w:ascii="仿宋" w:hAnsi="仿宋" w:eastAsia="仿宋" w:cs="仿宋"/>
                <w:color w:val="000000"/>
                <w:sz w:val="21"/>
                <w:szCs w:val="21"/>
              </w:rPr>
            </w:pPr>
          </w:p>
        </w:tc>
        <w:tc>
          <w:tcPr>
            <w:tcW w:w="1123" w:type="dxa"/>
            <w:vMerge w:val="continue"/>
            <w:tcBorders>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rPr>
                <w:rFonts w:hint="eastAsia" w:ascii="仿宋" w:hAnsi="仿宋" w:eastAsia="仿宋" w:cs="仿宋"/>
                <w:color w:val="000000"/>
                <w:sz w:val="21"/>
                <w:szCs w:val="21"/>
              </w:rPr>
            </w:pPr>
          </w:p>
        </w:tc>
        <w:tc>
          <w:tcPr>
            <w:tcW w:w="6159"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椅子：钢木结构，椅面和靠背材料采用采用20mm进口双贴面三聚氰胺板，颜色为白橡木色，选用优质PVC封边条，利用德国全自动封边机，对板材截面进行封边，粘力强，密封性好，外形美观，经久耐用。椅子框架采用3*3cm方钢管焊接而成，管厚1mm,表面黑色静电喷涂，底脚有防磨垫。</w:t>
            </w:r>
          </w:p>
        </w:tc>
        <w:tc>
          <w:tcPr>
            <w:tcW w:w="622"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000000"/>
                <w:sz w:val="21"/>
                <w:szCs w:val="21"/>
              </w:rPr>
            </w:pPr>
            <w:r>
              <w:rPr>
                <w:rFonts w:hint="eastAsia" w:ascii="仿宋" w:hAnsi="仿宋" w:eastAsia="仿宋" w:cs="仿宋"/>
                <w:color w:val="000000"/>
                <w:sz w:val="21"/>
                <w:szCs w:val="21"/>
              </w:rPr>
              <w:t>240</w:t>
            </w:r>
          </w:p>
        </w:tc>
        <w:tc>
          <w:tcPr>
            <w:tcW w:w="664"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000000"/>
                <w:sz w:val="21"/>
                <w:szCs w:val="21"/>
              </w:rPr>
            </w:pPr>
            <w:r>
              <w:rPr>
                <w:rFonts w:hint="eastAsia" w:ascii="仿宋" w:hAnsi="仿宋" w:eastAsia="仿宋" w:cs="仿宋"/>
                <w:color w:val="000000"/>
                <w:sz w:val="21"/>
                <w:szCs w:val="21"/>
              </w:rPr>
              <w:t>把</w:t>
            </w:r>
          </w:p>
        </w:tc>
      </w:tr>
      <w:tr>
        <w:tblPrEx>
          <w:tblCellMar>
            <w:top w:w="15" w:type="dxa"/>
            <w:left w:w="15" w:type="dxa"/>
            <w:bottom w:w="15" w:type="dxa"/>
            <w:right w:w="15" w:type="dxa"/>
          </w:tblCellMar>
        </w:tblPrEx>
        <w:trPr>
          <w:jc w:val="center"/>
        </w:trPr>
        <w:tc>
          <w:tcPr>
            <w:tcW w:w="69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rPr>
                <w:rFonts w:hint="eastAsia" w:ascii="仿宋" w:hAnsi="仿宋" w:eastAsia="仿宋" w:cs="仿宋"/>
                <w:color w:val="333333"/>
                <w:sz w:val="21"/>
                <w:szCs w:val="21"/>
              </w:rPr>
            </w:pPr>
            <w:r>
              <w:rPr>
                <w:rFonts w:hint="eastAsia" w:ascii="仿宋" w:hAnsi="仿宋" w:eastAsia="仿宋" w:cs="仿宋"/>
                <w:color w:val="000000"/>
                <w:sz w:val="21"/>
                <w:szCs w:val="21"/>
              </w:rPr>
              <w:t>10</w:t>
            </w:r>
          </w:p>
        </w:tc>
        <w:tc>
          <w:tcPr>
            <w:tcW w:w="112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交互书写屏</w:t>
            </w:r>
          </w:p>
        </w:tc>
        <w:tc>
          <w:tcPr>
            <w:tcW w:w="615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屏体硬件：</w:t>
            </w:r>
          </w:p>
          <w:p>
            <w:pPr>
              <w:pStyle w:val="12"/>
              <w:spacing w:before="0" w:beforeAutospacing="0" w:after="142" w:afterAutospacing="0"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 UHD液晶屏体：A规屏，显示尺寸≥75英寸，物理分辨率：3840×2160可无损播放4K片源</w:t>
            </w:r>
          </w:p>
          <w:p>
            <w:pPr>
              <w:pStyle w:val="12"/>
              <w:spacing w:before="0" w:beforeAutospacing="0" w:after="142" w:afterAutospacing="0"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 屏体亮度≥300cd/M2（符合GB 40070-2021标准），对比度≥4000：1，最大可视角度≥178度；</w:t>
            </w:r>
          </w:p>
          <w:p>
            <w:pPr>
              <w:pStyle w:val="12"/>
              <w:spacing w:before="0" w:beforeAutospacing="0" w:after="142" w:afterAutospacing="0"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 交互书写屏屏体色彩覆盖率不低于99%，最高灰阶不小于256 </w:t>
            </w:r>
          </w:p>
          <w:p>
            <w:pPr>
              <w:pStyle w:val="12"/>
              <w:spacing w:before="0" w:beforeAutospacing="0" w:after="142" w:afterAutospacing="0"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4. 交互书写屏屏幕采用防眩光钢化玻璃保护，厚度≥3.2mm，雾度≤8%；</w:t>
            </w:r>
          </w:p>
          <w:p>
            <w:pPr>
              <w:pStyle w:val="12"/>
              <w:spacing w:before="0" w:beforeAutospacing="0" w:after="142" w:afterAutospacing="0"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5. 交互书写屏表面玻璃采用钢化玻璃，硬度不小于莫氏7级，高于石墨1-9H硬度。</w:t>
            </w:r>
          </w:p>
          <w:p>
            <w:pPr>
              <w:pStyle w:val="12"/>
              <w:spacing w:before="0" w:beforeAutospacing="0" w:after="142" w:afterAutospacing="0"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6. 红外触控技术，在双系统下均支持至少10点触控及同时书写；</w:t>
            </w:r>
          </w:p>
          <w:p>
            <w:pPr>
              <w:pStyle w:val="12"/>
              <w:spacing w:before="0" w:beforeAutospacing="0" w:after="142" w:afterAutospacing="0"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7. 交互书写屏具备电脑还原功能；</w:t>
            </w:r>
          </w:p>
          <w:p>
            <w:pPr>
              <w:pStyle w:val="12"/>
              <w:spacing w:before="0" w:beforeAutospacing="0" w:after="142" w:afterAutospacing="0"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8. 为充分满足用户实际使用需求，前置面板需至少具有以下输入接口：≥2路双通道USB3.0接口，≥1路标准非转接HDMI接口，≥1路USB Type-C接口。</w:t>
            </w:r>
          </w:p>
          <w:p>
            <w:pPr>
              <w:pStyle w:val="12"/>
              <w:spacing w:before="0" w:beforeAutospacing="0" w:after="142" w:afterAutospacing="0"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9. 交互书写屏与外接电脑设备连接时，支持以一根USB线直接读取插在交互书写屏上的U盘，并识别连接至交互书写屏的翻页笔、无线键鼠等USB设备；</w:t>
            </w:r>
          </w:p>
          <w:p>
            <w:pPr>
              <w:pStyle w:val="12"/>
              <w:spacing w:before="0" w:beforeAutospacing="0" w:after="142" w:afterAutospacing="0"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10. 通电关机状态下交互书写屏与外接电脑、机顶盒等设备通过HDMI/VGA连接时，识别到外接设备的输入信号后自动开机；</w:t>
            </w:r>
          </w:p>
          <w:p>
            <w:pPr>
              <w:pStyle w:val="12"/>
              <w:spacing w:before="0" w:beforeAutospacing="0" w:after="142" w:afterAutospacing="0"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11. 交互书写屏具有物理开机防蓝光功能；</w:t>
            </w:r>
          </w:p>
          <w:p>
            <w:pPr>
              <w:pStyle w:val="12"/>
              <w:spacing w:before="0" w:beforeAutospacing="0" w:after="142" w:afterAutospacing="0"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12. 交互书写屏前置音响不小于2*15W</w:t>
            </w:r>
          </w:p>
          <w:p>
            <w:pPr>
              <w:pStyle w:val="12"/>
              <w:spacing w:before="0" w:beforeAutospacing="0" w:after="142" w:afterAutospacing="0"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13. 交互书写屏内置蓝牙、WiFi模块。</w:t>
            </w:r>
          </w:p>
          <w:p>
            <w:pPr>
              <w:pStyle w:val="12"/>
              <w:spacing w:before="0" w:beforeAutospacing="0" w:after="142" w:afterAutospacing="0"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14. 交互书写屏前置中文物理按键至少包含音量、触控开关等常用按键</w:t>
            </w:r>
          </w:p>
          <w:p>
            <w:pPr>
              <w:pStyle w:val="12"/>
              <w:spacing w:before="0" w:beforeAutospacing="0" w:after="142" w:afterAutospacing="0"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15. 交互书写屏具备供电保护模块，在插拔式电脑未固定的情况下，不给插拔式电脑供电</w:t>
            </w:r>
          </w:p>
          <w:p>
            <w:pPr>
              <w:pStyle w:val="12"/>
              <w:spacing w:before="0" w:beforeAutospacing="0" w:after="142" w:afterAutospacing="0"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16. 交互书写屏板具有一体化4K高清摄像头，像素不低于800万，水平视角120°；拾音单元有效拾音距离不小于12米或拾音半径不小于4米，拾音角度不小于180°，高清摄像头模组支持远程巡课系统及AI功能，如点名、点数、抽选等功能。</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教学辅助系统：</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 安卓系统采用至少四核CPU，ROM不小于8G, RAM不小于2G, 安卓系统版本不低于8.0； </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2.无需借助PC，整机可一键进行硬件自检，包括对系统内存、存储、屏温、触摸系统、光感系统、内置电脑等进行状态提示及故障提示；</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 交互书写屏可通过点击前置按键或多指长按屏幕部分达到息屏及屏幕唤醒功能；</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4. 为满足实际教学场景使用需求，支持进行屏幕下移至少1/3，屏幕下移后仍可进行触控、书写等操作 ；</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5.交互书写屏标配书写笔具备不同直径笔头，无需切换菜单，可智能识别粗细笔迹，方便教师板书及批注重点；</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6.交互书写屏具备通过手势可快速隐藏或召回的悬浮在任意系统下的悬浮菜单，方便书写等操作；</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7.在任意批注的状态下均可实现手势擦除，且更根据手与屏幕接触面积实现自动调整板擦工具的大小；</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内置电脑（OPS）</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 采用≥80针Intel通用标准接口,即插即用，易于维护；</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 CPU采用Intel酷睿I3（8代或以上）处理器；</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 内存：≥4G DDR4；硬盘：≥128G SSD固态 硬盘；</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白板教学系统：</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 备授课模式：在同一软件中提供教学阶段对应的备课和授课环境，可以进行两种场景的快速转换以及课件的浏览，软件带有中文标识；</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2.白板教学系统具有导入PPT文件功能；</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3.支持思维导图，教师可以调用课件中的思维导图，利于在课堂上进行知识点的标注分析总结。</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4. 书写功能：提供多种笔迹的对应功能，包含软笔、荧光笔、激光笔等；</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5. 云存储功能：支持课件云存储和下载；</w:t>
            </w:r>
          </w:p>
          <w:p>
            <w:pPr>
              <w:spacing w:before="156" w:after="142" w:line="300" w:lineRule="exact"/>
              <w:ind w:right="-2"/>
              <w:rPr>
                <w:rFonts w:hint="eastAsia" w:ascii="仿宋" w:hAnsi="仿宋" w:eastAsia="仿宋" w:cs="仿宋"/>
                <w:color w:val="000000"/>
                <w:sz w:val="21"/>
                <w:szCs w:val="21"/>
              </w:rPr>
            </w:pPr>
            <w:r>
              <w:rPr>
                <w:rFonts w:hint="eastAsia" w:ascii="仿宋" w:hAnsi="仿宋" w:eastAsia="仿宋" w:cs="仿宋"/>
                <w:color w:val="000000"/>
                <w:sz w:val="21"/>
                <w:szCs w:val="21"/>
              </w:rPr>
              <w:t>6. 可选择录制的桌面视频区域、音频、摄像头，可导出视频，在导出中，设置视屏质量为高（码率 4M）、标准（码率 2M）、低（码率 1M）三种，设置分辨率为1920×1080、1280×720、720×480 三种，并可导出到云端；支持添加至少 90 字文字水印，支持字体、字号选择，支持多种颜色，水印显示位置可选择；</w:t>
            </w:r>
          </w:p>
          <w:p>
            <w:pPr>
              <w:spacing w:before="120"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7. 提供本地或网络教学资源，满足基础教学需求；</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8. 提供与所投产品相关公众号或网址，支持学习交流及售后。老师可通过关注厂家公众号或网址自主学习产品使用，也可通过该公众号或网址提问及产品报修。</w:t>
            </w:r>
          </w:p>
        </w:tc>
        <w:tc>
          <w:tcPr>
            <w:tcW w:w="6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10</w:t>
            </w:r>
          </w:p>
        </w:tc>
        <w:tc>
          <w:tcPr>
            <w:tcW w:w="66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240" w:lineRule="atLeast"/>
              <w:rPr>
                <w:rFonts w:hint="eastAsia" w:ascii="仿宋" w:hAnsi="仿宋" w:eastAsia="仿宋" w:cs="仿宋"/>
                <w:color w:val="333333"/>
                <w:sz w:val="21"/>
                <w:szCs w:val="21"/>
              </w:rPr>
            </w:pPr>
            <w:r>
              <w:rPr>
                <w:rFonts w:hint="eastAsia" w:ascii="仿宋" w:hAnsi="仿宋" w:eastAsia="仿宋" w:cs="仿宋"/>
                <w:color w:val="000000"/>
                <w:sz w:val="21"/>
                <w:szCs w:val="21"/>
              </w:rPr>
              <w:t>台</w:t>
            </w:r>
          </w:p>
        </w:tc>
      </w:tr>
      <w:tr>
        <w:tblPrEx>
          <w:tblCellMar>
            <w:top w:w="15" w:type="dxa"/>
            <w:left w:w="15" w:type="dxa"/>
            <w:bottom w:w="15" w:type="dxa"/>
            <w:right w:w="15" w:type="dxa"/>
          </w:tblCellMar>
        </w:tblPrEx>
        <w:trPr>
          <w:trHeight w:val="875" w:hRule="atLeast"/>
          <w:jc w:val="center"/>
        </w:trPr>
        <w:tc>
          <w:tcPr>
            <w:tcW w:w="69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11 </w:t>
            </w:r>
          </w:p>
        </w:tc>
        <w:tc>
          <w:tcPr>
            <w:tcW w:w="112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推拉黑板</w:t>
            </w:r>
          </w:p>
        </w:tc>
        <w:tc>
          <w:tcPr>
            <w:tcW w:w="615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 结构：双层结构，内层为固定书写板，外层为滑动书写板，滑动板配装刻有黑板品牌LOGO标识的挂锁，开闭自如确保一体机的安全管理，支持电子产品居中或一侧放置；</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 尺寸：≥4000×1305mm，可根据所配电子产品适当调整，确保与电子产品的有效配套；</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 板面：采用金属烤漆书写板面，亚光、墨绿色，光泽度≤12光泽单位；板面表面粗糙度≥Ra1.6μm，反复擦拭10000次，磨损后表面粗糙度≥Ra1.6μm。板面经过暴晒后，对比度通过色牢度试验大于四级 ；板面附着力1000g负载下涂层刮不破，涂层硬度≥9H。</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4. 衬板：选用高强度、吸音、防潮、阻燃聚苯乙烯板，厚度≥14mm；</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5. 覆板：采用环保型胶水，自动化流水线覆板作业，确保粘接牢固板面平整，甲醛释放量≤1.5mg/L。</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7. 边框：采用高强度香槟色电泳铝合金型材，要求铝合金表面处理工艺为电泳工艺，拒绝粘粉笔灰严重的哑光面边框，边框耐磨指标落砂量≥3200g符合GB 5237.3-2008标准，横框规格≥57mm×100mm，立框规格≤29mm×100mm。轨道上置隐藏式滑动系统，杜绝灰尘及杂物进入，结构性解决滑动受灰尘影响的问题。配有宽度≥30mm的多用槽，多用槽与滑动系统分离，与边框一次模具成形，多用槽可放置书写笔、教鞭等教具，不影响滑动板滑动，也可用于灰尘集中处理；</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8. 包角：采用抗老化高强度ABS工程塑料注塑成型，采用双壁成腔流线型设计，黑板品牌标识与包角一次模具成型，无尖角毛刺。 </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9. 滑轮：双组高精度轴承上吊轮，下平滑动系统，上下均匀安装，滑动流畅、噪音小、前后定位精确；</w:t>
            </w:r>
          </w:p>
        </w:tc>
        <w:tc>
          <w:tcPr>
            <w:tcW w:w="6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66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块</w:t>
            </w:r>
          </w:p>
        </w:tc>
      </w:tr>
      <w:tr>
        <w:tblPrEx>
          <w:tblCellMar>
            <w:top w:w="15" w:type="dxa"/>
            <w:left w:w="15" w:type="dxa"/>
            <w:bottom w:w="15" w:type="dxa"/>
            <w:right w:w="15" w:type="dxa"/>
          </w:tblCellMar>
        </w:tblPrEx>
        <w:trPr>
          <w:trHeight w:val="465" w:hRule="atLeast"/>
          <w:jc w:val="center"/>
        </w:trPr>
        <w:tc>
          <w:tcPr>
            <w:tcW w:w="69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12</w:t>
            </w:r>
          </w:p>
        </w:tc>
        <w:tc>
          <w:tcPr>
            <w:tcW w:w="112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音响</w:t>
            </w:r>
          </w:p>
        </w:tc>
        <w:tc>
          <w:tcPr>
            <w:tcW w:w="615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额定功率30W</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定压输出100V</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定阻输出8Ω</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灵敏度91DB</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频率响应25-19KHZ</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接口音频接入，副音箱输出</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调节音量调节、高低音、低音</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供电220V</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内置功放，直连手机/电脑</w:t>
            </w:r>
          </w:p>
        </w:tc>
        <w:tc>
          <w:tcPr>
            <w:tcW w:w="6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66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r>
      <w:tr>
        <w:tblPrEx>
          <w:tblCellMar>
            <w:top w:w="15" w:type="dxa"/>
            <w:left w:w="15" w:type="dxa"/>
            <w:bottom w:w="15" w:type="dxa"/>
            <w:right w:w="15" w:type="dxa"/>
          </w:tblCellMar>
        </w:tblPrEx>
        <w:trPr>
          <w:trHeight w:val="344" w:hRule="atLeast"/>
          <w:jc w:val="center"/>
        </w:trPr>
        <w:tc>
          <w:tcPr>
            <w:tcW w:w="69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13</w:t>
            </w:r>
          </w:p>
        </w:tc>
        <w:tc>
          <w:tcPr>
            <w:tcW w:w="112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麦克</w:t>
            </w:r>
          </w:p>
        </w:tc>
        <w:tc>
          <w:tcPr>
            <w:tcW w:w="615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频率响应：40HZ-20KHZ</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灵敏度：-40+3dB(0DB=1V/Pa</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插头直径：3.5mm</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阻抗：800Ω</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最大声压级：120dB SPL</w:t>
            </w:r>
          </w:p>
        </w:tc>
        <w:tc>
          <w:tcPr>
            <w:tcW w:w="6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66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支</w:t>
            </w:r>
          </w:p>
        </w:tc>
      </w:tr>
      <w:tr>
        <w:tblPrEx>
          <w:tblCellMar>
            <w:top w:w="15" w:type="dxa"/>
            <w:left w:w="15" w:type="dxa"/>
            <w:bottom w:w="15" w:type="dxa"/>
            <w:right w:w="15" w:type="dxa"/>
          </w:tblCellMar>
        </w:tblPrEx>
        <w:trPr>
          <w:trHeight w:val="1075" w:hRule="atLeast"/>
          <w:jc w:val="center"/>
        </w:trPr>
        <w:tc>
          <w:tcPr>
            <w:tcW w:w="696"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14</w:t>
            </w:r>
          </w:p>
        </w:tc>
        <w:tc>
          <w:tcPr>
            <w:tcW w:w="1123"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三维设计软件</w:t>
            </w:r>
          </w:p>
        </w:tc>
        <w:tc>
          <w:tcPr>
            <w:tcW w:w="6159"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1、建模方式：提供创新模式和工程模式两种几何建模方式，支持用户构建3D模型，支持用户进行基于历史特征的全参数化设计。</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2、钣金设计：提供钣金图素库，以及通风孔、导向孔、压槽、凸起行业标准的参数化压形和冲裁图素库；支持钣金自动展开计算；支持放样钣金、草图折弯、实体切</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割、成形工具、折弯切口、冲孔折弯、展开/折叠折弯、边角释放槽、闭合角、斜接法兰、边角打断、实体展开、转换到钣金件、实体转换到钣金件功能。</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国标的参数化标准件库：提供符合国标的参数化标准零件库和构件库；支持多文件BOM的导入、合并、更新操作；支持3D和2D数据相互直接读取，支持关联的3D和2D的同步协作；支持零件序号自动生成、尺寸自动标注和尺寸关联。 </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4、装配功能：提供多种装配方式，支持约束装配、无约束装配和智能装配。采用轻量化技术可以读取大型装配体，提供模型简化功能，支持零/部件的装配间隙检查、干涉检查、物理属性计算，装配工艺的动态仿真检查与机构运动状态的动态仿真检查，产品爆炸图及爆炸线的生成 。</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5、曲线、曲面造型：提供包括封闭网格面、多导动线放样面、高阶连续补洞面、导动面、直纹面、拉伸面、旋转面、偏移面曲面、平面生成功能，以及实体化曲面延伸、曲面搭接、曲面过渡、曲面裁剪、曲面补洞、还原裁剪面、曲面加厚、曲面缝合、曲面裁体曲面编辑功能。</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6、渲染和动画：渲染功能支持光线跟踪、反走样、雾化效果；真实感渲染支持阴影、反射、阴影映射、轮廓边、全屏泛光、半球环境观、环境光遮蔽效果。动画仿真功能，可以制作装配/爆炸动画、约束机构仿真动画以及透视、隐藏、遮挡特效动画，并可输出AVI、JPEG、EPS、PNG、BMP、TIF、GIF文件格式。</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★7、数据接口：支持打开ACIS和Parasolid新版本，支持 IGES、STEP、STL、 3DS、VRML常用中间格式数据的转换，支持打开Pro/E、CATIA、UG、SolidWorks、Solid Edge、Inventor软件的三维零件、装配文件。支持SolidWorks、ACIS、IGES、STEP、X_T格式文件的批量转换。</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8、标准件图库及系列件变型设计机制：提供设计需要的大量三维标准件，符合新国标的2D零件库和构件库，提供轴承、齿轮、皮带轮、链轮的标准件库。紧固件库可提供螺钉、螺栓、螺母、垫圈及型钢。提供参数化与系列件变型设计的机制，支持系列件参数化设计。</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9、PMI：PMI传递的信息包括尺寸、文字注释、形位公差、表面粗糙度及焊接符号。通过PMI可以使设计人员直接在3D模型上标注制造需要的信息，将原来设计与制造部门基于2D图纸的沟通方式提升到全三维的方式。</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10、标注工具：利用这个工具可以完成对三维模型几何的编辑修改，可以完成添加孔、移动面、编辑半径、删除特征常用的操作；也可以在模型上添加注释；可以分步查看模型上的批注内容，使工程师能够完成设计的审阅流程。</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11、材料库：软件内置材料库，提供国标材料和常用标准材料，并支持自定义材料库，利用材料库可以给零件指定材料的物理属性，这些参数可以在以后生成BOM时自动填入。材料参数包括弹性模量、密度、屈服强度、泊松比等常用参数。</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★12、具有二维图绘制能力，并可以实现从三维零件到二维图的自动转化，支持进行编辑等工作。</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13、完全自主知识产权、自主平台的国产软件</w:t>
            </w:r>
          </w:p>
        </w:tc>
        <w:tc>
          <w:tcPr>
            <w:tcW w:w="622"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664"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r>
      <w:tr>
        <w:tblPrEx>
          <w:tblCellMar>
            <w:top w:w="15" w:type="dxa"/>
            <w:left w:w="15" w:type="dxa"/>
            <w:bottom w:w="15" w:type="dxa"/>
            <w:right w:w="15" w:type="dxa"/>
          </w:tblCellMar>
        </w:tblPrEx>
        <w:trPr>
          <w:trHeight w:val="1075" w:hRule="atLeast"/>
          <w:jc w:val="center"/>
        </w:trPr>
        <w:tc>
          <w:tcPr>
            <w:tcW w:w="696"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15</w:t>
            </w:r>
          </w:p>
        </w:tc>
        <w:tc>
          <w:tcPr>
            <w:tcW w:w="1123"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交换机</w:t>
            </w:r>
          </w:p>
        </w:tc>
        <w:tc>
          <w:tcPr>
            <w:tcW w:w="6159"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48口千兆网络交换机</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48*10/100/1000Base-T以太网端口,4*100/1000 Base-XSFP光口</w:t>
            </w:r>
          </w:p>
        </w:tc>
        <w:tc>
          <w:tcPr>
            <w:tcW w:w="622"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664"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台</w:t>
            </w:r>
          </w:p>
        </w:tc>
      </w:tr>
      <w:tr>
        <w:tblPrEx>
          <w:tblCellMar>
            <w:top w:w="15" w:type="dxa"/>
            <w:left w:w="15" w:type="dxa"/>
            <w:bottom w:w="15" w:type="dxa"/>
            <w:right w:w="15" w:type="dxa"/>
          </w:tblCellMar>
        </w:tblPrEx>
        <w:trPr>
          <w:trHeight w:val="1075" w:hRule="atLeast"/>
          <w:jc w:val="center"/>
        </w:trPr>
        <w:tc>
          <w:tcPr>
            <w:tcW w:w="696"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16</w:t>
            </w:r>
          </w:p>
        </w:tc>
        <w:tc>
          <w:tcPr>
            <w:tcW w:w="1123"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路由器</w:t>
            </w:r>
          </w:p>
        </w:tc>
        <w:tc>
          <w:tcPr>
            <w:tcW w:w="6159"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全千兆企业级路由器</w:t>
            </w:r>
          </w:p>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2*WAN(GE),3*LAN(GE),带机200台</w:t>
            </w:r>
          </w:p>
        </w:tc>
        <w:tc>
          <w:tcPr>
            <w:tcW w:w="622"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664"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台</w:t>
            </w:r>
          </w:p>
        </w:tc>
      </w:tr>
      <w:tr>
        <w:tblPrEx>
          <w:tblCellMar>
            <w:top w:w="15" w:type="dxa"/>
            <w:left w:w="15" w:type="dxa"/>
            <w:bottom w:w="15" w:type="dxa"/>
            <w:right w:w="15" w:type="dxa"/>
          </w:tblCellMar>
        </w:tblPrEx>
        <w:trPr>
          <w:trHeight w:val="1075" w:hRule="atLeast"/>
          <w:jc w:val="center"/>
        </w:trPr>
        <w:tc>
          <w:tcPr>
            <w:tcW w:w="696" w:type="dxa"/>
            <w:tcBorders>
              <w:top w:val="single" w:color="auto" w:sz="4"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17</w:t>
            </w:r>
          </w:p>
        </w:tc>
        <w:tc>
          <w:tcPr>
            <w:tcW w:w="1123" w:type="dxa"/>
            <w:tcBorders>
              <w:top w:val="single" w:color="auto" w:sz="4"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机柜</w:t>
            </w:r>
          </w:p>
        </w:tc>
        <w:tc>
          <w:tcPr>
            <w:tcW w:w="6159" w:type="dxa"/>
            <w:tcBorders>
              <w:top w:val="single" w:color="auto" w:sz="4"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网络机柜 600*600*2030</w:t>
            </w:r>
          </w:p>
        </w:tc>
        <w:tc>
          <w:tcPr>
            <w:tcW w:w="622" w:type="dxa"/>
            <w:tcBorders>
              <w:top w:val="single" w:color="auto" w:sz="4"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664" w:type="dxa"/>
            <w:tcBorders>
              <w:top w:val="single" w:color="auto" w:sz="4"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spacing w:after="142"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个</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037EB"/>
    <w:rsid w:val="0D303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仿宋"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3">
    <w:name w:val="Body Text"/>
    <w:basedOn w:val="1"/>
    <w:next w:val="4"/>
    <w:qFormat/>
    <w:uiPriority w:val="0"/>
  </w:style>
  <w:style w:type="paragraph" w:styleId="4">
    <w:name w:val="Body Text 2"/>
    <w:basedOn w:val="1"/>
    <w:qFormat/>
    <w:uiPriority w:val="0"/>
    <w:pPr>
      <w:spacing w:after="120" w:line="480" w:lineRule="auto"/>
    </w:pPr>
    <w:rPr>
      <w:sz w:val="20"/>
    </w:rPr>
  </w:style>
  <w:style w:type="paragraph" w:styleId="5">
    <w:name w:val="Body Text Indent"/>
    <w:basedOn w:val="1"/>
    <w:unhideWhenUsed/>
    <w:qFormat/>
    <w:uiPriority w:val="99"/>
    <w:pPr>
      <w:spacing w:after="120"/>
      <w:ind w:left="420" w:leftChars="200"/>
    </w:pPr>
  </w:style>
  <w:style w:type="paragraph" w:styleId="6">
    <w:name w:val="Body Text First Indent"/>
    <w:basedOn w:val="3"/>
    <w:qFormat/>
    <w:uiPriority w:val="0"/>
    <w:pPr>
      <w:ind w:firstLine="420" w:firstLineChars="100"/>
    </w:pPr>
  </w:style>
  <w:style w:type="paragraph" w:styleId="7">
    <w:name w:val="Body Text First Indent 2"/>
    <w:basedOn w:val="5"/>
    <w:qFormat/>
    <w:uiPriority w:val="99"/>
    <w:pPr>
      <w:tabs>
        <w:tab w:val="left" w:pos="480"/>
        <w:tab w:val="left" w:pos="5580"/>
      </w:tabs>
      <w:spacing w:after="0" w:line="560" w:lineRule="exact"/>
      <w:ind w:left="0" w:leftChars="0" w:firstLine="420" w:firstLineChars="200"/>
    </w:pPr>
    <w:rPr>
      <w:sz w:val="24"/>
    </w:rPr>
  </w:style>
  <w:style w:type="paragraph" w:customStyle="1" w:styleId="10">
    <w:name w:val="17"/>
    <w:basedOn w:val="1"/>
    <w:qFormat/>
    <w:uiPriority w:val="0"/>
    <w:pPr>
      <w:spacing w:before="100" w:beforeAutospacing="1" w:after="100" w:afterAutospacing="1" w:line="240" w:lineRule="auto"/>
    </w:pPr>
    <w:rPr>
      <w:rFonts w:ascii="宋体" w:hAnsi="宋体" w:eastAsia="宋体" w:cs="宋体"/>
      <w:sz w:val="24"/>
      <w:szCs w:val="24"/>
    </w:rPr>
  </w:style>
  <w:style w:type="paragraph" w:customStyle="1" w:styleId="11">
    <w:name w:val="19"/>
    <w:basedOn w:val="1"/>
    <w:qFormat/>
    <w:uiPriority w:val="0"/>
    <w:pPr>
      <w:spacing w:before="100" w:beforeAutospacing="1" w:after="100" w:afterAutospacing="1" w:line="240" w:lineRule="auto"/>
    </w:pPr>
    <w:rPr>
      <w:rFonts w:ascii="宋体" w:hAnsi="宋体" w:eastAsia="宋体" w:cs="宋体"/>
      <w:sz w:val="24"/>
      <w:szCs w:val="24"/>
    </w:rPr>
  </w:style>
  <w:style w:type="paragraph" w:customStyle="1" w:styleId="12">
    <w:name w:val="21"/>
    <w:basedOn w:val="1"/>
    <w:qFormat/>
    <w:uiPriority w:val="0"/>
    <w:pPr>
      <w:spacing w:before="100" w:beforeAutospacing="1" w:after="100" w:afterAutospacing="1" w:line="240" w:lineRule="auto"/>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2022-01-07T02:02:00Z</dcterms:created>
  <dc:creator>苗辰</dc:creator>
  <cp:lastModifiedBy>苗辰</cp:lastModifiedBy>
  <dcterms:modified xsi:type="dcterms:W3CDTF">2022-01-07T02:02:22Z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