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31" w:rsidRDefault="00A674EB">
      <w:pPr>
        <w:jc w:val="center"/>
        <w:rPr>
          <w:b/>
          <w:bCs/>
          <w:sz w:val="28"/>
          <w:szCs w:val="28"/>
        </w:rPr>
      </w:pPr>
      <w:r>
        <w:rPr>
          <w:rFonts w:hint="eastAsia"/>
          <w:b/>
          <w:bCs/>
          <w:sz w:val="28"/>
          <w:szCs w:val="28"/>
        </w:rPr>
        <w:t>采购需求</w:t>
      </w:r>
    </w:p>
    <w:tbl>
      <w:tblPr>
        <w:tblStyle w:val="a5"/>
        <w:tblW w:w="0" w:type="auto"/>
        <w:jc w:val="center"/>
        <w:tblLook w:val="04A0"/>
      </w:tblPr>
      <w:tblGrid>
        <w:gridCol w:w="914"/>
        <w:gridCol w:w="4050"/>
        <w:gridCol w:w="1950"/>
        <w:gridCol w:w="1608"/>
      </w:tblGrid>
      <w:tr w:rsidR="00F70431" w:rsidRPr="00E55014">
        <w:trPr>
          <w:jc w:val="center"/>
        </w:trPr>
        <w:tc>
          <w:tcPr>
            <w:tcW w:w="914" w:type="dxa"/>
          </w:tcPr>
          <w:p w:rsidR="00F70431" w:rsidRPr="00E55014" w:rsidRDefault="00A674EB">
            <w:pPr>
              <w:spacing w:line="360" w:lineRule="auto"/>
              <w:jc w:val="center"/>
              <w:rPr>
                <w:rFonts w:ascii="宋体" w:eastAsia="宋体" w:hAnsi="宋体" w:cs="宋体"/>
                <w:sz w:val="24"/>
              </w:rPr>
            </w:pPr>
            <w:r w:rsidRPr="00E55014">
              <w:rPr>
                <w:rFonts w:ascii="宋体" w:eastAsia="宋体" w:hAnsi="宋体" w:cs="宋体" w:hint="eastAsia"/>
                <w:sz w:val="24"/>
              </w:rPr>
              <w:t>序号</w:t>
            </w:r>
          </w:p>
        </w:tc>
        <w:tc>
          <w:tcPr>
            <w:tcW w:w="4050" w:type="dxa"/>
          </w:tcPr>
          <w:p w:rsidR="00F70431" w:rsidRPr="00E55014" w:rsidRDefault="00A674EB">
            <w:pPr>
              <w:spacing w:line="360" w:lineRule="auto"/>
              <w:jc w:val="center"/>
              <w:rPr>
                <w:rFonts w:ascii="宋体" w:eastAsia="宋体" w:hAnsi="宋体" w:cs="宋体"/>
                <w:sz w:val="24"/>
              </w:rPr>
            </w:pPr>
            <w:r w:rsidRPr="00E55014">
              <w:rPr>
                <w:rFonts w:ascii="宋体" w:eastAsia="宋体" w:hAnsi="宋体" w:cs="宋体" w:hint="eastAsia"/>
                <w:sz w:val="24"/>
              </w:rPr>
              <w:t>产品名称</w:t>
            </w:r>
          </w:p>
        </w:tc>
        <w:tc>
          <w:tcPr>
            <w:tcW w:w="1950" w:type="dxa"/>
          </w:tcPr>
          <w:p w:rsidR="00F70431" w:rsidRPr="00E55014" w:rsidRDefault="00A674EB">
            <w:pPr>
              <w:spacing w:line="360" w:lineRule="auto"/>
              <w:jc w:val="center"/>
              <w:rPr>
                <w:rFonts w:ascii="宋体" w:eastAsia="宋体" w:hAnsi="宋体" w:cs="宋体"/>
                <w:sz w:val="24"/>
              </w:rPr>
            </w:pPr>
            <w:r w:rsidRPr="00E55014">
              <w:rPr>
                <w:rFonts w:ascii="宋体" w:eastAsia="宋体" w:hAnsi="宋体" w:cs="宋体" w:hint="eastAsia"/>
                <w:sz w:val="24"/>
              </w:rPr>
              <w:t>数量</w:t>
            </w:r>
          </w:p>
        </w:tc>
        <w:tc>
          <w:tcPr>
            <w:tcW w:w="1608" w:type="dxa"/>
          </w:tcPr>
          <w:p w:rsidR="00F70431" w:rsidRPr="00E55014" w:rsidRDefault="00A674EB">
            <w:pPr>
              <w:spacing w:line="360" w:lineRule="auto"/>
              <w:jc w:val="center"/>
              <w:rPr>
                <w:rFonts w:ascii="宋体" w:eastAsia="宋体" w:hAnsi="宋体" w:cs="宋体"/>
                <w:sz w:val="24"/>
              </w:rPr>
            </w:pPr>
            <w:r w:rsidRPr="00E55014">
              <w:rPr>
                <w:rFonts w:ascii="宋体" w:eastAsia="宋体" w:hAnsi="宋体" w:cs="宋体" w:hint="eastAsia"/>
                <w:sz w:val="24"/>
              </w:rPr>
              <w:t>单位</w:t>
            </w:r>
          </w:p>
        </w:tc>
      </w:tr>
      <w:tr w:rsidR="00F70431" w:rsidRPr="00E55014">
        <w:trPr>
          <w:jc w:val="center"/>
        </w:trPr>
        <w:tc>
          <w:tcPr>
            <w:tcW w:w="914" w:type="dxa"/>
            <w:vAlign w:val="center"/>
          </w:tcPr>
          <w:p w:rsidR="00F70431" w:rsidRPr="00E55014" w:rsidRDefault="00A674EB">
            <w:pPr>
              <w:spacing w:line="360" w:lineRule="auto"/>
              <w:jc w:val="center"/>
              <w:rPr>
                <w:rFonts w:ascii="宋体" w:eastAsia="宋体" w:hAnsi="宋体" w:cs="宋体"/>
                <w:sz w:val="24"/>
              </w:rPr>
            </w:pPr>
            <w:r w:rsidRPr="00E55014">
              <w:rPr>
                <w:rFonts w:ascii="宋体" w:eastAsia="宋体" w:hAnsi="宋体" w:cs="宋体" w:hint="eastAsia"/>
                <w:sz w:val="24"/>
              </w:rPr>
              <w:t>1</w:t>
            </w:r>
          </w:p>
        </w:tc>
        <w:tc>
          <w:tcPr>
            <w:tcW w:w="4050" w:type="dxa"/>
            <w:vAlign w:val="center"/>
          </w:tcPr>
          <w:p w:rsidR="00F70431" w:rsidRPr="00E55014" w:rsidRDefault="00A674EB">
            <w:pPr>
              <w:spacing w:line="360" w:lineRule="auto"/>
              <w:jc w:val="center"/>
              <w:rPr>
                <w:rFonts w:ascii="宋体" w:eastAsia="宋体" w:hAnsi="宋体" w:cs="宋体"/>
                <w:sz w:val="24"/>
              </w:rPr>
            </w:pPr>
            <w:r w:rsidRPr="00E55014">
              <w:rPr>
                <w:rFonts w:ascii="宋体" w:eastAsia="宋体" w:hAnsi="宋体" w:cs="宋体" w:hint="eastAsia"/>
                <w:sz w:val="24"/>
              </w:rPr>
              <w:t>运兵车</w:t>
            </w:r>
          </w:p>
        </w:tc>
        <w:tc>
          <w:tcPr>
            <w:tcW w:w="1950" w:type="dxa"/>
            <w:vAlign w:val="center"/>
          </w:tcPr>
          <w:p w:rsidR="00F70431" w:rsidRPr="00E55014" w:rsidRDefault="00A674EB">
            <w:pPr>
              <w:spacing w:line="360" w:lineRule="auto"/>
              <w:jc w:val="center"/>
              <w:rPr>
                <w:rFonts w:ascii="宋体" w:eastAsia="宋体" w:hAnsi="宋体" w:cs="宋体"/>
                <w:sz w:val="24"/>
              </w:rPr>
            </w:pPr>
            <w:r w:rsidRPr="00E55014">
              <w:rPr>
                <w:rFonts w:ascii="宋体" w:eastAsia="宋体" w:hAnsi="宋体" w:cs="宋体" w:hint="eastAsia"/>
                <w:sz w:val="24"/>
              </w:rPr>
              <w:t>6</w:t>
            </w:r>
          </w:p>
        </w:tc>
        <w:tc>
          <w:tcPr>
            <w:tcW w:w="1608" w:type="dxa"/>
            <w:vAlign w:val="center"/>
          </w:tcPr>
          <w:p w:rsidR="00F70431" w:rsidRPr="00E55014" w:rsidRDefault="00A674EB">
            <w:pPr>
              <w:spacing w:line="360" w:lineRule="auto"/>
              <w:jc w:val="center"/>
              <w:rPr>
                <w:rFonts w:ascii="宋体" w:eastAsia="宋体" w:hAnsi="宋体" w:cs="宋体"/>
                <w:sz w:val="24"/>
              </w:rPr>
            </w:pPr>
            <w:r w:rsidRPr="00E55014">
              <w:rPr>
                <w:rFonts w:ascii="宋体" w:eastAsia="宋体" w:hAnsi="宋体" w:cs="宋体" w:hint="eastAsia"/>
                <w:sz w:val="24"/>
              </w:rPr>
              <w:t>辆</w:t>
            </w:r>
          </w:p>
        </w:tc>
      </w:tr>
      <w:tr w:rsidR="00F70431" w:rsidRPr="00E55014">
        <w:trPr>
          <w:jc w:val="center"/>
        </w:trPr>
        <w:tc>
          <w:tcPr>
            <w:tcW w:w="914" w:type="dxa"/>
            <w:vAlign w:val="center"/>
          </w:tcPr>
          <w:p w:rsidR="00F70431" w:rsidRPr="00E55014" w:rsidRDefault="00A674EB">
            <w:pPr>
              <w:spacing w:line="360" w:lineRule="auto"/>
              <w:jc w:val="center"/>
              <w:rPr>
                <w:rFonts w:ascii="宋体" w:eastAsia="宋体" w:hAnsi="宋体" w:cs="宋体"/>
                <w:sz w:val="24"/>
              </w:rPr>
            </w:pPr>
            <w:r w:rsidRPr="00E55014">
              <w:rPr>
                <w:rFonts w:ascii="宋体" w:eastAsia="宋体" w:hAnsi="宋体" w:cs="宋体" w:hint="eastAsia"/>
                <w:sz w:val="24"/>
              </w:rPr>
              <w:t>2</w:t>
            </w:r>
          </w:p>
        </w:tc>
        <w:tc>
          <w:tcPr>
            <w:tcW w:w="4050" w:type="dxa"/>
            <w:vAlign w:val="center"/>
          </w:tcPr>
          <w:p w:rsidR="00F70431" w:rsidRPr="00E55014" w:rsidRDefault="00E55014" w:rsidP="00E55014">
            <w:pPr>
              <w:jc w:val="center"/>
              <w:rPr>
                <w:sz w:val="24"/>
              </w:rPr>
            </w:pPr>
            <w:r w:rsidRPr="00E55014">
              <w:rPr>
                <w:rFonts w:asciiTheme="minorEastAsia" w:hAnsiTheme="minorEastAsia" w:hint="eastAsia"/>
                <w:sz w:val="24"/>
              </w:rPr>
              <w:t>※</w:t>
            </w:r>
            <w:r w:rsidR="00A674EB" w:rsidRPr="00E55014">
              <w:rPr>
                <w:rFonts w:hint="eastAsia"/>
                <w:sz w:val="24"/>
              </w:rPr>
              <w:t>消防水车</w:t>
            </w:r>
          </w:p>
        </w:tc>
        <w:tc>
          <w:tcPr>
            <w:tcW w:w="1950" w:type="dxa"/>
            <w:vAlign w:val="center"/>
          </w:tcPr>
          <w:p w:rsidR="00F70431" w:rsidRPr="00E55014" w:rsidRDefault="00A674EB">
            <w:pPr>
              <w:spacing w:line="360" w:lineRule="auto"/>
              <w:jc w:val="center"/>
              <w:rPr>
                <w:rFonts w:ascii="宋体" w:eastAsia="宋体" w:hAnsi="宋体" w:cs="宋体"/>
                <w:sz w:val="24"/>
              </w:rPr>
            </w:pPr>
            <w:r w:rsidRPr="00E55014">
              <w:rPr>
                <w:rFonts w:ascii="宋体" w:eastAsia="宋体" w:hAnsi="宋体" w:cs="宋体" w:hint="eastAsia"/>
                <w:sz w:val="24"/>
              </w:rPr>
              <w:t>8</w:t>
            </w:r>
          </w:p>
        </w:tc>
        <w:tc>
          <w:tcPr>
            <w:tcW w:w="1608" w:type="dxa"/>
            <w:vAlign w:val="center"/>
          </w:tcPr>
          <w:p w:rsidR="00F70431" w:rsidRPr="00E55014" w:rsidRDefault="00A674EB">
            <w:pPr>
              <w:spacing w:line="360" w:lineRule="auto"/>
              <w:jc w:val="center"/>
              <w:rPr>
                <w:rFonts w:ascii="宋体" w:eastAsia="宋体" w:hAnsi="宋体" w:cs="宋体"/>
                <w:sz w:val="24"/>
              </w:rPr>
            </w:pPr>
            <w:r w:rsidRPr="00E55014">
              <w:rPr>
                <w:rFonts w:ascii="宋体" w:eastAsia="宋体" w:hAnsi="宋体" w:cs="宋体" w:hint="eastAsia"/>
                <w:sz w:val="24"/>
              </w:rPr>
              <w:t>辆</w:t>
            </w:r>
          </w:p>
        </w:tc>
      </w:tr>
      <w:tr w:rsidR="00F70431" w:rsidRPr="00E55014">
        <w:trPr>
          <w:jc w:val="center"/>
        </w:trPr>
        <w:tc>
          <w:tcPr>
            <w:tcW w:w="914" w:type="dxa"/>
            <w:vAlign w:val="center"/>
          </w:tcPr>
          <w:p w:rsidR="00F70431" w:rsidRPr="00E55014" w:rsidRDefault="00A674EB">
            <w:pPr>
              <w:spacing w:line="360" w:lineRule="auto"/>
              <w:jc w:val="center"/>
              <w:rPr>
                <w:rFonts w:ascii="宋体" w:eastAsia="宋体" w:hAnsi="宋体" w:cs="宋体"/>
                <w:sz w:val="24"/>
              </w:rPr>
            </w:pPr>
            <w:r w:rsidRPr="00E55014">
              <w:rPr>
                <w:rFonts w:ascii="宋体" w:eastAsia="宋体" w:hAnsi="宋体" w:cs="宋体" w:hint="eastAsia"/>
                <w:sz w:val="24"/>
              </w:rPr>
              <w:t>3</w:t>
            </w:r>
          </w:p>
        </w:tc>
        <w:tc>
          <w:tcPr>
            <w:tcW w:w="4050" w:type="dxa"/>
            <w:vAlign w:val="center"/>
          </w:tcPr>
          <w:p w:rsidR="00F70431" w:rsidRPr="00E55014" w:rsidRDefault="00A674EB">
            <w:pPr>
              <w:spacing w:line="360" w:lineRule="auto"/>
              <w:jc w:val="center"/>
              <w:rPr>
                <w:rFonts w:ascii="宋体" w:eastAsia="宋体" w:hAnsi="宋体" w:cs="宋体"/>
                <w:sz w:val="24"/>
              </w:rPr>
            </w:pPr>
            <w:r w:rsidRPr="00E55014">
              <w:rPr>
                <w:rFonts w:ascii="宋体" w:eastAsia="宋体" w:hAnsi="宋体" w:cs="宋体" w:hint="eastAsia"/>
                <w:sz w:val="24"/>
              </w:rPr>
              <w:t>机具车</w:t>
            </w:r>
          </w:p>
        </w:tc>
        <w:tc>
          <w:tcPr>
            <w:tcW w:w="1950" w:type="dxa"/>
            <w:vAlign w:val="center"/>
          </w:tcPr>
          <w:p w:rsidR="00F70431" w:rsidRPr="00E55014" w:rsidRDefault="00A674EB">
            <w:pPr>
              <w:spacing w:line="360" w:lineRule="auto"/>
              <w:jc w:val="center"/>
              <w:rPr>
                <w:rFonts w:ascii="宋体" w:eastAsia="宋体" w:hAnsi="宋体" w:cs="宋体"/>
                <w:sz w:val="24"/>
              </w:rPr>
            </w:pPr>
            <w:r w:rsidRPr="00E55014">
              <w:rPr>
                <w:rFonts w:ascii="宋体" w:eastAsia="宋体" w:hAnsi="宋体" w:cs="宋体" w:hint="eastAsia"/>
                <w:sz w:val="24"/>
              </w:rPr>
              <w:t>6</w:t>
            </w:r>
          </w:p>
        </w:tc>
        <w:tc>
          <w:tcPr>
            <w:tcW w:w="1608" w:type="dxa"/>
            <w:vAlign w:val="center"/>
          </w:tcPr>
          <w:p w:rsidR="00F70431" w:rsidRPr="00E55014" w:rsidRDefault="00A674EB">
            <w:pPr>
              <w:spacing w:line="360" w:lineRule="auto"/>
              <w:jc w:val="center"/>
              <w:rPr>
                <w:rFonts w:ascii="宋体" w:eastAsia="宋体" w:hAnsi="宋体" w:cs="宋体"/>
                <w:sz w:val="24"/>
              </w:rPr>
            </w:pPr>
            <w:r w:rsidRPr="00E55014">
              <w:rPr>
                <w:rFonts w:ascii="宋体" w:eastAsia="宋体" w:hAnsi="宋体" w:cs="宋体" w:hint="eastAsia"/>
                <w:sz w:val="24"/>
              </w:rPr>
              <w:t>辆</w:t>
            </w:r>
          </w:p>
        </w:tc>
      </w:tr>
    </w:tbl>
    <w:p w:rsidR="00F70431" w:rsidRDefault="00F70431"/>
    <w:p w:rsidR="00F70431" w:rsidRPr="00E55014" w:rsidRDefault="00E55014">
      <w:pPr>
        <w:rPr>
          <w:rFonts w:hint="eastAsia"/>
          <w:b/>
          <w:sz w:val="24"/>
        </w:rPr>
      </w:pPr>
      <w:r w:rsidRPr="00E55014">
        <w:rPr>
          <w:rFonts w:hint="eastAsia"/>
          <w:b/>
          <w:sz w:val="24"/>
        </w:rPr>
        <w:t>注：</w:t>
      </w:r>
      <w:r w:rsidRPr="00E55014">
        <w:rPr>
          <w:rFonts w:asciiTheme="minorEastAsia" w:hAnsiTheme="minorEastAsia" w:hint="eastAsia"/>
          <w:b/>
          <w:sz w:val="24"/>
        </w:rPr>
        <w:t>※号项产品为核心产品。</w:t>
      </w:r>
    </w:p>
    <w:p w:rsidR="00E55014" w:rsidRDefault="00E55014"/>
    <w:p w:rsidR="00F70431" w:rsidRDefault="00A674EB">
      <w:pPr>
        <w:jc w:val="center"/>
        <w:rPr>
          <w:b/>
          <w:bCs/>
          <w:sz w:val="28"/>
          <w:szCs w:val="28"/>
        </w:rPr>
      </w:pPr>
      <w:r>
        <w:rPr>
          <w:rFonts w:hint="eastAsia"/>
          <w:b/>
          <w:bCs/>
          <w:sz w:val="28"/>
          <w:szCs w:val="28"/>
        </w:rPr>
        <w:t>产品参数</w:t>
      </w:r>
    </w:p>
    <w:p w:rsidR="00F70431" w:rsidRDefault="00A674EB">
      <w:pPr>
        <w:numPr>
          <w:ilvl w:val="0"/>
          <w:numId w:val="1"/>
        </w:numPr>
        <w:spacing w:line="360" w:lineRule="auto"/>
        <w:rPr>
          <w:b/>
          <w:bCs/>
          <w:sz w:val="24"/>
        </w:rPr>
      </w:pPr>
      <w:r>
        <w:rPr>
          <w:rFonts w:hint="eastAsia"/>
          <w:b/>
          <w:bCs/>
          <w:sz w:val="24"/>
        </w:rPr>
        <w:t>运兵车</w:t>
      </w:r>
    </w:p>
    <w:p w:rsidR="00F70431" w:rsidRDefault="00A674EB">
      <w:pPr>
        <w:spacing w:line="360" w:lineRule="auto"/>
        <w:rPr>
          <w:rFonts w:ascii="宋体" w:eastAsia="宋体" w:hAnsi="宋体" w:cs="宋体"/>
          <w:sz w:val="24"/>
        </w:rPr>
      </w:pPr>
      <w:r>
        <w:rPr>
          <w:rFonts w:ascii="宋体" w:eastAsia="宋体" w:hAnsi="宋体" w:cs="宋体" w:hint="eastAsia"/>
          <w:sz w:val="24"/>
        </w:rPr>
        <w:t>1.工作条件要求:</w:t>
      </w:r>
    </w:p>
    <w:p w:rsidR="00F70431" w:rsidRDefault="00A674EB">
      <w:pPr>
        <w:spacing w:line="360" w:lineRule="auto"/>
        <w:ind w:firstLineChars="200" w:firstLine="480"/>
        <w:rPr>
          <w:rFonts w:ascii="宋体" w:eastAsia="宋体" w:hAnsi="宋体" w:cs="宋体"/>
          <w:sz w:val="24"/>
        </w:rPr>
      </w:pPr>
      <w:r>
        <w:rPr>
          <w:rFonts w:ascii="宋体" w:eastAsia="宋体" w:hAnsi="宋体" w:cs="宋体" w:hint="eastAsia"/>
          <w:sz w:val="24"/>
        </w:rPr>
        <w:t>1）投标人应充分考虑执行消防运输车的合理布局。</w:t>
      </w:r>
    </w:p>
    <w:p w:rsidR="00F70431" w:rsidRDefault="00A674EB">
      <w:pPr>
        <w:spacing w:line="360" w:lineRule="auto"/>
        <w:ind w:firstLineChars="200" w:firstLine="480"/>
        <w:rPr>
          <w:rFonts w:ascii="宋体" w:eastAsia="宋体" w:hAnsi="宋体" w:cs="宋体"/>
          <w:sz w:val="24"/>
        </w:rPr>
      </w:pPr>
      <w:r>
        <w:rPr>
          <w:rFonts w:ascii="宋体" w:eastAsia="宋体" w:hAnsi="宋体" w:cs="宋体" w:hint="eastAsia"/>
          <w:sz w:val="24"/>
        </w:rPr>
        <w:t>2）车辆应适应全国自然条件，适应户外长时期作业的需求。</w:t>
      </w:r>
    </w:p>
    <w:p w:rsidR="00F70431" w:rsidRDefault="00A674EB">
      <w:pPr>
        <w:spacing w:line="360" w:lineRule="auto"/>
        <w:rPr>
          <w:rFonts w:ascii="宋体" w:eastAsia="宋体" w:hAnsi="宋体" w:cs="宋体"/>
          <w:sz w:val="24"/>
        </w:rPr>
      </w:pPr>
      <w:r>
        <w:rPr>
          <w:rFonts w:ascii="宋体" w:eastAsia="宋体" w:hAnsi="宋体" w:cs="宋体" w:hint="eastAsia"/>
          <w:sz w:val="24"/>
        </w:rPr>
        <w:t>2.必须要求：投标人提供的车辆必须保证在公安交通管理部门办理牌照、入户手续。</w:t>
      </w:r>
    </w:p>
    <w:p w:rsidR="00F70431" w:rsidRDefault="00A27F7E">
      <w:pPr>
        <w:spacing w:line="360" w:lineRule="auto"/>
        <w:rPr>
          <w:rFonts w:ascii="宋体" w:eastAsia="宋体" w:hAnsi="宋体" w:cs="宋体"/>
          <w:sz w:val="24"/>
        </w:rPr>
      </w:pPr>
      <w:r>
        <w:rPr>
          <w:rFonts w:ascii="宋体" w:eastAsia="宋体" w:hAnsi="宋体" w:cs="宋体" w:hint="eastAsia"/>
          <w:sz w:val="24"/>
        </w:rPr>
        <w:t>▲</w:t>
      </w:r>
      <w:r w:rsidR="00A674EB">
        <w:rPr>
          <w:rFonts w:ascii="宋体" w:eastAsia="宋体" w:hAnsi="宋体" w:cs="宋体" w:hint="eastAsia"/>
          <w:sz w:val="24"/>
        </w:rPr>
        <w:t>3.长x宽x高（mm)：≤5650x1870x1870</w:t>
      </w:r>
    </w:p>
    <w:p w:rsidR="00F70431" w:rsidRDefault="00A27F7E">
      <w:pPr>
        <w:spacing w:line="360" w:lineRule="auto"/>
        <w:rPr>
          <w:rFonts w:ascii="宋体" w:eastAsia="宋体" w:hAnsi="宋体" w:cs="宋体"/>
          <w:sz w:val="24"/>
        </w:rPr>
      </w:pPr>
      <w:r>
        <w:rPr>
          <w:rFonts w:ascii="宋体" w:eastAsia="宋体" w:hAnsi="宋体" w:cs="宋体" w:hint="eastAsia"/>
          <w:sz w:val="24"/>
        </w:rPr>
        <w:t>▲</w:t>
      </w:r>
      <w:r w:rsidR="00A674EB">
        <w:rPr>
          <w:rFonts w:ascii="宋体" w:eastAsia="宋体" w:hAnsi="宋体" w:cs="宋体" w:hint="eastAsia"/>
          <w:sz w:val="24"/>
        </w:rPr>
        <w:t>4.货箱内部尺寸（mm）：≤1810x1600x445</w:t>
      </w:r>
    </w:p>
    <w:p w:rsidR="00C21FF6" w:rsidRDefault="00A674EB">
      <w:pPr>
        <w:spacing w:line="360" w:lineRule="auto"/>
        <w:rPr>
          <w:rFonts w:ascii="宋体" w:eastAsia="宋体" w:hAnsi="宋体" w:cs="宋体"/>
          <w:sz w:val="24"/>
        </w:rPr>
      </w:pPr>
      <w:r>
        <w:rPr>
          <w:rFonts w:ascii="宋体" w:eastAsia="宋体" w:hAnsi="宋体" w:cs="宋体" w:hint="eastAsia"/>
          <w:sz w:val="24"/>
        </w:rPr>
        <w:t>5.整备质量：≥2000Kg</w:t>
      </w:r>
      <w:r w:rsidR="001B0EB0">
        <w:rPr>
          <w:rFonts w:ascii="宋体" w:eastAsia="宋体" w:hAnsi="宋体" w:cs="宋体" w:hint="eastAsia"/>
          <w:sz w:val="24"/>
        </w:rPr>
        <w:t>，</w:t>
      </w:r>
      <w:r>
        <w:rPr>
          <w:rFonts w:ascii="宋体" w:eastAsia="宋体" w:hAnsi="宋体" w:cs="宋体" w:hint="eastAsia"/>
          <w:sz w:val="24"/>
        </w:rPr>
        <w:t>功率（Kw)：≥120</w:t>
      </w:r>
    </w:p>
    <w:p w:rsidR="00F70431" w:rsidRDefault="001B0EB0">
      <w:pPr>
        <w:spacing w:line="360" w:lineRule="auto"/>
        <w:rPr>
          <w:rFonts w:ascii="宋体" w:eastAsia="宋体" w:hAnsi="宋体" w:cs="宋体"/>
          <w:sz w:val="24"/>
        </w:rPr>
      </w:pPr>
      <w:r>
        <w:rPr>
          <w:rFonts w:ascii="宋体" w:eastAsia="宋体" w:hAnsi="宋体" w:cs="宋体" w:hint="eastAsia"/>
          <w:sz w:val="24"/>
        </w:rPr>
        <w:t>6.</w:t>
      </w:r>
      <w:r w:rsidR="00A674EB">
        <w:rPr>
          <w:rFonts w:ascii="宋体" w:eastAsia="宋体" w:hAnsi="宋体" w:cs="宋体" w:hint="eastAsia"/>
          <w:sz w:val="24"/>
        </w:rPr>
        <w:t>排量：≤2.0L</w:t>
      </w:r>
      <w:r>
        <w:rPr>
          <w:rFonts w:ascii="宋体" w:eastAsia="宋体" w:hAnsi="宋体" w:cs="宋体" w:hint="eastAsia"/>
          <w:sz w:val="24"/>
        </w:rPr>
        <w:t>，排放标准：国六</w:t>
      </w:r>
    </w:p>
    <w:p w:rsidR="00F70431" w:rsidRDefault="001B0EB0">
      <w:pPr>
        <w:spacing w:line="360" w:lineRule="auto"/>
        <w:rPr>
          <w:rFonts w:ascii="宋体" w:eastAsia="宋体" w:hAnsi="宋体" w:cs="宋体"/>
          <w:sz w:val="24"/>
        </w:rPr>
      </w:pPr>
      <w:r>
        <w:rPr>
          <w:rFonts w:ascii="宋体" w:eastAsia="宋体" w:hAnsi="宋体" w:cs="宋体" w:hint="eastAsia"/>
          <w:sz w:val="24"/>
        </w:rPr>
        <w:t>7</w:t>
      </w:r>
      <w:r w:rsidR="00A674EB">
        <w:rPr>
          <w:rFonts w:ascii="宋体" w:eastAsia="宋体" w:hAnsi="宋体" w:cs="宋体" w:hint="eastAsia"/>
          <w:sz w:val="24"/>
        </w:rPr>
        <w:t>.变速箱：≥6挡手动</w:t>
      </w:r>
    </w:p>
    <w:p w:rsidR="00F70431" w:rsidRDefault="001B0EB0">
      <w:pPr>
        <w:spacing w:line="360" w:lineRule="auto"/>
        <w:rPr>
          <w:rFonts w:ascii="宋体" w:eastAsia="宋体" w:hAnsi="宋体" w:cs="宋体"/>
          <w:sz w:val="24"/>
        </w:rPr>
      </w:pPr>
      <w:r>
        <w:rPr>
          <w:rFonts w:ascii="宋体" w:eastAsia="宋体" w:hAnsi="宋体" w:cs="宋体" w:hint="eastAsia"/>
          <w:sz w:val="24"/>
        </w:rPr>
        <w:t>8</w:t>
      </w:r>
      <w:r w:rsidR="00A674EB">
        <w:rPr>
          <w:rFonts w:ascii="宋体" w:eastAsia="宋体" w:hAnsi="宋体" w:cs="宋体" w:hint="eastAsia"/>
          <w:sz w:val="24"/>
        </w:rPr>
        <w:t>.发动机：柴油涡轮增压</w:t>
      </w:r>
    </w:p>
    <w:p w:rsidR="00F70431" w:rsidRDefault="001B0EB0">
      <w:pPr>
        <w:spacing w:line="360" w:lineRule="auto"/>
        <w:rPr>
          <w:rFonts w:ascii="宋体" w:eastAsia="宋体" w:hAnsi="宋体" w:cs="宋体"/>
          <w:sz w:val="24"/>
        </w:rPr>
      </w:pPr>
      <w:r>
        <w:rPr>
          <w:rFonts w:ascii="宋体" w:eastAsia="宋体" w:hAnsi="宋体" w:cs="宋体" w:hint="eastAsia"/>
          <w:sz w:val="24"/>
        </w:rPr>
        <w:t>9</w:t>
      </w:r>
      <w:r w:rsidR="00A674EB">
        <w:rPr>
          <w:rFonts w:ascii="宋体" w:eastAsia="宋体" w:hAnsi="宋体" w:cs="宋体" w:hint="eastAsia"/>
          <w:sz w:val="24"/>
        </w:rPr>
        <w:t>.驱动方式：四驱</w:t>
      </w:r>
    </w:p>
    <w:p w:rsidR="00F70431" w:rsidRDefault="00A27F7E">
      <w:pPr>
        <w:spacing w:line="360" w:lineRule="auto"/>
        <w:rPr>
          <w:rFonts w:ascii="宋体" w:eastAsia="宋体" w:hAnsi="宋体" w:cs="宋体"/>
          <w:sz w:val="24"/>
        </w:rPr>
      </w:pPr>
      <w:r>
        <w:rPr>
          <w:rFonts w:ascii="宋体" w:eastAsia="宋体" w:hAnsi="宋体" w:cs="宋体" w:hint="eastAsia"/>
          <w:sz w:val="24"/>
        </w:rPr>
        <w:t>▲</w:t>
      </w:r>
      <w:r w:rsidR="00A674EB">
        <w:rPr>
          <w:rFonts w:ascii="宋体" w:eastAsia="宋体" w:hAnsi="宋体" w:cs="宋体" w:hint="eastAsia"/>
          <w:sz w:val="24"/>
        </w:rPr>
        <w:t>1</w:t>
      </w:r>
      <w:r w:rsidR="001B0EB0">
        <w:rPr>
          <w:rFonts w:ascii="宋体" w:eastAsia="宋体" w:hAnsi="宋体" w:cs="宋体" w:hint="eastAsia"/>
          <w:sz w:val="24"/>
        </w:rPr>
        <w:t>0</w:t>
      </w:r>
      <w:r w:rsidR="00A674EB">
        <w:rPr>
          <w:rFonts w:ascii="宋体" w:eastAsia="宋体" w:hAnsi="宋体" w:cs="宋体" w:hint="eastAsia"/>
          <w:sz w:val="24"/>
        </w:rPr>
        <w:t>.轴距（mm)：≥3350</w:t>
      </w:r>
    </w:p>
    <w:p w:rsidR="00F70431" w:rsidRDefault="00A27F7E">
      <w:pPr>
        <w:spacing w:line="360" w:lineRule="auto"/>
        <w:rPr>
          <w:rFonts w:ascii="宋体" w:eastAsia="宋体" w:hAnsi="宋体" w:cs="宋体"/>
          <w:sz w:val="24"/>
        </w:rPr>
      </w:pPr>
      <w:r>
        <w:rPr>
          <w:rFonts w:ascii="宋体" w:eastAsia="宋体" w:hAnsi="宋体" w:cs="宋体" w:hint="eastAsia"/>
          <w:sz w:val="24"/>
        </w:rPr>
        <w:t>▲</w:t>
      </w:r>
      <w:r w:rsidR="00A674EB">
        <w:rPr>
          <w:rFonts w:ascii="宋体" w:eastAsia="宋体" w:hAnsi="宋体" w:cs="宋体" w:hint="eastAsia"/>
          <w:sz w:val="24"/>
        </w:rPr>
        <w:t>1</w:t>
      </w:r>
      <w:r w:rsidR="001B0EB0">
        <w:rPr>
          <w:rFonts w:ascii="宋体" w:eastAsia="宋体" w:hAnsi="宋体" w:cs="宋体" w:hint="eastAsia"/>
          <w:sz w:val="24"/>
        </w:rPr>
        <w:t>1</w:t>
      </w:r>
      <w:r w:rsidR="00A674EB">
        <w:rPr>
          <w:rFonts w:ascii="宋体" w:eastAsia="宋体" w:hAnsi="宋体" w:cs="宋体" w:hint="eastAsia"/>
          <w:sz w:val="24"/>
        </w:rPr>
        <w:t>.接近角/离去角（°）≥28/23</w:t>
      </w:r>
    </w:p>
    <w:p w:rsidR="00F70431" w:rsidRDefault="00A674EB">
      <w:pPr>
        <w:spacing w:line="360" w:lineRule="auto"/>
        <w:rPr>
          <w:rFonts w:ascii="宋体" w:eastAsia="宋体" w:hAnsi="宋体" w:cs="宋体"/>
          <w:sz w:val="24"/>
        </w:rPr>
      </w:pPr>
      <w:r>
        <w:rPr>
          <w:rFonts w:ascii="宋体" w:eastAsia="宋体" w:hAnsi="宋体" w:cs="宋体" w:hint="eastAsia"/>
          <w:sz w:val="24"/>
        </w:rPr>
        <w:t>1</w:t>
      </w:r>
      <w:r w:rsidR="001B0EB0">
        <w:rPr>
          <w:rFonts w:ascii="宋体" w:eastAsia="宋体" w:hAnsi="宋体" w:cs="宋体" w:hint="eastAsia"/>
          <w:sz w:val="24"/>
        </w:rPr>
        <w:t>2.整车颜色要求：森林消防专用红色</w:t>
      </w:r>
    </w:p>
    <w:p w:rsidR="00F70431" w:rsidRDefault="00A674EB">
      <w:pPr>
        <w:spacing w:line="360" w:lineRule="auto"/>
        <w:rPr>
          <w:rFonts w:ascii="宋体" w:eastAsia="宋体" w:hAnsi="宋体" w:cs="宋体"/>
          <w:sz w:val="24"/>
        </w:rPr>
      </w:pPr>
      <w:r>
        <w:rPr>
          <w:rFonts w:ascii="宋体" w:eastAsia="宋体" w:hAnsi="宋体" w:cs="宋体" w:hint="eastAsia"/>
          <w:sz w:val="24"/>
        </w:rPr>
        <w:t>1</w:t>
      </w:r>
      <w:r w:rsidR="001B0EB0">
        <w:rPr>
          <w:rFonts w:ascii="宋体" w:eastAsia="宋体" w:hAnsi="宋体" w:cs="宋体" w:hint="eastAsia"/>
          <w:sz w:val="24"/>
        </w:rPr>
        <w:t>3.外观及警示系统要求：车顶前端安装长排爆闪警灯及其警报系统总成</w:t>
      </w:r>
      <w:r w:rsidR="001B0EB0">
        <w:rPr>
          <w:rFonts w:ascii="宋体" w:eastAsia="宋体" w:hAnsi="宋体" w:cs="宋体"/>
          <w:sz w:val="24"/>
        </w:rPr>
        <w:t xml:space="preserve"> </w:t>
      </w:r>
    </w:p>
    <w:p w:rsidR="00F70431" w:rsidRPr="001B0EB0" w:rsidRDefault="00F70431">
      <w:pPr>
        <w:spacing w:line="360" w:lineRule="auto"/>
        <w:rPr>
          <w:b/>
          <w:bCs/>
          <w:sz w:val="24"/>
        </w:rPr>
      </w:pPr>
    </w:p>
    <w:p w:rsidR="00F70431" w:rsidRDefault="00A674EB">
      <w:pPr>
        <w:numPr>
          <w:ilvl w:val="0"/>
          <w:numId w:val="1"/>
        </w:numPr>
        <w:spacing w:line="360" w:lineRule="auto"/>
        <w:rPr>
          <w:b/>
          <w:bCs/>
          <w:sz w:val="24"/>
        </w:rPr>
      </w:pPr>
      <w:r>
        <w:rPr>
          <w:rFonts w:hint="eastAsia"/>
          <w:b/>
          <w:bCs/>
          <w:sz w:val="24"/>
        </w:rPr>
        <w:t>消防水车</w:t>
      </w:r>
    </w:p>
    <w:p w:rsidR="00F70431" w:rsidRDefault="00A674EB">
      <w:pPr>
        <w:spacing w:line="360" w:lineRule="auto"/>
        <w:rPr>
          <w:rFonts w:ascii="宋体" w:eastAsia="宋体" w:hAnsi="宋体" w:cs="宋体"/>
          <w:sz w:val="24"/>
        </w:rPr>
      </w:pPr>
      <w:r>
        <w:rPr>
          <w:rFonts w:ascii="宋体" w:eastAsia="宋体" w:hAnsi="宋体" w:cs="宋体" w:hint="eastAsia"/>
          <w:sz w:val="24"/>
        </w:rPr>
        <w:t>1.工作条件要求:</w:t>
      </w:r>
    </w:p>
    <w:p w:rsidR="00F70431" w:rsidRDefault="00A674EB">
      <w:pPr>
        <w:spacing w:line="360" w:lineRule="auto"/>
        <w:ind w:firstLineChars="200" w:firstLine="480"/>
        <w:rPr>
          <w:rFonts w:ascii="宋体" w:eastAsia="宋体" w:hAnsi="宋体" w:cs="宋体"/>
          <w:sz w:val="24"/>
        </w:rPr>
      </w:pPr>
      <w:r>
        <w:rPr>
          <w:rFonts w:ascii="宋体" w:eastAsia="宋体" w:hAnsi="宋体" w:cs="宋体" w:hint="eastAsia"/>
          <w:sz w:val="24"/>
        </w:rPr>
        <w:t>1）投标人应充分考虑执行消防运输车的合理布局。</w:t>
      </w:r>
    </w:p>
    <w:p w:rsidR="00F70431" w:rsidRDefault="00A674EB">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2）车辆应适应全国自然条件，适应户外长时期作业的需求。</w:t>
      </w:r>
    </w:p>
    <w:p w:rsidR="00F70431" w:rsidRDefault="00A674EB">
      <w:pPr>
        <w:spacing w:line="360" w:lineRule="auto"/>
        <w:rPr>
          <w:rFonts w:ascii="宋体" w:eastAsia="宋体" w:hAnsi="宋体" w:cs="宋体"/>
          <w:sz w:val="24"/>
        </w:rPr>
      </w:pPr>
      <w:r>
        <w:rPr>
          <w:rFonts w:ascii="宋体" w:eastAsia="宋体" w:hAnsi="宋体" w:cs="宋体" w:hint="eastAsia"/>
          <w:sz w:val="24"/>
        </w:rPr>
        <w:t>2.必须要求：投标人提供的车辆必须保证在公安交通管理部门办理牌照、入户手续。</w:t>
      </w:r>
    </w:p>
    <w:p w:rsidR="00BB2205" w:rsidRPr="0038154E" w:rsidRDefault="00290603" w:rsidP="00BB2205">
      <w:pPr>
        <w:pStyle w:val="Normal1"/>
        <w:spacing w:line="360" w:lineRule="auto"/>
        <w:rPr>
          <w:rFonts w:ascii="宋体" w:eastAsia="宋体" w:hAnsi="宋体" w:cs="宋体"/>
          <w:sz w:val="24"/>
        </w:rPr>
      </w:pPr>
      <w:r>
        <w:rPr>
          <w:rFonts w:ascii="宋体" w:eastAsia="宋体" w:hAnsi="宋体" w:cs="宋体" w:hint="eastAsia"/>
          <w:sz w:val="24"/>
        </w:rPr>
        <w:t>3.</w:t>
      </w:r>
      <w:r w:rsidR="00BB2205" w:rsidRPr="0038154E">
        <w:rPr>
          <w:rFonts w:ascii="宋体" w:eastAsia="宋体" w:hAnsi="宋体" w:cs="宋体" w:hint="eastAsia"/>
          <w:sz w:val="24"/>
        </w:rPr>
        <w:t>发动机：采用优质柴油发动机；</w:t>
      </w:r>
    </w:p>
    <w:p w:rsidR="00BB2205" w:rsidRPr="0038154E" w:rsidRDefault="00290603" w:rsidP="00BB2205">
      <w:pPr>
        <w:pStyle w:val="Normal1"/>
        <w:spacing w:line="360" w:lineRule="auto"/>
        <w:rPr>
          <w:rFonts w:ascii="宋体" w:eastAsia="宋体" w:hAnsi="宋体" w:cs="宋体"/>
          <w:sz w:val="24"/>
        </w:rPr>
      </w:pPr>
      <w:r>
        <w:rPr>
          <w:rFonts w:ascii="宋体" w:eastAsia="宋体" w:hAnsi="宋体" w:cs="宋体" w:hint="eastAsia"/>
          <w:sz w:val="24"/>
        </w:rPr>
        <w:t>4.</w:t>
      </w:r>
      <w:r w:rsidR="00BB2205" w:rsidRPr="0038154E">
        <w:rPr>
          <w:rFonts w:ascii="宋体" w:eastAsia="宋体" w:hAnsi="宋体" w:cs="宋体" w:hint="eastAsia"/>
          <w:sz w:val="24"/>
        </w:rPr>
        <w:t>排放标准：GB3847-2005，GB17691-2018国Ⅵ；</w:t>
      </w:r>
    </w:p>
    <w:p w:rsidR="00BB2205" w:rsidRPr="0038154E" w:rsidRDefault="00BB2205" w:rsidP="00BB2205">
      <w:pPr>
        <w:pStyle w:val="Normal1"/>
        <w:spacing w:line="360" w:lineRule="auto"/>
        <w:rPr>
          <w:rFonts w:ascii="宋体" w:eastAsia="宋体" w:hAnsi="宋体" w:cs="宋体"/>
          <w:sz w:val="24"/>
        </w:rPr>
      </w:pPr>
      <w:r w:rsidRPr="0038154E">
        <w:rPr>
          <w:rFonts w:ascii="宋体" w:eastAsia="宋体" w:hAnsi="宋体" w:cs="宋体" w:hint="eastAsia"/>
          <w:sz w:val="24"/>
        </w:rPr>
        <w:t>★</w:t>
      </w:r>
      <w:r w:rsidR="00290603">
        <w:rPr>
          <w:rFonts w:ascii="宋体" w:eastAsia="宋体" w:hAnsi="宋体" w:cs="宋体" w:hint="eastAsia"/>
          <w:sz w:val="24"/>
        </w:rPr>
        <w:t>5.</w:t>
      </w:r>
      <w:r w:rsidRPr="0038154E">
        <w:rPr>
          <w:rFonts w:ascii="宋体" w:eastAsia="宋体" w:hAnsi="宋体" w:cs="宋体" w:hint="eastAsia"/>
          <w:sz w:val="24"/>
        </w:rPr>
        <w:t>发动机功率：≥154（Kw）/排量：≥6200；</w:t>
      </w:r>
    </w:p>
    <w:p w:rsidR="00BB2205" w:rsidRPr="0038154E" w:rsidRDefault="00290603" w:rsidP="00BB2205">
      <w:pPr>
        <w:pStyle w:val="Normal1"/>
        <w:spacing w:line="360" w:lineRule="auto"/>
        <w:rPr>
          <w:rFonts w:ascii="宋体" w:eastAsia="宋体" w:hAnsi="宋体" w:cs="宋体"/>
          <w:sz w:val="24"/>
        </w:rPr>
      </w:pPr>
      <w:r>
        <w:rPr>
          <w:rFonts w:ascii="宋体" w:eastAsia="宋体" w:hAnsi="宋体" w:cs="宋体" w:hint="eastAsia"/>
          <w:sz w:val="24"/>
        </w:rPr>
        <w:t>6.</w:t>
      </w:r>
      <w:r w:rsidR="00BB2205" w:rsidRPr="0038154E">
        <w:rPr>
          <w:rFonts w:ascii="宋体" w:eastAsia="宋体" w:hAnsi="宋体" w:cs="宋体" w:hint="eastAsia"/>
          <w:sz w:val="24"/>
        </w:rPr>
        <w:t>整车尺寸：≥</w:t>
      </w:r>
      <w:r w:rsidR="00BB2205">
        <w:rPr>
          <w:rFonts w:ascii="宋体" w:eastAsia="宋体" w:hAnsi="宋体" w:cs="宋体" w:hint="eastAsia"/>
          <w:sz w:val="24"/>
        </w:rPr>
        <w:t>8500*</w:t>
      </w:r>
      <w:r w:rsidR="00BB2205" w:rsidRPr="0038154E">
        <w:rPr>
          <w:rFonts w:ascii="宋体" w:eastAsia="宋体" w:hAnsi="宋体" w:cs="宋体" w:hint="eastAsia"/>
          <w:sz w:val="24"/>
        </w:rPr>
        <w:t>2500*3150(mm) ；轴距：</w:t>
      </w:r>
      <w:r w:rsidR="00BB2205" w:rsidRPr="0038154E">
        <w:rPr>
          <w:rFonts w:hint="eastAsia"/>
          <w:sz w:val="24"/>
          <w:szCs w:val="32"/>
        </w:rPr>
        <w:t>≤</w:t>
      </w:r>
      <w:r w:rsidR="00BB2205" w:rsidRPr="0038154E">
        <w:rPr>
          <w:rFonts w:ascii="宋体" w:eastAsia="宋体" w:hAnsi="宋体" w:cs="宋体" w:hint="eastAsia"/>
          <w:sz w:val="24"/>
        </w:rPr>
        <w:t>4700 (mm)；</w:t>
      </w:r>
    </w:p>
    <w:p w:rsidR="00BB2205" w:rsidRPr="0038154E" w:rsidRDefault="00290603" w:rsidP="00BB2205">
      <w:pPr>
        <w:spacing w:line="360" w:lineRule="auto"/>
        <w:rPr>
          <w:rFonts w:ascii="宋体" w:hAnsi="宋体" w:cs="宋体"/>
          <w:sz w:val="24"/>
        </w:rPr>
      </w:pPr>
      <w:r>
        <w:rPr>
          <w:rFonts w:ascii="宋体" w:hAnsi="宋体" w:cs="宋体" w:hint="eastAsia"/>
          <w:sz w:val="24"/>
        </w:rPr>
        <w:t>7.</w:t>
      </w:r>
      <w:r w:rsidR="00BB2205" w:rsidRPr="0038154E">
        <w:rPr>
          <w:rFonts w:ascii="宋体" w:hAnsi="宋体" w:cs="宋体" w:hint="eastAsia"/>
          <w:sz w:val="24"/>
        </w:rPr>
        <w:t>最高车速(Km/h)：≥89；</w:t>
      </w:r>
    </w:p>
    <w:p w:rsidR="00BB2205" w:rsidRPr="0038154E" w:rsidRDefault="00BB2205" w:rsidP="00BB2205">
      <w:pPr>
        <w:pStyle w:val="Normal1"/>
        <w:spacing w:line="360" w:lineRule="auto"/>
        <w:rPr>
          <w:rFonts w:ascii="宋体" w:eastAsia="宋体" w:hAnsi="宋体" w:cs="宋体"/>
          <w:sz w:val="24"/>
        </w:rPr>
      </w:pPr>
      <w:r w:rsidRPr="0038154E">
        <w:rPr>
          <w:rFonts w:ascii="宋体" w:eastAsia="宋体" w:hAnsi="宋体" w:cs="宋体" w:hint="eastAsia"/>
          <w:sz w:val="24"/>
        </w:rPr>
        <w:t>★</w:t>
      </w:r>
      <w:r w:rsidR="00290603">
        <w:rPr>
          <w:rFonts w:ascii="宋体" w:eastAsia="宋体" w:hAnsi="宋体" w:cs="宋体" w:hint="eastAsia"/>
          <w:sz w:val="24"/>
        </w:rPr>
        <w:t>8.</w:t>
      </w:r>
      <w:r w:rsidRPr="0038154E">
        <w:rPr>
          <w:rFonts w:ascii="宋体" w:eastAsia="宋体" w:hAnsi="宋体" w:cs="宋体" w:hint="eastAsia"/>
          <w:sz w:val="24"/>
        </w:rPr>
        <w:t>接近角 (°)：≥17，离去角(°)：≥13；</w:t>
      </w:r>
    </w:p>
    <w:p w:rsidR="00BB2205" w:rsidRPr="0038154E" w:rsidRDefault="00BB2205" w:rsidP="00BB2205">
      <w:pPr>
        <w:pStyle w:val="Normal1"/>
        <w:spacing w:line="360" w:lineRule="auto"/>
        <w:rPr>
          <w:rFonts w:ascii="宋体" w:eastAsia="宋体" w:hAnsi="宋体" w:cs="宋体"/>
          <w:sz w:val="24"/>
        </w:rPr>
      </w:pPr>
      <w:r w:rsidRPr="0038154E">
        <w:rPr>
          <w:rFonts w:ascii="宋体" w:eastAsia="宋体" w:hAnsi="宋体" w:cs="宋体" w:hint="eastAsia"/>
          <w:sz w:val="24"/>
        </w:rPr>
        <w:t>★</w:t>
      </w:r>
      <w:r w:rsidR="00290603">
        <w:rPr>
          <w:rFonts w:ascii="宋体" w:eastAsia="宋体" w:hAnsi="宋体" w:cs="宋体" w:hint="eastAsia"/>
          <w:sz w:val="24"/>
        </w:rPr>
        <w:t>9.</w:t>
      </w:r>
      <w:r w:rsidRPr="0038154E">
        <w:rPr>
          <w:rFonts w:ascii="宋体" w:eastAsia="宋体" w:hAnsi="宋体" w:cs="宋体" w:hint="eastAsia"/>
          <w:sz w:val="24"/>
        </w:rPr>
        <w:t>前悬(mm)；≥1430，后悬(mm)；≥2370；</w:t>
      </w:r>
    </w:p>
    <w:p w:rsidR="00BB2205" w:rsidRPr="0038154E" w:rsidRDefault="00BB2205" w:rsidP="00BB2205">
      <w:pPr>
        <w:pStyle w:val="Normal1"/>
        <w:spacing w:line="360" w:lineRule="auto"/>
        <w:rPr>
          <w:rFonts w:ascii="宋体" w:eastAsia="宋体" w:hAnsi="宋体" w:cs="宋体"/>
          <w:sz w:val="24"/>
        </w:rPr>
      </w:pPr>
      <w:r w:rsidRPr="0038154E">
        <w:rPr>
          <w:rFonts w:ascii="宋体" w:eastAsia="宋体" w:hAnsi="宋体" w:cs="宋体" w:hint="eastAsia"/>
          <w:sz w:val="24"/>
        </w:rPr>
        <w:t>★</w:t>
      </w:r>
      <w:r w:rsidR="00290603">
        <w:rPr>
          <w:rFonts w:ascii="宋体" w:eastAsia="宋体" w:hAnsi="宋体" w:cs="宋体" w:hint="eastAsia"/>
          <w:sz w:val="24"/>
        </w:rPr>
        <w:t>10.</w:t>
      </w:r>
      <w:r w:rsidRPr="0038154E">
        <w:rPr>
          <w:rFonts w:ascii="宋体" w:eastAsia="宋体" w:hAnsi="宋体" w:cs="宋体" w:hint="eastAsia"/>
          <w:sz w:val="24"/>
        </w:rPr>
        <w:t>轴荷(Kg)：≥6500/11500；</w:t>
      </w:r>
    </w:p>
    <w:p w:rsidR="00BB2205" w:rsidRPr="0038154E" w:rsidRDefault="00290603" w:rsidP="00BB2205">
      <w:pPr>
        <w:pStyle w:val="Normal1"/>
        <w:spacing w:line="360" w:lineRule="auto"/>
        <w:rPr>
          <w:rFonts w:ascii="宋体" w:eastAsia="宋体" w:hAnsi="宋体" w:cs="宋体"/>
          <w:sz w:val="24"/>
        </w:rPr>
      </w:pPr>
      <w:r>
        <w:rPr>
          <w:rFonts w:ascii="宋体" w:eastAsia="宋体" w:hAnsi="宋体" w:cs="宋体" w:hint="eastAsia"/>
          <w:sz w:val="24"/>
        </w:rPr>
        <w:t>11.</w:t>
      </w:r>
      <w:r w:rsidR="00BB2205" w:rsidRPr="0038154E">
        <w:rPr>
          <w:rFonts w:ascii="宋体" w:eastAsia="宋体" w:hAnsi="宋体" w:cs="宋体" w:hint="eastAsia"/>
          <w:sz w:val="24"/>
        </w:rPr>
        <w:t>轴数：2；</w:t>
      </w:r>
      <w:r w:rsidR="00A27F7E" w:rsidRPr="0038154E">
        <w:rPr>
          <w:rFonts w:ascii="宋体" w:eastAsia="宋体" w:hAnsi="宋体" w:cs="宋体"/>
          <w:sz w:val="24"/>
        </w:rPr>
        <w:t xml:space="preserve"> </w:t>
      </w:r>
    </w:p>
    <w:p w:rsidR="00BB2205" w:rsidRPr="0038154E" w:rsidRDefault="00290603" w:rsidP="00BB2205">
      <w:pPr>
        <w:pStyle w:val="Normal1"/>
        <w:spacing w:line="360" w:lineRule="auto"/>
        <w:rPr>
          <w:rFonts w:ascii="宋体" w:eastAsia="宋体" w:hAnsi="宋体" w:cs="宋体"/>
          <w:sz w:val="24"/>
        </w:rPr>
      </w:pPr>
      <w:r>
        <w:rPr>
          <w:rFonts w:ascii="宋体" w:eastAsia="宋体" w:hAnsi="宋体" w:cs="宋体" w:hint="eastAsia"/>
          <w:sz w:val="24"/>
        </w:rPr>
        <w:t>12.</w:t>
      </w:r>
      <w:r w:rsidR="00BB2205" w:rsidRPr="0038154E">
        <w:rPr>
          <w:rFonts w:ascii="宋体" w:eastAsia="宋体" w:hAnsi="宋体" w:cs="宋体" w:hint="eastAsia"/>
          <w:sz w:val="24"/>
        </w:rPr>
        <w:t>轮胎数；6个, 10.00R20 18PR；</w:t>
      </w:r>
    </w:p>
    <w:p w:rsidR="00BB2205" w:rsidRPr="0038154E" w:rsidRDefault="00290603" w:rsidP="00BB2205">
      <w:pPr>
        <w:pStyle w:val="Normal1"/>
        <w:spacing w:line="360" w:lineRule="auto"/>
        <w:rPr>
          <w:rFonts w:ascii="宋体" w:eastAsia="宋体" w:hAnsi="宋体" w:cs="宋体"/>
          <w:sz w:val="24"/>
        </w:rPr>
      </w:pPr>
      <w:r>
        <w:rPr>
          <w:rFonts w:ascii="宋体" w:eastAsia="宋体" w:hAnsi="宋体" w:cs="宋体" w:hint="eastAsia"/>
          <w:sz w:val="24"/>
        </w:rPr>
        <w:t>13.</w:t>
      </w:r>
      <w:r w:rsidR="00BB2205" w:rsidRPr="0038154E">
        <w:rPr>
          <w:rFonts w:ascii="宋体" w:eastAsia="宋体" w:hAnsi="宋体" w:cs="宋体" w:hint="eastAsia"/>
          <w:sz w:val="24"/>
        </w:rPr>
        <w:t>前轮距(mm)；≥1870；后轮距(mm)：≥1820；</w:t>
      </w:r>
    </w:p>
    <w:p w:rsidR="00BB2205" w:rsidRPr="0038154E" w:rsidRDefault="00290603" w:rsidP="00BB2205">
      <w:pPr>
        <w:pStyle w:val="Normal1"/>
        <w:spacing w:line="360" w:lineRule="auto"/>
        <w:rPr>
          <w:rFonts w:ascii="宋体" w:eastAsia="宋体" w:hAnsi="宋体" w:cs="宋体"/>
          <w:sz w:val="24"/>
        </w:rPr>
      </w:pPr>
      <w:r>
        <w:rPr>
          <w:rFonts w:ascii="宋体" w:eastAsia="宋体" w:hAnsi="宋体" w:cs="宋体" w:hint="eastAsia"/>
          <w:sz w:val="24"/>
        </w:rPr>
        <w:t>1</w:t>
      </w:r>
      <w:r w:rsidR="001B0EB0">
        <w:rPr>
          <w:rFonts w:ascii="宋体" w:eastAsia="宋体" w:hAnsi="宋体" w:cs="宋体" w:hint="eastAsia"/>
          <w:sz w:val="24"/>
        </w:rPr>
        <w:t>4</w:t>
      </w:r>
      <w:r>
        <w:rPr>
          <w:rFonts w:ascii="宋体" w:eastAsia="宋体" w:hAnsi="宋体" w:cs="宋体" w:hint="eastAsia"/>
          <w:sz w:val="24"/>
        </w:rPr>
        <w:t>.</w:t>
      </w:r>
      <w:r w:rsidR="00BB2205" w:rsidRPr="0038154E">
        <w:rPr>
          <w:rFonts w:ascii="宋体" w:eastAsia="宋体" w:hAnsi="宋体" w:cs="宋体" w:hint="eastAsia"/>
          <w:sz w:val="24"/>
        </w:rPr>
        <w:t>驾驶室准乘人数(人)：3；</w:t>
      </w:r>
    </w:p>
    <w:p w:rsidR="00BB2205" w:rsidRPr="0038154E" w:rsidRDefault="00492B72" w:rsidP="00BB2205">
      <w:pPr>
        <w:pStyle w:val="Normal1"/>
        <w:spacing w:line="360" w:lineRule="auto"/>
        <w:rPr>
          <w:rFonts w:ascii="宋体" w:eastAsia="宋体" w:hAnsi="宋体" w:cs="宋体"/>
          <w:sz w:val="24"/>
        </w:rPr>
      </w:pPr>
      <w:r w:rsidRPr="0038154E">
        <w:rPr>
          <w:rFonts w:ascii="宋体" w:eastAsia="宋体" w:hAnsi="宋体" w:cs="宋体" w:hint="eastAsia"/>
          <w:sz w:val="24"/>
        </w:rPr>
        <w:t>★</w:t>
      </w:r>
      <w:r w:rsidR="00290603">
        <w:rPr>
          <w:rFonts w:ascii="宋体" w:eastAsia="宋体" w:hAnsi="宋体" w:cs="宋体" w:hint="eastAsia"/>
          <w:sz w:val="24"/>
        </w:rPr>
        <w:t>1</w:t>
      </w:r>
      <w:r w:rsidR="001B0EB0">
        <w:rPr>
          <w:rFonts w:ascii="宋体" w:eastAsia="宋体" w:hAnsi="宋体" w:cs="宋体" w:hint="eastAsia"/>
          <w:sz w:val="24"/>
        </w:rPr>
        <w:t>5</w:t>
      </w:r>
      <w:r w:rsidR="00290603">
        <w:rPr>
          <w:rFonts w:ascii="宋体" w:eastAsia="宋体" w:hAnsi="宋体" w:cs="宋体" w:hint="eastAsia"/>
          <w:sz w:val="24"/>
        </w:rPr>
        <w:t>.</w:t>
      </w:r>
      <w:r w:rsidR="00BB2205" w:rsidRPr="0038154E">
        <w:rPr>
          <w:rFonts w:ascii="宋体" w:eastAsia="宋体" w:hAnsi="宋体" w:cs="宋体" w:hint="eastAsia"/>
          <w:sz w:val="24"/>
        </w:rPr>
        <w:t>罐体</w:t>
      </w:r>
      <w:r>
        <w:rPr>
          <w:rFonts w:ascii="宋体" w:eastAsia="宋体" w:hAnsi="宋体" w:cs="宋体" w:hint="eastAsia"/>
          <w:sz w:val="24"/>
        </w:rPr>
        <w:t>总</w:t>
      </w:r>
      <w:r w:rsidR="00BB2205" w:rsidRPr="0038154E">
        <w:rPr>
          <w:rFonts w:ascii="宋体" w:eastAsia="宋体" w:hAnsi="宋体" w:cs="宋体" w:hint="eastAsia"/>
          <w:sz w:val="24"/>
        </w:rPr>
        <w:t>容积(m3)：</w:t>
      </w:r>
      <w:r w:rsidRPr="0038154E">
        <w:rPr>
          <w:rFonts w:ascii="宋体" w:eastAsia="宋体" w:hAnsi="宋体" w:cs="宋体" w:hint="eastAsia"/>
          <w:sz w:val="24"/>
        </w:rPr>
        <w:t>≥</w:t>
      </w:r>
      <w:r w:rsidR="00BB2205" w:rsidRPr="0038154E">
        <w:rPr>
          <w:rFonts w:ascii="宋体" w:eastAsia="宋体" w:hAnsi="宋体" w:cs="宋体" w:hint="eastAsia"/>
          <w:sz w:val="24"/>
        </w:rPr>
        <w:t>11.</w:t>
      </w:r>
      <w:r w:rsidR="008514C8">
        <w:rPr>
          <w:rFonts w:ascii="宋体" w:eastAsia="宋体" w:hAnsi="宋体" w:cs="宋体" w:hint="eastAsia"/>
          <w:sz w:val="24"/>
        </w:rPr>
        <w:t>7</w:t>
      </w:r>
      <w:r w:rsidR="00BB2205" w:rsidRPr="0038154E">
        <w:rPr>
          <w:rFonts w:ascii="宋体" w:eastAsia="宋体" w:hAnsi="宋体" w:cs="宋体" w:hint="eastAsia"/>
          <w:sz w:val="24"/>
        </w:rPr>
        <w:t>；</w:t>
      </w:r>
    </w:p>
    <w:p w:rsidR="00BB2205" w:rsidRPr="00BB2205" w:rsidRDefault="00290603" w:rsidP="00BB2205">
      <w:pPr>
        <w:pStyle w:val="Normal1"/>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w:t>
      </w:r>
      <w:r w:rsidR="001B0EB0">
        <w:rPr>
          <w:rFonts w:ascii="宋体" w:eastAsia="宋体" w:hAnsi="宋体" w:cs="宋体" w:hint="eastAsia"/>
          <w:color w:val="000000" w:themeColor="text1"/>
          <w:sz w:val="24"/>
        </w:rPr>
        <w:t>6</w:t>
      </w:r>
      <w:r>
        <w:rPr>
          <w:rFonts w:ascii="宋体" w:eastAsia="宋体" w:hAnsi="宋体" w:cs="宋体" w:hint="eastAsia"/>
          <w:color w:val="000000" w:themeColor="text1"/>
          <w:sz w:val="24"/>
        </w:rPr>
        <w:t>.</w:t>
      </w:r>
      <w:r w:rsidR="00BB2205" w:rsidRPr="00BB2205">
        <w:rPr>
          <w:rFonts w:ascii="宋体" w:eastAsia="宋体" w:hAnsi="宋体" w:cs="宋体" w:hint="eastAsia"/>
          <w:color w:val="000000" w:themeColor="text1"/>
          <w:sz w:val="24"/>
        </w:rPr>
        <w:t>消防泵：流量≥40L/S、压力≥1.0 MPa，引水时间＜35S，最大吸深≥7m；</w:t>
      </w:r>
    </w:p>
    <w:p w:rsidR="00BB2205" w:rsidRPr="0038154E" w:rsidRDefault="00290603" w:rsidP="00BB2205">
      <w:pPr>
        <w:pStyle w:val="Normal1"/>
        <w:spacing w:line="360" w:lineRule="auto"/>
        <w:rPr>
          <w:rFonts w:ascii="宋体" w:eastAsia="宋体" w:hAnsi="宋体" w:cs="宋体"/>
          <w:sz w:val="24"/>
        </w:rPr>
      </w:pPr>
      <w:r>
        <w:rPr>
          <w:rFonts w:ascii="宋体" w:eastAsia="宋体" w:hAnsi="宋体" w:cs="宋体" w:hint="eastAsia"/>
          <w:sz w:val="24"/>
        </w:rPr>
        <w:t>1</w:t>
      </w:r>
      <w:r w:rsidR="001B0EB0">
        <w:rPr>
          <w:rFonts w:ascii="宋体" w:eastAsia="宋体" w:hAnsi="宋体" w:cs="宋体" w:hint="eastAsia"/>
          <w:sz w:val="24"/>
        </w:rPr>
        <w:t>7</w:t>
      </w:r>
      <w:r>
        <w:rPr>
          <w:rFonts w:ascii="宋体" w:eastAsia="宋体" w:hAnsi="宋体" w:cs="宋体" w:hint="eastAsia"/>
          <w:sz w:val="24"/>
        </w:rPr>
        <w:t>.</w:t>
      </w:r>
      <w:r w:rsidR="00BB2205" w:rsidRPr="0038154E">
        <w:rPr>
          <w:rFonts w:ascii="宋体" w:eastAsia="宋体" w:hAnsi="宋体" w:cs="宋体" w:hint="eastAsia"/>
          <w:sz w:val="24"/>
        </w:rPr>
        <w:t>消防炮：有效射程≥60m流量≥40L/s,压力≥1.0MPa，俯仰角-22度至81度，回转角360度；</w:t>
      </w:r>
    </w:p>
    <w:p w:rsidR="00BB2205" w:rsidRPr="0038154E" w:rsidRDefault="00290603" w:rsidP="00BB2205">
      <w:pPr>
        <w:pStyle w:val="Normal1"/>
        <w:spacing w:line="360" w:lineRule="auto"/>
        <w:rPr>
          <w:rFonts w:ascii="宋体" w:eastAsia="宋体" w:hAnsi="宋体" w:cs="宋体"/>
          <w:sz w:val="24"/>
        </w:rPr>
      </w:pPr>
      <w:r>
        <w:rPr>
          <w:rFonts w:ascii="宋体" w:eastAsia="宋体" w:hAnsi="宋体" w:cs="宋体" w:hint="eastAsia"/>
          <w:sz w:val="24"/>
        </w:rPr>
        <w:t>1</w:t>
      </w:r>
      <w:r w:rsidR="001B0EB0">
        <w:rPr>
          <w:rFonts w:ascii="宋体" w:eastAsia="宋体" w:hAnsi="宋体" w:cs="宋体" w:hint="eastAsia"/>
          <w:sz w:val="24"/>
        </w:rPr>
        <w:t>8</w:t>
      </w:r>
      <w:r>
        <w:rPr>
          <w:rFonts w:ascii="宋体" w:eastAsia="宋体" w:hAnsi="宋体" w:cs="宋体" w:hint="eastAsia"/>
          <w:sz w:val="24"/>
        </w:rPr>
        <w:t>.</w:t>
      </w:r>
      <w:r w:rsidR="00BB2205" w:rsidRPr="0038154E">
        <w:rPr>
          <w:rFonts w:ascii="宋体" w:eastAsia="宋体" w:hAnsi="宋体" w:cs="宋体" w:hint="eastAsia"/>
          <w:sz w:val="24"/>
        </w:rPr>
        <w:t>满载总质量（kg）≥18000，额定载质量：≥10570(Kg)，整车整备质量：≤7300(Kg)；</w:t>
      </w:r>
    </w:p>
    <w:p w:rsidR="00BB2205" w:rsidRPr="0038154E" w:rsidRDefault="001B0EB0" w:rsidP="00BB2205">
      <w:pPr>
        <w:pStyle w:val="Normal1"/>
        <w:spacing w:line="360" w:lineRule="auto"/>
        <w:rPr>
          <w:rFonts w:ascii="宋体" w:eastAsia="宋体" w:hAnsi="宋体" w:cs="宋体"/>
          <w:sz w:val="24"/>
        </w:rPr>
      </w:pPr>
      <w:r>
        <w:rPr>
          <w:rFonts w:ascii="宋体" w:eastAsia="宋体" w:hAnsi="宋体" w:cs="宋体" w:hint="eastAsia"/>
          <w:sz w:val="24"/>
        </w:rPr>
        <w:t>19</w:t>
      </w:r>
      <w:r w:rsidR="00290603">
        <w:rPr>
          <w:rFonts w:ascii="宋体" w:eastAsia="宋体" w:hAnsi="宋体" w:cs="宋体" w:hint="eastAsia"/>
          <w:sz w:val="24"/>
        </w:rPr>
        <w:t>.</w:t>
      </w:r>
      <w:r w:rsidR="00BB2205" w:rsidRPr="0038154E">
        <w:rPr>
          <w:rFonts w:ascii="宋体" w:eastAsia="宋体" w:hAnsi="宋体" w:cs="宋体" w:hint="eastAsia"/>
          <w:sz w:val="24"/>
        </w:rPr>
        <w:t>整车颜色：消防红；</w:t>
      </w:r>
    </w:p>
    <w:p w:rsidR="00BB2205" w:rsidRPr="0038154E" w:rsidRDefault="00290603" w:rsidP="00BB2205">
      <w:pPr>
        <w:pStyle w:val="Normal1"/>
        <w:spacing w:line="360" w:lineRule="auto"/>
        <w:rPr>
          <w:rFonts w:ascii="宋体" w:eastAsia="宋体" w:hAnsi="宋体" w:cs="宋体"/>
          <w:sz w:val="24"/>
        </w:rPr>
      </w:pPr>
      <w:r>
        <w:rPr>
          <w:rFonts w:ascii="宋体" w:eastAsia="宋体" w:hAnsi="宋体" w:cs="宋体" w:hint="eastAsia"/>
          <w:sz w:val="24"/>
        </w:rPr>
        <w:t>2</w:t>
      </w:r>
      <w:r w:rsidR="001B0EB0">
        <w:rPr>
          <w:rFonts w:ascii="宋体" w:eastAsia="宋体" w:hAnsi="宋体" w:cs="宋体" w:hint="eastAsia"/>
          <w:sz w:val="24"/>
        </w:rPr>
        <w:t>0</w:t>
      </w:r>
      <w:r>
        <w:rPr>
          <w:rFonts w:ascii="宋体" w:eastAsia="宋体" w:hAnsi="宋体" w:cs="宋体" w:hint="eastAsia"/>
          <w:sz w:val="24"/>
        </w:rPr>
        <w:t>.</w:t>
      </w:r>
      <w:r w:rsidR="00BB2205" w:rsidRPr="0038154E">
        <w:rPr>
          <w:rFonts w:ascii="宋体" w:eastAsia="宋体" w:hAnsi="宋体" w:cs="宋体" w:hint="eastAsia"/>
          <w:sz w:val="24"/>
        </w:rPr>
        <w:t>上装要求：罐体应有防腐处理。要求耐腐蚀、使用寿命长；</w:t>
      </w:r>
    </w:p>
    <w:p w:rsidR="00BB2205" w:rsidRPr="0038154E" w:rsidRDefault="00290603" w:rsidP="00BB2205">
      <w:pPr>
        <w:pStyle w:val="Normal1"/>
        <w:spacing w:line="360" w:lineRule="auto"/>
        <w:rPr>
          <w:rFonts w:ascii="宋体" w:eastAsia="宋体" w:hAnsi="宋体" w:cs="宋体"/>
          <w:sz w:val="24"/>
        </w:rPr>
      </w:pPr>
      <w:r>
        <w:rPr>
          <w:rFonts w:ascii="宋体" w:eastAsia="宋体" w:hAnsi="宋体" w:cs="宋体" w:hint="eastAsia"/>
          <w:sz w:val="24"/>
        </w:rPr>
        <w:t>2</w:t>
      </w:r>
      <w:r w:rsidR="001B0EB0">
        <w:rPr>
          <w:rFonts w:ascii="宋体" w:eastAsia="宋体" w:hAnsi="宋体" w:cs="宋体" w:hint="eastAsia"/>
          <w:sz w:val="24"/>
        </w:rPr>
        <w:t>1</w:t>
      </w:r>
      <w:r>
        <w:rPr>
          <w:rFonts w:ascii="宋体" w:eastAsia="宋体" w:hAnsi="宋体" w:cs="宋体" w:hint="eastAsia"/>
          <w:sz w:val="24"/>
        </w:rPr>
        <w:t>.</w:t>
      </w:r>
      <w:r w:rsidR="00BB2205" w:rsidRPr="0038154E">
        <w:rPr>
          <w:rFonts w:ascii="宋体" w:eastAsia="宋体" w:hAnsi="宋体" w:cs="宋体" w:hint="eastAsia"/>
          <w:sz w:val="24"/>
        </w:rPr>
        <w:t>两侧封头钢板厚度：≤5mm，罐体内置不低于两个防荡板；</w:t>
      </w:r>
    </w:p>
    <w:p w:rsidR="00BB2205" w:rsidRDefault="00290603" w:rsidP="00BB2205">
      <w:pPr>
        <w:spacing w:line="360" w:lineRule="auto"/>
        <w:rPr>
          <w:rFonts w:ascii="宋体" w:eastAsia="宋体" w:hAnsi="宋体" w:cs="宋体"/>
          <w:sz w:val="24"/>
        </w:rPr>
      </w:pPr>
      <w:r>
        <w:rPr>
          <w:rFonts w:ascii="宋体" w:eastAsia="宋体" w:hAnsi="宋体" w:cs="宋体" w:hint="eastAsia"/>
          <w:sz w:val="24"/>
        </w:rPr>
        <w:t>2</w:t>
      </w:r>
      <w:r w:rsidR="001B0EB0">
        <w:rPr>
          <w:rFonts w:ascii="宋体" w:eastAsia="宋体" w:hAnsi="宋体" w:cs="宋体" w:hint="eastAsia"/>
          <w:sz w:val="24"/>
        </w:rPr>
        <w:t>2</w:t>
      </w:r>
      <w:r>
        <w:rPr>
          <w:rFonts w:ascii="宋体" w:eastAsia="宋体" w:hAnsi="宋体" w:cs="宋体" w:hint="eastAsia"/>
          <w:sz w:val="24"/>
        </w:rPr>
        <w:t>.</w:t>
      </w:r>
      <w:r w:rsidR="00BB2205" w:rsidRPr="0038154E">
        <w:rPr>
          <w:rFonts w:ascii="宋体" w:eastAsia="宋体" w:hAnsi="宋体" w:cs="宋体" w:hint="eastAsia"/>
          <w:sz w:val="24"/>
        </w:rPr>
        <w:t>额外配备：车辆专用1.4</w:t>
      </w:r>
      <w:r w:rsidR="00BC0063">
        <w:rPr>
          <w:rFonts w:ascii="宋体" w:eastAsia="宋体" w:hAnsi="宋体" w:cs="宋体" w:hint="eastAsia"/>
          <w:sz w:val="24"/>
        </w:rPr>
        <w:t>米警灯、警报器、65-40快速接头、可旋转分水器。</w:t>
      </w:r>
    </w:p>
    <w:p w:rsidR="00F70431" w:rsidRDefault="00F70431">
      <w:pPr>
        <w:spacing w:line="360" w:lineRule="auto"/>
        <w:rPr>
          <w:b/>
          <w:bCs/>
          <w:sz w:val="24"/>
        </w:rPr>
      </w:pPr>
    </w:p>
    <w:p w:rsidR="00F70431" w:rsidRDefault="00A674EB">
      <w:pPr>
        <w:numPr>
          <w:ilvl w:val="0"/>
          <w:numId w:val="1"/>
        </w:numPr>
        <w:spacing w:line="360" w:lineRule="auto"/>
        <w:rPr>
          <w:b/>
          <w:bCs/>
          <w:sz w:val="24"/>
        </w:rPr>
      </w:pPr>
      <w:r>
        <w:rPr>
          <w:rFonts w:hint="eastAsia"/>
          <w:b/>
          <w:bCs/>
          <w:sz w:val="24"/>
        </w:rPr>
        <w:t>机具车</w:t>
      </w:r>
    </w:p>
    <w:p w:rsidR="00F70431" w:rsidRDefault="00A674EB">
      <w:pPr>
        <w:spacing w:line="360" w:lineRule="auto"/>
        <w:rPr>
          <w:rFonts w:ascii="宋体" w:eastAsia="宋体" w:hAnsi="宋体" w:cs="宋体"/>
          <w:sz w:val="24"/>
        </w:rPr>
      </w:pPr>
      <w:r>
        <w:rPr>
          <w:rFonts w:ascii="宋体" w:eastAsia="宋体" w:hAnsi="宋体" w:cs="宋体" w:hint="eastAsia"/>
          <w:sz w:val="24"/>
        </w:rPr>
        <w:t>1.工作条件要求:</w:t>
      </w:r>
    </w:p>
    <w:p w:rsidR="00F70431" w:rsidRDefault="00A674EB">
      <w:pPr>
        <w:spacing w:line="360" w:lineRule="auto"/>
        <w:ind w:firstLineChars="200" w:firstLine="480"/>
        <w:rPr>
          <w:rFonts w:ascii="宋体" w:eastAsia="宋体" w:hAnsi="宋体" w:cs="宋体"/>
          <w:sz w:val="24"/>
        </w:rPr>
      </w:pPr>
      <w:r>
        <w:rPr>
          <w:rFonts w:ascii="宋体" w:eastAsia="宋体" w:hAnsi="宋体" w:cs="宋体" w:hint="eastAsia"/>
          <w:sz w:val="24"/>
        </w:rPr>
        <w:t>1）投标人应充分考虑执行消防运输车的合理布局。</w:t>
      </w:r>
    </w:p>
    <w:p w:rsidR="00F70431" w:rsidRDefault="00A674EB">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2）车辆应适应全国自然条件，适应户外长时期作业的需求。</w:t>
      </w:r>
    </w:p>
    <w:p w:rsidR="00F70431" w:rsidRDefault="00A674EB">
      <w:pPr>
        <w:spacing w:line="360" w:lineRule="auto"/>
        <w:rPr>
          <w:rFonts w:ascii="宋体" w:eastAsia="宋体" w:hAnsi="宋体" w:cs="宋体"/>
          <w:sz w:val="24"/>
        </w:rPr>
      </w:pPr>
      <w:r>
        <w:rPr>
          <w:rFonts w:ascii="宋体" w:eastAsia="宋体" w:hAnsi="宋体" w:cs="宋体" w:hint="eastAsia"/>
          <w:sz w:val="24"/>
        </w:rPr>
        <w:t>必须要求：投标人提供的车辆必须保证在公安交通管理部门办理牌照、入户手续。</w:t>
      </w:r>
    </w:p>
    <w:p w:rsidR="00F70431" w:rsidRDefault="00A674EB">
      <w:pPr>
        <w:spacing w:line="360" w:lineRule="auto"/>
        <w:rPr>
          <w:rFonts w:ascii="宋体" w:eastAsia="宋体" w:hAnsi="宋体" w:cs="宋体"/>
          <w:sz w:val="24"/>
        </w:rPr>
      </w:pPr>
      <w:r>
        <w:rPr>
          <w:rFonts w:ascii="宋体" w:eastAsia="宋体" w:hAnsi="宋体" w:cs="宋体" w:hint="eastAsia"/>
          <w:sz w:val="24"/>
        </w:rPr>
        <w:t>2.整车外廓尺寸(mm长*宽*高）：≥5995*18</w:t>
      </w:r>
      <w:r w:rsidR="003E135D">
        <w:rPr>
          <w:rFonts w:ascii="宋体" w:eastAsia="宋体" w:hAnsi="宋体" w:cs="宋体" w:hint="eastAsia"/>
          <w:sz w:val="24"/>
        </w:rPr>
        <w:t>7</w:t>
      </w:r>
      <w:r>
        <w:rPr>
          <w:rFonts w:ascii="宋体" w:eastAsia="宋体" w:hAnsi="宋体" w:cs="宋体" w:hint="eastAsia"/>
          <w:sz w:val="24"/>
        </w:rPr>
        <w:t>0*277</w:t>
      </w:r>
      <w:r w:rsidR="003E135D">
        <w:rPr>
          <w:rFonts w:ascii="宋体" w:eastAsia="宋体" w:hAnsi="宋体" w:cs="宋体" w:hint="eastAsia"/>
          <w:sz w:val="24"/>
        </w:rPr>
        <w:t>0</w:t>
      </w:r>
    </w:p>
    <w:p w:rsidR="00F70431" w:rsidRDefault="00A674EB">
      <w:pPr>
        <w:spacing w:line="360" w:lineRule="auto"/>
        <w:rPr>
          <w:rFonts w:ascii="宋体" w:eastAsia="宋体" w:hAnsi="宋体" w:cs="宋体"/>
          <w:sz w:val="24"/>
        </w:rPr>
      </w:pPr>
      <w:r>
        <w:rPr>
          <w:rFonts w:ascii="宋体" w:eastAsia="宋体" w:hAnsi="宋体" w:cs="宋体" w:hint="eastAsia"/>
          <w:sz w:val="24"/>
        </w:rPr>
        <w:t>3.货箱尺寸（mm长*宽*高）：≥32</w:t>
      </w:r>
      <w:r w:rsidR="003E135D">
        <w:rPr>
          <w:rFonts w:ascii="宋体" w:eastAsia="宋体" w:hAnsi="宋体" w:cs="宋体" w:hint="eastAsia"/>
          <w:sz w:val="24"/>
        </w:rPr>
        <w:t>0</w:t>
      </w:r>
      <w:r>
        <w:rPr>
          <w:rFonts w:ascii="宋体" w:eastAsia="宋体" w:hAnsi="宋体" w:cs="宋体" w:hint="eastAsia"/>
          <w:sz w:val="24"/>
        </w:rPr>
        <w:t>0*1800*1730</w:t>
      </w:r>
    </w:p>
    <w:p w:rsidR="00F70431" w:rsidRDefault="003E135D">
      <w:pPr>
        <w:spacing w:line="360" w:lineRule="auto"/>
        <w:rPr>
          <w:rFonts w:ascii="宋体" w:eastAsia="宋体" w:hAnsi="宋体" w:cs="宋体"/>
          <w:sz w:val="24"/>
        </w:rPr>
      </w:pPr>
      <w:r>
        <w:rPr>
          <w:rFonts w:ascii="宋体" w:eastAsia="宋体" w:hAnsi="宋体" w:cs="宋体" w:hint="eastAsia"/>
          <w:sz w:val="24"/>
        </w:rPr>
        <w:t>4.</w:t>
      </w:r>
      <w:r w:rsidR="00A674EB">
        <w:rPr>
          <w:rFonts w:ascii="宋体" w:eastAsia="宋体" w:hAnsi="宋体" w:cs="宋体" w:hint="eastAsia"/>
          <w:sz w:val="24"/>
        </w:rPr>
        <w:t>额定载质量（Kg）：≥13</w:t>
      </w:r>
      <w:r>
        <w:rPr>
          <w:rFonts w:ascii="宋体" w:eastAsia="宋体" w:hAnsi="宋体" w:cs="宋体" w:hint="eastAsia"/>
          <w:sz w:val="24"/>
        </w:rPr>
        <w:t>50</w:t>
      </w:r>
    </w:p>
    <w:p w:rsidR="00F70431" w:rsidRDefault="00A27F7E">
      <w:pPr>
        <w:spacing w:line="360" w:lineRule="auto"/>
        <w:rPr>
          <w:rFonts w:ascii="宋体" w:eastAsia="宋体" w:hAnsi="宋体" w:cs="宋体"/>
          <w:sz w:val="24"/>
        </w:rPr>
      </w:pPr>
      <w:r>
        <w:rPr>
          <w:rFonts w:ascii="宋体" w:eastAsia="宋体" w:hAnsi="宋体" w:cs="宋体" w:hint="eastAsia"/>
          <w:sz w:val="24"/>
        </w:rPr>
        <w:t>▲</w:t>
      </w:r>
      <w:r w:rsidR="00A674EB">
        <w:rPr>
          <w:rFonts w:ascii="宋体" w:eastAsia="宋体" w:hAnsi="宋体" w:cs="宋体" w:hint="eastAsia"/>
          <w:sz w:val="24"/>
        </w:rPr>
        <w:t>5.额定功率(kw)：≥</w:t>
      </w:r>
      <w:r w:rsidR="003E135D">
        <w:rPr>
          <w:rFonts w:ascii="宋体" w:eastAsia="宋体" w:hAnsi="宋体" w:cs="宋体" w:hint="eastAsia"/>
          <w:sz w:val="24"/>
        </w:rPr>
        <w:t>88，</w:t>
      </w:r>
      <w:r w:rsidR="00A674EB">
        <w:rPr>
          <w:rFonts w:ascii="宋体" w:eastAsia="宋体" w:hAnsi="宋体" w:cs="宋体" w:hint="eastAsia"/>
          <w:sz w:val="24"/>
        </w:rPr>
        <w:t>排量(L)：≥2.</w:t>
      </w:r>
      <w:r w:rsidR="003E135D">
        <w:rPr>
          <w:rFonts w:ascii="宋体" w:eastAsia="宋体" w:hAnsi="宋体" w:cs="宋体" w:hint="eastAsia"/>
          <w:sz w:val="24"/>
        </w:rPr>
        <w:t>478</w:t>
      </w:r>
    </w:p>
    <w:p w:rsidR="00F70431" w:rsidRDefault="00A27F7E">
      <w:pPr>
        <w:spacing w:line="360" w:lineRule="auto"/>
        <w:rPr>
          <w:rFonts w:ascii="宋体" w:eastAsia="宋体" w:hAnsi="宋体" w:cs="宋体"/>
          <w:sz w:val="24"/>
        </w:rPr>
      </w:pPr>
      <w:r>
        <w:rPr>
          <w:rFonts w:ascii="宋体" w:eastAsia="宋体" w:hAnsi="宋体" w:cs="宋体" w:hint="eastAsia"/>
          <w:sz w:val="24"/>
        </w:rPr>
        <w:t>▲</w:t>
      </w:r>
      <w:r w:rsidR="001B0EB0">
        <w:rPr>
          <w:rFonts w:ascii="宋体" w:eastAsia="宋体" w:hAnsi="宋体" w:cs="宋体" w:hint="eastAsia"/>
          <w:sz w:val="24"/>
        </w:rPr>
        <w:t>6</w:t>
      </w:r>
      <w:r w:rsidR="00A674EB">
        <w:rPr>
          <w:rFonts w:ascii="宋体" w:eastAsia="宋体" w:hAnsi="宋体" w:cs="宋体" w:hint="eastAsia"/>
          <w:sz w:val="24"/>
        </w:rPr>
        <w:t>.轴距(mm)：≥3360</w:t>
      </w:r>
    </w:p>
    <w:p w:rsidR="00F70431" w:rsidRDefault="001B0EB0">
      <w:pPr>
        <w:spacing w:line="360" w:lineRule="auto"/>
        <w:rPr>
          <w:rFonts w:ascii="宋体" w:eastAsia="宋体" w:hAnsi="宋体" w:cs="宋体"/>
          <w:sz w:val="24"/>
        </w:rPr>
      </w:pPr>
      <w:r>
        <w:rPr>
          <w:rFonts w:ascii="宋体" w:eastAsia="宋体" w:hAnsi="宋体" w:cs="宋体" w:hint="eastAsia"/>
          <w:sz w:val="24"/>
        </w:rPr>
        <w:t>7</w:t>
      </w:r>
      <w:r w:rsidR="00A674EB">
        <w:rPr>
          <w:rFonts w:ascii="宋体" w:eastAsia="宋体" w:hAnsi="宋体" w:cs="宋体" w:hint="eastAsia"/>
          <w:sz w:val="24"/>
        </w:rPr>
        <w:t>.接近</w:t>
      </w:r>
      <w:r w:rsidR="003E135D">
        <w:rPr>
          <w:rFonts w:ascii="宋体" w:eastAsia="宋体" w:hAnsi="宋体" w:cs="宋体" w:hint="eastAsia"/>
          <w:sz w:val="24"/>
        </w:rPr>
        <w:t>角/</w:t>
      </w:r>
      <w:r w:rsidR="00A674EB">
        <w:rPr>
          <w:rFonts w:ascii="宋体" w:eastAsia="宋体" w:hAnsi="宋体" w:cs="宋体" w:hint="eastAsia"/>
          <w:sz w:val="24"/>
        </w:rPr>
        <w:t>离去角：≥20/15</w:t>
      </w:r>
    </w:p>
    <w:p w:rsidR="00F70431" w:rsidRDefault="001B0EB0">
      <w:pPr>
        <w:spacing w:line="360" w:lineRule="auto"/>
        <w:rPr>
          <w:rFonts w:ascii="宋体" w:eastAsia="宋体" w:hAnsi="宋体" w:cs="宋体"/>
          <w:sz w:val="24"/>
        </w:rPr>
      </w:pPr>
      <w:r>
        <w:rPr>
          <w:rFonts w:ascii="宋体" w:eastAsia="宋体" w:hAnsi="宋体" w:cs="宋体" w:hint="eastAsia"/>
          <w:sz w:val="24"/>
        </w:rPr>
        <w:t>8</w:t>
      </w:r>
      <w:r w:rsidR="00A674EB">
        <w:rPr>
          <w:rFonts w:ascii="宋体" w:eastAsia="宋体" w:hAnsi="宋体" w:cs="宋体" w:hint="eastAsia"/>
          <w:sz w:val="24"/>
        </w:rPr>
        <w:t>.排放标准：柴油、国六</w:t>
      </w:r>
    </w:p>
    <w:p w:rsidR="00F70431" w:rsidRDefault="001B0EB0">
      <w:pPr>
        <w:spacing w:line="360" w:lineRule="auto"/>
        <w:rPr>
          <w:rFonts w:ascii="宋体" w:eastAsia="宋体" w:hAnsi="宋体" w:cs="宋体"/>
          <w:sz w:val="24"/>
        </w:rPr>
      </w:pPr>
      <w:r>
        <w:rPr>
          <w:rFonts w:ascii="宋体" w:eastAsia="宋体" w:hAnsi="宋体" w:cs="宋体" w:hint="eastAsia"/>
          <w:sz w:val="24"/>
        </w:rPr>
        <w:t>9</w:t>
      </w:r>
      <w:r w:rsidR="00A674EB">
        <w:rPr>
          <w:rFonts w:ascii="宋体" w:eastAsia="宋体" w:hAnsi="宋体" w:cs="宋体" w:hint="eastAsia"/>
          <w:sz w:val="24"/>
        </w:rPr>
        <w:t>.最高车速：≥100</w:t>
      </w:r>
    </w:p>
    <w:p w:rsidR="00F70431" w:rsidRDefault="003E135D">
      <w:pPr>
        <w:spacing w:line="360" w:lineRule="auto"/>
        <w:rPr>
          <w:rFonts w:ascii="宋体" w:eastAsia="宋体" w:hAnsi="宋体" w:cs="宋体"/>
          <w:sz w:val="24"/>
        </w:rPr>
      </w:pPr>
      <w:r>
        <w:rPr>
          <w:rFonts w:ascii="宋体" w:eastAsia="宋体" w:hAnsi="宋体" w:cs="宋体" w:hint="eastAsia"/>
          <w:sz w:val="24"/>
        </w:rPr>
        <w:t>1</w:t>
      </w:r>
      <w:r w:rsidR="001B0EB0">
        <w:rPr>
          <w:rFonts w:ascii="宋体" w:eastAsia="宋体" w:hAnsi="宋体" w:cs="宋体" w:hint="eastAsia"/>
          <w:sz w:val="24"/>
        </w:rPr>
        <w:t>0</w:t>
      </w:r>
      <w:r w:rsidR="00A674EB">
        <w:rPr>
          <w:rFonts w:ascii="宋体" w:eastAsia="宋体" w:hAnsi="宋体" w:cs="宋体" w:hint="eastAsia"/>
          <w:sz w:val="24"/>
        </w:rPr>
        <w:t>.驾驶室乘坐人数（人）：不低于2+3</w:t>
      </w:r>
    </w:p>
    <w:p w:rsidR="00F70431" w:rsidRDefault="003E135D">
      <w:pPr>
        <w:spacing w:line="360" w:lineRule="auto"/>
        <w:rPr>
          <w:rFonts w:ascii="宋体" w:eastAsia="宋体" w:hAnsi="宋体" w:cs="宋体"/>
          <w:sz w:val="24"/>
        </w:rPr>
      </w:pPr>
      <w:r>
        <w:rPr>
          <w:rFonts w:ascii="宋体" w:eastAsia="宋体" w:hAnsi="宋体" w:cs="宋体" w:hint="eastAsia"/>
          <w:sz w:val="24"/>
        </w:rPr>
        <w:t>1</w:t>
      </w:r>
      <w:r w:rsidR="001B0EB0">
        <w:rPr>
          <w:rFonts w:ascii="宋体" w:eastAsia="宋体" w:hAnsi="宋体" w:cs="宋体" w:hint="eastAsia"/>
          <w:sz w:val="24"/>
        </w:rPr>
        <w:t>1</w:t>
      </w:r>
      <w:r w:rsidR="00A674EB">
        <w:rPr>
          <w:rFonts w:ascii="宋体" w:eastAsia="宋体" w:hAnsi="宋体" w:cs="宋体" w:hint="eastAsia"/>
          <w:sz w:val="24"/>
        </w:rPr>
        <w:t>.轮胎规格：不低于7.00R16LT  10PR</w:t>
      </w:r>
    </w:p>
    <w:p w:rsidR="00F70431" w:rsidRPr="003E135D" w:rsidRDefault="003E135D">
      <w:pPr>
        <w:spacing w:line="360" w:lineRule="auto"/>
        <w:rPr>
          <w:rFonts w:ascii="宋体" w:eastAsia="宋体" w:hAnsi="宋体" w:cs="宋体"/>
          <w:sz w:val="24"/>
        </w:rPr>
      </w:pPr>
      <w:r>
        <w:rPr>
          <w:rFonts w:ascii="宋体" w:eastAsia="宋体" w:hAnsi="宋体" w:cs="宋体" w:hint="eastAsia"/>
          <w:sz w:val="24"/>
        </w:rPr>
        <w:t>1</w:t>
      </w:r>
      <w:r w:rsidR="001B0EB0">
        <w:rPr>
          <w:rFonts w:ascii="宋体" w:eastAsia="宋体" w:hAnsi="宋体" w:cs="宋体" w:hint="eastAsia"/>
          <w:sz w:val="24"/>
        </w:rPr>
        <w:t>2</w:t>
      </w:r>
      <w:r w:rsidR="00A674EB">
        <w:rPr>
          <w:rFonts w:ascii="宋体" w:eastAsia="宋体" w:hAnsi="宋体" w:cs="宋体" w:hint="eastAsia"/>
          <w:sz w:val="24"/>
        </w:rPr>
        <w:t>.需配置ABS、动力转向、空调、倒车镜、收音机MP3接口等。</w:t>
      </w:r>
    </w:p>
    <w:p w:rsidR="003E135D" w:rsidRPr="003E135D" w:rsidRDefault="003E135D">
      <w:pPr>
        <w:spacing w:line="360" w:lineRule="auto"/>
        <w:rPr>
          <w:rFonts w:ascii="宋体" w:eastAsia="宋体" w:hAnsi="宋体" w:cs="宋体"/>
          <w:sz w:val="24"/>
        </w:rPr>
      </w:pPr>
      <w:r>
        <w:rPr>
          <w:rFonts w:ascii="宋体" w:eastAsia="宋体" w:hAnsi="Times New Roman" w:cs="宋体" w:hint="eastAsia"/>
          <w:color w:val="000000"/>
          <w:kern w:val="0"/>
          <w:sz w:val="24"/>
          <w:lang w:val="zh-CN"/>
        </w:rPr>
        <w:t>1</w:t>
      </w:r>
      <w:r w:rsidR="001B0EB0">
        <w:rPr>
          <w:rFonts w:ascii="宋体" w:eastAsia="宋体" w:hAnsi="Times New Roman" w:cs="宋体" w:hint="eastAsia"/>
          <w:color w:val="000000"/>
          <w:kern w:val="0"/>
          <w:sz w:val="24"/>
          <w:lang w:val="zh-CN"/>
        </w:rPr>
        <w:t>3</w:t>
      </w:r>
      <w:r>
        <w:rPr>
          <w:rFonts w:ascii="宋体" w:eastAsia="宋体" w:hAnsi="Times New Roman" w:cs="宋体" w:hint="eastAsia"/>
          <w:color w:val="000000"/>
          <w:kern w:val="0"/>
          <w:sz w:val="24"/>
          <w:lang w:val="zh-CN"/>
        </w:rPr>
        <w:t>.</w:t>
      </w:r>
      <w:r w:rsidRPr="003E135D">
        <w:rPr>
          <w:rFonts w:ascii="宋体" w:eastAsia="宋体" w:hAnsi="Times New Roman" w:cs="宋体" w:hint="eastAsia"/>
          <w:color w:val="000000"/>
          <w:kern w:val="0"/>
          <w:sz w:val="24"/>
          <w:lang w:val="zh-CN"/>
        </w:rPr>
        <w:t>外观及警示系统：车顶前端安装长排爆闪警灯及其警报系统总成。车身前部及左右两侧粘贴标准森林消防统一字样和森林消防专用标识。</w:t>
      </w:r>
    </w:p>
    <w:p w:rsidR="00F70431" w:rsidRPr="003E135D" w:rsidRDefault="003E135D">
      <w:pPr>
        <w:spacing w:line="360" w:lineRule="auto"/>
        <w:rPr>
          <w:rFonts w:ascii="宋体" w:eastAsia="宋体" w:hAnsi="宋体" w:cs="宋体"/>
          <w:sz w:val="24"/>
        </w:rPr>
      </w:pPr>
      <w:r>
        <w:rPr>
          <w:rFonts w:ascii="宋体" w:eastAsia="宋体" w:hAnsi="Times New Roman" w:cs="宋体" w:hint="eastAsia"/>
          <w:color w:val="000000"/>
          <w:kern w:val="0"/>
          <w:sz w:val="24"/>
          <w:lang w:val="zh-CN"/>
        </w:rPr>
        <w:t>1</w:t>
      </w:r>
      <w:r w:rsidR="001B0EB0">
        <w:rPr>
          <w:rFonts w:ascii="宋体" w:eastAsia="宋体" w:hAnsi="Times New Roman" w:cs="宋体" w:hint="eastAsia"/>
          <w:color w:val="000000"/>
          <w:kern w:val="0"/>
          <w:sz w:val="24"/>
          <w:lang w:val="zh-CN"/>
        </w:rPr>
        <w:t>4</w:t>
      </w:r>
      <w:r>
        <w:rPr>
          <w:rFonts w:ascii="宋体" w:eastAsia="宋体" w:hAnsi="Times New Roman" w:cs="宋体" w:hint="eastAsia"/>
          <w:color w:val="000000"/>
          <w:kern w:val="0"/>
          <w:sz w:val="24"/>
          <w:lang w:val="zh-CN"/>
        </w:rPr>
        <w:t>.</w:t>
      </w:r>
      <w:r w:rsidRPr="003E135D">
        <w:rPr>
          <w:rFonts w:ascii="宋体" w:eastAsia="宋体" w:hAnsi="Times New Roman" w:cs="宋体" w:hint="eastAsia"/>
          <w:color w:val="000000"/>
          <w:kern w:val="0"/>
          <w:sz w:val="24"/>
          <w:lang w:val="zh-CN"/>
        </w:rPr>
        <w:t>颜色：</w:t>
      </w:r>
      <w:r w:rsidRPr="003E135D">
        <w:rPr>
          <w:rFonts w:ascii="宋体" w:eastAsia="宋体" w:hAnsi="Times New Roman" w:cs="宋体" w:hint="eastAsia"/>
          <w:kern w:val="0"/>
          <w:sz w:val="24"/>
          <w:lang w:val="zh-CN"/>
        </w:rPr>
        <w:t>森林消防专用红色</w:t>
      </w:r>
    </w:p>
    <w:sectPr w:rsidR="00F70431" w:rsidRPr="003E135D" w:rsidSect="00F704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434" w:rsidRDefault="00912434" w:rsidP="00BB2205">
      <w:r>
        <w:separator/>
      </w:r>
    </w:p>
  </w:endnote>
  <w:endnote w:type="continuationSeparator" w:id="1">
    <w:p w:rsidR="00912434" w:rsidRDefault="00912434" w:rsidP="00BB2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434" w:rsidRDefault="00912434" w:rsidP="00BB2205">
      <w:r>
        <w:separator/>
      </w:r>
    </w:p>
  </w:footnote>
  <w:footnote w:type="continuationSeparator" w:id="1">
    <w:p w:rsidR="00912434" w:rsidRDefault="00912434" w:rsidP="00BB22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054D6"/>
    <w:multiLevelType w:val="singleLevel"/>
    <w:tmpl w:val="51B054D6"/>
    <w:lvl w:ilvl="0">
      <w:start w:val="16"/>
      <w:numFmt w:val="decimal"/>
      <w:lvlText w:val="%1."/>
      <w:lvlJc w:val="left"/>
      <w:pPr>
        <w:tabs>
          <w:tab w:val="left" w:pos="312"/>
        </w:tabs>
      </w:pPr>
    </w:lvl>
  </w:abstractNum>
  <w:abstractNum w:abstractNumId="1">
    <w:nsid w:val="5EAC90A0"/>
    <w:multiLevelType w:val="singleLevel"/>
    <w:tmpl w:val="5EAC90A0"/>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3BAF"/>
    <w:rsid w:val="001A3BAF"/>
    <w:rsid w:val="001B0EB0"/>
    <w:rsid w:val="00290603"/>
    <w:rsid w:val="00307A2F"/>
    <w:rsid w:val="003E135D"/>
    <w:rsid w:val="00492B72"/>
    <w:rsid w:val="004E24F8"/>
    <w:rsid w:val="004E5F7A"/>
    <w:rsid w:val="005323D5"/>
    <w:rsid w:val="005E14FA"/>
    <w:rsid w:val="006640DB"/>
    <w:rsid w:val="00753F6F"/>
    <w:rsid w:val="008063A9"/>
    <w:rsid w:val="008514C8"/>
    <w:rsid w:val="008E340C"/>
    <w:rsid w:val="00912434"/>
    <w:rsid w:val="009478CC"/>
    <w:rsid w:val="00965191"/>
    <w:rsid w:val="009D1A67"/>
    <w:rsid w:val="00A27F7E"/>
    <w:rsid w:val="00A674EB"/>
    <w:rsid w:val="00AA2508"/>
    <w:rsid w:val="00AD0C6B"/>
    <w:rsid w:val="00AE6EC4"/>
    <w:rsid w:val="00B85E85"/>
    <w:rsid w:val="00BB2205"/>
    <w:rsid w:val="00BC0063"/>
    <w:rsid w:val="00C21FF6"/>
    <w:rsid w:val="00C43229"/>
    <w:rsid w:val="00CA2141"/>
    <w:rsid w:val="00E55014"/>
    <w:rsid w:val="00E81495"/>
    <w:rsid w:val="00F03D02"/>
    <w:rsid w:val="00F70431"/>
    <w:rsid w:val="00FB0F1F"/>
    <w:rsid w:val="00FC7682"/>
    <w:rsid w:val="04E6106A"/>
    <w:rsid w:val="0B681AFA"/>
    <w:rsid w:val="0F2172B1"/>
    <w:rsid w:val="10AD2A04"/>
    <w:rsid w:val="10F24CBE"/>
    <w:rsid w:val="131169CD"/>
    <w:rsid w:val="132D1193"/>
    <w:rsid w:val="18820C52"/>
    <w:rsid w:val="212A2EE0"/>
    <w:rsid w:val="21D52EAF"/>
    <w:rsid w:val="33DE547F"/>
    <w:rsid w:val="346A35E8"/>
    <w:rsid w:val="38057430"/>
    <w:rsid w:val="3FC477A7"/>
    <w:rsid w:val="42812B99"/>
    <w:rsid w:val="47E6261B"/>
    <w:rsid w:val="4EE767CC"/>
    <w:rsid w:val="51186FDC"/>
    <w:rsid w:val="51AA27A0"/>
    <w:rsid w:val="5E3C657A"/>
    <w:rsid w:val="690D569D"/>
    <w:rsid w:val="6B7D3B37"/>
    <w:rsid w:val="758364E2"/>
    <w:rsid w:val="763B1518"/>
    <w:rsid w:val="796F306F"/>
    <w:rsid w:val="7E1833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4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70431"/>
    <w:pPr>
      <w:tabs>
        <w:tab w:val="center" w:pos="4153"/>
        <w:tab w:val="right" w:pos="8306"/>
      </w:tabs>
      <w:snapToGrid w:val="0"/>
      <w:jc w:val="left"/>
    </w:pPr>
    <w:rPr>
      <w:sz w:val="18"/>
      <w:szCs w:val="18"/>
    </w:rPr>
  </w:style>
  <w:style w:type="paragraph" w:styleId="a4">
    <w:name w:val="header"/>
    <w:basedOn w:val="a"/>
    <w:link w:val="Char0"/>
    <w:qFormat/>
    <w:rsid w:val="00F70431"/>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F704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F70431"/>
    <w:rPr>
      <w:kern w:val="2"/>
      <w:sz w:val="18"/>
      <w:szCs w:val="18"/>
    </w:rPr>
  </w:style>
  <w:style w:type="character" w:customStyle="1" w:styleId="Char">
    <w:name w:val="页脚 Char"/>
    <w:basedOn w:val="a0"/>
    <w:link w:val="a3"/>
    <w:qFormat/>
    <w:rsid w:val="00F70431"/>
    <w:rPr>
      <w:kern w:val="2"/>
      <w:sz w:val="18"/>
      <w:szCs w:val="18"/>
    </w:rPr>
  </w:style>
  <w:style w:type="paragraph" w:customStyle="1" w:styleId="Normal1">
    <w:name w:val="Normal_1"/>
    <w:qFormat/>
    <w:rsid w:val="00BB2205"/>
    <w:pPr>
      <w:widowControl w:val="0"/>
      <w:jc w:val="both"/>
    </w:pPr>
    <w:rPr>
      <w:rFonts w:ascii="Calibri" w:eastAsia="仿宋" w:hAnsi="Calibri" w:cs="Calibr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231</Words>
  <Characters>1320</Characters>
  <Application>Microsoft Office Word</Application>
  <DocSecurity>0</DocSecurity>
  <Lines>11</Lines>
  <Paragraphs>3</Paragraphs>
  <ScaleCrop>false</ScaleCrop>
  <Company>Microsoft</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4</cp:revision>
  <cp:lastPrinted>2022-01-10T07:53:00Z</cp:lastPrinted>
  <dcterms:created xsi:type="dcterms:W3CDTF">2022-07-06T05:33:00Z</dcterms:created>
  <dcterms:modified xsi:type="dcterms:W3CDTF">2022-07-06T05:45:00Z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D84916EA18C5496180EFCDED1A997BE9</vt:lpwstr>
  </property>
</Properties>
</file>